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D5" w:rsidRDefault="007233D5" w:rsidP="00721100">
      <w:pPr>
        <w:snapToGrid w:val="0"/>
        <w:spacing w:line="240" w:lineRule="auto"/>
        <w:rPr>
          <w:sz w:val="26"/>
          <w:lang w:eastAsia="zh-HK"/>
        </w:rPr>
      </w:pPr>
      <w:bookmarkStart w:id="0" w:name="_GoBack"/>
      <w:bookmarkEnd w:id="0"/>
    </w:p>
    <w:p w:rsidR="003B0C91" w:rsidRDefault="003B0C91" w:rsidP="00721100">
      <w:pPr>
        <w:snapToGrid w:val="0"/>
        <w:spacing w:line="240" w:lineRule="auto"/>
        <w:rPr>
          <w:rFonts w:hint="eastAsia"/>
          <w:sz w:val="26"/>
          <w:lang w:eastAsia="zh-HK"/>
        </w:rPr>
      </w:pPr>
    </w:p>
    <w:tbl>
      <w:tblPr>
        <w:tblW w:w="1025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957"/>
        <w:gridCol w:w="6178"/>
        <w:gridCol w:w="840"/>
        <w:gridCol w:w="240"/>
        <w:gridCol w:w="960"/>
      </w:tblGrid>
      <w:tr w:rsidR="007233D5" w:rsidRPr="00F04666" w:rsidTr="00C62F26">
        <w:trPr>
          <w:trHeight w:val="375"/>
          <w:jc w:val="center"/>
        </w:trPr>
        <w:tc>
          <w:tcPr>
            <w:tcW w:w="10259" w:type="dxa"/>
            <w:gridSpan w:val="6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9C2499" w:rsidP="00C62F26">
            <w:pPr>
              <w:tabs>
                <w:tab w:val="left" w:pos="8954"/>
                <w:tab w:val="left" w:pos="10553"/>
              </w:tabs>
              <w:snapToGrid w:val="0"/>
              <w:spacing w:line="240" w:lineRule="auto"/>
              <w:jc w:val="center"/>
              <w:rPr>
                <w:rFonts w:eastAsia="Arial Unicode MS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4601210</wp:posOffset>
                      </wp:positionH>
                      <wp:positionV relativeFrom="paragraph">
                        <wp:posOffset>-413385</wp:posOffset>
                      </wp:positionV>
                      <wp:extent cx="1875155" cy="29019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15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33D5" w:rsidRPr="00E16780" w:rsidRDefault="007233D5" w:rsidP="007233D5">
                                  <w:pPr>
                                    <w:snapToGrid w:val="0"/>
                                    <w:spacing w:line="240" w:lineRule="auto"/>
                                    <w:rPr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1678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Appendix A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D40EB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to Annex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62.3pt;margin-top:-32.55pt;width:147.6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" stroked="f">
                      <v:textbox>
                        <w:txbxContent>
                          <w:p w:rsidR="007233D5" w:rsidRPr="00E16780" w:rsidRDefault="007233D5" w:rsidP="007233D5">
                            <w:pPr>
                              <w:snapToGrid w:val="0"/>
                              <w:spacing w:line="240" w:lineRule="auto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16780">
                              <w:rPr>
                                <w:b/>
                                <w:sz w:val="26"/>
                                <w:szCs w:val="26"/>
                              </w:rPr>
                              <w:t>Appendix 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40EB">
                              <w:rPr>
                                <w:b/>
                                <w:sz w:val="26"/>
                                <w:szCs w:val="26"/>
                              </w:rPr>
                              <w:t>to Annex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3D5" w:rsidRPr="00F04666">
              <w:rPr>
                <w:b/>
                <w:bCs/>
                <w:sz w:val="28"/>
                <w:szCs w:val="28"/>
                <w:lang w:val="en-US"/>
              </w:rPr>
              <w:t>Disclosure in NGO's Audited Financial Statements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04666">
              <w:rPr>
                <w:b/>
                <w:bCs/>
                <w:sz w:val="26"/>
                <w:szCs w:val="26"/>
                <w:lang w:val="en-US"/>
              </w:rPr>
              <w:t xml:space="preserve">Movement of the Furniture and Equipment Replenishment </w:t>
            </w:r>
          </w:p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b/>
                <w:bCs/>
                <w:sz w:val="26"/>
                <w:szCs w:val="26"/>
                <w:lang w:val="en-US"/>
              </w:rPr>
            </w:pPr>
            <w:r w:rsidRPr="00F04666">
              <w:rPr>
                <w:b/>
                <w:bCs/>
                <w:sz w:val="26"/>
                <w:szCs w:val="26"/>
                <w:lang w:val="en-US"/>
              </w:rPr>
              <w:t xml:space="preserve">and Minor Works Block Grant </w:t>
            </w:r>
            <w:r w:rsidRPr="00F04666">
              <w:rPr>
                <w:rFonts w:hint="eastAsia"/>
                <w:b/>
                <w:bCs/>
                <w:sz w:val="26"/>
                <w:szCs w:val="26"/>
                <w:lang w:val="en-US"/>
              </w:rPr>
              <w:t>Reserve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b/>
                <w:bCs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b/>
                <w:bCs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617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$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$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8219" w:type="dxa"/>
            <w:gridSpan w:val="3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Balance of Block Grant Reserve </w:t>
            </w:r>
            <w:r w:rsidRPr="00F04666">
              <w:rPr>
                <w:lang w:val="en-US"/>
              </w:rPr>
              <w:t xml:space="preserve">brought forward from previous </w:t>
            </w:r>
            <w:r w:rsidRPr="00F04666">
              <w:rPr>
                <w:rFonts w:hint="eastAsia"/>
                <w:lang w:val="en-US"/>
              </w:rPr>
              <w:t xml:space="preserve">financial </w:t>
            </w:r>
            <w:r w:rsidRPr="00F04666">
              <w:rPr>
                <w:lang w:val="en-US"/>
              </w:rPr>
              <w:t>year</w:t>
            </w:r>
          </w:p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hint="eastAsia"/>
                <w:lang w:val="en-US"/>
              </w:rPr>
              <w:t>Add</w:t>
            </w:r>
            <w:r w:rsidRPr="00F04666">
              <w:rPr>
                <w:lang w:val="en-US"/>
              </w:rPr>
              <w:t>:</w:t>
            </w: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Block Grant received during the year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ind w:firstLineChars="100" w:firstLine="240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   </w:t>
            </w: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Interest income received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ind w:firstLineChars="100" w:firstLine="240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Other income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b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b/>
                <w:szCs w:val="24"/>
                <w:lang w:val="en-US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Less:</w:t>
            </w:r>
          </w:p>
        </w:tc>
        <w:tc>
          <w:tcPr>
            <w:tcW w:w="7135" w:type="dxa"/>
            <w:gridSpan w:val="2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 xml:space="preserve">Expenditure during the year </w:t>
            </w:r>
            <w:r w:rsidRPr="00F04666">
              <w:rPr>
                <w:i/>
                <w:lang w:val="en-US"/>
              </w:rPr>
              <w:t>(Note)</w:t>
            </w:r>
            <w:r w:rsidRPr="00F04666">
              <w:rPr>
                <w:rFonts w:hint="eastAsia"/>
                <w:lang w:val="en-US"/>
              </w:rPr>
              <w:t xml:space="preserve"> -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ind w:firstLineChars="100" w:firstLine="240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  </w:t>
            </w:r>
            <w:r w:rsidRPr="00F04666">
              <w:rPr>
                <w:lang w:val="en-US"/>
              </w:rPr>
              <w:t>Minor Works Projects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ind w:firstLineChars="100" w:firstLine="240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  </w:t>
            </w:r>
            <w:r w:rsidRPr="00F04666">
              <w:rPr>
                <w:lang w:val="en-US"/>
              </w:rPr>
              <w:t>Furniture and Equipment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ind w:firstLineChars="100" w:firstLine="240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135" w:type="dxa"/>
            <w:gridSpan w:val="2"/>
            <w:tcBorders>
              <w:top w:val="nil"/>
              <w:bottom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  Vehicle Overhauling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b/>
                <w:szCs w:val="24"/>
                <w:lang w:val="en-US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(XX)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lang w:val="en-US"/>
              </w:rPr>
            </w:pPr>
            <w:r w:rsidRPr="00F04666">
              <w:rPr>
                <w:rFonts w:hint="eastAsia"/>
                <w:lang w:val="en-US"/>
              </w:rPr>
              <w:t xml:space="preserve">Contribution from </w:t>
            </w:r>
            <w:r w:rsidRPr="00F04666">
              <w:rPr>
                <w:lang w:val="en-US"/>
              </w:rPr>
              <w:t xml:space="preserve">NGO </w:t>
            </w:r>
            <w:r w:rsidRPr="00F04666">
              <w:rPr>
                <w:rFonts w:hint="eastAsia"/>
                <w:lang w:val="en-US"/>
              </w:rPr>
              <w:t>to cover the deficit</w:t>
            </w:r>
            <w:r w:rsidRPr="00F04666">
              <w:rPr>
                <w:lang w:val="en-US"/>
              </w:rPr>
              <w:t xml:space="preserve"> (if any)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 w:rsidRPr="00F04666">
              <w:rPr>
                <w:rFonts w:hint="eastAsia"/>
                <w:lang w:val="en-US"/>
              </w:rPr>
              <w:t>XX</w:t>
            </w:r>
          </w:p>
        </w:tc>
      </w:tr>
      <w:tr w:rsidR="007233D5" w:rsidRPr="00F04666" w:rsidTr="00C62F26">
        <w:trPr>
          <w:trHeight w:val="330"/>
          <w:jc w:val="center"/>
        </w:trPr>
        <w:tc>
          <w:tcPr>
            <w:tcW w:w="8219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hint="eastAsia"/>
                <w:lang w:val="en-US"/>
              </w:rPr>
              <w:t>Balance of Block Grant Reserve</w:t>
            </w:r>
            <w:r w:rsidRPr="00F04666">
              <w:rPr>
                <w:rFonts w:hint="eastAsia"/>
                <w:color w:val="FF0000"/>
                <w:lang w:val="en-US"/>
              </w:rPr>
              <w:t xml:space="preserve"> </w:t>
            </w:r>
            <w:r w:rsidRPr="00F04666">
              <w:rPr>
                <w:lang w:val="en-US"/>
              </w:rPr>
              <w:t>carried forward to the next financial year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</w:tr>
      <w:tr w:rsidR="007233D5" w:rsidRPr="00F04666" w:rsidTr="00C62F26">
        <w:trPr>
          <w:trHeight w:val="330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b/>
                <w:bCs/>
                <w:szCs w:val="24"/>
                <w:lang w:val="en-US"/>
              </w:rPr>
            </w:pPr>
            <w:r w:rsidRPr="00F04666">
              <w:rPr>
                <w:b/>
                <w:bCs/>
                <w:lang w:val="en-US"/>
              </w:rPr>
              <w:t>Capital Commitments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181461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 xml:space="preserve">As at 31 March </w:t>
            </w:r>
            <w:r w:rsidR="00030A48">
              <w:rPr>
                <w:rFonts w:hint="eastAsia"/>
                <w:lang w:val="en-US"/>
              </w:rPr>
              <w:t>20</w:t>
            </w:r>
            <w:r w:rsidR="00030A48">
              <w:rPr>
                <w:rFonts w:hint="eastAsia"/>
                <w:lang w:val="en-US" w:eastAsia="zh-HK"/>
              </w:rPr>
              <w:t>2</w:t>
            </w:r>
            <w:r w:rsidR="00FC1D7A">
              <w:rPr>
                <w:lang w:val="en-US" w:eastAsia="zh-HK"/>
              </w:rPr>
              <w:t>6</w:t>
            </w:r>
            <w:r w:rsidRPr="00F04666">
              <w:rPr>
                <w:rFonts w:hint="eastAsia"/>
                <w:lang w:val="en-US"/>
              </w:rPr>
              <w:t>,</w:t>
            </w:r>
            <w:r w:rsidRPr="00F04666">
              <w:rPr>
                <w:lang w:val="en-US"/>
              </w:rPr>
              <w:t xml:space="preserve"> the outstanding commitments in respect of Furniture and Equipment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Replenishment and Minor Works Block Grant were as follows</w:t>
            </w:r>
            <w:r w:rsidRPr="00F04666">
              <w:rPr>
                <w:rFonts w:hint="eastAsia"/>
                <w:lang w:val="en-US"/>
              </w:rPr>
              <w:t xml:space="preserve"> -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$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Contracted for but not provided in the financial statements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</w:t>
            </w:r>
          </w:p>
        </w:tc>
      </w:tr>
      <w:tr w:rsidR="007233D5" w:rsidRPr="00F04666" w:rsidTr="00C62F26">
        <w:trPr>
          <w:trHeight w:val="315"/>
          <w:jc w:val="center"/>
        </w:trPr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lang w:val="en-US"/>
              </w:rPr>
              <w:t>Authorised but not contracted for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</w:t>
            </w:r>
          </w:p>
        </w:tc>
      </w:tr>
      <w:tr w:rsidR="007233D5" w:rsidRPr="00F04666" w:rsidTr="00C62F26">
        <w:trPr>
          <w:trHeight w:val="330"/>
          <w:jc w:val="center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7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33D5" w:rsidRPr="00F04666" w:rsidRDefault="007233D5" w:rsidP="00C62F26">
            <w:pPr>
              <w:snapToGrid w:val="0"/>
              <w:spacing w:line="240" w:lineRule="auto"/>
              <w:jc w:val="center"/>
              <w:rPr>
                <w:rFonts w:eastAsia="Arial Unicode MS"/>
                <w:szCs w:val="24"/>
                <w:lang w:val="en-US"/>
              </w:rPr>
            </w:pPr>
            <w:r w:rsidRPr="00F04666">
              <w:rPr>
                <w:rFonts w:eastAsia="Arial Unicode MS" w:hint="eastAsia"/>
                <w:szCs w:val="24"/>
                <w:lang w:val="en-US"/>
              </w:rPr>
              <w:t>XX</w:t>
            </w:r>
          </w:p>
        </w:tc>
      </w:tr>
    </w:tbl>
    <w:p w:rsidR="007233D5" w:rsidRPr="00F04666" w:rsidRDefault="007233D5" w:rsidP="007233D5">
      <w:pPr>
        <w:snapToGrid w:val="0"/>
        <w:spacing w:line="240" w:lineRule="auto"/>
        <w:rPr>
          <w:lang w:val="en-US"/>
        </w:rPr>
      </w:pPr>
    </w:p>
    <w:tbl>
      <w:tblPr>
        <w:tblW w:w="10080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7233D5" w:rsidRPr="00F04666" w:rsidTr="00C62F26">
        <w:tc>
          <w:tcPr>
            <w:tcW w:w="10080" w:type="dxa"/>
            <w:shd w:val="clear" w:color="auto" w:fill="auto"/>
          </w:tcPr>
          <w:p w:rsidR="007233D5" w:rsidRPr="00F04666" w:rsidRDefault="007233D5" w:rsidP="00C62F26">
            <w:pPr>
              <w:snapToGrid w:val="0"/>
              <w:spacing w:line="240" w:lineRule="auto"/>
              <w:jc w:val="both"/>
              <w:rPr>
                <w:b/>
                <w:i/>
                <w:u w:val="single"/>
                <w:lang w:val="en-US"/>
              </w:rPr>
            </w:pPr>
          </w:p>
          <w:p w:rsidR="007233D5" w:rsidRPr="00F04666" w:rsidRDefault="007233D5" w:rsidP="00C62F26">
            <w:pPr>
              <w:snapToGrid w:val="0"/>
              <w:spacing w:line="240" w:lineRule="auto"/>
              <w:jc w:val="both"/>
              <w:rPr>
                <w:i/>
                <w:lang w:val="en-US"/>
              </w:rPr>
            </w:pPr>
            <w:r w:rsidRPr="00F04666">
              <w:rPr>
                <w:i/>
                <w:u w:val="single"/>
                <w:lang w:val="en-US"/>
              </w:rPr>
              <w:t>Note</w:t>
            </w:r>
          </w:p>
        </w:tc>
      </w:tr>
      <w:tr w:rsidR="007233D5" w:rsidRPr="00F04666" w:rsidTr="00C62F26">
        <w:tc>
          <w:tcPr>
            <w:tcW w:w="10080" w:type="dxa"/>
            <w:shd w:val="clear" w:color="auto" w:fill="auto"/>
          </w:tcPr>
          <w:p w:rsidR="007233D5" w:rsidRPr="00F04666" w:rsidRDefault="007233D5" w:rsidP="00C62F26">
            <w:pPr>
              <w:snapToGrid w:val="0"/>
              <w:spacing w:line="240" w:lineRule="auto"/>
              <w:jc w:val="both"/>
              <w:rPr>
                <w:i/>
                <w:lang w:val="en-US"/>
              </w:rPr>
            </w:pPr>
            <w:r w:rsidRPr="00F04666">
              <w:rPr>
                <w:i/>
                <w:lang w:val="en-US"/>
              </w:rPr>
              <w:t>E</w:t>
            </w:r>
            <w:r w:rsidRPr="00F04666">
              <w:rPr>
                <w:rFonts w:hint="eastAsia"/>
                <w:i/>
                <w:lang w:val="en-US"/>
              </w:rPr>
              <w:t>xpenditure charged to B</w:t>
            </w:r>
            <w:r w:rsidRPr="00F04666">
              <w:rPr>
                <w:i/>
                <w:lang w:val="en-US"/>
              </w:rPr>
              <w:t xml:space="preserve">lock </w:t>
            </w:r>
            <w:r w:rsidRPr="00F04666">
              <w:rPr>
                <w:rFonts w:hint="eastAsia"/>
                <w:i/>
                <w:lang w:val="en-US"/>
              </w:rPr>
              <w:t>G</w:t>
            </w:r>
            <w:r w:rsidRPr="00F04666">
              <w:rPr>
                <w:i/>
                <w:lang w:val="en-US"/>
              </w:rPr>
              <w:t>rant</w:t>
            </w:r>
            <w:r w:rsidRPr="00F04666">
              <w:rPr>
                <w:rFonts w:hint="eastAsia"/>
                <w:i/>
                <w:lang w:val="en-US"/>
              </w:rPr>
              <w:t xml:space="preserve"> </w:t>
            </w:r>
            <w:r w:rsidRPr="00F04666">
              <w:rPr>
                <w:i/>
                <w:lang w:val="en-US"/>
              </w:rPr>
              <w:t xml:space="preserve">during the year </w:t>
            </w:r>
            <w:r w:rsidRPr="00F04666">
              <w:rPr>
                <w:rFonts w:hint="eastAsia"/>
                <w:i/>
                <w:lang w:val="en-US"/>
              </w:rPr>
              <w:t xml:space="preserve">should be full expenditure amount, i.e. </w:t>
            </w:r>
            <w:r w:rsidRPr="00F04666">
              <w:rPr>
                <w:i/>
                <w:lang w:val="en-US"/>
              </w:rPr>
              <w:t xml:space="preserve">the </w:t>
            </w:r>
            <w:r w:rsidRPr="00F04666">
              <w:rPr>
                <w:rFonts w:hint="eastAsia"/>
                <w:i/>
                <w:lang w:val="en-US"/>
              </w:rPr>
              <w:t xml:space="preserve">actual expenditure incurred in </w:t>
            </w:r>
            <w:r w:rsidR="002A6BD6">
              <w:rPr>
                <w:i/>
                <w:lang w:val="en-US"/>
              </w:rPr>
              <w:t>202</w:t>
            </w:r>
            <w:r w:rsidR="00FC1D7A">
              <w:rPr>
                <w:i/>
                <w:lang w:val="en-US"/>
              </w:rPr>
              <w:t>5</w:t>
            </w:r>
            <w:r w:rsidR="002A6BD6">
              <w:rPr>
                <w:i/>
                <w:lang w:val="en-US"/>
              </w:rPr>
              <w:t>-2</w:t>
            </w:r>
            <w:r w:rsidR="00FC1D7A">
              <w:rPr>
                <w:i/>
                <w:lang w:val="en-US"/>
              </w:rPr>
              <w:t>6</w:t>
            </w:r>
            <w:r w:rsidRPr="00F04666">
              <w:rPr>
                <w:rFonts w:hint="eastAsia"/>
                <w:i/>
                <w:lang w:val="en-US"/>
              </w:rPr>
              <w:t>.</w:t>
            </w:r>
          </w:p>
          <w:p w:rsidR="007233D5" w:rsidRPr="00F04666" w:rsidRDefault="007233D5" w:rsidP="00C62F26">
            <w:pPr>
              <w:snapToGrid w:val="0"/>
              <w:spacing w:line="240" w:lineRule="auto"/>
              <w:jc w:val="both"/>
              <w:rPr>
                <w:i/>
                <w:lang w:val="en-US"/>
              </w:rPr>
            </w:pPr>
          </w:p>
        </w:tc>
      </w:tr>
    </w:tbl>
    <w:p w:rsidR="007233D5" w:rsidRPr="00141D83" w:rsidRDefault="007233D5" w:rsidP="007233D5">
      <w:pPr>
        <w:rPr>
          <w:lang w:val="en-US"/>
        </w:rPr>
      </w:pPr>
    </w:p>
    <w:p w:rsidR="007233D5" w:rsidRDefault="007233D5" w:rsidP="00721100">
      <w:pPr>
        <w:snapToGrid w:val="0"/>
        <w:spacing w:line="240" w:lineRule="auto"/>
        <w:rPr>
          <w:rFonts w:hint="eastAsia"/>
          <w:sz w:val="26"/>
          <w:lang w:val="en-US" w:eastAsia="zh-HK"/>
        </w:rPr>
      </w:pPr>
    </w:p>
    <w:sectPr w:rsidR="007233D5" w:rsidSect="003E4A3A">
      <w:headerReference w:type="first" r:id="rId8"/>
      <w:pgSz w:w="11906" w:h="16838" w:code="9"/>
      <w:pgMar w:top="1440" w:right="1440" w:bottom="1440" w:left="1440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D3F" w:rsidRDefault="00727D3F" w:rsidP="00F1038A">
      <w:pPr>
        <w:pStyle w:val="a4"/>
      </w:pPr>
      <w:r>
        <w:separator/>
      </w:r>
    </w:p>
  </w:endnote>
  <w:endnote w:type="continuationSeparator" w:id="0">
    <w:p w:rsidR="00727D3F" w:rsidRDefault="00727D3F" w:rsidP="00F1038A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D3F" w:rsidRDefault="00727D3F" w:rsidP="00F1038A">
      <w:pPr>
        <w:pStyle w:val="a4"/>
      </w:pPr>
      <w:r>
        <w:separator/>
      </w:r>
    </w:p>
  </w:footnote>
  <w:footnote w:type="continuationSeparator" w:id="0">
    <w:p w:rsidR="00727D3F" w:rsidRDefault="00727D3F" w:rsidP="00F1038A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FD0" w:rsidRDefault="00567FD0" w:rsidP="000E055C">
    <w:pPr>
      <w:pStyle w:val="a6"/>
      <w:rPr>
        <w:color w:val="000000"/>
      </w:rPr>
    </w:pPr>
  </w:p>
  <w:p w:rsidR="00567FD0" w:rsidRPr="00175B6A" w:rsidRDefault="00567FD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E49EA"/>
    <w:multiLevelType w:val="hybridMultilevel"/>
    <w:tmpl w:val="B5120330"/>
    <w:lvl w:ilvl="0" w:tplc="BB983F16">
      <w:start w:val="1"/>
      <w:numFmt w:val="lowerLetter"/>
      <w:lvlText w:val="%1)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91B21"/>
    <w:multiLevelType w:val="hybridMultilevel"/>
    <w:tmpl w:val="F3104B60"/>
    <w:lvl w:ilvl="0" w:tplc="0409000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10"/>
        </w:tabs>
        <w:ind w:left="5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90"/>
        </w:tabs>
        <w:ind w:left="5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70"/>
        </w:tabs>
        <w:ind w:left="6270" w:hanging="480"/>
      </w:pPr>
      <w:rPr>
        <w:rFonts w:ascii="Wingdings" w:hAnsi="Wingdings" w:hint="default"/>
      </w:rPr>
    </w:lvl>
  </w:abstractNum>
  <w:abstractNum w:abstractNumId="2" w15:restartNumberingAfterBreak="0">
    <w:nsid w:val="2C933FEB"/>
    <w:multiLevelType w:val="hybridMultilevel"/>
    <w:tmpl w:val="C952EF2E"/>
    <w:lvl w:ilvl="0" w:tplc="2634220E">
      <w:start w:val="1"/>
      <w:numFmt w:val="lowerLetter"/>
      <w:lvlText w:val="(%1)"/>
      <w:lvlJc w:val="left"/>
      <w:pPr>
        <w:ind w:left="1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3" w15:restartNumberingAfterBreak="0">
    <w:nsid w:val="3AFB6938"/>
    <w:multiLevelType w:val="hybridMultilevel"/>
    <w:tmpl w:val="0C989E86"/>
    <w:lvl w:ilvl="0" w:tplc="4DDEA9D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DD35FFD"/>
    <w:multiLevelType w:val="hybridMultilevel"/>
    <w:tmpl w:val="B3D2FD6E"/>
    <w:lvl w:ilvl="0" w:tplc="2634220E">
      <w:start w:val="1"/>
      <w:numFmt w:val="lowerLetter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4F4676E0"/>
    <w:multiLevelType w:val="hybridMultilevel"/>
    <w:tmpl w:val="75AA857A"/>
    <w:lvl w:ilvl="0" w:tplc="C23850F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1AE502B"/>
    <w:multiLevelType w:val="hybridMultilevel"/>
    <w:tmpl w:val="83783B20"/>
    <w:lvl w:ilvl="0" w:tplc="94364E08">
      <w:start w:val="3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C74BB3"/>
    <w:multiLevelType w:val="multilevel"/>
    <w:tmpl w:val="5862058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A"/>
    <w:rsid w:val="00000EFF"/>
    <w:rsid w:val="00007187"/>
    <w:rsid w:val="00011D48"/>
    <w:rsid w:val="00014DA6"/>
    <w:rsid w:val="000251BD"/>
    <w:rsid w:val="00030A48"/>
    <w:rsid w:val="00031347"/>
    <w:rsid w:val="00033D8A"/>
    <w:rsid w:val="00035756"/>
    <w:rsid w:val="00035E47"/>
    <w:rsid w:val="00041195"/>
    <w:rsid w:val="0004264D"/>
    <w:rsid w:val="000441C4"/>
    <w:rsid w:val="00044B87"/>
    <w:rsid w:val="00050CBE"/>
    <w:rsid w:val="000576BC"/>
    <w:rsid w:val="00066F06"/>
    <w:rsid w:val="00067A44"/>
    <w:rsid w:val="00075E3D"/>
    <w:rsid w:val="000767FF"/>
    <w:rsid w:val="00077CDA"/>
    <w:rsid w:val="00081A28"/>
    <w:rsid w:val="00082D49"/>
    <w:rsid w:val="000A0637"/>
    <w:rsid w:val="000A34B1"/>
    <w:rsid w:val="000A4063"/>
    <w:rsid w:val="000A4C7A"/>
    <w:rsid w:val="000C4823"/>
    <w:rsid w:val="000D1327"/>
    <w:rsid w:val="000D3829"/>
    <w:rsid w:val="000E055C"/>
    <w:rsid w:val="000E3DA8"/>
    <w:rsid w:val="000E4DCA"/>
    <w:rsid w:val="000E687A"/>
    <w:rsid w:val="0010654B"/>
    <w:rsid w:val="00111A54"/>
    <w:rsid w:val="00115929"/>
    <w:rsid w:val="00120197"/>
    <w:rsid w:val="00120991"/>
    <w:rsid w:val="00120E59"/>
    <w:rsid w:val="001264FF"/>
    <w:rsid w:val="0013390B"/>
    <w:rsid w:val="001478BF"/>
    <w:rsid w:val="00155A87"/>
    <w:rsid w:val="00155B18"/>
    <w:rsid w:val="00173E33"/>
    <w:rsid w:val="00175B6A"/>
    <w:rsid w:val="00175EE0"/>
    <w:rsid w:val="00181461"/>
    <w:rsid w:val="00195F26"/>
    <w:rsid w:val="001A1367"/>
    <w:rsid w:val="001A3A22"/>
    <w:rsid w:val="001B538F"/>
    <w:rsid w:val="001C17E5"/>
    <w:rsid w:val="001C5EDD"/>
    <w:rsid w:val="001C68EA"/>
    <w:rsid w:val="001D4EA9"/>
    <w:rsid w:val="001D5314"/>
    <w:rsid w:val="001D5EC8"/>
    <w:rsid w:val="001E793D"/>
    <w:rsid w:val="001F31A0"/>
    <w:rsid w:val="002044E8"/>
    <w:rsid w:val="0022757B"/>
    <w:rsid w:val="00231621"/>
    <w:rsid w:val="00237900"/>
    <w:rsid w:val="00240F99"/>
    <w:rsid w:val="0024183F"/>
    <w:rsid w:val="00242FFF"/>
    <w:rsid w:val="00245CC8"/>
    <w:rsid w:val="002475D3"/>
    <w:rsid w:val="00247B9E"/>
    <w:rsid w:val="00253468"/>
    <w:rsid w:val="00255EC9"/>
    <w:rsid w:val="00260DD3"/>
    <w:rsid w:val="00266207"/>
    <w:rsid w:val="00270CC1"/>
    <w:rsid w:val="00272333"/>
    <w:rsid w:val="00272794"/>
    <w:rsid w:val="00276A1C"/>
    <w:rsid w:val="0027707B"/>
    <w:rsid w:val="00277D9C"/>
    <w:rsid w:val="002925C3"/>
    <w:rsid w:val="00293C53"/>
    <w:rsid w:val="002A19F0"/>
    <w:rsid w:val="002A634D"/>
    <w:rsid w:val="002A6BD6"/>
    <w:rsid w:val="002B1A49"/>
    <w:rsid w:val="002B7C41"/>
    <w:rsid w:val="002C16E2"/>
    <w:rsid w:val="002C50D5"/>
    <w:rsid w:val="002D355F"/>
    <w:rsid w:val="002F0AB4"/>
    <w:rsid w:val="002F3E94"/>
    <w:rsid w:val="002F75A7"/>
    <w:rsid w:val="00301CD7"/>
    <w:rsid w:val="003046E3"/>
    <w:rsid w:val="00305741"/>
    <w:rsid w:val="00306367"/>
    <w:rsid w:val="00310EAB"/>
    <w:rsid w:val="00313AB4"/>
    <w:rsid w:val="0032202C"/>
    <w:rsid w:val="003222ED"/>
    <w:rsid w:val="00322684"/>
    <w:rsid w:val="00323CC2"/>
    <w:rsid w:val="00324185"/>
    <w:rsid w:val="00324FD7"/>
    <w:rsid w:val="003355AF"/>
    <w:rsid w:val="00346E58"/>
    <w:rsid w:val="003506EF"/>
    <w:rsid w:val="0035258D"/>
    <w:rsid w:val="00355D6A"/>
    <w:rsid w:val="00365616"/>
    <w:rsid w:val="003732D9"/>
    <w:rsid w:val="00376B37"/>
    <w:rsid w:val="00376BE2"/>
    <w:rsid w:val="00385370"/>
    <w:rsid w:val="003859CD"/>
    <w:rsid w:val="00386ED2"/>
    <w:rsid w:val="003912FF"/>
    <w:rsid w:val="00394397"/>
    <w:rsid w:val="003B0C91"/>
    <w:rsid w:val="003B0E3A"/>
    <w:rsid w:val="003B1DC6"/>
    <w:rsid w:val="003B2C8B"/>
    <w:rsid w:val="003B39A2"/>
    <w:rsid w:val="003B5F25"/>
    <w:rsid w:val="003B7A5D"/>
    <w:rsid w:val="003C3BA0"/>
    <w:rsid w:val="003D3898"/>
    <w:rsid w:val="003D65C8"/>
    <w:rsid w:val="003E4A3A"/>
    <w:rsid w:val="003E67D8"/>
    <w:rsid w:val="003F796B"/>
    <w:rsid w:val="00405551"/>
    <w:rsid w:val="0042634C"/>
    <w:rsid w:val="00427B40"/>
    <w:rsid w:val="00437645"/>
    <w:rsid w:val="00443BDC"/>
    <w:rsid w:val="00454A5B"/>
    <w:rsid w:val="00457678"/>
    <w:rsid w:val="004612EE"/>
    <w:rsid w:val="00461D76"/>
    <w:rsid w:val="00462CFA"/>
    <w:rsid w:val="00471E67"/>
    <w:rsid w:val="00481710"/>
    <w:rsid w:val="0048175B"/>
    <w:rsid w:val="00484401"/>
    <w:rsid w:val="004973B1"/>
    <w:rsid w:val="004B35BE"/>
    <w:rsid w:val="004B45AC"/>
    <w:rsid w:val="004C2388"/>
    <w:rsid w:val="004C6E50"/>
    <w:rsid w:val="004D4DCB"/>
    <w:rsid w:val="004D5155"/>
    <w:rsid w:val="004D5775"/>
    <w:rsid w:val="004D6880"/>
    <w:rsid w:val="004D7FF1"/>
    <w:rsid w:val="004F1431"/>
    <w:rsid w:val="005039F2"/>
    <w:rsid w:val="00504A97"/>
    <w:rsid w:val="0051324C"/>
    <w:rsid w:val="00521192"/>
    <w:rsid w:val="00524F09"/>
    <w:rsid w:val="005269FB"/>
    <w:rsid w:val="00544D80"/>
    <w:rsid w:val="005611FA"/>
    <w:rsid w:val="00564C1E"/>
    <w:rsid w:val="005673A9"/>
    <w:rsid w:val="00567FD0"/>
    <w:rsid w:val="005765DF"/>
    <w:rsid w:val="00576E1D"/>
    <w:rsid w:val="00591264"/>
    <w:rsid w:val="00594826"/>
    <w:rsid w:val="005B4EC5"/>
    <w:rsid w:val="005B69B5"/>
    <w:rsid w:val="005C2919"/>
    <w:rsid w:val="005C4DB4"/>
    <w:rsid w:val="005E5081"/>
    <w:rsid w:val="005F0908"/>
    <w:rsid w:val="00610721"/>
    <w:rsid w:val="00612931"/>
    <w:rsid w:val="00616FDB"/>
    <w:rsid w:val="0062269F"/>
    <w:rsid w:val="00647777"/>
    <w:rsid w:val="00655373"/>
    <w:rsid w:val="00657173"/>
    <w:rsid w:val="006641D0"/>
    <w:rsid w:val="00666C78"/>
    <w:rsid w:val="00681DC5"/>
    <w:rsid w:val="00682DE4"/>
    <w:rsid w:val="00687F88"/>
    <w:rsid w:val="006920F1"/>
    <w:rsid w:val="00692F85"/>
    <w:rsid w:val="00693A0D"/>
    <w:rsid w:val="006A37C9"/>
    <w:rsid w:val="006A56DA"/>
    <w:rsid w:val="006A6FAC"/>
    <w:rsid w:val="006B1195"/>
    <w:rsid w:val="006B792B"/>
    <w:rsid w:val="006C79AB"/>
    <w:rsid w:val="006E134D"/>
    <w:rsid w:val="006F33B0"/>
    <w:rsid w:val="007064C3"/>
    <w:rsid w:val="00710CA0"/>
    <w:rsid w:val="007123A6"/>
    <w:rsid w:val="00712BB6"/>
    <w:rsid w:val="00717D8C"/>
    <w:rsid w:val="00721100"/>
    <w:rsid w:val="007233D5"/>
    <w:rsid w:val="00727D3F"/>
    <w:rsid w:val="00734978"/>
    <w:rsid w:val="0073550A"/>
    <w:rsid w:val="0075066D"/>
    <w:rsid w:val="0075272C"/>
    <w:rsid w:val="00754372"/>
    <w:rsid w:val="00756815"/>
    <w:rsid w:val="00756AEC"/>
    <w:rsid w:val="00776C11"/>
    <w:rsid w:val="00790351"/>
    <w:rsid w:val="00790753"/>
    <w:rsid w:val="00793397"/>
    <w:rsid w:val="00795393"/>
    <w:rsid w:val="007A18AD"/>
    <w:rsid w:val="007A718D"/>
    <w:rsid w:val="007B2593"/>
    <w:rsid w:val="007E3D07"/>
    <w:rsid w:val="007E5493"/>
    <w:rsid w:val="007F2B83"/>
    <w:rsid w:val="007F3FAD"/>
    <w:rsid w:val="00800020"/>
    <w:rsid w:val="00812305"/>
    <w:rsid w:val="00813FEF"/>
    <w:rsid w:val="00834106"/>
    <w:rsid w:val="00844BA5"/>
    <w:rsid w:val="008466AF"/>
    <w:rsid w:val="00854FD1"/>
    <w:rsid w:val="0086195A"/>
    <w:rsid w:val="00865A3B"/>
    <w:rsid w:val="00880ADF"/>
    <w:rsid w:val="00884375"/>
    <w:rsid w:val="008846FC"/>
    <w:rsid w:val="00885EB5"/>
    <w:rsid w:val="0089434D"/>
    <w:rsid w:val="008976CD"/>
    <w:rsid w:val="008A44F2"/>
    <w:rsid w:val="008B01F3"/>
    <w:rsid w:val="008B279B"/>
    <w:rsid w:val="008B58EF"/>
    <w:rsid w:val="008D31A2"/>
    <w:rsid w:val="008D34AF"/>
    <w:rsid w:val="008E574F"/>
    <w:rsid w:val="008F14BE"/>
    <w:rsid w:val="008F504B"/>
    <w:rsid w:val="00902E46"/>
    <w:rsid w:val="0090546B"/>
    <w:rsid w:val="00905D98"/>
    <w:rsid w:val="00907B22"/>
    <w:rsid w:val="00920A05"/>
    <w:rsid w:val="0092527A"/>
    <w:rsid w:val="00931746"/>
    <w:rsid w:val="00933487"/>
    <w:rsid w:val="009349DC"/>
    <w:rsid w:val="00935FEA"/>
    <w:rsid w:val="0094071F"/>
    <w:rsid w:val="00943C3F"/>
    <w:rsid w:val="00944AFD"/>
    <w:rsid w:val="009462E9"/>
    <w:rsid w:val="009520B8"/>
    <w:rsid w:val="00953183"/>
    <w:rsid w:val="0097062F"/>
    <w:rsid w:val="00970C46"/>
    <w:rsid w:val="00982EDA"/>
    <w:rsid w:val="009846AC"/>
    <w:rsid w:val="00985F5C"/>
    <w:rsid w:val="009872F4"/>
    <w:rsid w:val="0099095E"/>
    <w:rsid w:val="00991D58"/>
    <w:rsid w:val="00996400"/>
    <w:rsid w:val="009A1FF5"/>
    <w:rsid w:val="009A5603"/>
    <w:rsid w:val="009B6C1D"/>
    <w:rsid w:val="009C2499"/>
    <w:rsid w:val="009C3915"/>
    <w:rsid w:val="009C765E"/>
    <w:rsid w:val="009D6551"/>
    <w:rsid w:val="009D6789"/>
    <w:rsid w:val="009E08E6"/>
    <w:rsid w:val="009E1A90"/>
    <w:rsid w:val="009E65C7"/>
    <w:rsid w:val="009E7358"/>
    <w:rsid w:val="009F1ABA"/>
    <w:rsid w:val="00A00680"/>
    <w:rsid w:val="00A0195B"/>
    <w:rsid w:val="00A06BCF"/>
    <w:rsid w:val="00A14F0F"/>
    <w:rsid w:val="00A15972"/>
    <w:rsid w:val="00A2604A"/>
    <w:rsid w:val="00A32E6D"/>
    <w:rsid w:val="00A358E7"/>
    <w:rsid w:val="00A42A74"/>
    <w:rsid w:val="00A4446F"/>
    <w:rsid w:val="00A535E5"/>
    <w:rsid w:val="00A67751"/>
    <w:rsid w:val="00A77AA7"/>
    <w:rsid w:val="00A87CF1"/>
    <w:rsid w:val="00AA2460"/>
    <w:rsid w:val="00AA3202"/>
    <w:rsid w:val="00AA5813"/>
    <w:rsid w:val="00AA6369"/>
    <w:rsid w:val="00AB6EED"/>
    <w:rsid w:val="00AB79F2"/>
    <w:rsid w:val="00AC08EE"/>
    <w:rsid w:val="00AD6234"/>
    <w:rsid w:val="00AE34A5"/>
    <w:rsid w:val="00AF1DA2"/>
    <w:rsid w:val="00AF20EC"/>
    <w:rsid w:val="00AF63FE"/>
    <w:rsid w:val="00AF7DDD"/>
    <w:rsid w:val="00B052A7"/>
    <w:rsid w:val="00B1293D"/>
    <w:rsid w:val="00B177A2"/>
    <w:rsid w:val="00B20AD8"/>
    <w:rsid w:val="00B21022"/>
    <w:rsid w:val="00B27C06"/>
    <w:rsid w:val="00B27D84"/>
    <w:rsid w:val="00B41AEF"/>
    <w:rsid w:val="00B42E9E"/>
    <w:rsid w:val="00B46AB9"/>
    <w:rsid w:val="00B523D4"/>
    <w:rsid w:val="00B56269"/>
    <w:rsid w:val="00B5740E"/>
    <w:rsid w:val="00B6078B"/>
    <w:rsid w:val="00B67260"/>
    <w:rsid w:val="00B702F2"/>
    <w:rsid w:val="00B7224A"/>
    <w:rsid w:val="00B768FC"/>
    <w:rsid w:val="00B76E83"/>
    <w:rsid w:val="00B80312"/>
    <w:rsid w:val="00B878FF"/>
    <w:rsid w:val="00B901BB"/>
    <w:rsid w:val="00B94299"/>
    <w:rsid w:val="00BA2DA3"/>
    <w:rsid w:val="00BB520A"/>
    <w:rsid w:val="00BB65B2"/>
    <w:rsid w:val="00BC31EA"/>
    <w:rsid w:val="00BC3A47"/>
    <w:rsid w:val="00BC66F3"/>
    <w:rsid w:val="00BD07AD"/>
    <w:rsid w:val="00BD222D"/>
    <w:rsid w:val="00BD40EB"/>
    <w:rsid w:val="00BD72E7"/>
    <w:rsid w:val="00BE1B9A"/>
    <w:rsid w:val="00C07292"/>
    <w:rsid w:val="00C114F2"/>
    <w:rsid w:val="00C17A71"/>
    <w:rsid w:val="00C2132E"/>
    <w:rsid w:val="00C26B8D"/>
    <w:rsid w:val="00C32072"/>
    <w:rsid w:val="00C36127"/>
    <w:rsid w:val="00C41AF3"/>
    <w:rsid w:val="00C4730E"/>
    <w:rsid w:val="00C601E3"/>
    <w:rsid w:val="00C62AFD"/>
    <w:rsid w:val="00C62F26"/>
    <w:rsid w:val="00C65C32"/>
    <w:rsid w:val="00C6697D"/>
    <w:rsid w:val="00C66D07"/>
    <w:rsid w:val="00C75EB7"/>
    <w:rsid w:val="00C8261D"/>
    <w:rsid w:val="00C8311A"/>
    <w:rsid w:val="00C87B18"/>
    <w:rsid w:val="00C92BC7"/>
    <w:rsid w:val="00C939B6"/>
    <w:rsid w:val="00CA4889"/>
    <w:rsid w:val="00CA496B"/>
    <w:rsid w:val="00CC3AD5"/>
    <w:rsid w:val="00CD04E2"/>
    <w:rsid w:val="00CD1438"/>
    <w:rsid w:val="00CF1B6A"/>
    <w:rsid w:val="00CF1B7F"/>
    <w:rsid w:val="00CF7300"/>
    <w:rsid w:val="00D07433"/>
    <w:rsid w:val="00D141F7"/>
    <w:rsid w:val="00D1565D"/>
    <w:rsid w:val="00D26CD2"/>
    <w:rsid w:val="00D26EFB"/>
    <w:rsid w:val="00D3089C"/>
    <w:rsid w:val="00D3107B"/>
    <w:rsid w:val="00D350FF"/>
    <w:rsid w:val="00D47B65"/>
    <w:rsid w:val="00D770C2"/>
    <w:rsid w:val="00D83913"/>
    <w:rsid w:val="00D84EB0"/>
    <w:rsid w:val="00D87598"/>
    <w:rsid w:val="00DA0CA7"/>
    <w:rsid w:val="00DA57CF"/>
    <w:rsid w:val="00DB2DB4"/>
    <w:rsid w:val="00DB4C0B"/>
    <w:rsid w:val="00DB6EED"/>
    <w:rsid w:val="00DB79A2"/>
    <w:rsid w:val="00DB7D3D"/>
    <w:rsid w:val="00DC1FE5"/>
    <w:rsid w:val="00DC48A2"/>
    <w:rsid w:val="00DD19CB"/>
    <w:rsid w:val="00DD658D"/>
    <w:rsid w:val="00DE5FF6"/>
    <w:rsid w:val="00DF0284"/>
    <w:rsid w:val="00DF2035"/>
    <w:rsid w:val="00E0069D"/>
    <w:rsid w:val="00E01815"/>
    <w:rsid w:val="00E10DC2"/>
    <w:rsid w:val="00E126DE"/>
    <w:rsid w:val="00E16780"/>
    <w:rsid w:val="00E17A57"/>
    <w:rsid w:val="00E205B5"/>
    <w:rsid w:val="00E2446D"/>
    <w:rsid w:val="00E260EC"/>
    <w:rsid w:val="00E30FBC"/>
    <w:rsid w:val="00E413B4"/>
    <w:rsid w:val="00E421CB"/>
    <w:rsid w:val="00E444EB"/>
    <w:rsid w:val="00E53790"/>
    <w:rsid w:val="00E538DD"/>
    <w:rsid w:val="00E54527"/>
    <w:rsid w:val="00E54EE6"/>
    <w:rsid w:val="00E576DB"/>
    <w:rsid w:val="00E57F60"/>
    <w:rsid w:val="00E6150D"/>
    <w:rsid w:val="00E62F35"/>
    <w:rsid w:val="00E70A75"/>
    <w:rsid w:val="00E753AB"/>
    <w:rsid w:val="00E821D7"/>
    <w:rsid w:val="00E937B4"/>
    <w:rsid w:val="00EA39C4"/>
    <w:rsid w:val="00EB2EEB"/>
    <w:rsid w:val="00EB5D45"/>
    <w:rsid w:val="00EC210A"/>
    <w:rsid w:val="00ED1DCE"/>
    <w:rsid w:val="00ED2EB9"/>
    <w:rsid w:val="00ED34CD"/>
    <w:rsid w:val="00ED5BDA"/>
    <w:rsid w:val="00EF655E"/>
    <w:rsid w:val="00F00304"/>
    <w:rsid w:val="00F00973"/>
    <w:rsid w:val="00F04666"/>
    <w:rsid w:val="00F1038A"/>
    <w:rsid w:val="00F1401D"/>
    <w:rsid w:val="00F211E6"/>
    <w:rsid w:val="00F24197"/>
    <w:rsid w:val="00F253A8"/>
    <w:rsid w:val="00F26CA3"/>
    <w:rsid w:val="00F43B58"/>
    <w:rsid w:val="00F46197"/>
    <w:rsid w:val="00F66A04"/>
    <w:rsid w:val="00F750D1"/>
    <w:rsid w:val="00F813A2"/>
    <w:rsid w:val="00F849A2"/>
    <w:rsid w:val="00F84C4C"/>
    <w:rsid w:val="00F85A47"/>
    <w:rsid w:val="00F86EA9"/>
    <w:rsid w:val="00F914D0"/>
    <w:rsid w:val="00F97969"/>
    <w:rsid w:val="00FA37FB"/>
    <w:rsid w:val="00FA43EE"/>
    <w:rsid w:val="00FA62BD"/>
    <w:rsid w:val="00FC039B"/>
    <w:rsid w:val="00FC1D7A"/>
    <w:rsid w:val="00FC253D"/>
    <w:rsid w:val="00FC3C35"/>
    <w:rsid w:val="00FD3FED"/>
    <w:rsid w:val="00FE68A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4894ECC-946C-4607-A51F-79734E3C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1170"/>
      </w:tabs>
      <w:spacing w:line="240" w:lineRule="auto"/>
      <w:jc w:val="center"/>
      <w:outlineLvl w:val="0"/>
    </w:pPr>
    <w:rPr>
      <w:b/>
      <w:sz w:val="26"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1170"/>
      </w:tabs>
      <w:spacing w:line="240" w:lineRule="auto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spacing w:line="240" w:lineRule="auto"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ind w:rightChars="-8" w:right="-19"/>
      <w:outlineLvl w:val="3"/>
    </w:pPr>
    <w:rPr>
      <w:b/>
      <w:bCs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ascii="Courier" w:eastAsia="細明體" w:hAnsi="Courier"/>
      <w:sz w:val="2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0">
    <w:name w:val="Normal Indent"/>
    <w:basedOn w:val="a"/>
    <w:pPr>
      <w:ind w:left="480"/>
    </w:pPr>
  </w:style>
  <w:style w:type="paragraph" w:styleId="a7">
    <w:name w:val="Body Text Indent"/>
    <w:basedOn w:val="a"/>
    <w:link w:val="a8"/>
    <w:pPr>
      <w:ind w:firstLine="960"/>
      <w:jc w:val="both"/>
    </w:pPr>
    <w:rPr>
      <w:sz w:val="26"/>
    </w:rPr>
  </w:style>
  <w:style w:type="paragraph" w:styleId="a9">
    <w:name w:val="Body Text"/>
    <w:basedOn w:val="a"/>
    <w:pPr>
      <w:tabs>
        <w:tab w:val="left" w:pos="1170"/>
      </w:tabs>
      <w:spacing w:line="240" w:lineRule="auto"/>
      <w:jc w:val="both"/>
    </w:pPr>
    <w:rPr>
      <w:sz w:val="26"/>
    </w:rPr>
  </w:style>
  <w:style w:type="paragraph" w:styleId="20">
    <w:name w:val="Body Text Indent 2"/>
    <w:basedOn w:val="a"/>
    <w:pPr>
      <w:ind w:firstLine="1446"/>
      <w:jc w:val="both"/>
    </w:pPr>
    <w:rPr>
      <w:sz w:val="26"/>
    </w:rPr>
  </w:style>
  <w:style w:type="character" w:styleId="aa">
    <w:name w:val="page number"/>
    <w:basedOn w:val="a1"/>
  </w:style>
  <w:style w:type="paragraph" w:styleId="30">
    <w:name w:val="Body Text Indent 3"/>
    <w:basedOn w:val="a"/>
    <w:pPr>
      <w:ind w:left="1560" w:hanging="55"/>
      <w:jc w:val="both"/>
    </w:pPr>
    <w:rPr>
      <w:sz w:val="26"/>
    </w:rPr>
  </w:style>
  <w:style w:type="character" w:styleId="ab">
    <w:name w:val="Hyperlink"/>
    <w:rPr>
      <w:color w:val="0000FF"/>
      <w:u w:val="single"/>
    </w:rPr>
  </w:style>
  <w:style w:type="paragraph" w:styleId="21">
    <w:name w:val="Body Text 2"/>
    <w:basedOn w:val="a"/>
    <w:pPr>
      <w:spacing w:line="240" w:lineRule="auto"/>
      <w:jc w:val="center"/>
    </w:pPr>
    <w:rPr>
      <w:sz w:val="28"/>
    </w:rPr>
  </w:style>
  <w:style w:type="paragraph" w:styleId="ac">
    <w:name w:val="Balloon Text"/>
    <w:basedOn w:val="a"/>
    <w:semiHidden/>
    <w:rsid w:val="003912FF"/>
    <w:rPr>
      <w:rFonts w:ascii="Arial" w:hAnsi="Arial"/>
      <w:sz w:val="18"/>
      <w:szCs w:val="18"/>
    </w:rPr>
  </w:style>
  <w:style w:type="table" w:styleId="ad">
    <w:name w:val="Table Grid"/>
    <w:basedOn w:val="a2"/>
    <w:rsid w:val="006641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縮排 字元"/>
    <w:link w:val="a7"/>
    <w:rsid w:val="003506EF"/>
    <w:rPr>
      <w:sz w:val="26"/>
      <w:lang w:val="en-GB"/>
    </w:rPr>
  </w:style>
  <w:style w:type="paragraph" w:styleId="ae">
    <w:name w:val="List Paragraph"/>
    <w:basedOn w:val="a"/>
    <w:uiPriority w:val="34"/>
    <w:qFormat/>
    <w:rsid w:val="004263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AC97-FBF3-42AF-9F07-A68746CD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>HKG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subject/>
  <dc:creator>HKG</dc:creator>
  <cp:keywords/>
  <cp:lastModifiedBy>HO, Emily WL</cp:lastModifiedBy>
  <cp:revision>2</cp:revision>
  <cp:lastPrinted>2012-04-02T04:26:00Z</cp:lastPrinted>
  <dcterms:created xsi:type="dcterms:W3CDTF">2025-04-03T02:17:00Z</dcterms:created>
  <dcterms:modified xsi:type="dcterms:W3CDTF">2025-04-03T02:17:00Z</dcterms:modified>
</cp:coreProperties>
</file>