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25DC" w14:textId="77777777" w:rsidR="00FA36A7" w:rsidRDefault="00AF77D4" w:rsidP="00A309E4">
      <w:pPr>
        <w:spacing w:line="0" w:lineRule="atLeast"/>
        <w:jc w:val="center"/>
        <w:rPr>
          <w:rFonts w:ascii="New Times roman" w:hAnsi="New Times roman" w:hint="eastAsia"/>
          <w:b/>
          <w:sz w:val="28"/>
          <w:szCs w:val="28"/>
        </w:rPr>
      </w:pPr>
      <w:r w:rsidRPr="00A309E4">
        <w:rPr>
          <w:rFonts w:ascii="New Times roman" w:hAnsi="New Times roman"/>
          <w:b/>
          <w:sz w:val="28"/>
          <w:szCs w:val="28"/>
        </w:rPr>
        <w:t xml:space="preserve">TRANSITIONAL SUPPORT SERVICE </w:t>
      </w:r>
    </w:p>
    <w:p w14:paraId="0483E8B3" w14:textId="3FFC4E59" w:rsidR="001177BC" w:rsidRPr="00A309E4" w:rsidRDefault="00AF77D4" w:rsidP="00A309E4">
      <w:pPr>
        <w:spacing w:line="0" w:lineRule="atLeast"/>
        <w:jc w:val="center"/>
        <w:rPr>
          <w:rFonts w:ascii="New Times roman" w:hAnsi="New Times roman" w:hint="eastAsia"/>
          <w:b/>
          <w:sz w:val="28"/>
          <w:szCs w:val="28"/>
        </w:rPr>
      </w:pPr>
      <w:r w:rsidRPr="00A309E4">
        <w:rPr>
          <w:rFonts w:ascii="New Times roman" w:hAnsi="New Times roman"/>
          <w:b/>
          <w:sz w:val="28"/>
          <w:szCs w:val="28"/>
        </w:rPr>
        <w:t>FOR</w:t>
      </w:r>
      <w:r w:rsidR="00A309E4">
        <w:rPr>
          <w:rFonts w:ascii="New Times roman" w:hAnsi="New Times roman"/>
          <w:b/>
          <w:sz w:val="28"/>
          <w:szCs w:val="28"/>
        </w:rPr>
        <w:t xml:space="preserve"> </w:t>
      </w:r>
      <w:r w:rsidRPr="00A309E4">
        <w:rPr>
          <w:rFonts w:ascii="New Times roman" w:hAnsi="New Times roman"/>
          <w:b/>
          <w:sz w:val="28"/>
          <w:szCs w:val="28"/>
        </w:rPr>
        <w:t>PERSONS IN MENTAL RECOVERY</w:t>
      </w:r>
      <w:r w:rsidR="00824AB9">
        <w:rPr>
          <w:rFonts w:ascii="New Times roman" w:hAnsi="New Times roman"/>
          <w:b/>
          <w:sz w:val="28"/>
          <w:szCs w:val="28"/>
        </w:rPr>
        <w:t xml:space="preserve"> </w:t>
      </w:r>
    </w:p>
    <w:p w14:paraId="5D165293" w14:textId="711F74FD" w:rsidR="00AF77D4" w:rsidRPr="00F72D78" w:rsidRDefault="00824AB9" w:rsidP="00AF77D4">
      <w:pPr>
        <w:jc w:val="center"/>
        <w:rPr>
          <w:rFonts w:ascii="New Times roman" w:hAnsi="New Times roman" w:hint="eastAsia"/>
          <w:bCs/>
          <w:sz w:val="28"/>
          <w:szCs w:val="28"/>
        </w:rPr>
      </w:pPr>
      <w:r>
        <w:rPr>
          <w:rFonts w:ascii="New Times roman" w:hAnsi="New Times roman"/>
          <w:b/>
          <w:sz w:val="28"/>
          <w:szCs w:val="28"/>
        </w:rPr>
        <w:t>Service Brief</w:t>
      </w:r>
    </w:p>
    <w:p w14:paraId="3C6AC6BE" w14:textId="77777777" w:rsidR="00AF77D4" w:rsidRPr="00A309E4" w:rsidRDefault="00AF77D4" w:rsidP="00AF77D4">
      <w:pPr>
        <w:rPr>
          <w:rFonts w:ascii="Times New Roman" w:hAnsi="Times New Roman" w:cs="Times New Roman"/>
          <w:sz w:val="28"/>
          <w:szCs w:val="28"/>
        </w:rPr>
      </w:pPr>
    </w:p>
    <w:p w14:paraId="67572BBB" w14:textId="21ED8AED" w:rsidR="00AF77D4" w:rsidRPr="00A309E4" w:rsidRDefault="009403D5" w:rsidP="00AF77D4">
      <w:pPr>
        <w:rPr>
          <w:rFonts w:ascii="Times New Roman" w:hAnsi="Times New Roman" w:cs="Times New Roman"/>
          <w:b/>
          <w:sz w:val="28"/>
          <w:szCs w:val="28"/>
        </w:rPr>
      </w:pPr>
      <w:r w:rsidRPr="00A309E4">
        <w:rPr>
          <w:rFonts w:ascii="Times New Roman" w:hAnsi="Times New Roman" w:cs="Times New Roman" w:hint="eastAsia"/>
          <w:b/>
          <w:sz w:val="28"/>
          <w:szCs w:val="28"/>
        </w:rPr>
        <w:t>Description</w:t>
      </w:r>
    </w:p>
    <w:p w14:paraId="1635946E" w14:textId="77777777" w:rsidR="00AA08C7" w:rsidRPr="00A309E4" w:rsidRDefault="00AA08C7" w:rsidP="009403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8BFE3B" w14:textId="3CDFC5C8" w:rsidR="009403D5" w:rsidRPr="00A309E4" w:rsidRDefault="004C7CDF" w:rsidP="009403D5">
      <w:pPr>
        <w:jc w:val="both"/>
        <w:rPr>
          <w:rFonts w:ascii="Times New Roman" w:hAnsi="Times New Roman" w:cs="Times New Roman"/>
          <w:sz w:val="28"/>
          <w:szCs w:val="28"/>
        </w:rPr>
      </w:pPr>
      <w:r w:rsidRPr="00A309E4">
        <w:rPr>
          <w:rFonts w:ascii="Times New Roman" w:hAnsi="Times New Roman" w:cs="Times New Roman"/>
          <w:sz w:val="28"/>
          <w:szCs w:val="28"/>
        </w:rPr>
        <w:t xml:space="preserve">Transitional Support Service for Persons in Mental Recovery </w:t>
      </w:r>
      <w:r w:rsidR="009403D5" w:rsidRPr="00A309E4">
        <w:rPr>
          <w:rFonts w:ascii="Times New Roman" w:hAnsi="Times New Roman" w:cs="Times New Roman"/>
          <w:sz w:val="28"/>
          <w:szCs w:val="28"/>
        </w:rPr>
        <w:t xml:space="preserve">aims to provide a stop-gap, timely and enhanced transitional support for the target service users with genuine and specific needs through setting up cluster-based multi-disciplinary outreaching service teams with medical-social collaboration to facilitate their smooth transition into </w:t>
      </w:r>
      <w:r w:rsidR="00C84D4C">
        <w:rPr>
          <w:rFonts w:ascii="Times New Roman" w:hAnsi="Times New Roman" w:cs="Times New Roman"/>
          <w:sz w:val="28"/>
          <w:szCs w:val="28"/>
        </w:rPr>
        <w:t>h</w:t>
      </w:r>
      <w:r w:rsidR="00AA08C7" w:rsidRPr="00A309E4">
        <w:rPr>
          <w:rFonts w:ascii="Times New Roman" w:hAnsi="Times New Roman" w:cs="Times New Roman"/>
          <w:sz w:val="28"/>
          <w:szCs w:val="28"/>
        </w:rPr>
        <w:t xml:space="preserve">alfway </w:t>
      </w:r>
      <w:r w:rsidR="00C84D4C">
        <w:rPr>
          <w:rFonts w:ascii="Times New Roman" w:hAnsi="Times New Roman" w:cs="Times New Roman"/>
          <w:sz w:val="28"/>
          <w:szCs w:val="28"/>
        </w:rPr>
        <w:t>h</w:t>
      </w:r>
      <w:r w:rsidR="00AA08C7" w:rsidRPr="00A309E4">
        <w:rPr>
          <w:rFonts w:ascii="Times New Roman" w:hAnsi="Times New Roman" w:cs="Times New Roman"/>
          <w:sz w:val="28"/>
          <w:szCs w:val="28"/>
        </w:rPr>
        <w:t>ouse (</w:t>
      </w:r>
      <w:r w:rsidR="009403D5" w:rsidRPr="00A309E4">
        <w:rPr>
          <w:rFonts w:ascii="Times New Roman" w:hAnsi="Times New Roman" w:cs="Times New Roman"/>
          <w:sz w:val="28"/>
          <w:szCs w:val="28"/>
        </w:rPr>
        <w:t>HWH</w:t>
      </w:r>
      <w:r w:rsidR="00AA08C7" w:rsidRPr="00A309E4">
        <w:rPr>
          <w:rFonts w:ascii="Times New Roman" w:hAnsi="Times New Roman" w:cs="Times New Roman"/>
          <w:sz w:val="28"/>
          <w:szCs w:val="28"/>
        </w:rPr>
        <w:t>)</w:t>
      </w:r>
      <w:r w:rsidR="009403D5" w:rsidRPr="00A309E4">
        <w:rPr>
          <w:rFonts w:ascii="Times New Roman" w:hAnsi="Times New Roman" w:cs="Times New Roman"/>
          <w:sz w:val="28"/>
          <w:szCs w:val="28"/>
        </w:rPr>
        <w:t xml:space="preserve"> service or reintegration into the community by providing them an alternative structured multi-disciplinary intervention according to their individual needs and circumstances amid their recovery pathway.</w:t>
      </w:r>
    </w:p>
    <w:p w14:paraId="35A4CEBD" w14:textId="77777777" w:rsidR="009403D5" w:rsidRPr="00A309E4" w:rsidRDefault="009403D5" w:rsidP="009403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9BF012" w14:textId="77777777" w:rsidR="009403D5" w:rsidRPr="00A309E4" w:rsidRDefault="009403D5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9E4">
        <w:rPr>
          <w:rFonts w:ascii="Times New Roman" w:hAnsi="Times New Roman" w:cs="Times New Roman"/>
          <w:b/>
          <w:sz w:val="28"/>
          <w:szCs w:val="28"/>
        </w:rPr>
        <w:t xml:space="preserve">Target </w:t>
      </w:r>
      <w:r w:rsidR="00AA5FAE" w:rsidRPr="00A309E4">
        <w:rPr>
          <w:rFonts w:ascii="Times New Roman" w:hAnsi="Times New Roman" w:cs="Times New Roman"/>
          <w:b/>
          <w:sz w:val="28"/>
          <w:szCs w:val="28"/>
        </w:rPr>
        <w:t>Service Users</w:t>
      </w:r>
    </w:p>
    <w:p w14:paraId="0F5599FD" w14:textId="77777777" w:rsidR="00AA08C7" w:rsidRPr="00A309E4" w:rsidRDefault="00AA08C7" w:rsidP="009403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014245" w14:textId="6BCBC4BE" w:rsidR="00AA5FAE" w:rsidRPr="00A309E4" w:rsidRDefault="00AA5FAE" w:rsidP="009403D5">
      <w:pPr>
        <w:jc w:val="both"/>
        <w:rPr>
          <w:rFonts w:ascii="Times New Roman" w:hAnsi="Times New Roman" w:cs="Times New Roman"/>
          <w:sz w:val="28"/>
          <w:szCs w:val="28"/>
        </w:rPr>
      </w:pPr>
      <w:r w:rsidRPr="00A309E4">
        <w:rPr>
          <w:rFonts w:ascii="Times New Roman" w:hAnsi="Times New Roman" w:cs="Times New Roman"/>
          <w:sz w:val="28"/>
          <w:szCs w:val="28"/>
        </w:rPr>
        <w:t xml:space="preserve">The target service users are persons in mental recovery </w:t>
      </w:r>
      <w:r w:rsidR="00C84D4C">
        <w:rPr>
          <w:rFonts w:ascii="Times New Roman" w:hAnsi="Times New Roman" w:cs="Times New Roman"/>
          <w:sz w:val="28"/>
          <w:szCs w:val="28"/>
        </w:rPr>
        <w:t xml:space="preserve">who are </w:t>
      </w:r>
      <w:r w:rsidR="00C84D4C" w:rsidRPr="00C84D4C">
        <w:rPr>
          <w:rFonts w:ascii="Times New Roman" w:hAnsi="Times New Roman" w:cs="Times New Roman"/>
          <w:sz w:val="28"/>
          <w:szCs w:val="28"/>
        </w:rPr>
        <w:t>waitlist</w:t>
      </w:r>
      <w:r w:rsidR="00C84D4C">
        <w:rPr>
          <w:rFonts w:ascii="Times New Roman" w:hAnsi="Times New Roman" w:cs="Times New Roman"/>
          <w:sz w:val="28"/>
          <w:szCs w:val="28"/>
        </w:rPr>
        <w:t>ing</w:t>
      </w:r>
      <w:r w:rsidR="00C84D4C" w:rsidRPr="00C84D4C">
        <w:rPr>
          <w:rFonts w:ascii="Times New Roman" w:hAnsi="Times New Roman" w:cs="Times New Roman"/>
          <w:sz w:val="28"/>
          <w:szCs w:val="28"/>
        </w:rPr>
        <w:t xml:space="preserve"> for </w:t>
      </w:r>
      <w:r w:rsidR="00C84D4C">
        <w:rPr>
          <w:rFonts w:ascii="Times New Roman" w:hAnsi="Times New Roman" w:cs="Times New Roman"/>
          <w:sz w:val="28"/>
          <w:szCs w:val="28"/>
        </w:rPr>
        <w:t xml:space="preserve">places in </w:t>
      </w:r>
      <w:r w:rsidR="00C84D4C" w:rsidRPr="00C84D4C">
        <w:rPr>
          <w:rFonts w:ascii="Times New Roman" w:hAnsi="Times New Roman" w:cs="Times New Roman"/>
          <w:sz w:val="28"/>
          <w:szCs w:val="28"/>
        </w:rPr>
        <w:t>HWH</w:t>
      </w:r>
      <w:r w:rsidR="00C84D4C">
        <w:rPr>
          <w:rFonts w:ascii="Times New Roman" w:hAnsi="Times New Roman" w:cs="Times New Roman"/>
          <w:sz w:val="28"/>
          <w:szCs w:val="28"/>
        </w:rPr>
        <w:t>s</w:t>
      </w:r>
      <w:r w:rsidR="00C84D4C" w:rsidRPr="00C84D4C">
        <w:rPr>
          <w:rFonts w:ascii="Times New Roman" w:hAnsi="Times New Roman" w:cs="Times New Roman"/>
          <w:sz w:val="28"/>
          <w:szCs w:val="28"/>
        </w:rPr>
        <w:t xml:space="preserve"> </w:t>
      </w:r>
      <w:r w:rsidR="00C84D4C">
        <w:rPr>
          <w:rFonts w:ascii="Times New Roman" w:hAnsi="Times New Roman" w:cs="Times New Roman"/>
          <w:sz w:val="28"/>
          <w:szCs w:val="28"/>
        </w:rPr>
        <w:t>including</w:t>
      </w:r>
      <w:r w:rsidR="00C84D4C" w:rsidRPr="00C84D4C">
        <w:rPr>
          <w:rFonts w:ascii="Times New Roman" w:hAnsi="Times New Roman" w:cs="Times New Roman"/>
          <w:sz w:val="28"/>
          <w:szCs w:val="28"/>
        </w:rPr>
        <w:t xml:space="preserve"> HWH</w:t>
      </w:r>
      <w:r w:rsidR="00C84D4C">
        <w:rPr>
          <w:rFonts w:ascii="Times New Roman" w:hAnsi="Times New Roman" w:cs="Times New Roman"/>
          <w:sz w:val="28"/>
          <w:szCs w:val="28"/>
        </w:rPr>
        <w:t>s</w:t>
      </w:r>
      <w:r w:rsidR="00C84D4C" w:rsidRPr="00C84D4C">
        <w:rPr>
          <w:rFonts w:ascii="Times New Roman" w:hAnsi="Times New Roman" w:cs="Times New Roman"/>
          <w:sz w:val="28"/>
          <w:szCs w:val="28"/>
        </w:rPr>
        <w:t xml:space="preserve"> with special provision </w:t>
      </w:r>
      <w:r w:rsidR="00C84D4C">
        <w:rPr>
          <w:rFonts w:ascii="Times New Roman" w:hAnsi="Times New Roman" w:cs="Times New Roman"/>
          <w:sz w:val="28"/>
          <w:szCs w:val="28"/>
        </w:rPr>
        <w:t xml:space="preserve">under </w:t>
      </w:r>
      <w:r w:rsidR="00BA48F4">
        <w:rPr>
          <w:rFonts w:ascii="Times New Roman" w:hAnsi="Times New Roman" w:cs="Times New Roman"/>
          <w:sz w:val="28"/>
          <w:szCs w:val="28"/>
        </w:rPr>
        <w:t>Central Referral System for Rehabilitation Services (</w:t>
      </w:r>
      <w:proofErr w:type="spellStart"/>
      <w:r w:rsidR="00C84D4C" w:rsidRPr="00C84D4C">
        <w:rPr>
          <w:rFonts w:ascii="Times New Roman" w:hAnsi="Times New Roman" w:cs="Times New Roman"/>
          <w:sz w:val="28"/>
          <w:szCs w:val="28"/>
        </w:rPr>
        <w:t>CRSRehab</w:t>
      </w:r>
      <w:proofErr w:type="spellEnd"/>
      <w:r w:rsidR="00BA48F4">
        <w:rPr>
          <w:rFonts w:ascii="Times New Roman" w:hAnsi="Times New Roman" w:cs="Times New Roman"/>
          <w:sz w:val="28"/>
          <w:szCs w:val="28"/>
        </w:rPr>
        <w:t>) of Social Welfare Department</w:t>
      </w:r>
      <w:r w:rsidR="00C84D4C">
        <w:rPr>
          <w:rFonts w:ascii="Times New Roman" w:hAnsi="Times New Roman" w:cs="Times New Roman"/>
          <w:sz w:val="28"/>
          <w:szCs w:val="28"/>
        </w:rPr>
        <w:t>.</w:t>
      </w:r>
    </w:p>
    <w:p w14:paraId="5845839D" w14:textId="77777777" w:rsidR="009403D5" w:rsidRPr="00A309E4" w:rsidRDefault="009403D5" w:rsidP="009403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D705F5" w14:textId="4E0ECAAB" w:rsidR="00AA5FAE" w:rsidRDefault="00AA5FAE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9E4">
        <w:rPr>
          <w:rFonts w:ascii="Times New Roman" w:hAnsi="Times New Roman" w:cs="Times New Roman" w:hint="eastAsia"/>
          <w:b/>
          <w:sz w:val="28"/>
          <w:szCs w:val="28"/>
        </w:rPr>
        <w:t>Scope of Services</w:t>
      </w:r>
    </w:p>
    <w:p w14:paraId="2881E567" w14:textId="77777777" w:rsidR="009B2D77" w:rsidRPr="00A309E4" w:rsidRDefault="009B2D77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C85BC" w14:textId="7363F95F" w:rsidR="0057221E" w:rsidRPr="00824AB9" w:rsidRDefault="00824AB9" w:rsidP="009403D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217918793"/>
      <w:r>
        <w:rPr>
          <w:rFonts w:ascii="Times New Roman" w:hAnsi="Times New Roman" w:cs="Times New Roman"/>
          <w:bCs/>
          <w:sz w:val="28"/>
          <w:szCs w:val="28"/>
        </w:rPr>
        <w:t xml:space="preserve">TSS for </w:t>
      </w:r>
      <w:r w:rsidR="00A77BC8">
        <w:rPr>
          <w:rFonts w:ascii="Times New Roman" w:hAnsi="Times New Roman" w:cs="Times New Roman"/>
          <w:bCs/>
          <w:sz w:val="28"/>
          <w:szCs w:val="28"/>
        </w:rPr>
        <w:t>PMRs</w:t>
      </w:r>
      <w:r>
        <w:rPr>
          <w:rFonts w:ascii="Times New Roman" w:hAnsi="Times New Roman" w:cs="Times New Roman"/>
          <w:bCs/>
          <w:sz w:val="28"/>
          <w:szCs w:val="28"/>
        </w:rPr>
        <w:t xml:space="preserve"> provides the following services</w:t>
      </w:r>
      <w:r w:rsidR="009B2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734F58" w14:textId="77777777" w:rsidR="00AA5FAE" w:rsidRPr="00A309E4" w:rsidRDefault="0072526C" w:rsidP="00A309E4">
      <w:pPr>
        <w:pStyle w:val="a7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 w:val="28"/>
          <w:szCs w:val="28"/>
        </w:rPr>
      </w:pPr>
      <w:r w:rsidRPr="00A309E4">
        <w:rPr>
          <w:rFonts w:ascii="Times New Roman" w:hAnsi="Times New Roman" w:cs="Times New Roman" w:hint="eastAsia"/>
          <w:sz w:val="28"/>
          <w:szCs w:val="28"/>
        </w:rPr>
        <w:t>Outreaching services</w:t>
      </w:r>
    </w:p>
    <w:p w14:paraId="76B7B8D5" w14:textId="77777777" w:rsidR="0072526C" w:rsidRPr="00A309E4" w:rsidRDefault="0072526C" w:rsidP="00A309E4">
      <w:pPr>
        <w:pStyle w:val="a7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 w:val="28"/>
          <w:szCs w:val="28"/>
        </w:rPr>
      </w:pPr>
      <w:r w:rsidRPr="00A309E4">
        <w:rPr>
          <w:rFonts w:ascii="Times New Roman" w:hAnsi="Times New Roman" w:cs="Times New Roman"/>
          <w:sz w:val="28"/>
          <w:szCs w:val="28"/>
        </w:rPr>
        <w:t>Casework counselling</w:t>
      </w:r>
    </w:p>
    <w:p w14:paraId="013AC9BB" w14:textId="77777777" w:rsidR="0072526C" w:rsidRPr="00A309E4" w:rsidRDefault="0072526C" w:rsidP="00A309E4">
      <w:pPr>
        <w:pStyle w:val="a7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09E4">
        <w:rPr>
          <w:rFonts w:ascii="Times New Roman" w:hAnsi="Times New Roman" w:cs="Times New Roman"/>
          <w:sz w:val="28"/>
          <w:szCs w:val="28"/>
        </w:rPr>
        <w:t>Personalised</w:t>
      </w:r>
      <w:proofErr w:type="spellEnd"/>
      <w:r w:rsidRPr="00A309E4">
        <w:rPr>
          <w:rFonts w:ascii="Times New Roman" w:hAnsi="Times New Roman" w:cs="Times New Roman"/>
          <w:sz w:val="28"/>
          <w:szCs w:val="28"/>
        </w:rPr>
        <w:t xml:space="preserve"> recovery training plan</w:t>
      </w:r>
    </w:p>
    <w:p w14:paraId="71A69B7D" w14:textId="77777777" w:rsidR="003B07DA" w:rsidRPr="00A309E4" w:rsidRDefault="003B07DA" w:rsidP="00A309E4">
      <w:pPr>
        <w:pStyle w:val="a7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 w:val="28"/>
          <w:szCs w:val="28"/>
        </w:rPr>
      </w:pPr>
      <w:r w:rsidRPr="00A309E4">
        <w:rPr>
          <w:rFonts w:ascii="Times New Roman" w:hAnsi="Times New Roman" w:cs="Times New Roman"/>
          <w:sz w:val="28"/>
          <w:szCs w:val="28"/>
        </w:rPr>
        <w:t>Peer support services</w:t>
      </w:r>
    </w:p>
    <w:p w14:paraId="1FA80705" w14:textId="7206EBB7" w:rsidR="003B07DA" w:rsidRPr="00A309E4" w:rsidRDefault="003B07DA" w:rsidP="00A309E4">
      <w:pPr>
        <w:pStyle w:val="a7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 w:val="28"/>
          <w:szCs w:val="28"/>
        </w:rPr>
      </w:pPr>
      <w:r w:rsidRPr="00A309E4">
        <w:rPr>
          <w:rFonts w:ascii="Times New Roman" w:hAnsi="Times New Roman" w:cs="Times New Roman"/>
          <w:sz w:val="28"/>
          <w:szCs w:val="28"/>
        </w:rPr>
        <w:t xml:space="preserve">Therapeutic </w:t>
      </w:r>
      <w:r w:rsidR="006A79A8">
        <w:rPr>
          <w:rFonts w:ascii="Times New Roman" w:hAnsi="Times New Roman" w:cs="Times New Roman"/>
          <w:sz w:val="28"/>
          <w:szCs w:val="28"/>
        </w:rPr>
        <w:t xml:space="preserve">groups/linkage activities </w:t>
      </w:r>
    </w:p>
    <w:p w14:paraId="0C2200FE" w14:textId="77777777" w:rsidR="003B07DA" w:rsidRPr="00A309E4" w:rsidRDefault="003B07DA" w:rsidP="00A309E4">
      <w:pPr>
        <w:pStyle w:val="a7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 w:val="28"/>
          <w:szCs w:val="28"/>
        </w:rPr>
      </w:pPr>
      <w:r w:rsidRPr="00A309E4">
        <w:rPr>
          <w:rFonts w:ascii="Times New Roman" w:hAnsi="Times New Roman" w:cs="Times New Roman"/>
          <w:sz w:val="28"/>
          <w:szCs w:val="28"/>
        </w:rPr>
        <w:t xml:space="preserve">Support services to the family members or </w:t>
      </w:r>
      <w:proofErr w:type="spellStart"/>
      <w:r w:rsidRPr="00A309E4">
        <w:rPr>
          <w:rFonts w:ascii="Times New Roman" w:hAnsi="Times New Roman" w:cs="Times New Roman"/>
          <w:sz w:val="28"/>
          <w:szCs w:val="28"/>
        </w:rPr>
        <w:t>carers</w:t>
      </w:r>
      <w:proofErr w:type="spellEnd"/>
    </w:p>
    <w:p w14:paraId="0F8CD044" w14:textId="77777777" w:rsidR="003B07DA" w:rsidRPr="00A309E4" w:rsidRDefault="003B07DA" w:rsidP="00A309E4">
      <w:pPr>
        <w:pStyle w:val="a7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 w:val="28"/>
          <w:szCs w:val="28"/>
        </w:rPr>
      </w:pPr>
      <w:r w:rsidRPr="00A309E4">
        <w:rPr>
          <w:rFonts w:ascii="Times New Roman" w:hAnsi="Times New Roman" w:cs="Times New Roman"/>
          <w:sz w:val="28"/>
          <w:szCs w:val="28"/>
        </w:rPr>
        <w:t>Bridging / support services</w:t>
      </w:r>
      <w:r w:rsidR="00E443C2" w:rsidRPr="00A309E4">
        <w:rPr>
          <w:rFonts w:ascii="Times New Roman" w:hAnsi="Times New Roman" w:cs="Times New Roman"/>
          <w:sz w:val="28"/>
          <w:szCs w:val="28"/>
        </w:rPr>
        <w:t xml:space="preserve"> to HWH living or community living</w:t>
      </w:r>
    </w:p>
    <w:p w14:paraId="281E78D4" w14:textId="7A748553" w:rsidR="00E443C2" w:rsidRPr="00A309E4" w:rsidRDefault="005858D7" w:rsidP="00A309E4">
      <w:pPr>
        <w:pStyle w:val="a7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 w:val="28"/>
          <w:szCs w:val="28"/>
        </w:rPr>
      </w:pPr>
      <w:r w:rsidRPr="00A309E4">
        <w:rPr>
          <w:rFonts w:ascii="Times New Roman" w:hAnsi="Times New Roman" w:cs="Times New Roman"/>
          <w:sz w:val="28"/>
          <w:szCs w:val="28"/>
        </w:rPr>
        <w:t>Service r</w:t>
      </w:r>
      <w:r w:rsidR="00E443C2" w:rsidRPr="00A309E4">
        <w:rPr>
          <w:rFonts w:ascii="Times New Roman" w:hAnsi="Times New Roman" w:cs="Times New Roman"/>
          <w:sz w:val="28"/>
          <w:szCs w:val="28"/>
        </w:rPr>
        <w:t>eferral</w:t>
      </w:r>
      <w:r w:rsidRPr="00A309E4">
        <w:rPr>
          <w:rFonts w:ascii="Times New Roman" w:hAnsi="Times New Roman" w:cs="Times New Roman"/>
          <w:sz w:val="28"/>
          <w:szCs w:val="28"/>
        </w:rPr>
        <w:t>s</w:t>
      </w:r>
      <w:r w:rsidR="00E443C2" w:rsidRPr="00A309E4">
        <w:rPr>
          <w:rFonts w:ascii="Times New Roman" w:hAnsi="Times New Roman" w:cs="Times New Roman"/>
          <w:sz w:val="28"/>
          <w:szCs w:val="28"/>
        </w:rPr>
        <w:t xml:space="preserve"> </w:t>
      </w:r>
      <w:r w:rsidR="00650683">
        <w:rPr>
          <w:rFonts w:ascii="Times New Roman" w:hAnsi="Times New Roman" w:cs="Times New Roman"/>
          <w:sz w:val="28"/>
          <w:szCs w:val="28"/>
        </w:rPr>
        <w:t>to</w:t>
      </w:r>
      <w:r w:rsidR="00E443C2" w:rsidRPr="00A309E4">
        <w:rPr>
          <w:rFonts w:ascii="Times New Roman" w:hAnsi="Times New Roman" w:cs="Times New Roman"/>
          <w:sz w:val="28"/>
          <w:szCs w:val="28"/>
        </w:rPr>
        <w:t xml:space="preserve"> other community support or </w:t>
      </w:r>
      <w:r w:rsidRPr="00A309E4">
        <w:rPr>
          <w:rFonts w:ascii="Times New Roman" w:hAnsi="Times New Roman" w:cs="Times New Roman"/>
          <w:sz w:val="28"/>
          <w:szCs w:val="28"/>
        </w:rPr>
        <w:t>rehabilitation service units</w:t>
      </w:r>
    </w:p>
    <w:bookmarkEnd w:id="0"/>
    <w:p w14:paraId="340E125E" w14:textId="0F19A456" w:rsidR="009B2D77" w:rsidRDefault="009B2D77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E36037" w14:textId="4C447933" w:rsidR="009847D6" w:rsidRPr="00A309E4" w:rsidRDefault="007E1FD8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Application</w:t>
      </w:r>
      <w:r w:rsidR="009847D6" w:rsidRPr="00A309E4">
        <w:rPr>
          <w:rFonts w:ascii="Times New Roman" w:hAnsi="Times New Roman" w:cs="Times New Roman" w:hint="eastAsia"/>
          <w:b/>
          <w:sz w:val="28"/>
          <w:szCs w:val="28"/>
        </w:rPr>
        <w:t xml:space="preserve"> Procedures</w:t>
      </w:r>
    </w:p>
    <w:p w14:paraId="1FEEDD13" w14:textId="77777777" w:rsidR="00AA08C7" w:rsidRPr="00A309E4" w:rsidRDefault="00AA08C7" w:rsidP="009403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A3D322" w14:textId="505B0433" w:rsidR="009847D6" w:rsidRPr="00A309E4" w:rsidRDefault="007E1FD8" w:rsidP="009403D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7918421"/>
      <w:r>
        <w:rPr>
          <w:rFonts w:ascii="Times New Roman" w:hAnsi="Times New Roman" w:cs="Times New Roman"/>
          <w:sz w:val="28"/>
          <w:szCs w:val="28"/>
        </w:rPr>
        <w:t>Applications</w:t>
      </w:r>
      <w:r w:rsidR="009847D6" w:rsidRPr="00A309E4">
        <w:rPr>
          <w:rFonts w:ascii="Times New Roman" w:hAnsi="Times New Roman" w:cs="Times New Roman"/>
          <w:sz w:val="28"/>
          <w:szCs w:val="28"/>
        </w:rPr>
        <w:t xml:space="preserve"> can be made to the </w:t>
      </w:r>
      <w:r w:rsidR="00A77BC8">
        <w:rPr>
          <w:rFonts w:ascii="Times New Roman" w:hAnsi="Times New Roman" w:cs="Times New Roman"/>
          <w:sz w:val="28"/>
          <w:szCs w:val="28"/>
        </w:rPr>
        <w:t>service</w:t>
      </w:r>
      <w:r w:rsidR="00AA08C7" w:rsidRPr="00A309E4">
        <w:rPr>
          <w:rFonts w:ascii="Times New Roman" w:hAnsi="Times New Roman" w:cs="Times New Roman"/>
          <w:sz w:val="28"/>
          <w:szCs w:val="28"/>
        </w:rPr>
        <w:t xml:space="preserve"> </w:t>
      </w:r>
      <w:r w:rsidR="009847D6" w:rsidRPr="00A309E4">
        <w:rPr>
          <w:rFonts w:ascii="Times New Roman" w:hAnsi="Times New Roman" w:cs="Times New Roman"/>
          <w:sz w:val="28"/>
          <w:szCs w:val="28"/>
        </w:rPr>
        <w:t xml:space="preserve">operators through - </w:t>
      </w:r>
    </w:p>
    <w:tbl>
      <w:tblPr>
        <w:tblStyle w:val="a5"/>
        <w:tblW w:w="793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</w:tblGrid>
      <w:tr w:rsidR="009847D6" w:rsidRPr="00A309E4" w14:paraId="2D15C86A" w14:textId="77777777" w:rsidTr="00C4583B">
        <w:trPr>
          <w:trHeight w:val="801"/>
        </w:trPr>
        <w:tc>
          <w:tcPr>
            <w:tcW w:w="567" w:type="dxa"/>
          </w:tcPr>
          <w:p w14:paraId="0CE77FCB" w14:textId="77777777" w:rsidR="009847D6" w:rsidRPr="00A309E4" w:rsidRDefault="009847D6" w:rsidP="009847D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81E4A51" w14:textId="23B7A741" w:rsidR="009847D6" w:rsidRPr="00A309E4" w:rsidRDefault="009847D6" w:rsidP="00AA0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9E4">
              <w:rPr>
                <w:rFonts w:ascii="Times New Roman" w:hAnsi="Times New Roman" w:cs="Times New Roman"/>
                <w:sz w:val="28"/>
                <w:szCs w:val="28"/>
              </w:rPr>
              <w:t xml:space="preserve">Self-application </w:t>
            </w:r>
            <w:r w:rsidR="00AA08C7" w:rsidRPr="00A309E4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r w:rsidRPr="00A309E4">
              <w:rPr>
                <w:rFonts w:ascii="Times New Roman" w:hAnsi="Times New Roman" w:cs="Times New Roman"/>
                <w:sz w:val="28"/>
                <w:szCs w:val="28"/>
              </w:rPr>
              <w:t xml:space="preserve"> the target </w:t>
            </w:r>
            <w:r w:rsidR="00BA48F4">
              <w:rPr>
                <w:rFonts w:ascii="Times New Roman" w:hAnsi="Times New Roman" w:cs="Times New Roman"/>
                <w:sz w:val="28"/>
                <w:szCs w:val="28"/>
              </w:rPr>
              <w:t>service user</w:t>
            </w:r>
            <w:r w:rsidRPr="00A309E4">
              <w:rPr>
                <w:rFonts w:ascii="Times New Roman" w:hAnsi="Times New Roman" w:cs="Times New Roman"/>
                <w:sz w:val="28"/>
                <w:szCs w:val="28"/>
              </w:rPr>
              <w:t>s or their family members</w:t>
            </w:r>
            <w:r w:rsidR="00F00806" w:rsidRPr="007E1F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F00806" w:rsidRPr="007E1FD8">
              <w:rPr>
                <w:rFonts w:ascii="Times New Roman" w:hAnsi="Times New Roman" w:cs="Times New Roman"/>
                <w:sz w:val="28"/>
                <w:szCs w:val="28"/>
              </w:rPr>
              <w:t>carers</w:t>
            </w:r>
            <w:proofErr w:type="spellEnd"/>
            <w:r w:rsidRPr="007E1F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309E4">
              <w:rPr>
                <w:rFonts w:ascii="Times New Roman" w:hAnsi="Times New Roman" w:cs="Times New Roman"/>
                <w:sz w:val="28"/>
                <w:szCs w:val="28"/>
              </w:rPr>
              <w:t xml:space="preserve"> or</w:t>
            </w:r>
          </w:p>
        </w:tc>
      </w:tr>
      <w:tr w:rsidR="009847D6" w:rsidRPr="00A309E4" w14:paraId="15282A16" w14:textId="77777777" w:rsidTr="00C4583B">
        <w:tc>
          <w:tcPr>
            <w:tcW w:w="567" w:type="dxa"/>
          </w:tcPr>
          <w:p w14:paraId="37B64CD2" w14:textId="77777777" w:rsidR="009847D6" w:rsidRPr="00A309E4" w:rsidRDefault="009847D6" w:rsidP="00984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9E4">
              <w:rPr>
                <w:rFonts w:ascii="Times New Roman" w:hAnsi="Times New Roman" w:cs="Times New Roman"/>
                <w:sz w:val="28"/>
                <w:szCs w:val="28"/>
              </w:rPr>
              <w:t>(b)</w:t>
            </w:r>
          </w:p>
        </w:tc>
        <w:tc>
          <w:tcPr>
            <w:tcW w:w="7371" w:type="dxa"/>
          </w:tcPr>
          <w:p w14:paraId="67ADE49C" w14:textId="50E85FC4" w:rsidR="009847D6" w:rsidRPr="00A309E4" w:rsidRDefault="009847D6" w:rsidP="00AA0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9E4">
              <w:rPr>
                <w:rFonts w:ascii="Times New Roman" w:hAnsi="Times New Roman" w:cs="Times New Roman"/>
                <w:sz w:val="28"/>
                <w:szCs w:val="28"/>
              </w:rPr>
              <w:t xml:space="preserve">Referrals through </w:t>
            </w:r>
            <w:r w:rsidR="00B95A7B" w:rsidRPr="00A309E4">
              <w:rPr>
                <w:rFonts w:ascii="Times New Roman" w:hAnsi="Times New Roman" w:cs="Times New Roman"/>
                <w:sz w:val="28"/>
                <w:szCs w:val="28"/>
              </w:rPr>
              <w:t xml:space="preserve">Referrals through </w:t>
            </w:r>
            <w:r w:rsidR="00B95A7B" w:rsidRPr="00B95A7B">
              <w:rPr>
                <w:rFonts w:ascii="Times New Roman" w:hAnsi="Times New Roman" w:cs="Times New Roman"/>
                <w:sz w:val="28"/>
                <w:szCs w:val="28"/>
              </w:rPr>
              <w:t xml:space="preserve">medical practitioners, social workers </w:t>
            </w:r>
            <w:r w:rsidR="00F87B94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="00B95A7B" w:rsidRPr="00B95A7B">
              <w:rPr>
                <w:rFonts w:ascii="Times New Roman" w:hAnsi="Times New Roman" w:cs="Times New Roman"/>
                <w:sz w:val="28"/>
                <w:szCs w:val="28"/>
              </w:rPr>
              <w:t xml:space="preserve"> other service units.</w:t>
            </w:r>
          </w:p>
        </w:tc>
      </w:tr>
      <w:bookmarkEnd w:id="1"/>
    </w:tbl>
    <w:p w14:paraId="40E359AC" w14:textId="1B1FC529" w:rsidR="005858D7" w:rsidRDefault="005858D7" w:rsidP="009403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DB6F4B" w14:textId="16A07961" w:rsidR="00E04A39" w:rsidRDefault="00E04A39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A39">
        <w:rPr>
          <w:rFonts w:ascii="Times New Roman" w:hAnsi="Times New Roman" w:cs="Times New Roman"/>
          <w:b/>
          <w:sz w:val="28"/>
          <w:szCs w:val="28"/>
        </w:rPr>
        <w:t>Fee</w:t>
      </w:r>
      <w:r w:rsidR="00A464A8">
        <w:rPr>
          <w:rFonts w:ascii="Times New Roman" w:hAnsi="Times New Roman" w:cs="Times New Roman"/>
          <w:b/>
          <w:sz w:val="28"/>
          <w:szCs w:val="28"/>
        </w:rPr>
        <w:t>s and</w:t>
      </w:r>
      <w:r>
        <w:rPr>
          <w:rFonts w:ascii="Times New Roman" w:hAnsi="Times New Roman" w:cs="Times New Roman"/>
          <w:b/>
          <w:sz w:val="28"/>
          <w:szCs w:val="28"/>
        </w:rPr>
        <w:t xml:space="preserve"> Charge</w:t>
      </w:r>
      <w:r w:rsidR="00A464A8">
        <w:rPr>
          <w:rFonts w:ascii="Times New Roman" w:hAnsi="Times New Roman" w:cs="Times New Roman"/>
          <w:b/>
          <w:sz w:val="28"/>
          <w:szCs w:val="28"/>
        </w:rPr>
        <w:t>s</w:t>
      </w:r>
    </w:p>
    <w:p w14:paraId="4ED52855" w14:textId="77777777" w:rsidR="009B2D77" w:rsidRDefault="009B2D77" w:rsidP="009403D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98341B" w14:textId="094E1D9E" w:rsidR="00E04A39" w:rsidRDefault="00A464A8" w:rsidP="009403D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</w:t>
      </w:r>
      <w:r w:rsidR="00E04A39" w:rsidRPr="00E04A39">
        <w:rPr>
          <w:rFonts w:ascii="Times New Roman" w:hAnsi="Times New Roman" w:cs="Times New Roman"/>
          <w:bCs/>
          <w:sz w:val="28"/>
          <w:szCs w:val="28"/>
        </w:rPr>
        <w:t>ree.</w:t>
      </w:r>
    </w:p>
    <w:p w14:paraId="53A65ED5" w14:textId="77777777" w:rsidR="00E04A39" w:rsidRPr="00E04A39" w:rsidRDefault="00E04A39" w:rsidP="009403D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F3E07E" w14:textId="77777777" w:rsidR="00C30991" w:rsidRPr="00A309E4" w:rsidRDefault="003F5530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9E4">
        <w:rPr>
          <w:rFonts w:ascii="Times New Roman" w:hAnsi="Times New Roman" w:cs="Times New Roman" w:hint="eastAsia"/>
          <w:b/>
          <w:sz w:val="28"/>
          <w:szCs w:val="28"/>
        </w:rPr>
        <w:t>Operators and Service Boundaries</w:t>
      </w:r>
    </w:p>
    <w:p w14:paraId="62F826C6" w14:textId="77777777" w:rsidR="00AA08C7" w:rsidRPr="00A309E4" w:rsidRDefault="00AA08C7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3F5530" w:rsidRPr="00A309E4" w14:paraId="246A1BE1" w14:textId="77777777" w:rsidTr="00C96823">
        <w:tc>
          <w:tcPr>
            <w:tcW w:w="5240" w:type="dxa"/>
          </w:tcPr>
          <w:p w14:paraId="64F4746F" w14:textId="77777777" w:rsidR="003F5530" w:rsidRPr="002C48F1" w:rsidRDefault="00AA08C7" w:rsidP="003741F7">
            <w:pPr>
              <w:spacing w:afterLines="50" w:after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48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 of </w:t>
            </w:r>
            <w:r w:rsidR="003F5530" w:rsidRPr="002C48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Operator</w:t>
            </w:r>
          </w:p>
        </w:tc>
        <w:tc>
          <w:tcPr>
            <w:tcW w:w="3254" w:type="dxa"/>
          </w:tcPr>
          <w:p w14:paraId="1123C5DB" w14:textId="77777777" w:rsidR="003F5530" w:rsidRPr="002C48F1" w:rsidRDefault="003F5530" w:rsidP="003741F7">
            <w:pPr>
              <w:spacing w:afterLines="50" w:after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48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Serving Districts</w:t>
            </w:r>
          </w:p>
        </w:tc>
      </w:tr>
      <w:tr w:rsidR="003F5530" w:rsidRPr="009B2D77" w14:paraId="04222198" w14:textId="77777777" w:rsidTr="009B2D77">
        <w:trPr>
          <w:trHeight w:val="750"/>
        </w:trPr>
        <w:tc>
          <w:tcPr>
            <w:tcW w:w="5240" w:type="dxa"/>
          </w:tcPr>
          <w:p w14:paraId="15BC5EDB" w14:textId="77777777" w:rsidR="003F5530" w:rsidRPr="00A309E4" w:rsidRDefault="003F5530" w:rsidP="003741F7">
            <w:pPr>
              <w:spacing w:afterLines="50" w:after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A309E4">
              <w:rPr>
                <w:rFonts w:ascii="Times New Roman" w:hAnsi="Times New Roman" w:cs="Times New Roman"/>
                <w:sz w:val="28"/>
                <w:szCs w:val="28"/>
              </w:rPr>
              <w:t>Baptist Oi Kwan Social Service</w:t>
            </w:r>
          </w:p>
        </w:tc>
        <w:tc>
          <w:tcPr>
            <w:tcW w:w="3254" w:type="dxa"/>
          </w:tcPr>
          <w:p w14:paraId="768FC269" w14:textId="219071B9" w:rsidR="003F5530" w:rsidRPr="00A309E4" w:rsidRDefault="00F629DF" w:rsidP="009B2D77">
            <w:pPr>
              <w:spacing w:afterLines="50" w:after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2D77">
              <w:rPr>
                <w:rFonts w:ascii="Times New Roman" w:hAnsi="Times New Roman" w:cs="Times New Roman"/>
                <w:sz w:val="28"/>
                <w:szCs w:val="28"/>
              </w:rPr>
              <w:t>Hong Kong Island and Kowloon East</w:t>
            </w:r>
          </w:p>
        </w:tc>
      </w:tr>
      <w:tr w:rsidR="003F5530" w:rsidRPr="00A309E4" w14:paraId="67A2DEF4" w14:textId="77777777" w:rsidTr="00C96823">
        <w:tc>
          <w:tcPr>
            <w:tcW w:w="5240" w:type="dxa"/>
          </w:tcPr>
          <w:p w14:paraId="2C6F89FA" w14:textId="77777777" w:rsidR="003F5530" w:rsidRPr="00A309E4" w:rsidRDefault="003F5530" w:rsidP="003741F7">
            <w:pPr>
              <w:spacing w:afterLines="50" w:after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A309E4">
              <w:rPr>
                <w:rFonts w:ascii="Times New Roman" w:hAnsi="Times New Roman" w:cs="Times New Roman"/>
                <w:sz w:val="28"/>
                <w:szCs w:val="28"/>
              </w:rPr>
              <w:t>The Society of Rehabilitation and Crime Prevention, Hong Kong</w:t>
            </w:r>
          </w:p>
        </w:tc>
        <w:tc>
          <w:tcPr>
            <w:tcW w:w="3254" w:type="dxa"/>
          </w:tcPr>
          <w:p w14:paraId="4E0D19C8" w14:textId="68469A56" w:rsidR="003F5530" w:rsidRPr="00A309E4" w:rsidRDefault="00F629DF" w:rsidP="00C96823">
            <w:pPr>
              <w:pStyle w:val="TableParagraph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F629DF">
              <w:rPr>
                <w:rFonts w:eastAsiaTheme="minorEastAsia"/>
                <w:kern w:val="2"/>
                <w:sz w:val="28"/>
                <w:szCs w:val="28"/>
                <w:lang w:eastAsia="zh-TW"/>
              </w:rPr>
              <w:t>Kowloon West</w:t>
            </w:r>
          </w:p>
        </w:tc>
      </w:tr>
      <w:tr w:rsidR="009B2D77" w:rsidRPr="00A309E4" w14:paraId="3659B416" w14:textId="77777777" w:rsidTr="00C96823">
        <w:tc>
          <w:tcPr>
            <w:tcW w:w="5240" w:type="dxa"/>
          </w:tcPr>
          <w:p w14:paraId="66BC0698" w14:textId="0734C157" w:rsidR="009B2D77" w:rsidRPr="00A309E4" w:rsidRDefault="009B2D77" w:rsidP="003741F7">
            <w:pPr>
              <w:spacing w:afterLines="50" w:after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B2D77">
              <w:rPr>
                <w:rFonts w:ascii="Times New Roman" w:hAnsi="Times New Roman" w:cs="Times New Roman"/>
                <w:sz w:val="28"/>
                <w:szCs w:val="28"/>
              </w:rPr>
              <w:t xml:space="preserve">New Life Psychiatric Rehabilitation </w:t>
            </w:r>
            <w:r w:rsidRPr="009B2D77">
              <w:rPr>
                <w:rFonts w:ascii="Times New Roman" w:hAnsi="Times New Roman" w:cs="Times New Roman" w:hint="eastAsia"/>
                <w:sz w:val="28"/>
                <w:szCs w:val="28"/>
              </w:rPr>
              <w:t>As</w:t>
            </w:r>
            <w:r w:rsidRPr="009B2D77">
              <w:rPr>
                <w:rFonts w:ascii="Times New Roman" w:hAnsi="Times New Roman" w:cs="Times New Roman"/>
                <w:sz w:val="28"/>
                <w:szCs w:val="28"/>
              </w:rPr>
              <w:t>sociation</w:t>
            </w:r>
          </w:p>
        </w:tc>
        <w:tc>
          <w:tcPr>
            <w:tcW w:w="3254" w:type="dxa"/>
          </w:tcPr>
          <w:p w14:paraId="5655D859" w14:textId="77AFF882" w:rsidR="009B2D77" w:rsidRPr="00F629DF" w:rsidRDefault="009B2D77" w:rsidP="00C96823">
            <w:pPr>
              <w:pStyle w:val="TableParagraph"/>
              <w:adjustRightInd w:val="0"/>
              <w:snapToGrid w:val="0"/>
              <w:jc w:val="both"/>
              <w:rPr>
                <w:rFonts w:eastAsiaTheme="minorEastAsia"/>
                <w:kern w:val="2"/>
                <w:sz w:val="28"/>
                <w:szCs w:val="28"/>
                <w:lang w:eastAsia="zh-TW"/>
              </w:rPr>
            </w:pPr>
            <w:r w:rsidRPr="009B2D77">
              <w:rPr>
                <w:rFonts w:eastAsiaTheme="minorEastAsia"/>
                <w:kern w:val="2"/>
                <w:sz w:val="28"/>
                <w:szCs w:val="28"/>
                <w:lang w:eastAsia="zh-TW"/>
              </w:rPr>
              <w:t>New Territories</w:t>
            </w:r>
          </w:p>
        </w:tc>
      </w:tr>
    </w:tbl>
    <w:p w14:paraId="6E50138D" w14:textId="77777777" w:rsidR="003F5530" w:rsidRPr="00A309E4" w:rsidRDefault="003F5530" w:rsidP="003F55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0AEB0E" w14:textId="77777777" w:rsidR="003B07DA" w:rsidRPr="00A309E4" w:rsidRDefault="003B07DA" w:rsidP="009403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E8420A" w14:textId="77777777" w:rsidR="003B07DA" w:rsidRPr="00A309E4" w:rsidRDefault="003B07DA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3A5E2F" w14:textId="77777777" w:rsidR="00C30991" w:rsidRPr="00A309E4" w:rsidRDefault="003B07DA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9E4">
        <w:rPr>
          <w:rFonts w:ascii="Times New Roman" w:hAnsi="Times New Roman" w:cs="Times New Roman"/>
          <w:b/>
          <w:sz w:val="28"/>
          <w:szCs w:val="28"/>
        </w:rPr>
        <w:t xml:space="preserve">Rehabilitation and </w:t>
      </w:r>
      <w:r w:rsidRPr="00A309E4">
        <w:rPr>
          <w:rFonts w:ascii="Times New Roman" w:hAnsi="Times New Roman" w:cs="Times New Roman" w:hint="eastAsia"/>
          <w:b/>
          <w:sz w:val="28"/>
          <w:szCs w:val="28"/>
        </w:rPr>
        <w:t>Medical</w:t>
      </w:r>
      <w:r w:rsidRPr="00A309E4">
        <w:rPr>
          <w:rFonts w:ascii="Times New Roman" w:hAnsi="Times New Roman" w:cs="Times New Roman"/>
          <w:b/>
          <w:sz w:val="28"/>
          <w:szCs w:val="28"/>
        </w:rPr>
        <w:t xml:space="preserve"> Social Services Branch</w:t>
      </w:r>
    </w:p>
    <w:p w14:paraId="393C2849" w14:textId="77777777" w:rsidR="003B07DA" w:rsidRPr="00A309E4" w:rsidRDefault="003B07DA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9E4">
        <w:rPr>
          <w:rFonts w:ascii="Times New Roman" w:hAnsi="Times New Roman" w:cs="Times New Roman"/>
          <w:b/>
          <w:sz w:val="28"/>
          <w:szCs w:val="28"/>
        </w:rPr>
        <w:t>Social Welfare Department</w:t>
      </w:r>
    </w:p>
    <w:p w14:paraId="53E2520F" w14:textId="401B4F60" w:rsidR="003B07DA" w:rsidRDefault="009A4375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</w:t>
      </w:r>
      <w:r w:rsidR="008751F9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053C5258" w14:textId="762FA5B9" w:rsidR="00B83E6A" w:rsidRDefault="00B83E6A" w:rsidP="009403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83E6A" w:rsidSect="004C7CDF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F247" w14:textId="77777777" w:rsidR="00332946" w:rsidRDefault="00332946" w:rsidP="00C30991">
      <w:r>
        <w:separator/>
      </w:r>
    </w:p>
  </w:endnote>
  <w:endnote w:type="continuationSeparator" w:id="0">
    <w:p w14:paraId="2B5FF140" w14:textId="77777777" w:rsidR="00332946" w:rsidRDefault="00332946" w:rsidP="00C3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ew Times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927051"/>
      <w:docPartObj>
        <w:docPartGallery w:val="Page Numbers (Bottom of Page)"/>
        <w:docPartUnique/>
      </w:docPartObj>
    </w:sdtPr>
    <w:sdtEndPr/>
    <w:sdtContent>
      <w:p w14:paraId="233C84B8" w14:textId="77777777" w:rsidR="004C7CDF" w:rsidRDefault="004C7CD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DB0" w:rsidRPr="00EA5DB0">
          <w:rPr>
            <w:noProof/>
            <w:lang w:val="zh-TW"/>
          </w:rPr>
          <w:t>1</w:t>
        </w:r>
        <w:r>
          <w:fldChar w:fldCharType="end"/>
        </w:r>
      </w:p>
    </w:sdtContent>
  </w:sdt>
  <w:p w14:paraId="63BC4FBF" w14:textId="77777777" w:rsidR="004C7CDF" w:rsidRDefault="004C7C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715C" w14:textId="77777777" w:rsidR="00332946" w:rsidRDefault="00332946" w:rsidP="00C30991">
      <w:r>
        <w:separator/>
      </w:r>
    </w:p>
  </w:footnote>
  <w:footnote w:type="continuationSeparator" w:id="0">
    <w:p w14:paraId="41386DB1" w14:textId="77777777" w:rsidR="00332946" w:rsidRDefault="00332946" w:rsidP="00C30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83381"/>
    <w:multiLevelType w:val="hybridMultilevel"/>
    <w:tmpl w:val="21CE4FB4"/>
    <w:lvl w:ilvl="0" w:tplc="229E613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B75A63"/>
    <w:multiLevelType w:val="hybridMultilevel"/>
    <w:tmpl w:val="FA227D76"/>
    <w:lvl w:ilvl="0" w:tplc="B99E59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8E513D"/>
    <w:multiLevelType w:val="hybridMultilevel"/>
    <w:tmpl w:val="CE567208"/>
    <w:lvl w:ilvl="0" w:tplc="229E613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26535F"/>
    <w:multiLevelType w:val="hybridMultilevel"/>
    <w:tmpl w:val="6638C8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C95514B"/>
    <w:multiLevelType w:val="hybridMultilevel"/>
    <w:tmpl w:val="FA227D76"/>
    <w:lvl w:ilvl="0" w:tplc="B99E59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7D4"/>
    <w:rsid w:val="00007145"/>
    <w:rsid w:val="000072CF"/>
    <w:rsid w:val="000A4C9D"/>
    <w:rsid w:val="001216C9"/>
    <w:rsid w:val="00194A5E"/>
    <w:rsid w:val="001C6A16"/>
    <w:rsid w:val="0021598E"/>
    <w:rsid w:val="002C48F1"/>
    <w:rsid w:val="00300822"/>
    <w:rsid w:val="00304068"/>
    <w:rsid w:val="00332946"/>
    <w:rsid w:val="00361A01"/>
    <w:rsid w:val="003741F7"/>
    <w:rsid w:val="003A06B4"/>
    <w:rsid w:val="003B07DA"/>
    <w:rsid w:val="003D3668"/>
    <w:rsid w:val="003F5530"/>
    <w:rsid w:val="004028CA"/>
    <w:rsid w:val="004C7CDF"/>
    <w:rsid w:val="0057221E"/>
    <w:rsid w:val="005858D7"/>
    <w:rsid w:val="005E7616"/>
    <w:rsid w:val="00623C2C"/>
    <w:rsid w:val="00650683"/>
    <w:rsid w:val="006702E9"/>
    <w:rsid w:val="006A79A8"/>
    <w:rsid w:val="006C7F4B"/>
    <w:rsid w:val="0070246E"/>
    <w:rsid w:val="0070675D"/>
    <w:rsid w:val="0072526C"/>
    <w:rsid w:val="00755E15"/>
    <w:rsid w:val="00783A75"/>
    <w:rsid w:val="007B0E83"/>
    <w:rsid w:val="007B73DA"/>
    <w:rsid w:val="007C6583"/>
    <w:rsid w:val="007C7F56"/>
    <w:rsid w:val="007E1FD8"/>
    <w:rsid w:val="00816781"/>
    <w:rsid w:val="00824AB9"/>
    <w:rsid w:val="008442D0"/>
    <w:rsid w:val="008751F9"/>
    <w:rsid w:val="008F118A"/>
    <w:rsid w:val="009403D5"/>
    <w:rsid w:val="009847D6"/>
    <w:rsid w:val="009A4375"/>
    <w:rsid w:val="009B2D77"/>
    <w:rsid w:val="009C2FF0"/>
    <w:rsid w:val="009F3A0E"/>
    <w:rsid w:val="00A309E4"/>
    <w:rsid w:val="00A464A8"/>
    <w:rsid w:val="00A46506"/>
    <w:rsid w:val="00A542FE"/>
    <w:rsid w:val="00A77BC8"/>
    <w:rsid w:val="00A97EDA"/>
    <w:rsid w:val="00AA08C7"/>
    <w:rsid w:val="00AA5FAE"/>
    <w:rsid w:val="00AC5B3E"/>
    <w:rsid w:val="00AF3E00"/>
    <w:rsid w:val="00AF77D4"/>
    <w:rsid w:val="00B60096"/>
    <w:rsid w:val="00B83E6A"/>
    <w:rsid w:val="00B95A7B"/>
    <w:rsid w:val="00BA48F4"/>
    <w:rsid w:val="00BD447E"/>
    <w:rsid w:val="00C010F1"/>
    <w:rsid w:val="00C16755"/>
    <w:rsid w:val="00C30991"/>
    <w:rsid w:val="00C37CA6"/>
    <w:rsid w:val="00C4583B"/>
    <w:rsid w:val="00C65FDC"/>
    <w:rsid w:val="00C84D4C"/>
    <w:rsid w:val="00C96823"/>
    <w:rsid w:val="00CA583F"/>
    <w:rsid w:val="00D23A31"/>
    <w:rsid w:val="00D50882"/>
    <w:rsid w:val="00D66A40"/>
    <w:rsid w:val="00E04A39"/>
    <w:rsid w:val="00E443C2"/>
    <w:rsid w:val="00E63304"/>
    <w:rsid w:val="00EA5DB0"/>
    <w:rsid w:val="00F00806"/>
    <w:rsid w:val="00F057E0"/>
    <w:rsid w:val="00F073D0"/>
    <w:rsid w:val="00F629DF"/>
    <w:rsid w:val="00F72D78"/>
    <w:rsid w:val="00F87B94"/>
    <w:rsid w:val="00FA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03F84"/>
  <w15:chartTrackingRefBased/>
  <w15:docId w15:val="{D8E074F2-8B91-4A3C-938B-7959582E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0991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C30991"/>
    <w:rPr>
      <w:sz w:val="20"/>
      <w:szCs w:val="20"/>
    </w:rPr>
  </w:style>
  <w:style w:type="table" w:styleId="a5">
    <w:name w:val="Table Grid"/>
    <w:basedOn w:val="a1"/>
    <w:uiPriority w:val="39"/>
    <w:rsid w:val="00C3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rsid w:val="00C30991"/>
    <w:rPr>
      <w:vertAlign w:val="superscript"/>
    </w:rPr>
  </w:style>
  <w:style w:type="paragraph" w:styleId="a7">
    <w:name w:val="List Paragraph"/>
    <w:basedOn w:val="a"/>
    <w:uiPriority w:val="34"/>
    <w:qFormat/>
    <w:rsid w:val="0072526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844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442D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44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442D0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C7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C7CDF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629DF"/>
    <w:pPr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e">
    <w:name w:val="Date"/>
    <w:basedOn w:val="a"/>
    <w:next w:val="a"/>
    <w:link w:val="af"/>
    <w:uiPriority w:val="99"/>
    <w:semiHidden/>
    <w:unhideWhenUsed/>
    <w:rsid w:val="00B83E6A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B8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753A-4512-40EE-815F-BB42587F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Transitional Support Service for Persons in Mental Recovery_Service Brief_012026</dc:title>
  <dc:subject/>
  <dc:creator/>
  <cp:keywords/>
  <dc:description/>
  <cp:lastModifiedBy>TSO, Wai Kwan</cp:lastModifiedBy>
  <cp:revision>22</cp:revision>
  <cp:lastPrinted>2022-07-15T06:12:00Z</cp:lastPrinted>
  <dcterms:created xsi:type="dcterms:W3CDTF">2025-12-29T11:28:00Z</dcterms:created>
  <dcterms:modified xsi:type="dcterms:W3CDTF">2026-01-06T07:17:00Z</dcterms:modified>
</cp:coreProperties>
</file>