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FD0B" w14:textId="53C50F4E" w:rsidR="000A3F9B" w:rsidRPr="003F73CD" w:rsidRDefault="00044B56" w:rsidP="00E440B5">
      <w:pPr>
        <w:pStyle w:val="a4"/>
        <w:tabs>
          <w:tab w:val="clear" w:pos="4153"/>
          <w:tab w:val="clear" w:pos="8306"/>
        </w:tabs>
        <w:snapToGrid/>
        <w:jc w:val="center"/>
        <w:rPr>
          <w:b/>
          <w:spacing w:val="20"/>
          <w:sz w:val="28"/>
          <w:szCs w:val="28"/>
          <w:lang w:eastAsia="zh-CN"/>
        </w:rPr>
      </w:pPr>
      <w:proofErr w:type="spellStart"/>
      <w:r w:rsidRPr="00044B56">
        <w:rPr>
          <w:rFonts w:eastAsia="DengXian" w:hint="eastAsia"/>
          <w:b/>
          <w:spacing w:val="20"/>
          <w:sz w:val="28"/>
          <w:szCs w:val="28"/>
          <w:lang w:eastAsia="zh-CN"/>
        </w:rPr>
        <w:t>Subvented</w:t>
      </w:r>
      <w:proofErr w:type="spellEnd"/>
      <w:r w:rsidRPr="00044B56">
        <w:rPr>
          <w:rFonts w:eastAsia="DengXian" w:hint="eastAsia"/>
          <w:b/>
          <w:spacing w:val="20"/>
          <w:sz w:val="28"/>
          <w:szCs w:val="28"/>
          <w:lang w:eastAsia="zh-CN"/>
        </w:rPr>
        <w:t xml:space="preserve"> Transitional Support Service for Persons in Mental Recovery</w:t>
      </w:r>
    </w:p>
    <w:p w14:paraId="219C4758" w14:textId="189E601B" w:rsidR="00E440B5" w:rsidRPr="003F73CD" w:rsidRDefault="00044B56" w:rsidP="00E440B5">
      <w:pPr>
        <w:pStyle w:val="a4"/>
        <w:tabs>
          <w:tab w:val="clear" w:pos="4153"/>
          <w:tab w:val="clear" w:pos="8306"/>
        </w:tabs>
        <w:snapToGrid/>
        <w:ind w:firstLineChars="39" w:firstLine="125"/>
        <w:jc w:val="center"/>
        <w:rPr>
          <w:b/>
          <w:spacing w:val="20"/>
          <w:sz w:val="28"/>
          <w:szCs w:val="28"/>
          <w:lang w:eastAsia="zh-CN"/>
        </w:rPr>
      </w:pPr>
      <w:r w:rsidRPr="00044B56">
        <w:rPr>
          <w:rFonts w:eastAsia="DengXian" w:hint="eastAsia"/>
          <w:b/>
          <w:spacing w:val="20"/>
          <w:sz w:val="28"/>
          <w:szCs w:val="28"/>
          <w:lang w:eastAsia="zh-CN"/>
        </w:rPr>
        <w:t>津助的精神复元人士过渡</w:t>
      </w:r>
      <w:r w:rsidR="00824EFB">
        <w:rPr>
          <w:rFonts w:eastAsia="DengXian" w:hint="eastAsia"/>
          <w:b/>
          <w:spacing w:val="20"/>
          <w:sz w:val="28"/>
          <w:szCs w:val="28"/>
          <w:lang w:eastAsia="zh-CN"/>
        </w:rPr>
        <w:t>支援服务</w:t>
      </w:r>
    </w:p>
    <w:p w14:paraId="0369C53A" w14:textId="0A465794" w:rsidR="00286B60" w:rsidRPr="003F73CD" w:rsidRDefault="00044B56">
      <w:pPr>
        <w:tabs>
          <w:tab w:val="left" w:pos="12480"/>
        </w:tabs>
        <w:rPr>
          <w:sz w:val="26"/>
          <w:szCs w:val="26"/>
          <w:lang w:eastAsia="zh-CN"/>
        </w:rPr>
      </w:pPr>
      <w:r w:rsidRPr="003F73CD">
        <w:rPr>
          <w:rFonts w:hint="eastAsia"/>
          <w:sz w:val="26"/>
          <w:szCs w:val="26"/>
          <w:lang w:eastAsia="zh-CN"/>
        </w:rPr>
        <w:tab/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3146"/>
        <w:gridCol w:w="3559"/>
        <w:gridCol w:w="3915"/>
        <w:gridCol w:w="1302"/>
        <w:gridCol w:w="1101"/>
      </w:tblGrid>
      <w:tr w:rsidR="00A2453A" w:rsidRPr="003F73CD" w14:paraId="632E9F41" w14:textId="77777777" w:rsidTr="00D16B03">
        <w:trPr>
          <w:trHeight w:val="906"/>
          <w:tblHeader/>
        </w:trPr>
        <w:tc>
          <w:tcPr>
            <w:tcW w:w="529" w:type="pct"/>
            <w:vAlign w:val="center"/>
          </w:tcPr>
          <w:p w14:paraId="0BBFF5C6" w14:textId="0A3603E0" w:rsidR="00A2453A" w:rsidRPr="003F73CD" w:rsidRDefault="00044B56" w:rsidP="00802F77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Region</w:t>
            </w:r>
          </w:p>
          <w:p w14:paraId="5E446D24" w14:textId="45469480" w:rsidR="00A2453A" w:rsidRPr="00A2453A" w:rsidRDefault="00044B56" w:rsidP="00802F77">
            <w:pPr>
              <w:ind w:left="57"/>
              <w:contextualSpacing/>
              <w:jc w:val="center"/>
              <w:rPr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区域</w:t>
            </w:r>
          </w:p>
        </w:tc>
        <w:tc>
          <w:tcPr>
            <w:tcW w:w="1080" w:type="pct"/>
            <w:vAlign w:val="center"/>
          </w:tcPr>
          <w:p w14:paraId="021BF179" w14:textId="3E5FB895" w:rsidR="00A2453A" w:rsidRPr="003F73CD" w:rsidRDefault="00044B56" w:rsidP="00A2453A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District</w:t>
            </w:r>
          </w:p>
          <w:p w14:paraId="050B57F2" w14:textId="193CC893" w:rsidR="00A2453A" w:rsidRPr="003F73CD" w:rsidRDefault="00044B56" w:rsidP="00A2453A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服务地区</w:t>
            </w:r>
          </w:p>
        </w:tc>
        <w:tc>
          <w:tcPr>
            <w:tcW w:w="1222" w:type="pct"/>
            <w:vAlign w:val="center"/>
          </w:tcPr>
          <w:p w14:paraId="1F39A01B" w14:textId="07479DB9" w:rsidR="00A2453A" w:rsidRPr="003F73CD" w:rsidRDefault="00044B56" w:rsidP="005B507B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Service Unit</w:t>
            </w:r>
          </w:p>
          <w:p w14:paraId="00BFF755" w14:textId="3382BAEB" w:rsidR="00A2453A" w:rsidRPr="003F73CD" w:rsidRDefault="00044B56" w:rsidP="005B507B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服务单位</w:t>
            </w:r>
          </w:p>
        </w:tc>
        <w:tc>
          <w:tcPr>
            <w:tcW w:w="1344" w:type="pct"/>
            <w:vAlign w:val="center"/>
          </w:tcPr>
          <w:p w14:paraId="5F801FB4" w14:textId="56B13B30" w:rsidR="00A2453A" w:rsidRPr="003F73CD" w:rsidRDefault="00044B56" w:rsidP="005B507B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Address</w:t>
            </w:r>
          </w:p>
          <w:p w14:paraId="514D17D7" w14:textId="5BA0717A" w:rsidR="00A2453A" w:rsidRPr="003F73CD" w:rsidRDefault="00044B56" w:rsidP="005B507B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地址</w:t>
            </w:r>
          </w:p>
        </w:tc>
        <w:tc>
          <w:tcPr>
            <w:tcW w:w="447" w:type="pct"/>
            <w:vAlign w:val="center"/>
          </w:tcPr>
          <w:p w14:paraId="15987FD4" w14:textId="0A9BBAD5" w:rsidR="00A2453A" w:rsidRPr="003F73CD" w:rsidRDefault="00044B56" w:rsidP="0040222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Tel. No.</w:t>
            </w:r>
          </w:p>
          <w:p w14:paraId="166CB100" w14:textId="2F36F329" w:rsidR="00A2453A" w:rsidRPr="003F73CD" w:rsidRDefault="00044B56" w:rsidP="0040222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电话</w:t>
            </w:r>
          </w:p>
        </w:tc>
        <w:tc>
          <w:tcPr>
            <w:tcW w:w="378" w:type="pct"/>
            <w:vAlign w:val="center"/>
          </w:tcPr>
          <w:p w14:paraId="62CEFD54" w14:textId="3393D48D" w:rsidR="00A2453A" w:rsidRPr="003F73CD" w:rsidRDefault="00044B56" w:rsidP="0040222E">
            <w:pPr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Fax. No.</w:t>
            </w:r>
          </w:p>
          <w:p w14:paraId="39D95F6D" w14:textId="4C2E494D" w:rsidR="00A2453A" w:rsidRPr="003F73CD" w:rsidRDefault="00044B56" w:rsidP="0040222E">
            <w:pPr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传真</w:t>
            </w:r>
          </w:p>
        </w:tc>
      </w:tr>
      <w:tr w:rsidR="00A2453A" w:rsidRPr="003F73CD" w14:paraId="5C19D0BD" w14:textId="77777777" w:rsidTr="00D16B03">
        <w:trPr>
          <w:trHeight w:val="696"/>
        </w:trPr>
        <w:tc>
          <w:tcPr>
            <w:tcW w:w="529" w:type="pct"/>
            <w:vAlign w:val="center"/>
          </w:tcPr>
          <w:p w14:paraId="0EA06578" w14:textId="62E1838E" w:rsidR="00A2453A" w:rsidRPr="003F73CD" w:rsidRDefault="00044B56" w:rsidP="008734AC">
            <w:pPr>
              <w:jc w:val="center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Hong Kong Island and Kowloon East</w:t>
            </w:r>
          </w:p>
          <w:p w14:paraId="4293E6D7" w14:textId="70270FAE" w:rsidR="00281DD4" w:rsidRPr="00281DD4" w:rsidRDefault="00044B56" w:rsidP="00281DD4">
            <w:pPr>
              <w:jc w:val="center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香港岛及</w:t>
            </w:r>
          </w:p>
          <w:p w14:paraId="3A6172CD" w14:textId="57EA6431" w:rsidR="00A2453A" w:rsidRPr="003F73CD" w:rsidRDefault="00044B56" w:rsidP="00281DD4">
            <w:pPr>
              <w:jc w:val="center"/>
              <w:rPr>
                <w:szCs w:val="24"/>
                <w:highlight w:val="yellow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九龙东</w:t>
            </w:r>
          </w:p>
        </w:tc>
        <w:tc>
          <w:tcPr>
            <w:tcW w:w="1080" w:type="pct"/>
          </w:tcPr>
          <w:p w14:paraId="4867ADAC" w14:textId="68C880BE" w:rsidR="002C6285" w:rsidRDefault="00044B56" w:rsidP="002C6285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Central &amp; Western District, Southern District, Islands District, Eastern District, Wan Chai District, Kwun Tong District, Wong Tai Sin District and Sai Kung District</w:t>
            </w:r>
          </w:p>
          <w:p w14:paraId="48FE5137" w14:textId="77777777" w:rsidR="00D16B03" w:rsidRDefault="00D16B03" w:rsidP="00880F5D">
            <w:pPr>
              <w:jc w:val="both"/>
              <w:rPr>
                <w:szCs w:val="24"/>
                <w:lang w:eastAsia="zh-CN"/>
              </w:rPr>
            </w:pPr>
          </w:p>
          <w:p w14:paraId="4C7E7EA5" w14:textId="55A26528" w:rsidR="00A2453A" w:rsidRDefault="00044B56" w:rsidP="00880F5D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中西区、南区、离岛区、东区、湾仔区、观塘区、黄大仙区及西贡区</w:t>
            </w:r>
          </w:p>
          <w:p w14:paraId="2BCD4DA5" w14:textId="77777777" w:rsidR="00141EBE" w:rsidRPr="009C1767" w:rsidRDefault="00141EBE" w:rsidP="00880F5D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1222" w:type="pct"/>
          </w:tcPr>
          <w:p w14:paraId="290B3677" w14:textId="3A496559" w:rsidR="004029C7" w:rsidRDefault="00044B56" w:rsidP="004029C7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Baptist Oi Kwan Social Service</w:t>
            </w:r>
            <w:r w:rsidRPr="00C062A1">
              <w:rPr>
                <w:rFonts w:hint="eastAsia"/>
                <w:szCs w:val="24"/>
                <w:lang w:eastAsia="zh-CN"/>
              </w:rPr>
              <w:tab/>
            </w:r>
          </w:p>
          <w:p w14:paraId="487C7B07" w14:textId="21FFA827" w:rsidR="004029C7" w:rsidRDefault="00044B56" w:rsidP="004029C7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Transitional Support Service</w:t>
            </w:r>
          </w:p>
          <w:p w14:paraId="16C60C08" w14:textId="77777777" w:rsidR="004029C7" w:rsidRDefault="004029C7" w:rsidP="004029C7">
            <w:pPr>
              <w:jc w:val="both"/>
              <w:rPr>
                <w:szCs w:val="24"/>
                <w:lang w:eastAsia="zh-CN"/>
              </w:rPr>
            </w:pPr>
          </w:p>
          <w:p w14:paraId="0E989965" w14:textId="77777777" w:rsidR="004029C7" w:rsidRDefault="004029C7" w:rsidP="004029C7">
            <w:pPr>
              <w:jc w:val="both"/>
              <w:rPr>
                <w:szCs w:val="24"/>
                <w:lang w:eastAsia="zh-CN"/>
              </w:rPr>
            </w:pPr>
          </w:p>
          <w:p w14:paraId="217BD1FF" w14:textId="77777777" w:rsidR="00933C5F" w:rsidRDefault="00933C5F" w:rsidP="004029C7">
            <w:pPr>
              <w:jc w:val="both"/>
              <w:rPr>
                <w:szCs w:val="24"/>
                <w:lang w:eastAsia="zh-CN"/>
              </w:rPr>
            </w:pPr>
          </w:p>
          <w:p w14:paraId="2DD8E4D2" w14:textId="77777777" w:rsidR="00933C5F" w:rsidRDefault="00933C5F" w:rsidP="004029C7">
            <w:pPr>
              <w:jc w:val="both"/>
              <w:rPr>
                <w:szCs w:val="24"/>
                <w:lang w:eastAsia="zh-CN"/>
              </w:rPr>
            </w:pPr>
          </w:p>
          <w:p w14:paraId="480B07C6" w14:textId="77777777" w:rsidR="00933C5F" w:rsidRDefault="00933C5F" w:rsidP="004029C7">
            <w:pPr>
              <w:jc w:val="both"/>
              <w:rPr>
                <w:szCs w:val="24"/>
                <w:lang w:eastAsia="zh-CN"/>
              </w:rPr>
            </w:pPr>
          </w:p>
          <w:p w14:paraId="467EFCD7" w14:textId="26A809F9" w:rsidR="00281DD4" w:rsidRPr="003F73CD" w:rsidRDefault="00044B56" w:rsidP="004029C7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浸信会爱羣社会服务处在舍连社</w:t>
            </w:r>
          </w:p>
        </w:tc>
        <w:tc>
          <w:tcPr>
            <w:tcW w:w="1344" w:type="pct"/>
          </w:tcPr>
          <w:p w14:paraId="7E7C0FF2" w14:textId="0B7846EF" w:rsidR="002C6285" w:rsidRDefault="00044B56" w:rsidP="007233BB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Room 1705, 17/F, Fortress Tower, 250, King</w:t>
            </w:r>
            <w:r w:rsidRPr="00044B56">
              <w:rPr>
                <w:rFonts w:eastAsia="DengXian" w:hint="eastAsia"/>
                <w:szCs w:val="24"/>
                <w:lang w:eastAsia="zh-CN"/>
              </w:rPr>
              <w:t>’</w:t>
            </w:r>
            <w:r w:rsidRPr="00044B56">
              <w:rPr>
                <w:rFonts w:eastAsia="DengXian" w:hint="eastAsia"/>
                <w:szCs w:val="24"/>
                <w:lang w:eastAsia="zh-CN"/>
              </w:rPr>
              <w:t>s Road, North Point, Hong Kong</w:t>
            </w:r>
          </w:p>
          <w:p w14:paraId="787CC294" w14:textId="77777777" w:rsidR="0034076F" w:rsidRDefault="0034076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</w:p>
          <w:p w14:paraId="654197C8" w14:textId="6A361E8E" w:rsidR="00141EBE" w:rsidRDefault="00141EBE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</w:p>
          <w:p w14:paraId="393F0F71" w14:textId="4340446F" w:rsidR="00933C5F" w:rsidRDefault="00933C5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</w:p>
          <w:p w14:paraId="138E1CC3" w14:textId="4DF20E6D" w:rsidR="00933C5F" w:rsidRDefault="00933C5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</w:p>
          <w:p w14:paraId="5A203E2B" w14:textId="77777777" w:rsidR="00933C5F" w:rsidRDefault="00933C5F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</w:p>
          <w:p w14:paraId="2068C2C7" w14:textId="53D32503" w:rsidR="00A2453A" w:rsidRPr="003F73CD" w:rsidRDefault="00044B56" w:rsidP="0034076F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47" w:hanging="1"/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香港北角英皇道</w:t>
            </w:r>
            <w:r w:rsidRPr="00044B56">
              <w:rPr>
                <w:rFonts w:eastAsia="DengXian" w:hint="eastAsia"/>
                <w:szCs w:val="24"/>
                <w:lang w:eastAsia="zh-CN"/>
              </w:rPr>
              <w:t>250</w:t>
            </w:r>
            <w:r w:rsidRPr="00044B56">
              <w:rPr>
                <w:rFonts w:eastAsia="DengXian" w:hint="eastAsia"/>
                <w:szCs w:val="24"/>
                <w:lang w:eastAsia="zh-CN"/>
              </w:rPr>
              <w:t>号北角城中心</w:t>
            </w:r>
            <w:r w:rsidRPr="00044B56">
              <w:rPr>
                <w:rFonts w:eastAsia="DengXian" w:hint="eastAsia"/>
                <w:szCs w:val="24"/>
                <w:lang w:eastAsia="zh-CN"/>
              </w:rPr>
              <w:t>1705</w:t>
            </w:r>
            <w:r w:rsidRPr="00044B56">
              <w:rPr>
                <w:rFonts w:eastAsia="DengXian" w:hint="eastAsia"/>
                <w:szCs w:val="24"/>
                <w:lang w:eastAsia="zh-CN"/>
              </w:rPr>
              <w:t>室</w:t>
            </w:r>
          </w:p>
        </w:tc>
        <w:tc>
          <w:tcPr>
            <w:tcW w:w="447" w:type="pct"/>
            <w:vAlign w:val="center"/>
          </w:tcPr>
          <w:p w14:paraId="6E050E14" w14:textId="38770D56" w:rsidR="00A2453A" w:rsidRPr="003F73CD" w:rsidRDefault="00044B56" w:rsidP="00605B42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3703 9420</w:t>
            </w:r>
          </w:p>
        </w:tc>
        <w:tc>
          <w:tcPr>
            <w:tcW w:w="378" w:type="pct"/>
            <w:vAlign w:val="center"/>
          </w:tcPr>
          <w:p w14:paraId="52FA0189" w14:textId="33D1868F" w:rsidR="00A2453A" w:rsidRPr="003F73CD" w:rsidRDefault="00044B56" w:rsidP="00225CF4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3705 1558</w:t>
            </w:r>
          </w:p>
        </w:tc>
      </w:tr>
      <w:tr w:rsidR="002C6285" w:rsidRPr="003F73CD" w14:paraId="78FC9CC4" w14:textId="77777777" w:rsidTr="00D16B03">
        <w:trPr>
          <w:trHeight w:val="910"/>
        </w:trPr>
        <w:tc>
          <w:tcPr>
            <w:tcW w:w="529" w:type="pct"/>
            <w:vAlign w:val="center"/>
          </w:tcPr>
          <w:p w14:paraId="37B25F69" w14:textId="651DA920" w:rsidR="002C6285" w:rsidRPr="003F73CD" w:rsidRDefault="00044B56" w:rsidP="002C6285">
            <w:pPr>
              <w:jc w:val="center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Kowloon West</w:t>
            </w:r>
          </w:p>
          <w:p w14:paraId="510320ED" w14:textId="710B7DC7" w:rsidR="002C6285" w:rsidRPr="003F73CD" w:rsidRDefault="00044B56" w:rsidP="002C6285">
            <w:pPr>
              <w:jc w:val="center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九龙西</w:t>
            </w:r>
          </w:p>
        </w:tc>
        <w:tc>
          <w:tcPr>
            <w:tcW w:w="1080" w:type="pct"/>
          </w:tcPr>
          <w:p w14:paraId="0012FF84" w14:textId="174C6C3A" w:rsidR="002C6285" w:rsidRDefault="00044B56" w:rsidP="002C6285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 xml:space="preserve">Kowloon City District, </w:t>
            </w:r>
            <w:proofErr w:type="spellStart"/>
            <w:r w:rsidRPr="00044B56">
              <w:rPr>
                <w:rFonts w:eastAsia="DengXian" w:hint="eastAsia"/>
                <w:szCs w:val="24"/>
                <w:lang w:eastAsia="zh-CN"/>
              </w:rPr>
              <w:t>Yau</w:t>
            </w:r>
            <w:proofErr w:type="spellEnd"/>
            <w:r w:rsidRPr="00044B56">
              <w:rPr>
                <w:rFonts w:eastAsia="DengXian" w:hint="eastAsia"/>
                <w:szCs w:val="24"/>
                <w:lang w:eastAsia="zh-CN"/>
              </w:rPr>
              <w:t xml:space="preserve"> </w:t>
            </w:r>
            <w:proofErr w:type="spellStart"/>
            <w:r w:rsidRPr="00044B56">
              <w:rPr>
                <w:rFonts w:eastAsia="DengXian" w:hint="eastAsia"/>
                <w:szCs w:val="24"/>
                <w:lang w:eastAsia="zh-CN"/>
              </w:rPr>
              <w:t>Tsim</w:t>
            </w:r>
            <w:proofErr w:type="spellEnd"/>
            <w:r w:rsidRPr="00044B56">
              <w:rPr>
                <w:rFonts w:eastAsia="DengXian" w:hint="eastAsia"/>
                <w:szCs w:val="24"/>
                <w:lang w:eastAsia="zh-CN"/>
              </w:rPr>
              <w:t xml:space="preserve"> </w:t>
            </w:r>
            <w:proofErr w:type="spellStart"/>
            <w:r w:rsidRPr="00044B56">
              <w:rPr>
                <w:rFonts w:eastAsia="DengXian" w:hint="eastAsia"/>
                <w:szCs w:val="24"/>
                <w:lang w:eastAsia="zh-CN"/>
              </w:rPr>
              <w:t>Mong</w:t>
            </w:r>
            <w:proofErr w:type="spellEnd"/>
            <w:r w:rsidRPr="00044B56">
              <w:rPr>
                <w:rFonts w:eastAsia="DengXian" w:hint="eastAsia"/>
                <w:szCs w:val="24"/>
                <w:lang w:eastAsia="zh-CN"/>
              </w:rPr>
              <w:t xml:space="preserve"> District, Sham Shui Po District, Kwai Tsing District and Tsuen Wan District</w:t>
            </w:r>
          </w:p>
          <w:p w14:paraId="15CB262B" w14:textId="77777777" w:rsidR="00D16B03" w:rsidRDefault="00D16B03" w:rsidP="002C6285">
            <w:pPr>
              <w:jc w:val="both"/>
              <w:rPr>
                <w:szCs w:val="24"/>
                <w:lang w:eastAsia="zh-CN"/>
              </w:rPr>
            </w:pPr>
          </w:p>
          <w:p w14:paraId="1C0ECE05" w14:textId="4390E93B" w:rsidR="002C6285" w:rsidRDefault="00044B56" w:rsidP="002C6285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九龙城区、油尖旺区、深水埗区、葵青区及荃湾区</w:t>
            </w:r>
          </w:p>
          <w:p w14:paraId="7F025354" w14:textId="77777777" w:rsidR="00141EBE" w:rsidRPr="00141EBE" w:rsidRDefault="00141EBE" w:rsidP="002C628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1222" w:type="pct"/>
          </w:tcPr>
          <w:p w14:paraId="30BC5C2D" w14:textId="075B8C04" w:rsidR="008539D6" w:rsidRDefault="00044B56" w:rsidP="002C6285">
            <w:pPr>
              <w:jc w:val="both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The Society of Rehabilitation and Crime Prevention, Hong Kong Lighthouse Project</w:t>
            </w:r>
          </w:p>
          <w:p w14:paraId="4F5F1075" w14:textId="77777777" w:rsidR="008539D6" w:rsidRDefault="008539D6" w:rsidP="002C6285">
            <w:pPr>
              <w:jc w:val="both"/>
              <w:rPr>
                <w:kern w:val="0"/>
                <w:szCs w:val="24"/>
                <w:lang w:eastAsia="zh-CN"/>
              </w:rPr>
            </w:pPr>
          </w:p>
          <w:p w14:paraId="3B598903" w14:textId="77777777" w:rsidR="00D16B03" w:rsidRDefault="00D16B03" w:rsidP="002C6285">
            <w:pPr>
              <w:jc w:val="both"/>
              <w:rPr>
                <w:kern w:val="0"/>
                <w:szCs w:val="24"/>
                <w:lang w:eastAsia="zh-CN"/>
              </w:rPr>
            </w:pPr>
          </w:p>
          <w:p w14:paraId="336CB545" w14:textId="3798BA82" w:rsidR="002C6285" w:rsidRPr="003F73CD" w:rsidRDefault="00044B56" w:rsidP="002C6285">
            <w:pPr>
              <w:jc w:val="both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香港善导会导航计划</w:t>
            </w:r>
          </w:p>
        </w:tc>
        <w:tc>
          <w:tcPr>
            <w:tcW w:w="1344" w:type="pct"/>
          </w:tcPr>
          <w:p w14:paraId="0D056D81" w14:textId="6E32C52B" w:rsidR="0034076F" w:rsidRDefault="00044B56" w:rsidP="0034076F">
            <w:pPr>
              <w:jc w:val="both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 xml:space="preserve">Unit 11, 6/F, Peninsula Centre, 67, </w:t>
            </w:r>
            <w:proofErr w:type="spellStart"/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Mody</w:t>
            </w:r>
            <w:proofErr w:type="spellEnd"/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 xml:space="preserve"> Road, </w:t>
            </w:r>
            <w:proofErr w:type="spellStart"/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Tsim</w:t>
            </w:r>
            <w:proofErr w:type="spellEnd"/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 xml:space="preserve"> Sha </w:t>
            </w:r>
            <w:proofErr w:type="spellStart"/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Tsui</w:t>
            </w:r>
            <w:proofErr w:type="spellEnd"/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, Kowloon</w:t>
            </w:r>
          </w:p>
          <w:p w14:paraId="1E7BC36B" w14:textId="0D04A34F" w:rsidR="004029C7" w:rsidRDefault="004029C7" w:rsidP="0034076F">
            <w:pPr>
              <w:jc w:val="both"/>
              <w:rPr>
                <w:kern w:val="0"/>
                <w:szCs w:val="24"/>
                <w:lang w:eastAsia="zh-CN"/>
              </w:rPr>
            </w:pPr>
          </w:p>
          <w:p w14:paraId="05F9D376" w14:textId="5C320D76" w:rsidR="004029C7" w:rsidRDefault="004029C7" w:rsidP="0034076F">
            <w:pPr>
              <w:jc w:val="both"/>
              <w:rPr>
                <w:kern w:val="0"/>
                <w:szCs w:val="24"/>
                <w:lang w:eastAsia="zh-CN"/>
              </w:rPr>
            </w:pPr>
          </w:p>
          <w:p w14:paraId="5A44A227" w14:textId="77777777" w:rsidR="00933C5F" w:rsidRDefault="00933C5F" w:rsidP="0034076F">
            <w:pPr>
              <w:jc w:val="both"/>
              <w:rPr>
                <w:kern w:val="0"/>
                <w:szCs w:val="24"/>
                <w:lang w:eastAsia="zh-CN"/>
              </w:rPr>
            </w:pPr>
          </w:p>
          <w:p w14:paraId="2446AE14" w14:textId="1D58419A" w:rsidR="002C6285" w:rsidRPr="002C6285" w:rsidRDefault="00044B56" w:rsidP="0034076F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九龙尖沙咀么地道</w:t>
            </w: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67</w:t>
            </w: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号半岛中心</w:t>
            </w: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6</w:t>
            </w: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楼</w:t>
            </w: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11</w:t>
            </w: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室</w:t>
            </w:r>
          </w:p>
        </w:tc>
        <w:tc>
          <w:tcPr>
            <w:tcW w:w="447" w:type="pct"/>
            <w:vAlign w:val="center"/>
          </w:tcPr>
          <w:p w14:paraId="4691024B" w14:textId="79DF9E88" w:rsidR="002C6285" w:rsidRPr="003F73CD" w:rsidRDefault="00044B56" w:rsidP="002C6285">
            <w:pPr>
              <w:spacing w:before="120" w:after="120"/>
              <w:ind w:left="57"/>
              <w:jc w:val="center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3706 9899</w:t>
            </w:r>
          </w:p>
        </w:tc>
        <w:tc>
          <w:tcPr>
            <w:tcW w:w="378" w:type="pct"/>
            <w:vAlign w:val="center"/>
          </w:tcPr>
          <w:p w14:paraId="4411C698" w14:textId="6B9C48B3" w:rsidR="002C6285" w:rsidRPr="003F73CD" w:rsidRDefault="00044B56" w:rsidP="00D16B03">
            <w:pPr>
              <w:spacing w:before="120" w:after="120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3108 9198</w:t>
            </w:r>
          </w:p>
        </w:tc>
      </w:tr>
    </w:tbl>
    <w:p w14:paraId="0E170C75" w14:textId="77777777" w:rsidR="00141EBE" w:rsidRDefault="00141EBE"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3134"/>
        <w:gridCol w:w="3980"/>
        <w:gridCol w:w="3533"/>
        <w:gridCol w:w="1276"/>
        <w:gridCol w:w="1235"/>
      </w:tblGrid>
      <w:tr w:rsidR="00141EBE" w:rsidRPr="00141EBE" w14:paraId="152D04CC" w14:textId="77777777" w:rsidTr="00F90D67">
        <w:trPr>
          <w:trHeight w:val="962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4B8" w14:textId="743B2C1D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lastRenderedPageBreak/>
              <w:t>Region</w:t>
            </w:r>
          </w:p>
          <w:p w14:paraId="7BCCF3DE" w14:textId="462D6E60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区域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815D" w14:textId="70CA4F20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District</w:t>
            </w:r>
          </w:p>
          <w:p w14:paraId="27D38E0D" w14:textId="6FCE09E6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服务地区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437" w14:textId="1EE48532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Service Unit</w:t>
            </w:r>
          </w:p>
          <w:p w14:paraId="042EDFDE" w14:textId="25052C3E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服务单位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67B" w14:textId="6D6BF69C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Address</w:t>
            </w:r>
          </w:p>
          <w:p w14:paraId="11529451" w14:textId="0113C23C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地址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3C8" w14:textId="79AF2354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Tel. No.</w:t>
            </w:r>
          </w:p>
          <w:p w14:paraId="23CDB6A8" w14:textId="33A42282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电话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AF2" w14:textId="0CC8F147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Fax. No.</w:t>
            </w:r>
          </w:p>
          <w:p w14:paraId="5EE1BD6E" w14:textId="1AFA6A94" w:rsidR="00141EBE" w:rsidRPr="00141EBE" w:rsidRDefault="00044B56" w:rsidP="00141EBE">
            <w:pPr>
              <w:ind w:left="57"/>
              <w:contextualSpacing/>
              <w:jc w:val="center"/>
              <w:rPr>
                <w:b/>
                <w:szCs w:val="24"/>
                <w:lang w:eastAsia="zh-CN"/>
              </w:rPr>
            </w:pPr>
            <w:r w:rsidRPr="00044B56">
              <w:rPr>
                <w:rFonts w:eastAsia="DengXian" w:hint="eastAsia"/>
                <w:b/>
                <w:szCs w:val="24"/>
                <w:lang w:eastAsia="zh-CN"/>
              </w:rPr>
              <w:t>传真</w:t>
            </w:r>
          </w:p>
        </w:tc>
      </w:tr>
      <w:tr w:rsidR="002C6285" w:rsidRPr="003F73CD" w14:paraId="55C3828E" w14:textId="77777777" w:rsidTr="00F90D67">
        <w:trPr>
          <w:trHeight w:val="962"/>
        </w:trPr>
        <w:tc>
          <w:tcPr>
            <w:tcW w:w="524" w:type="pct"/>
            <w:vAlign w:val="center"/>
          </w:tcPr>
          <w:p w14:paraId="7B1DC5CC" w14:textId="61A5FDE5" w:rsidR="002C6285" w:rsidRPr="003F73CD" w:rsidRDefault="00044B56" w:rsidP="002C6285">
            <w:pPr>
              <w:jc w:val="center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New Territories</w:t>
            </w:r>
            <w:r w:rsidR="002C6285" w:rsidRPr="003F73CD">
              <w:rPr>
                <w:rFonts w:hint="eastAsia"/>
                <w:szCs w:val="24"/>
                <w:lang w:eastAsia="zh-CN"/>
              </w:rPr>
              <w:t xml:space="preserve"> </w:t>
            </w:r>
          </w:p>
          <w:p w14:paraId="403A0C16" w14:textId="7572EB4A" w:rsidR="002C6285" w:rsidRPr="003F73CD" w:rsidRDefault="00044B56" w:rsidP="002C6285">
            <w:pPr>
              <w:spacing w:beforeLines="50" w:before="120"/>
              <w:jc w:val="center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新界</w:t>
            </w:r>
          </w:p>
        </w:tc>
        <w:tc>
          <w:tcPr>
            <w:tcW w:w="1066" w:type="pct"/>
          </w:tcPr>
          <w:p w14:paraId="0DEE6DE7" w14:textId="0B109DB3" w:rsidR="000B3862" w:rsidRDefault="00044B56" w:rsidP="002C6285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Sha Tin District, Tai Po District, North District,</w:t>
            </w:r>
            <w:r w:rsidRPr="00044B56">
              <w:rPr>
                <w:rFonts w:eastAsia="DengXian" w:hint="eastAsia"/>
                <w:lang w:eastAsia="zh-CN"/>
              </w:rPr>
              <w:t xml:space="preserve"> </w:t>
            </w:r>
            <w:r w:rsidRPr="00044B56">
              <w:rPr>
                <w:rFonts w:eastAsia="DengXian" w:hint="eastAsia"/>
                <w:szCs w:val="24"/>
                <w:lang w:eastAsia="zh-CN"/>
              </w:rPr>
              <w:t xml:space="preserve">Yuen Long District and </w:t>
            </w:r>
            <w:proofErr w:type="spellStart"/>
            <w:r w:rsidRPr="00044B56">
              <w:rPr>
                <w:rFonts w:eastAsia="DengXian" w:hint="eastAsia"/>
                <w:szCs w:val="24"/>
                <w:lang w:eastAsia="zh-CN"/>
              </w:rPr>
              <w:t>Tuen</w:t>
            </w:r>
            <w:proofErr w:type="spellEnd"/>
            <w:r w:rsidRPr="00044B56">
              <w:rPr>
                <w:rFonts w:eastAsia="DengXian" w:hint="eastAsia"/>
                <w:szCs w:val="24"/>
                <w:lang w:eastAsia="zh-CN"/>
              </w:rPr>
              <w:t xml:space="preserve"> Mun District</w:t>
            </w:r>
          </w:p>
          <w:p w14:paraId="0287D6D4" w14:textId="77777777" w:rsidR="0034076F" w:rsidRDefault="0034076F" w:rsidP="002C6285">
            <w:pPr>
              <w:jc w:val="both"/>
              <w:rPr>
                <w:szCs w:val="24"/>
                <w:lang w:eastAsia="zh-CN"/>
              </w:rPr>
            </w:pPr>
          </w:p>
          <w:p w14:paraId="30493871" w14:textId="66F0AB95" w:rsidR="002C6285" w:rsidRDefault="00044B56" w:rsidP="002C6285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沙田区、大埔区、北区、元朗区及屯门区</w:t>
            </w:r>
          </w:p>
          <w:p w14:paraId="04070E17" w14:textId="77777777" w:rsidR="00DF5644" w:rsidRPr="003F73CD" w:rsidRDefault="00DF5644" w:rsidP="002C628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1354" w:type="pct"/>
          </w:tcPr>
          <w:p w14:paraId="1DB433F7" w14:textId="6E1BA159" w:rsidR="002C6285" w:rsidRPr="003F73CD" w:rsidRDefault="00044B56" w:rsidP="002C6285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New Life Psychiatric Rehabilitation Association Springboard Project</w:t>
            </w:r>
          </w:p>
          <w:p w14:paraId="4A8D5998" w14:textId="77777777" w:rsidR="000B3862" w:rsidRDefault="000B3862" w:rsidP="000B3862">
            <w:pPr>
              <w:jc w:val="both"/>
              <w:rPr>
                <w:szCs w:val="24"/>
                <w:lang w:eastAsia="zh-CN"/>
              </w:rPr>
            </w:pPr>
          </w:p>
          <w:p w14:paraId="3C5B142B" w14:textId="77777777" w:rsidR="00933C5F" w:rsidRDefault="00933C5F" w:rsidP="000B3862">
            <w:pPr>
              <w:jc w:val="both"/>
              <w:rPr>
                <w:szCs w:val="24"/>
                <w:lang w:eastAsia="zh-CN"/>
              </w:rPr>
            </w:pPr>
          </w:p>
          <w:p w14:paraId="2BB2E979" w14:textId="5219A224" w:rsidR="000B3862" w:rsidRPr="003F73CD" w:rsidRDefault="00044B56" w:rsidP="000B3862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新生精神康复会</w:t>
            </w:r>
          </w:p>
          <w:p w14:paraId="09B384DA" w14:textId="48CEC3AB" w:rsidR="002C6285" w:rsidRPr="003F73CD" w:rsidRDefault="00044B56" w:rsidP="000B3862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「喜</w:t>
            </w:r>
            <w:r w:rsidRPr="003F73CD">
              <w:rPr>
                <w:rFonts w:hint="eastAsia"/>
                <w:szCs w:val="24"/>
                <w:lang w:eastAsia="zh-CN"/>
              </w:rPr>
              <w:t>‧</w:t>
            </w:r>
            <w:r w:rsidRPr="00044B56">
              <w:rPr>
                <w:rFonts w:eastAsia="DengXian" w:hint="eastAsia"/>
                <w:szCs w:val="24"/>
                <w:lang w:eastAsia="zh-CN"/>
              </w:rPr>
              <w:t>渡行」</w:t>
            </w:r>
          </w:p>
        </w:tc>
        <w:tc>
          <w:tcPr>
            <w:tcW w:w="1202" w:type="pct"/>
          </w:tcPr>
          <w:p w14:paraId="1BD3F9D1" w14:textId="3D900CB4" w:rsidR="00F90D67" w:rsidRDefault="00044B56" w:rsidP="00933C5F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 xml:space="preserve">1/F, Rotary Hall, New Life Farm, 33 San </w:t>
            </w:r>
            <w:proofErr w:type="spellStart"/>
            <w:r w:rsidRPr="00044B56">
              <w:rPr>
                <w:rFonts w:eastAsia="DengXian" w:hint="eastAsia"/>
                <w:szCs w:val="24"/>
                <w:lang w:eastAsia="zh-CN"/>
              </w:rPr>
              <w:t>Fuk</w:t>
            </w:r>
            <w:proofErr w:type="spellEnd"/>
            <w:r w:rsidRPr="00044B56">
              <w:rPr>
                <w:rFonts w:eastAsia="DengXian" w:hint="eastAsia"/>
                <w:szCs w:val="24"/>
                <w:lang w:eastAsia="zh-CN"/>
              </w:rPr>
              <w:t xml:space="preserve"> Road, </w:t>
            </w:r>
            <w:proofErr w:type="spellStart"/>
            <w:r w:rsidRPr="00044B56">
              <w:rPr>
                <w:rFonts w:eastAsia="DengXian" w:hint="eastAsia"/>
                <w:szCs w:val="24"/>
                <w:lang w:eastAsia="zh-CN"/>
              </w:rPr>
              <w:t>Tuen</w:t>
            </w:r>
            <w:proofErr w:type="spellEnd"/>
            <w:r w:rsidRPr="00044B56">
              <w:rPr>
                <w:rFonts w:eastAsia="DengXian" w:hint="eastAsia"/>
                <w:szCs w:val="24"/>
                <w:lang w:eastAsia="zh-CN"/>
              </w:rPr>
              <w:t> Mun, New Territories</w:t>
            </w:r>
            <w:r w:rsidR="00D16B03">
              <w:rPr>
                <w:rFonts w:hint="eastAsia"/>
                <w:szCs w:val="24"/>
                <w:lang w:eastAsia="zh-CN"/>
              </w:rPr>
              <w:t xml:space="preserve"> </w:t>
            </w:r>
          </w:p>
          <w:p w14:paraId="21B9D77D" w14:textId="77777777" w:rsidR="00F90D67" w:rsidRDefault="00F90D67" w:rsidP="00933C5F">
            <w:pPr>
              <w:jc w:val="both"/>
              <w:rPr>
                <w:szCs w:val="24"/>
                <w:lang w:eastAsia="zh-CN"/>
              </w:rPr>
            </w:pPr>
          </w:p>
          <w:p w14:paraId="4E151E79" w14:textId="79244011" w:rsidR="00D16B03" w:rsidRPr="00933C5F" w:rsidRDefault="00044B56" w:rsidP="00933C5F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新界屯门新福道</w:t>
            </w:r>
            <w:r w:rsidRPr="00044B56">
              <w:rPr>
                <w:rFonts w:eastAsia="DengXian" w:hint="eastAsia"/>
                <w:szCs w:val="24"/>
                <w:lang w:eastAsia="zh-CN"/>
              </w:rPr>
              <w:t>33</w:t>
            </w:r>
            <w:r w:rsidRPr="00044B56">
              <w:rPr>
                <w:rFonts w:eastAsia="DengXian" w:hint="eastAsia"/>
                <w:szCs w:val="24"/>
                <w:lang w:eastAsia="zh-CN"/>
              </w:rPr>
              <w:t>号新生农场</w:t>
            </w:r>
          </w:p>
          <w:p w14:paraId="3B4170B8" w14:textId="5D766B79" w:rsidR="002C6285" w:rsidRPr="00933C5F" w:rsidRDefault="00044B56" w:rsidP="00D16B03">
            <w:pPr>
              <w:jc w:val="both"/>
              <w:rPr>
                <w:szCs w:val="24"/>
                <w:lang w:eastAsia="zh-CN"/>
              </w:rPr>
            </w:pPr>
            <w:r w:rsidRPr="00044B56">
              <w:rPr>
                <w:rFonts w:eastAsia="DengXian" w:hint="eastAsia"/>
                <w:szCs w:val="24"/>
                <w:lang w:eastAsia="zh-CN"/>
              </w:rPr>
              <w:t>扶轮新生堂一楼</w:t>
            </w:r>
          </w:p>
          <w:p w14:paraId="2641E3F4" w14:textId="718CA276" w:rsidR="00F90D67" w:rsidRPr="003F73CD" w:rsidRDefault="00F90D67" w:rsidP="00D16B03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434" w:type="pct"/>
            <w:vAlign w:val="center"/>
          </w:tcPr>
          <w:p w14:paraId="48D2DC9C" w14:textId="166ACF44" w:rsidR="00D16B03" w:rsidRPr="003F73CD" w:rsidRDefault="00044B56" w:rsidP="00D16B03">
            <w:pPr>
              <w:spacing w:before="120" w:after="120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6227 5436</w:t>
            </w:r>
          </w:p>
        </w:tc>
        <w:tc>
          <w:tcPr>
            <w:tcW w:w="420" w:type="pct"/>
            <w:vAlign w:val="center"/>
          </w:tcPr>
          <w:p w14:paraId="5C6625C3" w14:textId="14F9066A" w:rsidR="002C6285" w:rsidRPr="003F73CD" w:rsidRDefault="00044B56" w:rsidP="00D16B03">
            <w:pPr>
              <w:spacing w:before="120" w:after="120"/>
              <w:rPr>
                <w:kern w:val="0"/>
                <w:szCs w:val="24"/>
                <w:lang w:eastAsia="zh-CN"/>
              </w:rPr>
            </w:pPr>
            <w:r w:rsidRPr="00044B56">
              <w:rPr>
                <w:rFonts w:eastAsia="DengXian" w:hint="eastAsia"/>
                <w:kern w:val="0"/>
                <w:szCs w:val="24"/>
                <w:lang w:eastAsia="zh-CN"/>
              </w:rPr>
              <w:t>3606 3998</w:t>
            </w:r>
          </w:p>
        </w:tc>
      </w:tr>
    </w:tbl>
    <w:p w14:paraId="1C86C17A" w14:textId="77777777" w:rsidR="007A71C6" w:rsidRPr="003F73CD" w:rsidRDefault="007A71C6" w:rsidP="00920105">
      <w:pPr>
        <w:spacing w:beforeLines="20" w:before="48"/>
        <w:rPr>
          <w:sz w:val="20"/>
          <w:vertAlign w:val="superscript"/>
          <w:lang w:eastAsia="zh-CN"/>
        </w:rPr>
      </w:pPr>
    </w:p>
    <w:p w14:paraId="171EBA96" w14:textId="77777777" w:rsidR="004D3457" w:rsidRPr="00E36BDE" w:rsidRDefault="004D3457" w:rsidP="006F14BA">
      <w:pPr>
        <w:rPr>
          <w:sz w:val="20"/>
          <w:lang w:eastAsia="zh-CN"/>
        </w:rPr>
      </w:pPr>
    </w:p>
    <w:p w14:paraId="10E8C704" w14:textId="77777777" w:rsidR="004D3457" w:rsidRPr="00E36BDE" w:rsidRDefault="004D3457" w:rsidP="006F14BA">
      <w:pPr>
        <w:rPr>
          <w:sz w:val="20"/>
          <w:lang w:eastAsia="zh-CN"/>
        </w:rPr>
      </w:pPr>
    </w:p>
    <w:p w14:paraId="4D27929C" w14:textId="77777777" w:rsidR="004D3457" w:rsidRPr="00E36BDE" w:rsidRDefault="004D3457" w:rsidP="006F14BA">
      <w:pPr>
        <w:rPr>
          <w:sz w:val="20"/>
          <w:lang w:eastAsia="zh-CN"/>
        </w:rPr>
      </w:pPr>
    </w:p>
    <w:p w14:paraId="10202E82" w14:textId="66F352F1" w:rsidR="004D3457" w:rsidRPr="00E36BDE" w:rsidRDefault="004D3457" w:rsidP="006F14BA">
      <w:pPr>
        <w:rPr>
          <w:sz w:val="20"/>
          <w:lang w:eastAsia="zh-CN"/>
        </w:rPr>
      </w:pPr>
    </w:p>
    <w:p w14:paraId="3DA4E4DB" w14:textId="7F24BB04" w:rsidR="005C4124" w:rsidRPr="00E36BDE" w:rsidRDefault="00044B56" w:rsidP="003E1C54">
      <w:pPr>
        <w:spacing w:beforeLines="50" w:before="120"/>
        <w:contextualSpacing/>
        <w:rPr>
          <w:sz w:val="28"/>
          <w:szCs w:val="28"/>
          <w:lang w:eastAsia="zh-CN"/>
        </w:rPr>
      </w:pPr>
      <w:r w:rsidRPr="00044B56">
        <w:rPr>
          <w:rFonts w:eastAsia="DengXian" w:hint="eastAsia"/>
          <w:sz w:val="28"/>
          <w:szCs w:val="28"/>
          <w:lang w:eastAsia="zh-CN"/>
        </w:rPr>
        <w:t>Social Welfare Department</w:t>
      </w:r>
    </w:p>
    <w:p w14:paraId="79EC75CE" w14:textId="0C28CBB6" w:rsidR="003E1C54" w:rsidRPr="00E36BDE" w:rsidRDefault="00044B56" w:rsidP="003E1C54">
      <w:pPr>
        <w:spacing w:beforeLines="30" w:before="72"/>
        <w:contextualSpacing/>
        <w:rPr>
          <w:sz w:val="28"/>
          <w:szCs w:val="28"/>
          <w:lang w:eastAsia="zh-CN"/>
        </w:rPr>
      </w:pPr>
      <w:r w:rsidRPr="00044B56">
        <w:rPr>
          <w:rFonts w:eastAsia="DengXian" w:hint="eastAsia"/>
          <w:sz w:val="28"/>
          <w:szCs w:val="28"/>
          <w:lang w:eastAsia="zh-CN"/>
        </w:rPr>
        <w:t>January 2026</w:t>
      </w:r>
    </w:p>
    <w:p w14:paraId="7F704E47" w14:textId="08F254F6" w:rsidR="00052DA1" w:rsidRDefault="00044B56" w:rsidP="00052DA1">
      <w:pPr>
        <w:rPr>
          <w:sz w:val="28"/>
          <w:szCs w:val="28"/>
          <w:lang w:eastAsia="zh-CN"/>
        </w:rPr>
      </w:pPr>
      <w:r w:rsidRPr="00044B56">
        <w:rPr>
          <w:rFonts w:eastAsia="DengXian" w:hint="eastAsia"/>
          <w:sz w:val="28"/>
          <w:szCs w:val="28"/>
          <w:lang w:eastAsia="zh-CN"/>
        </w:rPr>
        <w:t>社会福利署</w:t>
      </w:r>
    </w:p>
    <w:p w14:paraId="1277F01C" w14:textId="713A0283" w:rsidR="00052DA1" w:rsidRPr="003F73CD" w:rsidRDefault="00044B56" w:rsidP="00D50D40">
      <w:pPr>
        <w:rPr>
          <w:sz w:val="28"/>
          <w:szCs w:val="28"/>
          <w:lang w:eastAsia="zh-CN"/>
        </w:rPr>
      </w:pPr>
      <w:r w:rsidRPr="00044B56">
        <w:rPr>
          <w:rFonts w:eastAsia="DengXian" w:hint="eastAsia"/>
          <w:sz w:val="28"/>
          <w:szCs w:val="28"/>
          <w:lang w:eastAsia="zh-CN"/>
        </w:rPr>
        <w:t>二零二六年一月</w:t>
      </w:r>
    </w:p>
    <w:sectPr w:rsidR="00052DA1" w:rsidRPr="003F73CD" w:rsidSect="00F0631E">
      <w:headerReference w:type="default" r:id="rId8"/>
      <w:pgSz w:w="15842" w:h="12242" w:orient="landscape" w:code="1"/>
      <w:pgMar w:top="851" w:right="567" w:bottom="851" w:left="567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6156" w14:textId="77777777" w:rsidR="00A84060" w:rsidRDefault="00A84060">
      <w:r>
        <w:separator/>
      </w:r>
    </w:p>
  </w:endnote>
  <w:endnote w:type="continuationSeparator" w:id="0">
    <w:p w14:paraId="395430D2" w14:textId="77777777" w:rsidR="00A84060" w:rsidRDefault="00A8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A0F5" w14:textId="77777777" w:rsidR="00A84060" w:rsidRDefault="00A84060">
      <w:r>
        <w:separator/>
      </w:r>
    </w:p>
  </w:footnote>
  <w:footnote w:type="continuationSeparator" w:id="0">
    <w:p w14:paraId="7A795504" w14:textId="77777777" w:rsidR="00A84060" w:rsidRDefault="00A8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903" w14:textId="77777777" w:rsidR="005C4124" w:rsidRDefault="005C412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7818"/>
    <w:multiLevelType w:val="hybridMultilevel"/>
    <w:tmpl w:val="CC2C3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5B"/>
    <w:rsid w:val="0000026C"/>
    <w:rsid w:val="00006558"/>
    <w:rsid w:val="00012339"/>
    <w:rsid w:val="00020585"/>
    <w:rsid w:val="00027ECF"/>
    <w:rsid w:val="00031EB9"/>
    <w:rsid w:val="00037B75"/>
    <w:rsid w:val="00044B56"/>
    <w:rsid w:val="00046841"/>
    <w:rsid w:val="00046EDD"/>
    <w:rsid w:val="000516E1"/>
    <w:rsid w:val="000516E6"/>
    <w:rsid w:val="00052DA1"/>
    <w:rsid w:val="00053010"/>
    <w:rsid w:val="00054815"/>
    <w:rsid w:val="00055EC0"/>
    <w:rsid w:val="00061D55"/>
    <w:rsid w:val="000726CC"/>
    <w:rsid w:val="000735AB"/>
    <w:rsid w:val="00085334"/>
    <w:rsid w:val="0008724A"/>
    <w:rsid w:val="00091846"/>
    <w:rsid w:val="00091BA0"/>
    <w:rsid w:val="00093545"/>
    <w:rsid w:val="00094F78"/>
    <w:rsid w:val="000A3F9B"/>
    <w:rsid w:val="000B0CB2"/>
    <w:rsid w:val="000B3862"/>
    <w:rsid w:val="000B5EF1"/>
    <w:rsid w:val="000C2354"/>
    <w:rsid w:val="000C2FC1"/>
    <w:rsid w:val="000E05E6"/>
    <w:rsid w:val="000E2AC8"/>
    <w:rsid w:val="000F1F71"/>
    <w:rsid w:val="000F5D9D"/>
    <w:rsid w:val="001018A8"/>
    <w:rsid w:val="00117ABE"/>
    <w:rsid w:val="00124FA9"/>
    <w:rsid w:val="00127138"/>
    <w:rsid w:val="00137519"/>
    <w:rsid w:val="00141EBE"/>
    <w:rsid w:val="00143EE0"/>
    <w:rsid w:val="001442B3"/>
    <w:rsid w:val="001500ED"/>
    <w:rsid w:val="00152FA6"/>
    <w:rsid w:val="00154B95"/>
    <w:rsid w:val="00155331"/>
    <w:rsid w:val="0016549C"/>
    <w:rsid w:val="00167FEC"/>
    <w:rsid w:val="001702E2"/>
    <w:rsid w:val="00174883"/>
    <w:rsid w:val="00182B72"/>
    <w:rsid w:val="00183BF6"/>
    <w:rsid w:val="001A642F"/>
    <w:rsid w:val="001C5143"/>
    <w:rsid w:val="001D160B"/>
    <w:rsid w:val="001E0CBA"/>
    <w:rsid w:val="001E24E5"/>
    <w:rsid w:val="001E47D1"/>
    <w:rsid w:val="001F2D3F"/>
    <w:rsid w:val="001F3296"/>
    <w:rsid w:val="00203A89"/>
    <w:rsid w:val="00204468"/>
    <w:rsid w:val="0020524E"/>
    <w:rsid w:val="00215CEE"/>
    <w:rsid w:val="00217705"/>
    <w:rsid w:val="00220167"/>
    <w:rsid w:val="00225CF4"/>
    <w:rsid w:val="00226883"/>
    <w:rsid w:val="00230CB4"/>
    <w:rsid w:val="00246085"/>
    <w:rsid w:val="0025141E"/>
    <w:rsid w:val="00253193"/>
    <w:rsid w:val="00256B1D"/>
    <w:rsid w:val="00265625"/>
    <w:rsid w:val="00267591"/>
    <w:rsid w:val="0027069D"/>
    <w:rsid w:val="002735A6"/>
    <w:rsid w:val="00277C1B"/>
    <w:rsid w:val="00281DD4"/>
    <w:rsid w:val="00286B60"/>
    <w:rsid w:val="002A0E81"/>
    <w:rsid w:val="002C0C8E"/>
    <w:rsid w:val="002C6285"/>
    <w:rsid w:val="002C785C"/>
    <w:rsid w:val="002D5373"/>
    <w:rsid w:val="002D59AA"/>
    <w:rsid w:val="002E303C"/>
    <w:rsid w:val="002F3586"/>
    <w:rsid w:val="002F54FC"/>
    <w:rsid w:val="002F5E30"/>
    <w:rsid w:val="00305E0B"/>
    <w:rsid w:val="00307AA0"/>
    <w:rsid w:val="00310EF3"/>
    <w:rsid w:val="0031509D"/>
    <w:rsid w:val="00322A04"/>
    <w:rsid w:val="003242A7"/>
    <w:rsid w:val="00325701"/>
    <w:rsid w:val="00334D06"/>
    <w:rsid w:val="0034076F"/>
    <w:rsid w:val="00352338"/>
    <w:rsid w:val="00352E46"/>
    <w:rsid w:val="00363EEB"/>
    <w:rsid w:val="00376886"/>
    <w:rsid w:val="00392C9C"/>
    <w:rsid w:val="0039592F"/>
    <w:rsid w:val="003A4EC8"/>
    <w:rsid w:val="003A6F94"/>
    <w:rsid w:val="003B309B"/>
    <w:rsid w:val="003B4CDA"/>
    <w:rsid w:val="003B686B"/>
    <w:rsid w:val="003C5178"/>
    <w:rsid w:val="003E1C54"/>
    <w:rsid w:val="003E78C4"/>
    <w:rsid w:val="003F6C34"/>
    <w:rsid w:val="003F6D52"/>
    <w:rsid w:val="003F73CD"/>
    <w:rsid w:val="0040222E"/>
    <w:rsid w:val="004029C7"/>
    <w:rsid w:val="004055FD"/>
    <w:rsid w:val="00405D65"/>
    <w:rsid w:val="00406C2F"/>
    <w:rsid w:val="00407E21"/>
    <w:rsid w:val="004103C5"/>
    <w:rsid w:val="004150CC"/>
    <w:rsid w:val="00420D4F"/>
    <w:rsid w:val="00423A5E"/>
    <w:rsid w:val="00430207"/>
    <w:rsid w:val="00430220"/>
    <w:rsid w:val="00436E4F"/>
    <w:rsid w:val="004518E3"/>
    <w:rsid w:val="004522FA"/>
    <w:rsid w:val="00452512"/>
    <w:rsid w:val="00452E13"/>
    <w:rsid w:val="004636B7"/>
    <w:rsid w:val="00470569"/>
    <w:rsid w:val="00474943"/>
    <w:rsid w:val="00497B61"/>
    <w:rsid w:val="004A0D4C"/>
    <w:rsid w:val="004A42E3"/>
    <w:rsid w:val="004A4D28"/>
    <w:rsid w:val="004B49A4"/>
    <w:rsid w:val="004B7DE7"/>
    <w:rsid w:val="004D2B7A"/>
    <w:rsid w:val="004D3457"/>
    <w:rsid w:val="004E0565"/>
    <w:rsid w:val="004E6F83"/>
    <w:rsid w:val="00510816"/>
    <w:rsid w:val="00513C6F"/>
    <w:rsid w:val="0052376A"/>
    <w:rsid w:val="00524F8C"/>
    <w:rsid w:val="00525A29"/>
    <w:rsid w:val="00530D1E"/>
    <w:rsid w:val="005330DB"/>
    <w:rsid w:val="005427C5"/>
    <w:rsid w:val="00546B5B"/>
    <w:rsid w:val="00547BBC"/>
    <w:rsid w:val="005670DB"/>
    <w:rsid w:val="00570FAF"/>
    <w:rsid w:val="00573389"/>
    <w:rsid w:val="00577CDA"/>
    <w:rsid w:val="00581E9B"/>
    <w:rsid w:val="00586EFD"/>
    <w:rsid w:val="00587573"/>
    <w:rsid w:val="00591E04"/>
    <w:rsid w:val="005921C8"/>
    <w:rsid w:val="005931CB"/>
    <w:rsid w:val="005938BE"/>
    <w:rsid w:val="00595C69"/>
    <w:rsid w:val="005A08BE"/>
    <w:rsid w:val="005A14AB"/>
    <w:rsid w:val="005A3A08"/>
    <w:rsid w:val="005A61DF"/>
    <w:rsid w:val="005B085F"/>
    <w:rsid w:val="005B1266"/>
    <w:rsid w:val="005B35F3"/>
    <w:rsid w:val="005B507B"/>
    <w:rsid w:val="005C4124"/>
    <w:rsid w:val="005E064C"/>
    <w:rsid w:val="005E12B6"/>
    <w:rsid w:val="005E2625"/>
    <w:rsid w:val="005F68E7"/>
    <w:rsid w:val="0060444F"/>
    <w:rsid w:val="00605B42"/>
    <w:rsid w:val="00606360"/>
    <w:rsid w:val="00606F7B"/>
    <w:rsid w:val="006106BB"/>
    <w:rsid w:val="006145EA"/>
    <w:rsid w:val="00624926"/>
    <w:rsid w:val="0063612C"/>
    <w:rsid w:val="00637D40"/>
    <w:rsid w:val="0064708E"/>
    <w:rsid w:val="006512BE"/>
    <w:rsid w:val="0065379E"/>
    <w:rsid w:val="0065399F"/>
    <w:rsid w:val="006560D7"/>
    <w:rsid w:val="00660DE4"/>
    <w:rsid w:val="0066348F"/>
    <w:rsid w:val="00665315"/>
    <w:rsid w:val="00674098"/>
    <w:rsid w:val="006751AC"/>
    <w:rsid w:val="00677D9E"/>
    <w:rsid w:val="00680010"/>
    <w:rsid w:val="00684E35"/>
    <w:rsid w:val="00691CF8"/>
    <w:rsid w:val="00696C66"/>
    <w:rsid w:val="00697B17"/>
    <w:rsid w:val="006A0A25"/>
    <w:rsid w:val="006A7DE0"/>
    <w:rsid w:val="006B1EF4"/>
    <w:rsid w:val="006B6D5E"/>
    <w:rsid w:val="006B740B"/>
    <w:rsid w:val="006C2611"/>
    <w:rsid w:val="006C7B98"/>
    <w:rsid w:val="006D326D"/>
    <w:rsid w:val="006D405A"/>
    <w:rsid w:val="006D5A36"/>
    <w:rsid w:val="006F14BA"/>
    <w:rsid w:val="006F38FD"/>
    <w:rsid w:val="0070293C"/>
    <w:rsid w:val="00706E80"/>
    <w:rsid w:val="00714284"/>
    <w:rsid w:val="007153E3"/>
    <w:rsid w:val="00715CF9"/>
    <w:rsid w:val="00717AC5"/>
    <w:rsid w:val="007233BB"/>
    <w:rsid w:val="0074116F"/>
    <w:rsid w:val="007450CE"/>
    <w:rsid w:val="00745648"/>
    <w:rsid w:val="00752200"/>
    <w:rsid w:val="0075326E"/>
    <w:rsid w:val="00760900"/>
    <w:rsid w:val="00762F89"/>
    <w:rsid w:val="0076319B"/>
    <w:rsid w:val="00764F63"/>
    <w:rsid w:val="007779E5"/>
    <w:rsid w:val="0078065E"/>
    <w:rsid w:val="00783C8F"/>
    <w:rsid w:val="00793051"/>
    <w:rsid w:val="00793809"/>
    <w:rsid w:val="00796BB0"/>
    <w:rsid w:val="007A2033"/>
    <w:rsid w:val="007A71C6"/>
    <w:rsid w:val="007B2CA6"/>
    <w:rsid w:val="007B4E0B"/>
    <w:rsid w:val="007C0C09"/>
    <w:rsid w:val="007C14EA"/>
    <w:rsid w:val="007D4A40"/>
    <w:rsid w:val="007D4BE4"/>
    <w:rsid w:val="007D569A"/>
    <w:rsid w:val="007D7B90"/>
    <w:rsid w:val="007E50B1"/>
    <w:rsid w:val="007F5670"/>
    <w:rsid w:val="00802F77"/>
    <w:rsid w:val="00802FEB"/>
    <w:rsid w:val="00804701"/>
    <w:rsid w:val="00804FDC"/>
    <w:rsid w:val="00811F5A"/>
    <w:rsid w:val="00815047"/>
    <w:rsid w:val="008218DC"/>
    <w:rsid w:val="00823D93"/>
    <w:rsid w:val="00824090"/>
    <w:rsid w:val="00824EFB"/>
    <w:rsid w:val="008300A2"/>
    <w:rsid w:val="00834FD6"/>
    <w:rsid w:val="00836FE0"/>
    <w:rsid w:val="0084341C"/>
    <w:rsid w:val="00846E2A"/>
    <w:rsid w:val="00846EC9"/>
    <w:rsid w:val="008513F5"/>
    <w:rsid w:val="008539D6"/>
    <w:rsid w:val="008576E9"/>
    <w:rsid w:val="008734AC"/>
    <w:rsid w:val="0087507B"/>
    <w:rsid w:val="00880F5D"/>
    <w:rsid w:val="00895A56"/>
    <w:rsid w:val="008961CD"/>
    <w:rsid w:val="008A294F"/>
    <w:rsid w:val="008A3D99"/>
    <w:rsid w:val="008A60C0"/>
    <w:rsid w:val="008A73C0"/>
    <w:rsid w:val="008B06FB"/>
    <w:rsid w:val="008B3234"/>
    <w:rsid w:val="008B5E16"/>
    <w:rsid w:val="008C53F3"/>
    <w:rsid w:val="008C6803"/>
    <w:rsid w:val="008D1475"/>
    <w:rsid w:val="008D39EE"/>
    <w:rsid w:val="008D7507"/>
    <w:rsid w:val="008E45AB"/>
    <w:rsid w:val="008E4DE1"/>
    <w:rsid w:val="008E6B54"/>
    <w:rsid w:val="008F0A11"/>
    <w:rsid w:val="008F13A8"/>
    <w:rsid w:val="008F23F4"/>
    <w:rsid w:val="008F7955"/>
    <w:rsid w:val="008F7CB4"/>
    <w:rsid w:val="00902217"/>
    <w:rsid w:val="009044A6"/>
    <w:rsid w:val="00911DFF"/>
    <w:rsid w:val="00913854"/>
    <w:rsid w:val="009174E4"/>
    <w:rsid w:val="00920105"/>
    <w:rsid w:val="0092312A"/>
    <w:rsid w:val="00930A71"/>
    <w:rsid w:val="00933C5F"/>
    <w:rsid w:val="00935BDE"/>
    <w:rsid w:val="00940F1B"/>
    <w:rsid w:val="009507AF"/>
    <w:rsid w:val="00952A15"/>
    <w:rsid w:val="00960176"/>
    <w:rsid w:val="00966B34"/>
    <w:rsid w:val="0097090B"/>
    <w:rsid w:val="009879E6"/>
    <w:rsid w:val="00990534"/>
    <w:rsid w:val="00990B9C"/>
    <w:rsid w:val="00993890"/>
    <w:rsid w:val="009A08EB"/>
    <w:rsid w:val="009A4E0D"/>
    <w:rsid w:val="009A572C"/>
    <w:rsid w:val="009C0119"/>
    <w:rsid w:val="009C1767"/>
    <w:rsid w:val="009C4798"/>
    <w:rsid w:val="009C652A"/>
    <w:rsid w:val="009C7158"/>
    <w:rsid w:val="009D0A21"/>
    <w:rsid w:val="009E0CDA"/>
    <w:rsid w:val="009E1CE1"/>
    <w:rsid w:val="009E2A74"/>
    <w:rsid w:val="009E40EC"/>
    <w:rsid w:val="009F312A"/>
    <w:rsid w:val="009F4AC4"/>
    <w:rsid w:val="00A02EEE"/>
    <w:rsid w:val="00A12B4E"/>
    <w:rsid w:val="00A160A5"/>
    <w:rsid w:val="00A16A16"/>
    <w:rsid w:val="00A205F9"/>
    <w:rsid w:val="00A2453A"/>
    <w:rsid w:val="00A26E0E"/>
    <w:rsid w:val="00A330AC"/>
    <w:rsid w:val="00A37096"/>
    <w:rsid w:val="00A4152F"/>
    <w:rsid w:val="00A42CC1"/>
    <w:rsid w:val="00A43FE5"/>
    <w:rsid w:val="00A504B1"/>
    <w:rsid w:val="00A533C5"/>
    <w:rsid w:val="00A55FE5"/>
    <w:rsid w:val="00A62482"/>
    <w:rsid w:val="00A67B77"/>
    <w:rsid w:val="00A813EC"/>
    <w:rsid w:val="00A82B27"/>
    <w:rsid w:val="00A84060"/>
    <w:rsid w:val="00AA09ED"/>
    <w:rsid w:val="00AA2449"/>
    <w:rsid w:val="00AA4C24"/>
    <w:rsid w:val="00AA58A5"/>
    <w:rsid w:val="00AB05AB"/>
    <w:rsid w:val="00AB1184"/>
    <w:rsid w:val="00AB205B"/>
    <w:rsid w:val="00AB6E3B"/>
    <w:rsid w:val="00AC008B"/>
    <w:rsid w:val="00AC2A6C"/>
    <w:rsid w:val="00AC5D44"/>
    <w:rsid w:val="00AD2E47"/>
    <w:rsid w:val="00AD765A"/>
    <w:rsid w:val="00AD7B58"/>
    <w:rsid w:val="00AE4011"/>
    <w:rsid w:val="00AE58D1"/>
    <w:rsid w:val="00AF3283"/>
    <w:rsid w:val="00AF4C7C"/>
    <w:rsid w:val="00AF5A71"/>
    <w:rsid w:val="00AF7AF5"/>
    <w:rsid w:val="00B02CBF"/>
    <w:rsid w:val="00B11BE8"/>
    <w:rsid w:val="00B11BF1"/>
    <w:rsid w:val="00B14D81"/>
    <w:rsid w:val="00B21480"/>
    <w:rsid w:val="00B25508"/>
    <w:rsid w:val="00B2573A"/>
    <w:rsid w:val="00B32B08"/>
    <w:rsid w:val="00B34B09"/>
    <w:rsid w:val="00B5591D"/>
    <w:rsid w:val="00B55C93"/>
    <w:rsid w:val="00B55CA0"/>
    <w:rsid w:val="00B55FAD"/>
    <w:rsid w:val="00B57531"/>
    <w:rsid w:val="00B60445"/>
    <w:rsid w:val="00B617BD"/>
    <w:rsid w:val="00B62C47"/>
    <w:rsid w:val="00B668F0"/>
    <w:rsid w:val="00B66F9A"/>
    <w:rsid w:val="00B678CD"/>
    <w:rsid w:val="00B83C2E"/>
    <w:rsid w:val="00B92C90"/>
    <w:rsid w:val="00BA15F3"/>
    <w:rsid w:val="00BA407D"/>
    <w:rsid w:val="00BA5482"/>
    <w:rsid w:val="00BB59EB"/>
    <w:rsid w:val="00BC197C"/>
    <w:rsid w:val="00BC2E31"/>
    <w:rsid w:val="00BC4021"/>
    <w:rsid w:val="00BC557A"/>
    <w:rsid w:val="00BC5AE5"/>
    <w:rsid w:val="00BD165C"/>
    <w:rsid w:val="00BE5EA5"/>
    <w:rsid w:val="00C018D5"/>
    <w:rsid w:val="00C04A41"/>
    <w:rsid w:val="00C062A1"/>
    <w:rsid w:val="00C07B6A"/>
    <w:rsid w:val="00C10ABA"/>
    <w:rsid w:val="00C139D2"/>
    <w:rsid w:val="00C213ED"/>
    <w:rsid w:val="00C221AD"/>
    <w:rsid w:val="00C2735F"/>
    <w:rsid w:val="00C32484"/>
    <w:rsid w:val="00C355CA"/>
    <w:rsid w:val="00C35EC8"/>
    <w:rsid w:val="00C35F04"/>
    <w:rsid w:val="00C360D8"/>
    <w:rsid w:val="00C42885"/>
    <w:rsid w:val="00C44F19"/>
    <w:rsid w:val="00C468EA"/>
    <w:rsid w:val="00C46A67"/>
    <w:rsid w:val="00C47D3D"/>
    <w:rsid w:val="00C53A96"/>
    <w:rsid w:val="00C54800"/>
    <w:rsid w:val="00C57073"/>
    <w:rsid w:val="00C61992"/>
    <w:rsid w:val="00C75DC7"/>
    <w:rsid w:val="00C75FF4"/>
    <w:rsid w:val="00C77979"/>
    <w:rsid w:val="00C9031F"/>
    <w:rsid w:val="00C9269C"/>
    <w:rsid w:val="00C92E51"/>
    <w:rsid w:val="00CB18C4"/>
    <w:rsid w:val="00CB210F"/>
    <w:rsid w:val="00CB2734"/>
    <w:rsid w:val="00CC1A6A"/>
    <w:rsid w:val="00CD0CB8"/>
    <w:rsid w:val="00CD6ED1"/>
    <w:rsid w:val="00CE13E1"/>
    <w:rsid w:val="00CE5ABE"/>
    <w:rsid w:val="00CF3E98"/>
    <w:rsid w:val="00D02E60"/>
    <w:rsid w:val="00D16B03"/>
    <w:rsid w:val="00D17B13"/>
    <w:rsid w:val="00D20225"/>
    <w:rsid w:val="00D214EA"/>
    <w:rsid w:val="00D25C89"/>
    <w:rsid w:val="00D31394"/>
    <w:rsid w:val="00D31489"/>
    <w:rsid w:val="00D31F86"/>
    <w:rsid w:val="00D40DD4"/>
    <w:rsid w:val="00D42C1B"/>
    <w:rsid w:val="00D438A5"/>
    <w:rsid w:val="00D50D40"/>
    <w:rsid w:val="00D53C16"/>
    <w:rsid w:val="00D619CC"/>
    <w:rsid w:val="00D76AA9"/>
    <w:rsid w:val="00D76F98"/>
    <w:rsid w:val="00D77205"/>
    <w:rsid w:val="00D81C98"/>
    <w:rsid w:val="00DA129F"/>
    <w:rsid w:val="00DA7B52"/>
    <w:rsid w:val="00DB01B6"/>
    <w:rsid w:val="00DB0920"/>
    <w:rsid w:val="00DB2764"/>
    <w:rsid w:val="00DB480C"/>
    <w:rsid w:val="00DC035B"/>
    <w:rsid w:val="00DC1337"/>
    <w:rsid w:val="00DC15D1"/>
    <w:rsid w:val="00DE2BFD"/>
    <w:rsid w:val="00DE4F57"/>
    <w:rsid w:val="00DE5D2A"/>
    <w:rsid w:val="00DF317C"/>
    <w:rsid w:val="00DF51C5"/>
    <w:rsid w:val="00DF5644"/>
    <w:rsid w:val="00E02BDF"/>
    <w:rsid w:val="00E14433"/>
    <w:rsid w:val="00E145DC"/>
    <w:rsid w:val="00E23C4C"/>
    <w:rsid w:val="00E27A21"/>
    <w:rsid w:val="00E337A2"/>
    <w:rsid w:val="00E344F1"/>
    <w:rsid w:val="00E3630E"/>
    <w:rsid w:val="00E3639B"/>
    <w:rsid w:val="00E36BDE"/>
    <w:rsid w:val="00E41CC9"/>
    <w:rsid w:val="00E440B5"/>
    <w:rsid w:val="00E461FA"/>
    <w:rsid w:val="00E5099C"/>
    <w:rsid w:val="00E567EC"/>
    <w:rsid w:val="00E60A09"/>
    <w:rsid w:val="00E62375"/>
    <w:rsid w:val="00E63C27"/>
    <w:rsid w:val="00E658CE"/>
    <w:rsid w:val="00E66CFA"/>
    <w:rsid w:val="00E70058"/>
    <w:rsid w:val="00E72763"/>
    <w:rsid w:val="00E758DF"/>
    <w:rsid w:val="00E80E3D"/>
    <w:rsid w:val="00E83DDF"/>
    <w:rsid w:val="00E900E6"/>
    <w:rsid w:val="00E96237"/>
    <w:rsid w:val="00E96435"/>
    <w:rsid w:val="00EC36AF"/>
    <w:rsid w:val="00EC6E48"/>
    <w:rsid w:val="00EE3302"/>
    <w:rsid w:val="00EF1719"/>
    <w:rsid w:val="00EF4177"/>
    <w:rsid w:val="00EF627E"/>
    <w:rsid w:val="00F04902"/>
    <w:rsid w:val="00F05EBA"/>
    <w:rsid w:val="00F0631E"/>
    <w:rsid w:val="00F11BDA"/>
    <w:rsid w:val="00F139DA"/>
    <w:rsid w:val="00F16889"/>
    <w:rsid w:val="00F17E40"/>
    <w:rsid w:val="00F24C77"/>
    <w:rsid w:val="00F26FC4"/>
    <w:rsid w:val="00F35123"/>
    <w:rsid w:val="00F358FA"/>
    <w:rsid w:val="00F378D9"/>
    <w:rsid w:val="00F5163F"/>
    <w:rsid w:val="00F64C0F"/>
    <w:rsid w:val="00F72135"/>
    <w:rsid w:val="00F74225"/>
    <w:rsid w:val="00F75934"/>
    <w:rsid w:val="00F77763"/>
    <w:rsid w:val="00F90D67"/>
    <w:rsid w:val="00F9494C"/>
    <w:rsid w:val="00F96124"/>
    <w:rsid w:val="00FA07B4"/>
    <w:rsid w:val="00FA578B"/>
    <w:rsid w:val="00FA68AA"/>
    <w:rsid w:val="00FB349D"/>
    <w:rsid w:val="00FB436B"/>
    <w:rsid w:val="00FB5E3C"/>
    <w:rsid w:val="00FC269C"/>
    <w:rsid w:val="00FC7321"/>
    <w:rsid w:val="00FD1089"/>
    <w:rsid w:val="00FD2E60"/>
    <w:rsid w:val="00FD4751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83F283"/>
  <w15:chartTrackingRefBased/>
  <w15:docId w15:val="{2D74D45E-1F73-4C7E-8D49-A7B28C06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7D4A40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02F77"/>
    <w:rPr>
      <w:kern w:val="2"/>
      <w:sz w:val="24"/>
    </w:rPr>
  </w:style>
  <w:style w:type="paragraph" w:styleId="a8">
    <w:name w:val="Date"/>
    <w:basedOn w:val="a"/>
    <w:next w:val="a"/>
    <w:link w:val="a9"/>
    <w:rsid w:val="00052DA1"/>
    <w:pPr>
      <w:jc w:val="right"/>
    </w:pPr>
  </w:style>
  <w:style w:type="character" w:customStyle="1" w:styleId="a9">
    <w:name w:val="日期 字元"/>
    <w:link w:val="a8"/>
    <w:rsid w:val="00052DA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67D9-A5EF-43CD-9802-3A1E1426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津助的精神复元人士过渡支援服务名单_2026年1月版本</dc:title>
  <dc:subject/>
  <dc:creator/>
  <cp:keywords/>
  <cp:lastModifiedBy>TSO, Wai Kwan</cp:lastModifiedBy>
  <cp:revision>6</cp:revision>
  <cp:lastPrinted>2020-04-17T03:26:00Z</cp:lastPrinted>
  <dcterms:created xsi:type="dcterms:W3CDTF">2025-12-30T04:33:00Z</dcterms:created>
  <dcterms:modified xsi:type="dcterms:W3CDTF">2025-12-30T09:07:00Z</dcterms:modified>
</cp:coreProperties>
</file>