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1F" w:rsidRPr="00D224FA" w:rsidRDefault="00B9791F" w:rsidP="00D224FA">
      <w:pPr>
        <w:pStyle w:val="a3"/>
        <w:tabs>
          <w:tab w:val="clear" w:pos="4153"/>
          <w:tab w:val="clear" w:pos="8306"/>
        </w:tabs>
        <w:adjustRightInd w:val="0"/>
        <w:jc w:val="center"/>
        <w:rPr>
          <w:b/>
          <w:spacing w:val="20"/>
          <w:sz w:val="28"/>
          <w:szCs w:val="28"/>
          <w:lang w:eastAsia="zh-HK"/>
        </w:rPr>
      </w:pPr>
      <w:bookmarkStart w:id="0" w:name="_GoBack"/>
      <w:bookmarkEnd w:id="0"/>
      <w:r w:rsidRPr="00D224FA">
        <w:rPr>
          <w:b/>
          <w:spacing w:val="20"/>
          <w:sz w:val="28"/>
          <w:szCs w:val="28"/>
        </w:rPr>
        <w:t>S</w:t>
      </w:r>
      <w:r w:rsidRPr="00D224FA">
        <w:rPr>
          <w:rFonts w:hint="eastAsia"/>
          <w:b/>
          <w:spacing w:val="20"/>
          <w:sz w:val="28"/>
          <w:szCs w:val="28"/>
          <w:lang w:eastAsia="zh-HK"/>
        </w:rPr>
        <w:t>e</w:t>
      </w:r>
      <w:r w:rsidRPr="00D224FA">
        <w:rPr>
          <w:b/>
          <w:spacing w:val="20"/>
          <w:sz w:val="28"/>
          <w:szCs w:val="28"/>
          <w:lang w:eastAsia="zh-HK"/>
        </w:rPr>
        <w:t xml:space="preserve">lf-financing </w:t>
      </w:r>
      <w:r w:rsidRPr="00D224FA">
        <w:rPr>
          <w:b/>
          <w:spacing w:val="20"/>
          <w:sz w:val="28"/>
          <w:szCs w:val="28"/>
        </w:rPr>
        <w:t>Parents</w:t>
      </w:r>
      <w:r w:rsidRPr="00D224FA">
        <w:rPr>
          <w:b/>
          <w:spacing w:val="20"/>
          <w:sz w:val="28"/>
          <w:szCs w:val="28"/>
        </w:rPr>
        <w:t>／</w:t>
      </w:r>
      <w:r w:rsidRPr="00D224FA">
        <w:rPr>
          <w:b/>
          <w:spacing w:val="20"/>
          <w:sz w:val="28"/>
          <w:szCs w:val="28"/>
        </w:rPr>
        <w:t>Relatives Resource Centre</w:t>
      </w:r>
      <w:r w:rsidRPr="00D224FA">
        <w:rPr>
          <w:rFonts w:hint="eastAsia"/>
          <w:b/>
          <w:spacing w:val="20"/>
          <w:sz w:val="28"/>
          <w:szCs w:val="28"/>
          <w:lang w:eastAsia="zh-HK"/>
        </w:rPr>
        <w:t>s</w:t>
      </w:r>
    </w:p>
    <w:p w:rsidR="00503DD3" w:rsidRPr="00503DD3" w:rsidRDefault="00503DD3" w:rsidP="00D224FA">
      <w:pPr>
        <w:pStyle w:val="a3"/>
        <w:tabs>
          <w:tab w:val="clear" w:pos="4153"/>
          <w:tab w:val="clear" w:pos="8306"/>
        </w:tabs>
        <w:adjustRightInd w:val="0"/>
        <w:jc w:val="center"/>
        <w:rPr>
          <w:b/>
          <w:spacing w:val="20"/>
          <w:sz w:val="26"/>
          <w:szCs w:val="26"/>
          <w:lang w:eastAsia="zh-HK"/>
        </w:rPr>
      </w:pPr>
      <w:r w:rsidRPr="00D224FA">
        <w:rPr>
          <w:rFonts w:hint="eastAsia"/>
          <w:b/>
          <w:spacing w:val="20"/>
          <w:sz w:val="28"/>
          <w:szCs w:val="28"/>
        </w:rPr>
        <w:t>自負盈虧家長／親屬資源中心</w:t>
      </w:r>
    </w:p>
    <w:p w:rsidR="00B9791F" w:rsidRPr="007C2B1A" w:rsidRDefault="00B9791F" w:rsidP="00B9791F">
      <w:pPr>
        <w:pStyle w:val="a3"/>
        <w:tabs>
          <w:tab w:val="clear" w:pos="4153"/>
          <w:tab w:val="clear" w:pos="8306"/>
        </w:tabs>
        <w:snapToGrid/>
        <w:rPr>
          <w:b/>
          <w:spacing w:val="20"/>
          <w:sz w:val="26"/>
          <w:szCs w:val="26"/>
          <w:lang w:eastAsia="zh-HK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2"/>
        <w:gridCol w:w="4782"/>
        <w:gridCol w:w="5955"/>
        <w:gridCol w:w="1398"/>
        <w:gridCol w:w="1543"/>
      </w:tblGrid>
      <w:tr w:rsidR="007C2B1A" w:rsidRPr="007C2B1A" w:rsidTr="00465C63">
        <w:trPr>
          <w:trHeight w:val="734"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B9791F" w:rsidRPr="000E5A1A" w:rsidRDefault="00B9791F" w:rsidP="00B9791F">
            <w:pPr>
              <w:spacing w:line="300" w:lineRule="exact"/>
              <w:ind w:left="9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91F" w:rsidRDefault="00B9791F" w:rsidP="00B9791F">
            <w:pPr>
              <w:ind w:left="57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E5A1A">
              <w:rPr>
                <w:rFonts w:ascii="Times New Roman" w:hAnsi="Times New Roman" w:cs="Times New Roman"/>
                <w:b/>
                <w:szCs w:val="24"/>
              </w:rPr>
              <w:t>Service Unit</w:t>
            </w:r>
          </w:p>
          <w:p w:rsidR="000E5A1A" w:rsidRPr="000E5A1A" w:rsidRDefault="000E5A1A" w:rsidP="00B9791F">
            <w:pPr>
              <w:ind w:left="57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5EB9">
              <w:rPr>
                <w:rFonts w:ascii="Times New Roman" w:hAnsi="Times New Roman" w:cs="Times New Roman"/>
                <w:b/>
                <w:sz w:val="26"/>
                <w:szCs w:val="26"/>
              </w:rPr>
              <w:t>服務單位</w:t>
            </w:r>
          </w:p>
        </w:tc>
        <w:tc>
          <w:tcPr>
            <w:tcW w:w="20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91F" w:rsidRDefault="00B9791F" w:rsidP="00B9791F">
            <w:pPr>
              <w:ind w:left="57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E5A1A">
              <w:rPr>
                <w:rFonts w:ascii="Times New Roman" w:hAnsi="Times New Roman" w:cs="Times New Roman"/>
                <w:b/>
                <w:szCs w:val="24"/>
              </w:rPr>
              <w:t>Address</w:t>
            </w:r>
          </w:p>
          <w:p w:rsidR="000E5A1A" w:rsidRPr="000E5A1A" w:rsidRDefault="000E5A1A" w:rsidP="00B9791F">
            <w:pPr>
              <w:ind w:left="57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5EB9">
              <w:rPr>
                <w:rFonts w:ascii="Times New Roman" w:hAnsi="Times New Roman" w:cs="Times New Roman"/>
                <w:b/>
                <w:sz w:val="26"/>
                <w:szCs w:val="26"/>
              </w:rPr>
              <w:t>地址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91F" w:rsidRDefault="00B9791F" w:rsidP="00B9791F">
            <w:pPr>
              <w:ind w:left="57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E5A1A">
              <w:rPr>
                <w:rFonts w:ascii="Times New Roman" w:hAnsi="Times New Roman" w:cs="Times New Roman"/>
                <w:b/>
                <w:szCs w:val="24"/>
              </w:rPr>
              <w:t>Tel. No.</w:t>
            </w:r>
          </w:p>
          <w:p w:rsidR="000E5A1A" w:rsidRPr="000E5A1A" w:rsidRDefault="000E5A1A" w:rsidP="00B9791F">
            <w:pPr>
              <w:ind w:left="57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5EB9">
              <w:rPr>
                <w:rFonts w:ascii="Times New Roman" w:hAnsi="Times New Roman" w:cs="Times New Roman"/>
                <w:b/>
                <w:sz w:val="26"/>
                <w:szCs w:val="26"/>
              </w:rPr>
              <w:t>電話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91F" w:rsidRDefault="00B9791F" w:rsidP="00B9791F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E5A1A">
              <w:rPr>
                <w:rFonts w:ascii="Times New Roman" w:hAnsi="Times New Roman" w:cs="Times New Roman"/>
                <w:b/>
                <w:szCs w:val="24"/>
              </w:rPr>
              <w:t>Fax. No.</w:t>
            </w:r>
          </w:p>
          <w:p w:rsidR="000E5A1A" w:rsidRPr="000E5A1A" w:rsidRDefault="000E5A1A" w:rsidP="00B9791F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5EB9">
              <w:rPr>
                <w:rFonts w:ascii="Times New Roman" w:hAnsi="Times New Roman" w:cs="Times New Roman"/>
                <w:b/>
                <w:sz w:val="26"/>
                <w:szCs w:val="26"/>
              </w:rPr>
              <w:t>傳真</w:t>
            </w:r>
          </w:p>
        </w:tc>
      </w:tr>
      <w:tr w:rsidR="007C2B1A" w:rsidRPr="007C2B1A" w:rsidTr="00465C63">
        <w:trPr>
          <w:trHeight w:val="1412"/>
          <w:jc w:val="center"/>
        </w:trPr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B9791F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B9791F">
            <w:pPr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Hong Kong Society for the Blind</w:t>
            </w:r>
          </w:p>
          <w:p w:rsidR="00D224FA" w:rsidRDefault="00B9791F" w:rsidP="00D224F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Family Resource Centre for Visually Impaired *</w:t>
            </w:r>
          </w:p>
          <w:p w:rsidR="000E5A1A" w:rsidRPr="000E5A1A" w:rsidRDefault="000E5A1A" w:rsidP="00D224F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  <w:p w:rsidR="00D224FA" w:rsidRPr="000E5A1A" w:rsidRDefault="00D224FA" w:rsidP="00D224F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香港盲人輔導會</w:t>
            </w:r>
            <w:r w:rsidRPr="000E5A1A">
              <w:rPr>
                <w:rFonts w:ascii="Times New Roman" w:hAnsi="Times New Roman" w:cs="Times New Roman"/>
                <w:szCs w:val="24"/>
              </w:rPr>
              <w:br/>
            </w:r>
            <w:r w:rsidRPr="000E5A1A">
              <w:rPr>
                <w:rFonts w:ascii="Times New Roman" w:hAnsi="Times New Roman" w:cs="Times New Roman"/>
                <w:szCs w:val="24"/>
              </w:rPr>
              <w:t>視障人士家庭資源中心</w:t>
            </w:r>
            <w:r w:rsidRPr="000E5A1A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2045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Room M1, M/F, Maintown Plaza, 223-227 Nam Cheong Street, Sham Shui Po, Kowloon</w:t>
            </w:r>
          </w:p>
          <w:p w:rsidR="00D224FA" w:rsidRPr="000E5A1A" w:rsidRDefault="00D224FA" w:rsidP="00B9791F">
            <w:pPr>
              <w:spacing w:before="120" w:afterLines="5" w:after="18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九龍深水埗南昌街</w:t>
            </w:r>
            <w:r w:rsidRPr="000E5A1A">
              <w:rPr>
                <w:rFonts w:ascii="Times New Roman" w:hAnsi="Times New Roman" w:cs="Times New Roman"/>
                <w:szCs w:val="24"/>
              </w:rPr>
              <w:t>223-227</w:t>
            </w:r>
            <w:r w:rsidRPr="000E5A1A">
              <w:rPr>
                <w:rFonts w:ascii="Times New Roman" w:hAnsi="Times New Roman" w:cs="Times New Roman"/>
                <w:szCs w:val="24"/>
              </w:rPr>
              <w:t>號名都廣場閣樓</w:t>
            </w:r>
            <w:r w:rsidRPr="000E5A1A">
              <w:rPr>
                <w:rFonts w:ascii="Times New Roman" w:hAnsi="Times New Roman" w:cs="Times New Roman"/>
                <w:szCs w:val="24"/>
              </w:rPr>
              <w:t>M1</w:t>
            </w:r>
            <w:r w:rsidRPr="000E5A1A">
              <w:rPr>
                <w:rFonts w:ascii="Times New Roman" w:hAnsi="Times New Roman" w:cs="Times New Roman"/>
                <w:szCs w:val="24"/>
              </w:rPr>
              <w:t>室</w:t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2994 9655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2994 9648</w:t>
            </w:r>
          </w:p>
        </w:tc>
      </w:tr>
      <w:tr w:rsidR="007C2B1A" w:rsidRPr="007C2B1A" w:rsidTr="00465C63">
        <w:trPr>
          <w:trHeight w:val="1403"/>
          <w:jc w:val="center"/>
        </w:trPr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B9791F">
            <w:pPr>
              <w:pStyle w:val="a5"/>
              <w:numPr>
                <w:ilvl w:val="0"/>
                <w:numId w:val="1"/>
              </w:numPr>
              <w:spacing w:before="120" w:afterLines="5" w:after="18"/>
              <w:ind w:leftChars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88033A">
            <w:pPr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SAHK</w:t>
            </w:r>
          </w:p>
          <w:p w:rsidR="00B9791F" w:rsidRPr="000E5A1A" w:rsidRDefault="00B9791F" w:rsidP="0088033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East Kowloon Parents Resource Centre</w:t>
            </w:r>
          </w:p>
          <w:p w:rsidR="00D224FA" w:rsidRPr="000E5A1A" w:rsidRDefault="00D224FA" w:rsidP="00D224F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  <w:p w:rsidR="00D224FA" w:rsidRPr="000E5A1A" w:rsidRDefault="00D224FA" w:rsidP="00D224F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香港耀能協會</w:t>
            </w:r>
          </w:p>
          <w:p w:rsidR="00D224FA" w:rsidRPr="000E5A1A" w:rsidRDefault="00D224FA" w:rsidP="00D224F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東九龍家長資源中心</w:t>
            </w:r>
          </w:p>
        </w:tc>
        <w:tc>
          <w:tcPr>
            <w:tcW w:w="2045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88033A">
            <w:pPr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1-2, G/F, Wang Leung House, Wang Tau Hom Estate, Kowloon</w:t>
            </w:r>
          </w:p>
          <w:p w:rsidR="00D224FA" w:rsidRPr="000E5A1A" w:rsidRDefault="00D224FA" w:rsidP="00B9791F">
            <w:pPr>
              <w:spacing w:line="240" w:lineRule="atLeast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九龍橫頭磡邨宏亮樓地下</w:t>
            </w:r>
            <w:r w:rsidRPr="000E5A1A">
              <w:rPr>
                <w:rFonts w:ascii="Times New Roman" w:hAnsi="Times New Roman" w:cs="Times New Roman"/>
                <w:szCs w:val="24"/>
              </w:rPr>
              <w:t>1-2</w:t>
            </w:r>
            <w:r w:rsidRPr="000E5A1A">
              <w:rPr>
                <w:rFonts w:ascii="Times New Roman" w:hAnsi="Times New Roman" w:cs="Times New Roman"/>
                <w:szCs w:val="24"/>
              </w:rPr>
              <w:t>號</w:t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2338 2185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2336 5061</w:t>
            </w:r>
          </w:p>
        </w:tc>
      </w:tr>
      <w:tr w:rsidR="007C2B1A" w:rsidRPr="007C2B1A" w:rsidTr="00465C63">
        <w:trPr>
          <w:trHeight w:val="1424"/>
          <w:jc w:val="center"/>
        </w:trPr>
        <w:tc>
          <w:tcPr>
            <w:tcW w:w="303" w:type="pct"/>
            <w:vAlign w:val="center"/>
          </w:tcPr>
          <w:p w:rsidR="00B9791F" w:rsidRPr="000E5A1A" w:rsidRDefault="00B9791F" w:rsidP="00B9791F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2" w:type="pct"/>
            <w:vAlign w:val="center"/>
          </w:tcPr>
          <w:p w:rsidR="00B9791F" w:rsidRPr="000E5A1A" w:rsidRDefault="00B9791F" w:rsidP="00B9791F">
            <w:pPr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Heep Hong Society</w:t>
            </w:r>
          </w:p>
          <w:p w:rsidR="00B9791F" w:rsidRPr="000E5A1A" w:rsidRDefault="00B9791F" w:rsidP="000B0066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Jockey Club STAR Resource Centre</w:t>
            </w:r>
          </w:p>
          <w:p w:rsidR="00D224FA" w:rsidRPr="000E5A1A" w:rsidRDefault="00D224FA" w:rsidP="000B0066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  <w:p w:rsidR="00D224FA" w:rsidRPr="000E5A1A" w:rsidRDefault="00D224FA" w:rsidP="000B0066">
            <w:pPr>
              <w:spacing w:line="260" w:lineRule="exact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協康會</w:t>
            </w:r>
            <w:r w:rsidRPr="000E5A1A">
              <w:rPr>
                <w:rFonts w:ascii="Times New Roman" w:hAnsi="Times New Roman" w:cs="Times New Roman"/>
                <w:szCs w:val="24"/>
              </w:rPr>
              <w:br/>
            </w:r>
            <w:r w:rsidRPr="000E5A1A">
              <w:rPr>
                <w:rFonts w:ascii="Times New Roman" w:hAnsi="Times New Roman" w:cs="Times New Roman"/>
                <w:szCs w:val="24"/>
              </w:rPr>
              <w:t>賽馬會星亮資源中心</w:t>
            </w:r>
          </w:p>
        </w:tc>
        <w:tc>
          <w:tcPr>
            <w:tcW w:w="2045" w:type="pct"/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Room 106-117, G/F, Sun Man House, Oi Man Estate, Homantin, Kowloon</w:t>
            </w:r>
          </w:p>
          <w:p w:rsidR="00D224FA" w:rsidRPr="000E5A1A" w:rsidRDefault="00D224FA" w:rsidP="00B9791F">
            <w:pPr>
              <w:spacing w:before="120" w:afterLines="5" w:after="18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九龍何文田愛民邨新民樓地下</w:t>
            </w:r>
            <w:r w:rsidRPr="000E5A1A">
              <w:rPr>
                <w:rFonts w:ascii="Times New Roman" w:hAnsi="Times New Roman" w:cs="Times New Roman"/>
                <w:szCs w:val="24"/>
              </w:rPr>
              <w:t>106-107</w:t>
            </w:r>
            <w:r w:rsidRPr="000E5A1A">
              <w:rPr>
                <w:rFonts w:ascii="Times New Roman" w:hAnsi="Times New Roman" w:cs="Times New Roman"/>
                <w:szCs w:val="24"/>
              </w:rPr>
              <w:t>室</w:t>
            </w:r>
          </w:p>
        </w:tc>
        <w:tc>
          <w:tcPr>
            <w:tcW w:w="480" w:type="pct"/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3956 4651</w:t>
            </w:r>
          </w:p>
        </w:tc>
        <w:tc>
          <w:tcPr>
            <w:tcW w:w="530" w:type="pct"/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3956 4656</w:t>
            </w:r>
          </w:p>
        </w:tc>
      </w:tr>
      <w:tr w:rsidR="007C2B1A" w:rsidRPr="007C2B1A" w:rsidTr="00465C63">
        <w:trPr>
          <w:trHeight w:val="907"/>
          <w:jc w:val="center"/>
        </w:trPr>
        <w:tc>
          <w:tcPr>
            <w:tcW w:w="303" w:type="pct"/>
            <w:vAlign w:val="center"/>
          </w:tcPr>
          <w:p w:rsidR="00B9791F" w:rsidRPr="000E5A1A" w:rsidRDefault="00B9791F" w:rsidP="00B9791F">
            <w:pPr>
              <w:pStyle w:val="a5"/>
              <w:numPr>
                <w:ilvl w:val="0"/>
                <w:numId w:val="1"/>
              </w:numPr>
              <w:spacing w:before="120" w:after="120"/>
              <w:ind w:leftChars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2" w:type="pct"/>
            <w:vAlign w:val="center"/>
          </w:tcPr>
          <w:p w:rsidR="00B9791F" w:rsidRPr="000E5A1A" w:rsidRDefault="00B9791F" w:rsidP="00B9791F">
            <w:pPr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Heep Hong Society</w:t>
            </w:r>
          </w:p>
          <w:p w:rsidR="00B9791F" w:rsidRPr="000E5A1A" w:rsidRDefault="00B9791F" w:rsidP="000B0066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Ma On Shan Centre</w:t>
            </w:r>
          </w:p>
          <w:p w:rsidR="00D224FA" w:rsidRPr="000E5A1A" w:rsidRDefault="00D224FA" w:rsidP="000B0066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  <w:p w:rsidR="00D224FA" w:rsidRPr="000E5A1A" w:rsidRDefault="00D224FA" w:rsidP="000B0066">
            <w:pPr>
              <w:spacing w:line="260" w:lineRule="exact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協康會</w:t>
            </w:r>
            <w:r w:rsidRPr="000E5A1A">
              <w:rPr>
                <w:rFonts w:ascii="Times New Roman" w:hAnsi="Times New Roman" w:cs="Times New Roman"/>
                <w:szCs w:val="24"/>
              </w:rPr>
              <w:br/>
            </w:r>
            <w:r w:rsidRPr="000E5A1A">
              <w:rPr>
                <w:rFonts w:ascii="Times New Roman" w:hAnsi="Times New Roman" w:cs="Times New Roman"/>
                <w:szCs w:val="24"/>
              </w:rPr>
              <w:t>馬鞍山家長資源中心</w:t>
            </w:r>
          </w:p>
        </w:tc>
        <w:tc>
          <w:tcPr>
            <w:tcW w:w="2045" w:type="pct"/>
            <w:vAlign w:val="center"/>
          </w:tcPr>
          <w:p w:rsidR="00B9791F" w:rsidRPr="000E5A1A" w:rsidRDefault="00B9791F" w:rsidP="00B9791F">
            <w:pPr>
              <w:ind w:left="57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G4-5, G/F. Heng On Eatate Community Centre, Ma On Shan, New Territories</w:t>
            </w:r>
          </w:p>
          <w:p w:rsidR="00D224FA" w:rsidRPr="000E5A1A" w:rsidRDefault="00D224FA" w:rsidP="00B9791F">
            <w:pPr>
              <w:ind w:left="57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新界馬鞍山恒安社區中心地下</w:t>
            </w:r>
            <w:r w:rsidRPr="000E5A1A">
              <w:rPr>
                <w:rFonts w:ascii="Times New Roman" w:hAnsi="Times New Roman" w:cs="Times New Roman"/>
                <w:szCs w:val="24"/>
              </w:rPr>
              <w:t>4-5</w:t>
            </w:r>
            <w:r w:rsidRPr="000E5A1A">
              <w:rPr>
                <w:rFonts w:ascii="Times New Roman" w:hAnsi="Times New Roman" w:cs="Times New Roman"/>
                <w:szCs w:val="24"/>
              </w:rPr>
              <w:t>室</w:t>
            </w:r>
          </w:p>
        </w:tc>
        <w:tc>
          <w:tcPr>
            <w:tcW w:w="480" w:type="pct"/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2640 6611</w:t>
            </w:r>
          </w:p>
        </w:tc>
        <w:tc>
          <w:tcPr>
            <w:tcW w:w="530" w:type="pct"/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2640 7711</w:t>
            </w:r>
          </w:p>
        </w:tc>
      </w:tr>
      <w:tr w:rsidR="007C2B1A" w:rsidRPr="007C2B1A" w:rsidTr="00465C63">
        <w:trPr>
          <w:trHeight w:val="907"/>
          <w:jc w:val="center"/>
        </w:trPr>
        <w:tc>
          <w:tcPr>
            <w:tcW w:w="303" w:type="pct"/>
            <w:vAlign w:val="center"/>
          </w:tcPr>
          <w:p w:rsidR="00B9791F" w:rsidRPr="000E5A1A" w:rsidRDefault="00B9791F" w:rsidP="00B9791F">
            <w:pPr>
              <w:pStyle w:val="a5"/>
              <w:numPr>
                <w:ilvl w:val="0"/>
                <w:numId w:val="1"/>
              </w:numPr>
              <w:spacing w:before="120" w:after="120"/>
              <w:ind w:leftChars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2" w:type="pct"/>
            <w:vAlign w:val="center"/>
          </w:tcPr>
          <w:p w:rsidR="00B9791F" w:rsidRPr="000E5A1A" w:rsidRDefault="00B9791F" w:rsidP="00B9791F">
            <w:pPr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Heep Hong Society</w:t>
            </w:r>
          </w:p>
          <w:p w:rsidR="00B9791F" w:rsidRPr="000E5A1A" w:rsidRDefault="00B9791F" w:rsidP="00D224F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Tung Chung Parents Resource Centre</w:t>
            </w:r>
          </w:p>
          <w:p w:rsidR="00D224FA" w:rsidRPr="000E5A1A" w:rsidRDefault="00D224FA" w:rsidP="00D224F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  <w:p w:rsidR="00D224FA" w:rsidRPr="000E5A1A" w:rsidRDefault="00D224FA" w:rsidP="000B0066">
            <w:pPr>
              <w:spacing w:line="260" w:lineRule="exact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協康會</w:t>
            </w:r>
            <w:r w:rsidRPr="000E5A1A">
              <w:rPr>
                <w:rFonts w:ascii="Times New Roman" w:hAnsi="Times New Roman" w:cs="Times New Roman"/>
                <w:szCs w:val="24"/>
              </w:rPr>
              <w:br/>
            </w:r>
            <w:r w:rsidRPr="000E5A1A">
              <w:rPr>
                <w:rFonts w:ascii="Times New Roman" w:hAnsi="Times New Roman" w:cs="Times New Roman"/>
                <w:szCs w:val="24"/>
              </w:rPr>
              <w:t>東涌家長資源中心</w:t>
            </w:r>
          </w:p>
        </w:tc>
        <w:tc>
          <w:tcPr>
            <w:tcW w:w="2045" w:type="pct"/>
            <w:vAlign w:val="center"/>
          </w:tcPr>
          <w:p w:rsidR="00B9791F" w:rsidRPr="000E5A1A" w:rsidRDefault="00B9791F" w:rsidP="00B9791F">
            <w:pPr>
              <w:spacing w:before="120" w:after="120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G/F., Yat Tung Shopping Centre, Yat Tung Estate, Tung Chung, Lantau Island</w:t>
            </w:r>
          </w:p>
          <w:p w:rsidR="00D224FA" w:rsidRPr="000E5A1A" w:rsidRDefault="00D224FA" w:rsidP="00B9791F">
            <w:pPr>
              <w:spacing w:before="120" w:after="120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新界大嶼山東涌逸東邨逸東商場</w:t>
            </w:r>
            <w:r w:rsidRPr="000E5A1A">
              <w:rPr>
                <w:rFonts w:ascii="Times New Roman" w:hAnsi="Times New Roman" w:cs="Times New Roman"/>
                <w:szCs w:val="24"/>
              </w:rPr>
              <w:t>(</w:t>
            </w:r>
            <w:r w:rsidRPr="000E5A1A">
              <w:rPr>
                <w:rFonts w:ascii="Times New Roman" w:hAnsi="Times New Roman" w:cs="Times New Roman"/>
                <w:szCs w:val="24"/>
              </w:rPr>
              <w:t>第二期</w:t>
            </w:r>
            <w:r w:rsidRPr="000E5A1A">
              <w:rPr>
                <w:rFonts w:ascii="Times New Roman" w:hAnsi="Times New Roman" w:cs="Times New Roman"/>
                <w:szCs w:val="24"/>
              </w:rPr>
              <w:t>)</w:t>
            </w:r>
            <w:r w:rsidRPr="000E5A1A">
              <w:rPr>
                <w:rFonts w:ascii="Times New Roman" w:hAnsi="Times New Roman" w:cs="Times New Roman"/>
                <w:szCs w:val="24"/>
              </w:rPr>
              <w:t>地下</w:t>
            </w:r>
          </w:p>
        </w:tc>
        <w:tc>
          <w:tcPr>
            <w:tcW w:w="480" w:type="pct"/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2109 2262</w:t>
            </w:r>
          </w:p>
        </w:tc>
        <w:tc>
          <w:tcPr>
            <w:tcW w:w="530" w:type="pct"/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2109 3522</w:t>
            </w:r>
          </w:p>
        </w:tc>
      </w:tr>
    </w:tbl>
    <w:p w:rsidR="00B9791F" w:rsidRPr="007C2B1A" w:rsidRDefault="00B9791F" w:rsidP="00B9791F">
      <w:pPr>
        <w:rPr>
          <w:rFonts w:ascii="Times New Roman" w:hAnsi="Times New Roman" w:cs="Times New Roman"/>
          <w:sz w:val="22"/>
        </w:rPr>
      </w:pPr>
      <w:r w:rsidRPr="007C2B1A">
        <w:rPr>
          <w:rFonts w:ascii="Times New Roman" w:hAnsi="Times New Roman" w:cs="Times New Roman"/>
          <w:sz w:val="22"/>
        </w:rPr>
        <w:t>*This PRC has its specific target group.</w:t>
      </w:r>
    </w:p>
    <w:p w:rsidR="00B9791F" w:rsidRPr="007C2B1A" w:rsidRDefault="00B9791F" w:rsidP="00B9791F">
      <w:pPr>
        <w:rPr>
          <w:rFonts w:ascii="Times New Roman" w:hAnsi="Times New Roman" w:cs="Times New Roman"/>
          <w:sz w:val="26"/>
          <w:szCs w:val="26"/>
        </w:rPr>
      </w:pPr>
    </w:p>
    <w:p w:rsidR="00B9791F" w:rsidRPr="007C2B1A" w:rsidRDefault="00B9791F" w:rsidP="00B9791F">
      <w:pPr>
        <w:rPr>
          <w:rFonts w:ascii="Times New Roman" w:hAnsi="Times New Roman" w:cs="Times New Roman"/>
          <w:sz w:val="26"/>
          <w:szCs w:val="26"/>
        </w:rPr>
      </w:pPr>
      <w:r w:rsidRPr="007C2B1A">
        <w:rPr>
          <w:rFonts w:ascii="Times New Roman" w:hAnsi="Times New Roman" w:cs="Times New Roman"/>
          <w:sz w:val="26"/>
          <w:szCs w:val="26"/>
        </w:rPr>
        <w:t>Social Welfare Department</w:t>
      </w:r>
    </w:p>
    <w:p w:rsidR="00B9791F" w:rsidRPr="007C2B1A" w:rsidRDefault="00B9791F" w:rsidP="00B9791F">
      <w:pPr>
        <w:rPr>
          <w:rFonts w:ascii="Times New Roman" w:hAnsi="Times New Roman" w:cs="Times New Roman"/>
          <w:sz w:val="26"/>
          <w:szCs w:val="26"/>
        </w:rPr>
      </w:pPr>
      <w:r w:rsidRPr="007C2B1A">
        <w:rPr>
          <w:rFonts w:ascii="Times New Roman" w:hAnsi="Times New Roman" w:cs="Times New Roman"/>
          <w:sz w:val="26"/>
          <w:szCs w:val="26"/>
          <w:lang w:eastAsia="zh-HK"/>
        </w:rPr>
        <w:t>April 2020</w:t>
      </w:r>
    </w:p>
    <w:p w:rsidR="00E67A3E" w:rsidRPr="007C2B1A" w:rsidRDefault="00E67A3E" w:rsidP="00B9791F">
      <w:pPr>
        <w:rPr>
          <w:sz w:val="26"/>
          <w:szCs w:val="26"/>
        </w:rPr>
      </w:pPr>
    </w:p>
    <w:sectPr w:rsidR="00E67A3E" w:rsidRPr="007C2B1A" w:rsidSect="00D224FA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756" w:rsidRDefault="00EB7756" w:rsidP="00E67A3E">
      <w:r>
        <w:separator/>
      </w:r>
    </w:p>
  </w:endnote>
  <w:endnote w:type="continuationSeparator" w:id="0">
    <w:p w:rsidR="00EB7756" w:rsidRDefault="00EB7756" w:rsidP="00E6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756" w:rsidRDefault="00EB7756" w:rsidP="00E67A3E">
      <w:r>
        <w:separator/>
      </w:r>
    </w:p>
  </w:footnote>
  <w:footnote w:type="continuationSeparator" w:id="0">
    <w:p w:rsidR="00EB7756" w:rsidRDefault="00EB7756" w:rsidP="00E6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B07F0"/>
    <w:multiLevelType w:val="hybridMultilevel"/>
    <w:tmpl w:val="C84EDE3C"/>
    <w:lvl w:ilvl="0" w:tplc="0409000F">
      <w:start w:val="1"/>
      <w:numFmt w:val="decimal"/>
      <w:lvlText w:val="%1."/>
      <w:lvlJc w:val="left"/>
      <w:pPr>
        <w:ind w:left="5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AA"/>
    <w:rsid w:val="000601D7"/>
    <w:rsid w:val="000B0066"/>
    <w:rsid w:val="000E5A1A"/>
    <w:rsid w:val="001E4F82"/>
    <w:rsid w:val="002A18C0"/>
    <w:rsid w:val="002E767E"/>
    <w:rsid w:val="003D1F06"/>
    <w:rsid w:val="004239B6"/>
    <w:rsid w:val="00465C63"/>
    <w:rsid w:val="00503DD3"/>
    <w:rsid w:val="005416B4"/>
    <w:rsid w:val="005C5AD5"/>
    <w:rsid w:val="0078029F"/>
    <w:rsid w:val="007C2B1A"/>
    <w:rsid w:val="0088033A"/>
    <w:rsid w:val="00922D42"/>
    <w:rsid w:val="00974C2F"/>
    <w:rsid w:val="00AA1115"/>
    <w:rsid w:val="00B9791F"/>
    <w:rsid w:val="00C20144"/>
    <w:rsid w:val="00C233E4"/>
    <w:rsid w:val="00C71E8F"/>
    <w:rsid w:val="00C97E30"/>
    <w:rsid w:val="00D224FA"/>
    <w:rsid w:val="00D542CF"/>
    <w:rsid w:val="00E67A3E"/>
    <w:rsid w:val="00EB7756"/>
    <w:rsid w:val="00F84EAA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4BA4EC-AB14-4BB3-BB25-D03DB299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4EA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F84EAA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84EAA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E67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7A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List_of_5_SF_PRC_042020</dc:title>
  <dc:subject/>
  <dc:creator/>
  <cp:keywords/>
  <dc:description/>
  <cp:lastModifiedBy>TSE, Sai Lan</cp:lastModifiedBy>
  <cp:revision>5</cp:revision>
  <dcterms:created xsi:type="dcterms:W3CDTF">2020-04-20T08:04:00Z</dcterms:created>
  <dcterms:modified xsi:type="dcterms:W3CDTF">2020-05-08T03:05:00Z</dcterms:modified>
</cp:coreProperties>
</file>