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AEF" w14:textId="337AAE50" w:rsidR="00183A00" w:rsidRPr="00AF6424" w:rsidRDefault="00FD7ACA" w:rsidP="00121B3D">
      <w:pPr>
        <w:rPr>
          <w:b/>
          <w:sz w:val="28"/>
        </w:rPr>
      </w:pPr>
      <w:r w:rsidRPr="00AF6424">
        <w:rPr>
          <w:rFonts w:hint="eastAsia"/>
          <w:b/>
          <w:sz w:val="28"/>
        </w:rPr>
        <w:t>「長者院舍照顧服務</w:t>
      </w:r>
      <w:proofErr w:type="gramStart"/>
      <w:r w:rsidRPr="00AF6424">
        <w:rPr>
          <w:rFonts w:hint="eastAsia"/>
          <w:b/>
          <w:sz w:val="28"/>
        </w:rPr>
        <w:t>券</w:t>
      </w:r>
      <w:proofErr w:type="gramEnd"/>
      <w:r w:rsidR="004A1D3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4A1D3C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院舍</w:t>
      </w:r>
      <w:proofErr w:type="gramStart"/>
      <w:r w:rsidR="004A1D3C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券</w:t>
      </w:r>
      <w:proofErr w:type="gramEnd"/>
      <w:r w:rsidR="004A1D3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Pr="00AF6424">
        <w:rPr>
          <w:rFonts w:hint="eastAsia"/>
          <w:b/>
          <w:sz w:val="28"/>
        </w:rPr>
        <w:t>計劃」</w:t>
      </w:r>
    </w:p>
    <w:p w14:paraId="34E1BC41" w14:textId="77777777" w:rsidR="004B647E" w:rsidRPr="00AF6424" w:rsidRDefault="00FD7ACA" w:rsidP="006E79BC">
      <w:pPr>
        <w:jc w:val="both"/>
        <w:rPr>
          <w:spacing w:val="20"/>
          <w:sz w:val="28"/>
          <w:szCs w:val="24"/>
        </w:rPr>
      </w:pPr>
      <w:r w:rsidRPr="00AF6424">
        <w:rPr>
          <w:spacing w:val="20"/>
          <w:sz w:val="28"/>
          <w:szCs w:val="24"/>
        </w:rPr>
        <w:tab/>
      </w:r>
      <w:r w:rsidR="00471563" w:rsidRPr="00AF6424">
        <w:rPr>
          <w:spacing w:val="20"/>
          <w:sz w:val="28"/>
          <w:szCs w:val="24"/>
        </w:rPr>
        <w:tab/>
      </w:r>
    </w:p>
    <w:p w14:paraId="5DEA10C8" w14:textId="18D910AE" w:rsidR="0044206D" w:rsidRPr="00AF6424" w:rsidRDefault="00503703" w:rsidP="00503703">
      <w:pPr>
        <w:jc w:val="both"/>
        <w:rPr>
          <w:rFonts w:ascii="新細明體" w:eastAsia="新細明體" w:hAnsi="新細明體" w:cs="新細明體"/>
          <w:b/>
          <w:sz w:val="28"/>
        </w:rPr>
      </w:pPr>
      <w:r w:rsidRPr="00AF6424">
        <w:rPr>
          <w:b/>
          <w:sz w:val="28"/>
        </w:rPr>
        <w:t>計劃特</w:t>
      </w:r>
      <w:r w:rsidRPr="00AF6424">
        <w:rPr>
          <w:rFonts w:ascii="新細明體" w:eastAsia="新細明體" w:hAnsi="新細明體" w:cs="新細明體" w:hint="eastAsia"/>
          <w:b/>
          <w:sz w:val="28"/>
        </w:rPr>
        <w:t>點</w:t>
      </w:r>
      <w:r w:rsidR="00987955"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68382C3F" w14:textId="48E0E0C2" w:rsidR="0044206D" w:rsidRPr="00AF6424" w:rsidRDefault="00503703" w:rsidP="0044206D">
      <w:pPr>
        <w:numPr>
          <w:ilvl w:val="0"/>
          <w:numId w:val="19"/>
        </w:numPr>
        <w:jc w:val="both"/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「錢跟人走」</w:t>
      </w:r>
    </w:p>
    <w:p w14:paraId="3F131BD0" w14:textId="4D9F65C6" w:rsidR="00503703" w:rsidRPr="00AF6424" w:rsidRDefault="00503703" w:rsidP="0044206D">
      <w:pPr>
        <w:ind w:left="480"/>
        <w:jc w:val="both"/>
        <w:rPr>
          <w:sz w:val="28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增加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靈活性，長者可按需要</w:t>
      </w:r>
      <w:r w:rsidR="00F4259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自由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選擇及轉換計劃下的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安老院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59351A1" w14:textId="761B5CB9" w:rsidR="0044206D" w:rsidRPr="00AF6424" w:rsidRDefault="00503703" w:rsidP="0044206D">
      <w:pPr>
        <w:numPr>
          <w:ilvl w:val="0"/>
          <w:numId w:val="19"/>
        </w:numPr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「能者多付」</w:t>
      </w:r>
    </w:p>
    <w:p w14:paraId="7CCA179C" w14:textId="720D3CB4" w:rsidR="008871A7" w:rsidRPr="00AF6424" w:rsidRDefault="00196503" w:rsidP="0044206D">
      <w:pPr>
        <w:ind w:left="480"/>
        <w:rPr>
          <w:sz w:val="28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讓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負擔能力較低的長者獲得較多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政府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資助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A2138F" w14:textId="771034AB" w:rsidR="0044206D" w:rsidRPr="00AF6424" w:rsidRDefault="00011F82" w:rsidP="0044206D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無</w:t>
      </w:r>
      <w:r w:rsidR="007959B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須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輪候</w:t>
      </w:r>
    </w:p>
    <w:p w14:paraId="736BDB1F" w14:textId="704669C2" w:rsidR="008D26C6" w:rsidRPr="00AF6424" w:rsidRDefault="00503703" w:rsidP="0044206D">
      <w:pPr>
        <w:pStyle w:val="a3"/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不用輪候即可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按需要</w:t>
      </w:r>
      <w:r w:rsidR="003F0A6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選擇入住參與計劃的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安老院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2E3A0414" w14:textId="1446DB9B" w:rsidR="0044206D" w:rsidRPr="00AF6424" w:rsidRDefault="00503703" w:rsidP="0044206D">
      <w:pPr>
        <w:numPr>
          <w:ilvl w:val="0"/>
          <w:numId w:val="19"/>
        </w:numPr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六個月試用期</w:t>
      </w:r>
    </w:p>
    <w:p w14:paraId="72F2E5F2" w14:textId="514A8D60" w:rsidR="009A4314" w:rsidRPr="00AF6424" w:rsidRDefault="00011F82" w:rsidP="0044206D">
      <w:pPr>
        <w:ind w:left="48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讓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長者嘗試適應院舍生活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633C87" w14:textId="77777777" w:rsidR="009A4314" w:rsidRPr="00AF6424" w:rsidRDefault="009A431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042B998" w14:textId="36FE4840" w:rsidR="0044206D" w:rsidRPr="00AF6424" w:rsidRDefault="001F3CF7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  <w:lang w:eastAsia="zh-HK"/>
        </w:rPr>
        <w:t>參</w:t>
      </w:r>
      <w:r w:rsidR="00E70F94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加資格</w:t>
      </w:r>
    </w:p>
    <w:p w14:paraId="3251B0CC" w14:textId="0003D18B" w:rsidR="00E70F94" w:rsidRPr="00AF6424" w:rsidRDefault="00856E49" w:rsidP="00970B5C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所有經</w:t>
      </w:r>
      <w:r w:rsidR="009F50E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社會福利署（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9F50E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的安老服務統一評</w:t>
      </w:r>
      <w:r w:rsidR="00E70F9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估機制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被</w:t>
      </w:r>
      <w:r w:rsidR="00E70F9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評為</w:t>
      </w:r>
      <w:r w:rsidR="00503703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適合院舍照顧服務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2515EB" w:rsidRPr="00AF6424">
        <w:rPr>
          <w:rFonts w:hint="eastAsia"/>
          <w:spacing w:val="20"/>
          <w:sz w:val="28"/>
        </w:rPr>
        <w:t>資助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長期護理服務中央輪候冊</w:t>
      </w:r>
      <w:r w:rsidR="00970B5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中央輪候冊</w:t>
      </w:r>
      <w:r w:rsidR="00970B5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515EB" w:rsidRPr="00AF6424">
        <w:rPr>
          <w:rFonts w:hint="eastAsia"/>
          <w:spacing w:val="20"/>
          <w:sz w:val="28"/>
        </w:rPr>
        <w:t>上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輪候</w:t>
      </w:r>
      <w:r w:rsidR="008E14F2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護理安老宿位</w:t>
      </w:r>
      <w:r w:rsidR="009D3839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或</w:t>
      </w:r>
      <w:r w:rsidR="009D3839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護養院宿位</w:t>
      </w:r>
      <w:r w:rsidR="00652F2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的長者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D637D75" w14:textId="77777777" w:rsidR="00183A00" w:rsidRPr="00AF6424" w:rsidRDefault="00183A00" w:rsidP="002B412A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p w14:paraId="0BEF5655" w14:textId="1D2A556E" w:rsidR="00E70F94" w:rsidRPr="00AF6424" w:rsidRDefault="00E70F9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認可服務</w:t>
      </w:r>
      <w:r w:rsidR="006A7D0A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機構</w:t>
      </w:r>
    </w:p>
    <w:p w14:paraId="12B0BED7" w14:textId="5B301CB5" w:rsidR="00D15F80" w:rsidRPr="00AF6424" w:rsidRDefault="00D15F80" w:rsidP="00AF6424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noProof/>
        </w:rPr>
        <w:drawing>
          <wp:inline distT="0" distB="0" distL="0" distR="0" wp14:anchorId="5FCA370D" wp14:editId="3288E681">
            <wp:extent cx="723900" cy="697286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891" cy="7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B249" w14:textId="2E451707" w:rsidR="00D15F80" w:rsidRPr="00AF6424" w:rsidRDefault="00D15F80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社署長者資訊網</w:t>
      </w:r>
      <w:hyperlink r:id="rId9" w:history="1">
        <w:r w:rsidRPr="00AF6424">
          <w:rPr>
            <w:rStyle w:val="ab"/>
            <w:rFonts w:ascii="Times New Roman" w:hAnsi="Times New Roman" w:cs="Times New Roman" w:hint="eastAsia"/>
            <w:spacing w:val="20"/>
            <w:sz w:val="28"/>
            <w:szCs w:val="24"/>
          </w:rPr>
          <w:t>www.elderlyinfo.swd.gov.hk</w:t>
        </w:r>
      </w:hyperlink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77CFBF4A" w14:textId="58542F83" w:rsidR="00E70F94" w:rsidRPr="00AF6424" w:rsidRDefault="00E70F94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認可服務機構</w:t>
      </w:r>
      <w:r w:rsidR="000D69C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0D69C0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即參與計劃的安老院）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必須</w:t>
      </w:r>
      <w:r w:rsidR="008B15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提供非</w:t>
      </w:r>
      <w:proofErr w:type="gramStart"/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資助宿位</w:t>
      </w:r>
      <w:proofErr w:type="gramEnd"/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，並</w:t>
      </w:r>
      <w:proofErr w:type="gramStart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符合社署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規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定</w:t>
      </w:r>
      <w:proofErr w:type="gramEnd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81B3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空間、人手</w:t>
      </w:r>
      <w:r w:rsidR="0051618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過往服務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記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錄</w:t>
      </w:r>
      <w:r w:rsidR="0051618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的指定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要求。</w:t>
      </w:r>
    </w:p>
    <w:p w14:paraId="761E38F8" w14:textId="3D1A2A1C" w:rsidR="00B81B3F" w:rsidRPr="00AF6424" w:rsidRDefault="00B81B3F" w:rsidP="00BF76B9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現時認可服務機構</w:t>
      </w:r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的種類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包括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符合資格的</w:t>
      </w:r>
      <w:proofErr w:type="gramStart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津助院</w:t>
      </w:r>
      <w:proofErr w:type="gramEnd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舍、合約院舍、非政府</w:t>
      </w:r>
      <w:proofErr w:type="gramStart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機構營辦的</w:t>
      </w:r>
      <w:proofErr w:type="gramEnd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自負盈虧院舍、「</w:t>
      </w:r>
      <w:proofErr w:type="gramStart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改善買位計劃</w:t>
      </w:r>
      <w:proofErr w:type="gramEnd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」甲一級院舍及其他私營安老院。</w:t>
      </w:r>
    </w:p>
    <w:p w14:paraId="53815A59" w14:textId="0061E312" w:rsidR="00176FBD" w:rsidRPr="00AF6424" w:rsidRDefault="00176FBD" w:rsidP="00176FBD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C8466" w14:textId="77777777" w:rsidR="006A7D0A" w:rsidRPr="00AF6424" w:rsidRDefault="006A7D0A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服務範圍</w:t>
      </w:r>
    </w:p>
    <w:p w14:paraId="43EFEBBC" w14:textId="6423D24B" w:rsidR="006A7D0A" w:rsidRPr="00AF6424" w:rsidRDefault="006A7D0A" w:rsidP="006E79BC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認可服務機構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為</w:t>
      </w:r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個別院舍</w:t>
      </w:r>
      <w:proofErr w:type="gramStart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提供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面值下的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「標準服務」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如下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66336B5B" w14:textId="30AF8E21" w:rsidR="00BB0624" w:rsidRPr="00AF6424" w:rsidRDefault="0060310F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住宿於共住的房間</w:t>
      </w:r>
    </w:p>
    <w:p w14:paraId="5DAA621D" w14:textId="59EC6426" w:rsidR="00BB0624" w:rsidRPr="00AF6424" w:rsidRDefault="0060310F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每日最少三餐，另加小食</w:t>
      </w:r>
    </w:p>
    <w:p w14:paraId="6C82ED7D" w14:textId="5CCAEFAD" w:rsidR="00BB0624" w:rsidRPr="00AF6424" w:rsidRDefault="0060310F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基本及特別護理</w:t>
      </w:r>
    </w:p>
    <w:p w14:paraId="75DDD762" w14:textId="7059B2EF" w:rsidR="00BB0624" w:rsidRPr="00AF6424" w:rsidRDefault="0060310F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職員全日</w:t>
      </w:r>
      <w:r w:rsidRPr="00AF6424">
        <w:rPr>
          <w:rFonts w:ascii="Times New Roman" w:hAnsi="Times New Roman" w:cs="Times New Roman"/>
          <w:spacing w:val="20"/>
          <w:sz w:val="28"/>
          <w:szCs w:val="20"/>
        </w:rPr>
        <w:t>24</w:t>
      </w: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小時當值</w:t>
      </w:r>
    </w:p>
    <w:p w14:paraId="5A9CB7EC" w14:textId="3C327B07" w:rsidR="00BB0624" w:rsidRPr="00AF6424" w:rsidRDefault="0060310F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個人照顧服務</w:t>
      </w:r>
    </w:p>
    <w:p w14:paraId="4948B32C" w14:textId="77A68D49" w:rsidR="00BB0624" w:rsidRPr="00AF6424" w:rsidRDefault="0060310F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每星期兩次的復康運動</w:t>
      </w:r>
    </w:p>
    <w:p w14:paraId="050E820B" w14:textId="4B87303D" w:rsidR="00BB0624" w:rsidRPr="00AF6424" w:rsidRDefault="00BB0624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註冊醫生定期探訪</w:t>
      </w:r>
    </w:p>
    <w:p w14:paraId="189F986B" w14:textId="24BCA05C" w:rsidR="00BB0624" w:rsidRPr="00AF6424" w:rsidRDefault="00124860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定期的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0"/>
        </w:rPr>
        <w:t>社交康樂活動</w:t>
      </w:r>
    </w:p>
    <w:p w14:paraId="3BC692DC" w14:textId="7360A9A2" w:rsidR="009D3839" w:rsidRPr="00AF6424" w:rsidRDefault="00BB0624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洗衣服務</w:t>
      </w:r>
    </w:p>
    <w:p w14:paraId="4BFCDD2F" w14:textId="08E1DCE0" w:rsidR="009D3839" w:rsidRPr="00AF6424" w:rsidRDefault="00B4566A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定時的</w:t>
      </w:r>
      <w:r w:rsidR="009D3839" w:rsidRPr="00AF6424">
        <w:rPr>
          <w:rFonts w:ascii="Times New Roman" w:hAnsi="Times New Roman" w:cs="Times New Roman" w:hint="eastAsia"/>
          <w:spacing w:val="20"/>
          <w:sz w:val="28"/>
          <w:szCs w:val="20"/>
        </w:rPr>
        <w:t>基本醫療照顧服務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0"/>
        </w:rPr>
        <w:t>*</w:t>
      </w:r>
      <w:r w:rsidR="0009252B"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1956FB24" w14:textId="5BE33E90" w:rsidR="00A76265" w:rsidRPr="00AF6424" w:rsidRDefault="009D3839" w:rsidP="00DC556C">
      <w:pPr>
        <w:pStyle w:val="a3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社會工作服務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0"/>
        </w:rPr>
        <w:t>*</w:t>
      </w:r>
    </w:p>
    <w:p w14:paraId="6CD0DB86" w14:textId="2B76299A" w:rsidR="00183A00" w:rsidRPr="00AF6424" w:rsidRDefault="007959BB" w:rsidP="00DC556C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Cs w:val="24"/>
        </w:rPr>
        <w:t>*</w:t>
      </w:r>
      <w:r w:rsidRPr="00AF6424">
        <w:rPr>
          <w:rFonts w:ascii="Times New Roman" w:hAnsi="Times New Roman" w:cs="Times New Roman" w:hint="eastAsia"/>
          <w:spacing w:val="20"/>
          <w:szCs w:val="20"/>
        </w:rPr>
        <w:t>只適用於護養院宿位的院舍券持有人</w:t>
      </w:r>
    </w:p>
    <w:p w14:paraId="2FD8411F" w14:textId="77777777" w:rsidR="00DC556C" w:rsidRPr="00AF6424" w:rsidRDefault="00DC556C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EE95259" w14:textId="7B6369A1" w:rsidR="00503703" w:rsidRPr="00AF6424" w:rsidRDefault="00503703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額外付款</w:t>
      </w:r>
      <w:r w:rsidR="00970B5C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（</w:t>
      </w: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可自由選擇</w:t>
      </w:r>
      <w:r w:rsidR="00970B5C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）</w:t>
      </w:r>
    </w:p>
    <w:p w14:paraId="028E443D" w14:textId="1C040F39" w:rsidR="006523B7" w:rsidRPr="00AF6424" w:rsidRDefault="008E14F2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院舍券持有人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可</w:t>
      </w:r>
      <w:r w:rsidR="00C5137E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向認可服務機構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額外付款</w:t>
      </w:r>
      <w:r w:rsidR="00804141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以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購買</w:t>
      </w:r>
      <w:r w:rsidR="00FA0EFD" w:rsidRPr="00FA0EFD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，包括</w:t>
      </w:r>
      <w:r w:rsidR="006523B7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2808E9D7" w14:textId="4230E112" w:rsidR="00503703" w:rsidRPr="00AF6424" w:rsidRDefault="00503703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單人／雙人房寢室、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額外物理治療／職業治療節數</w:t>
      </w:r>
      <w:r w:rsidR="000859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2911E0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針灸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等</w:t>
      </w:r>
      <w:r w:rsidR="00C5137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C5137E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而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額外付款的款額上限為當時院舍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面值的</w:t>
      </w:r>
      <w:r w:rsidRPr="00AF6424">
        <w:rPr>
          <w:rFonts w:ascii="Times New Roman" w:eastAsia="SimSun" w:hAnsi="Times New Roman" w:cs="Times New Roman" w:hint="eastAsia"/>
          <w:spacing w:val="20"/>
          <w:sz w:val="28"/>
          <w:szCs w:val="24"/>
        </w:rPr>
        <w:t>150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%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8FF97D9" w14:textId="77777777" w:rsidR="00503703" w:rsidRPr="00AF6424" w:rsidRDefault="0050370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14943" w14:textId="56969638" w:rsidR="00BB0624" w:rsidRPr="00AF6424" w:rsidRDefault="00BB062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共同付款安排</w:t>
      </w:r>
    </w:p>
    <w:p w14:paraId="15143256" w14:textId="2B5A67AC" w:rsidR="00BB0624" w:rsidRPr="00AF6424" w:rsidRDefault="008E14F2" w:rsidP="00183A00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院舍券申請人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以</w:t>
      </w:r>
      <w:r w:rsidR="00BB0624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個人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為單位接受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經濟狀況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審查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，定出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其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共同付款級別。八個層遞式共同付款級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別如下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42DBBA0D" w14:textId="77777777" w:rsidR="00C52FFA" w:rsidRPr="00AF6424" w:rsidRDefault="00C52FFA" w:rsidP="006E79BC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4B038B" w:rsidRPr="00AF6424" w14:paraId="1E2D2143" w14:textId="77777777" w:rsidTr="004B038B">
        <w:tc>
          <w:tcPr>
            <w:tcW w:w="9933" w:type="dxa"/>
            <w:gridSpan w:val="9"/>
          </w:tcPr>
          <w:p w14:paraId="027D5B88" w14:textId="4647F598" w:rsidR="004B038B" w:rsidRPr="00AF6424" w:rsidRDefault="004B038B" w:rsidP="00A77A25">
            <w:pPr>
              <w:jc w:val="both"/>
              <w:rPr>
                <w:spacing w:val="20"/>
                <w:sz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使用者須承擔</w:t>
            </w:r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院舍</w:t>
            </w:r>
            <w:proofErr w:type="gramStart"/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券</w:t>
            </w:r>
            <w:proofErr w:type="gramEnd"/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面值</w:t>
            </w: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的共同付款</w:t>
            </w:r>
            <w:r w:rsidR="00183A00" w:rsidRPr="00AF6424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</w:tr>
      <w:tr w:rsidR="009B4183" w:rsidRPr="00AF6424" w14:paraId="162F3429" w14:textId="77777777" w:rsidTr="004B038B">
        <w:tc>
          <w:tcPr>
            <w:tcW w:w="2093" w:type="dxa"/>
          </w:tcPr>
          <w:p w14:paraId="4461CB4D" w14:textId="77777777" w:rsidR="00BB0624" w:rsidRPr="00AF6424" w:rsidRDefault="00BB0624" w:rsidP="006E79BC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級別</w:t>
            </w:r>
          </w:p>
        </w:tc>
        <w:tc>
          <w:tcPr>
            <w:tcW w:w="850" w:type="dxa"/>
          </w:tcPr>
          <w:p w14:paraId="76C13025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rFonts w:eastAsiaTheme="minorEastAsia"/>
                <w:spacing w:val="20"/>
                <w:kern w:val="2"/>
                <w:sz w:val="22"/>
              </w:rPr>
              <w:t>0</w:t>
            </w:r>
          </w:p>
        </w:tc>
        <w:tc>
          <w:tcPr>
            <w:tcW w:w="993" w:type="dxa"/>
          </w:tcPr>
          <w:p w14:paraId="6C610036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1</w:t>
            </w:r>
          </w:p>
        </w:tc>
        <w:tc>
          <w:tcPr>
            <w:tcW w:w="992" w:type="dxa"/>
          </w:tcPr>
          <w:p w14:paraId="605212B9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2</w:t>
            </w:r>
          </w:p>
        </w:tc>
        <w:tc>
          <w:tcPr>
            <w:tcW w:w="992" w:type="dxa"/>
          </w:tcPr>
          <w:p w14:paraId="47A52DD4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3</w:t>
            </w:r>
          </w:p>
        </w:tc>
        <w:tc>
          <w:tcPr>
            <w:tcW w:w="992" w:type="dxa"/>
          </w:tcPr>
          <w:p w14:paraId="26DC0A10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4</w:t>
            </w:r>
          </w:p>
        </w:tc>
        <w:tc>
          <w:tcPr>
            <w:tcW w:w="993" w:type="dxa"/>
          </w:tcPr>
          <w:p w14:paraId="627ADECD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5</w:t>
            </w:r>
          </w:p>
        </w:tc>
        <w:tc>
          <w:tcPr>
            <w:tcW w:w="1036" w:type="dxa"/>
          </w:tcPr>
          <w:p w14:paraId="1EC25A42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6</w:t>
            </w:r>
          </w:p>
        </w:tc>
        <w:tc>
          <w:tcPr>
            <w:tcW w:w="992" w:type="dxa"/>
          </w:tcPr>
          <w:p w14:paraId="210D4C27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7</w:t>
            </w:r>
          </w:p>
        </w:tc>
      </w:tr>
      <w:tr w:rsidR="009B4183" w:rsidRPr="00AF6424" w14:paraId="4818FC47" w14:textId="77777777" w:rsidTr="004B038B">
        <w:tc>
          <w:tcPr>
            <w:tcW w:w="2093" w:type="dxa"/>
          </w:tcPr>
          <w:p w14:paraId="2BF0C104" w14:textId="51A5A654" w:rsidR="00BB0624" w:rsidRPr="00AF6424" w:rsidRDefault="00183A00" w:rsidP="006952D6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  <w:tc>
          <w:tcPr>
            <w:tcW w:w="850" w:type="dxa"/>
          </w:tcPr>
          <w:p w14:paraId="4E29922A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rFonts w:eastAsiaTheme="minorEastAsia"/>
                <w:spacing w:val="20"/>
                <w:kern w:val="2"/>
                <w:sz w:val="22"/>
              </w:rPr>
              <w:t>0%</w:t>
            </w:r>
          </w:p>
        </w:tc>
        <w:tc>
          <w:tcPr>
            <w:tcW w:w="993" w:type="dxa"/>
          </w:tcPr>
          <w:p w14:paraId="2BD93BB0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10%</w:t>
            </w:r>
          </w:p>
        </w:tc>
        <w:tc>
          <w:tcPr>
            <w:tcW w:w="992" w:type="dxa"/>
          </w:tcPr>
          <w:p w14:paraId="47D38E07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20%</w:t>
            </w:r>
          </w:p>
        </w:tc>
        <w:tc>
          <w:tcPr>
            <w:tcW w:w="992" w:type="dxa"/>
          </w:tcPr>
          <w:p w14:paraId="19FC7A23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30%</w:t>
            </w:r>
          </w:p>
        </w:tc>
        <w:tc>
          <w:tcPr>
            <w:tcW w:w="992" w:type="dxa"/>
          </w:tcPr>
          <w:p w14:paraId="05E65128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40%</w:t>
            </w:r>
          </w:p>
        </w:tc>
        <w:tc>
          <w:tcPr>
            <w:tcW w:w="993" w:type="dxa"/>
          </w:tcPr>
          <w:p w14:paraId="6FC42719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50%</w:t>
            </w:r>
          </w:p>
        </w:tc>
        <w:tc>
          <w:tcPr>
            <w:tcW w:w="1036" w:type="dxa"/>
          </w:tcPr>
          <w:p w14:paraId="531CD36E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62.5%</w:t>
            </w:r>
          </w:p>
        </w:tc>
        <w:tc>
          <w:tcPr>
            <w:tcW w:w="992" w:type="dxa"/>
          </w:tcPr>
          <w:p w14:paraId="13E80BCA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75%</w:t>
            </w:r>
          </w:p>
        </w:tc>
      </w:tr>
    </w:tbl>
    <w:p w14:paraId="01931CF8" w14:textId="575FF973" w:rsidR="00283A35" w:rsidRPr="00AF6424" w:rsidRDefault="00283A35" w:rsidP="008B1524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如</w:t>
      </w:r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申請人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選擇不接受經濟狀況審查，便須</w:t>
      </w:r>
      <w:r w:rsidR="00007966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繳付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最高共同付款級別</w:t>
      </w:r>
      <w:r w:rsidR="00804141" w:rsidRPr="00AF6424">
        <w:rPr>
          <w:rFonts w:asciiTheme="minorEastAsia" w:eastAsia="SimSun" w:hAnsiTheme="minorEastAsia" w:cs="Times New Roman" w:hint="eastAsia"/>
          <w:spacing w:val="20"/>
          <w:sz w:val="28"/>
          <w:szCs w:val="24"/>
        </w:rPr>
        <w:t>(</w:t>
      </w:r>
      <w:r w:rsidR="00804141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級別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7</w:t>
      </w:r>
      <w:r w:rsidR="00804141" w:rsidRPr="00AF6424">
        <w:rPr>
          <w:rFonts w:asciiTheme="minorEastAsia" w:eastAsia="SimSun" w:hAnsiTheme="minorEastAsia" w:cs="Times New Roman"/>
          <w:spacing w:val="20"/>
          <w:sz w:val="28"/>
          <w:szCs w:val="24"/>
        </w:rPr>
        <w:t>)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的付款</w:t>
      </w:r>
      <w:r w:rsidR="008B152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金額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。</w:t>
      </w:r>
    </w:p>
    <w:p w14:paraId="03CAFC29" w14:textId="2AAFC66E" w:rsidR="00283A35" w:rsidRPr="00AF6424" w:rsidRDefault="00F43C4B" w:rsidP="008B1524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/>
          <w:spacing w:val="20"/>
          <w:sz w:val="28"/>
          <w:szCs w:val="24"/>
        </w:rPr>
        <w:t>如符合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相關申請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資格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，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="008B1524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在</w:t>
      </w:r>
      <w:r w:rsidR="00987955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使用</w:t>
      </w:r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98795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服務</w:t>
      </w:r>
      <w:r w:rsidR="00283A35" w:rsidRPr="00AF6424">
        <w:rPr>
          <w:rFonts w:ascii="Times New Roman" w:hAnsi="Times New Roman" w:cs="Times New Roman"/>
          <w:spacing w:val="20"/>
          <w:sz w:val="28"/>
          <w:szCs w:val="24"/>
        </w:rPr>
        <w:t>後仍可申領公共福利金，包括長者生活津貼／高齡津貼／普通傷殘津貼。</w:t>
      </w:r>
    </w:p>
    <w:p w14:paraId="0C199779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96B0872" w14:textId="3F647642" w:rsidR="00145A76" w:rsidRPr="00AF6424" w:rsidRDefault="00DE7D75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申請</w:t>
      </w:r>
      <w:r w:rsidR="00283A35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3A2FC5A5" w14:textId="6C3F16DB" w:rsidR="003D79E1" w:rsidRPr="00AF6424" w:rsidRDefault="003E3222" w:rsidP="00A364A5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社署會</w:t>
      </w:r>
      <w:proofErr w:type="gramEnd"/>
      <w:r w:rsidR="00283A35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向</w:t>
      </w:r>
      <w:r w:rsidR="00A364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在中央</w:t>
      </w:r>
      <w:proofErr w:type="gramStart"/>
      <w:r w:rsidR="00A364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輪候冊</w:t>
      </w:r>
      <w:r w:rsidR="00283A35" w:rsidRPr="00AF6424">
        <w:rPr>
          <w:rFonts w:eastAsia="細明體" w:hint="eastAsia"/>
          <w:spacing w:val="22"/>
          <w:sz w:val="28"/>
          <w:szCs w:val="24"/>
          <w:lang w:eastAsia="zh-HK"/>
        </w:rPr>
        <w:t>新</w:t>
      </w:r>
      <w:proofErr w:type="gramEnd"/>
      <w:r w:rsidR="00283A35" w:rsidRPr="00AF6424">
        <w:rPr>
          <w:rFonts w:eastAsia="細明體" w:hint="eastAsia"/>
          <w:spacing w:val="22"/>
          <w:sz w:val="28"/>
          <w:szCs w:val="24"/>
          <w:lang w:eastAsia="zh-HK"/>
        </w:rPr>
        <w:t>登記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2515EB" w:rsidRPr="00AF6424">
        <w:rPr>
          <w:rFonts w:hint="eastAsia"/>
          <w:spacing w:val="20"/>
          <w:sz w:val="28"/>
        </w:rPr>
        <w:t>合資格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</w:t>
      </w:r>
      <w:r w:rsidR="00283A35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者</w:t>
      </w:r>
      <w:r w:rsidR="008E5DC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發信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8E5DC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邀請他們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申請院舍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3147AC44" w14:textId="42B0DB33" w:rsidR="006C1516" w:rsidRPr="00AF6424" w:rsidRDefault="008E5DC8" w:rsidP="00011F82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合資格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="00082CDD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可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於</w:t>
      </w:r>
      <w:r w:rsidR="00ED703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ED703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ED703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計劃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網頁下載申請表格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，並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將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申請表格連同所需文件寄回或交回</w:t>
      </w:r>
      <w:r w:rsidR="00BC470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香港北角</w:t>
      </w:r>
      <w:proofErr w:type="gramStart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英皇道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338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號</w:t>
      </w:r>
      <w:proofErr w:type="gramEnd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華懋交易廣場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期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27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樓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2701-07</w:t>
      </w:r>
      <w:proofErr w:type="gramStart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室社署</w:t>
      </w:r>
      <w:proofErr w:type="gramEnd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院舍照顧服務</w:t>
      </w:r>
      <w:proofErr w:type="gramStart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券</w:t>
      </w:r>
      <w:proofErr w:type="gramEnd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辦事處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港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鐵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北角站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B1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出口／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港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鐵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炮台山站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B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出口）</w:t>
      </w:r>
      <w:r w:rsidR="00391759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176D4DC7" w14:textId="1F4409C2" w:rsidR="003865D9" w:rsidRPr="00AF6424" w:rsidRDefault="003865D9" w:rsidP="006C1516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合資格的長者亦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可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於「長者服務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資訊系統」填寫及遞交網上申請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表。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366F61D1" w:rsidR="007577FC" w:rsidRPr="00AF6424" w:rsidRDefault="006D2B0A" w:rsidP="00E6143E">
            <w:pPr>
              <w:pStyle w:val="a3"/>
              <w:ind w:leftChars="0"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C95F15" wp14:editId="6A1B9BF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4" w:type="dxa"/>
            <w:vAlign w:val="center"/>
          </w:tcPr>
          <w:p w14:paraId="7C8FFEC8" w14:textId="118E470F" w:rsidR="007577FC" w:rsidRPr="00AF6424" w:rsidRDefault="007577FC" w:rsidP="00E6143E">
            <w:pPr>
              <w:rPr>
                <w:b/>
                <w:spacing w:val="20"/>
                <w:sz w:val="28"/>
                <w:szCs w:val="24"/>
              </w:rPr>
            </w:pPr>
            <w:r w:rsidRPr="00AF6424">
              <w:rPr>
                <w:rFonts w:hint="eastAsia"/>
                <w:spacing w:val="20"/>
                <w:sz w:val="28"/>
                <w:szCs w:val="24"/>
              </w:rPr>
              <w:t>長者服務</w:t>
            </w:r>
            <w:proofErr w:type="gramStart"/>
            <w:r w:rsidRPr="00AF6424">
              <w:rPr>
                <w:rFonts w:hint="eastAsia"/>
                <w:spacing w:val="20"/>
                <w:sz w:val="28"/>
                <w:szCs w:val="24"/>
              </w:rPr>
              <w:t>券</w:t>
            </w:r>
            <w:proofErr w:type="gramEnd"/>
            <w:r w:rsidRPr="00AF6424">
              <w:rPr>
                <w:rFonts w:hint="eastAsia"/>
                <w:spacing w:val="20"/>
                <w:sz w:val="28"/>
                <w:szCs w:val="24"/>
              </w:rPr>
              <w:t>資訊系統</w:t>
            </w:r>
            <w:r w:rsidRPr="00AF6424">
              <w:rPr>
                <w:kern w:val="1"/>
                <w:sz w:val="28"/>
              </w:rPr>
              <w:t>https://vise.swd.gov.hk/vise/</w:t>
            </w:r>
            <w:r w:rsidR="00081DDF">
              <w:rPr>
                <w:kern w:val="1"/>
                <w:sz w:val="28"/>
              </w:rPr>
              <w:t>tc</w:t>
            </w:r>
            <w:r w:rsidRPr="00AF6424">
              <w:rPr>
                <w:b/>
                <w:spacing w:val="20"/>
                <w:sz w:val="28"/>
                <w:szCs w:val="24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77777777" w:rsidR="00BE02FB" w:rsidRPr="00AF6424" w:rsidRDefault="00DF4A4E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 w:hint="eastAsia"/>
          <w:b/>
          <w:spacing w:val="20"/>
          <w:sz w:val="28"/>
          <w:szCs w:val="24"/>
        </w:rPr>
        <w:t xml:space="preserve"> </w:t>
      </w:r>
      <w:r w:rsidR="00BE02F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查詢</w:t>
      </w:r>
    </w:p>
    <w:p w14:paraId="370B6D0A" w14:textId="77777777" w:rsidR="00092A6C" w:rsidRPr="00AF6424" w:rsidRDefault="00BE02FB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5101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</w:t>
      </w:r>
      <w:proofErr w:type="gramEnd"/>
      <w:r w:rsidR="005101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舍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照顧服務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9E0B6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辦事處</w:t>
      </w:r>
    </w:p>
    <w:p w14:paraId="4C62E330" w14:textId="15D61ADB" w:rsidR="00BE02FB" w:rsidRPr="00AF6424" w:rsidRDefault="00970B5C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proofErr w:type="gramEnd"/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電話：</w:t>
      </w:r>
      <w:r w:rsidR="00C225E8" w:rsidRPr="00AF6424">
        <w:rPr>
          <w:rFonts w:ascii="Times New Roman" w:hAnsi="Times New Roman" w:cs="Times New Roman"/>
          <w:spacing w:val="20"/>
          <w:sz w:val="28"/>
          <w:szCs w:val="24"/>
        </w:rPr>
        <w:t>3107</w:t>
      </w:r>
      <w:r w:rsidR="00BE02FB" w:rsidRPr="00AF6424">
        <w:rPr>
          <w:rFonts w:ascii="Times New Roman" w:hAnsi="Times New Roman" w:cs="Times New Roman"/>
          <w:spacing w:val="20"/>
          <w:sz w:val="28"/>
          <w:szCs w:val="24"/>
        </w:rPr>
        <w:t xml:space="preserve"> 3280</w:t>
      </w:r>
      <w:r w:rsidR="008D72ED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／</w:t>
      </w:r>
      <w:r w:rsidR="00BE02FB" w:rsidRPr="00AF6424">
        <w:rPr>
          <w:rFonts w:ascii="Times New Roman" w:hAnsi="Times New Roman" w:cs="Times New Roman"/>
          <w:spacing w:val="20"/>
          <w:sz w:val="28"/>
          <w:szCs w:val="24"/>
        </w:rPr>
        <w:t>3107 3290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83A35" w:rsidRPr="00AF6424">
        <w:rPr>
          <w:rFonts w:ascii="Times New Roman" w:hAnsi="Times New Roman" w:cs="Times New Roman"/>
          <w:spacing w:val="20"/>
          <w:sz w:val="28"/>
          <w:szCs w:val="24"/>
        </w:rPr>
        <w:t xml:space="preserve"> 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星期一至星期五上午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9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1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時、下午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2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5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時，公眾假期除外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</w:p>
    <w:p w14:paraId="591F58F7" w14:textId="1A822998" w:rsidR="003D12F8" w:rsidRPr="00AF6424" w:rsidRDefault="008B1524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跟進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長期護理服務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的負責工作員</w:t>
      </w:r>
    </w:p>
    <w:p w14:paraId="0B3D2D3A" w14:textId="12B82702" w:rsidR="003D12F8" w:rsidRPr="00AF6424" w:rsidRDefault="006D0631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有關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計劃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詳情及</w:t>
      </w:r>
      <w:r w:rsidR="00F43C4B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最新資訊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，請瀏覽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7959BB" w:rsidRPr="00AF6424">
        <w:rPr>
          <w:rFonts w:hint="eastAsia"/>
          <w:spacing w:val="20"/>
          <w:sz w:val="28"/>
          <w:szCs w:val="24"/>
        </w:rPr>
        <w:t>計劃</w:t>
      </w:r>
      <w:r w:rsidR="003D12F8" w:rsidRPr="00AF6424">
        <w:rPr>
          <w:rFonts w:hint="eastAsia"/>
          <w:spacing w:val="20"/>
          <w:sz w:val="28"/>
          <w:szCs w:val="24"/>
        </w:rPr>
        <w:t>網頁</w:t>
      </w:r>
      <w:hyperlink r:id="rId11" w:history="1">
        <w:r w:rsidR="007959BB" w:rsidRPr="00AF6424">
          <w:rPr>
            <w:rStyle w:val="ab"/>
            <w:rFonts w:ascii="Times New Roman" w:hAnsi="Times New Roman"/>
            <w:sz w:val="28"/>
            <w:szCs w:val="28"/>
          </w:rPr>
          <w:t>https://www.swd.gov.hk/</w:t>
        </w:r>
        <w:r w:rsidR="00E41376">
          <w:rPr>
            <w:rStyle w:val="ab"/>
            <w:rFonts w:ascii="Times New Roman" w:hAnsi="Times New Roman"/>
            <w:sz w:val="28"/>
            <w:szCs w:val="28"/>
          </w:rPr>
          <w:t>tc</w:t>
        </w:r>
        <w:r w:rsidR="007959BB" w:rsidRPr="00AF6424">
          <w:rPr>
            <w:rStyle w:val="ab"/>
            <w:rFonts w:ascii="Times New Roman" w:hAnsi="Times New Roman"/>
            <w:sz w:val="28"/>
            <w:szCs w:val="28"/>
          </w:rPr>
          <w:t>/pubsvc/elderly/cat_residentcare/psrcsv/</w:t>
        </w:r>
      </w:hyperlink>
      <w:r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5B67E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AF6424">
              <w:rPr>
                <w:spacing w:val="20"/>
                <w:sz w:val="22"/>
                <w:szCs w:val="24"/>
              </w:rPr>
              <w:t xml:space="preserve"> </w:t>
            </w:r>
            <w:r w:rsidR="003D12F8" w:rsidRPr="00AF6424">
              <w:rPr>
                <w:b/>
                <w:noProof/>
                <w:spacing w:val="20"/>
                <w:sz w:val="28"/>
                <w:szCs w:val="24"/>
              </w:rPr>
              <w:drawing>
                <wp:inline distT="0" distB="0" distL="0" distR="0" wp14:anchorId="6AC36937" wp14:editId="65A845BC">
                  <wp:extent cx="1207135" cy="121400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44" cy="1239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00A59463" w14:textId="2B8B4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0E6162ED" w:rsidR="00471563" w:rsidRPr="00AF6424" w:rsidRDefault="0047156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社會福利署</w:t>
      </w:r>
    </w:p>
    <w:p w14:paraId="286E3B7C" w14:textId="2D0BC9F4" w:rsidR="00471563" w:rsidRPr="00BA120A" w:rsidRDefault="00FA0EFD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/>
          <w:b/>
          <w:spacing w:val="20"/>
          <w:sz w:val="28"/>
          <w:szCs w:val="24"/>
        </w:rPr>
        <w:t>20</w:t>
      </w: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2</w:t>
      </w:r>
      <w:r>
        <w:rPr>
          <w:rFonts w:ascii="Times New Roman" w:hAnsi="Times New Roman" w:cs="Times New Roman"/>
          <w:b/>
          <w:spacing w:val="20"/>
          <w:sz w:val="28"/>
          <w:szCs w:val="24"/>
        </w:rPr>
        <w:t>5</w:t>
      </w:r>
      <w:r w:rsidR="00CD743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年</w:t>
      </w:r>
      <w:r w:rsidR="00F7038E">
        <w:rPr>
          <w:rFonts w:ascii="Times New Roman" w:hAnsi="Times New Roman" w:cs="Times New Roman"/>
          <w:b/>
          <w:spacing w:val="20"/>
          <w:sz w:val="28"/>
          <w:szCs w:val="24"/>
        </w:rPr>
        <w:t>3</w:t>
      </w:r>
      <w:r w:rsidR="0047156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月</w:t>
      </w:r>
      <w:r w:rsidR="0088509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印製</w:t>
      </w:r>
    </w:p>
    <w:sectPr w:rsidR="00471563" w:rsidRPr="00BA120A" w:rsidSect="00FF1A1B">
      <w:footerReference w:type="default" r:id="rId13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D3AA" w14:textId="77777777" w:rsidR="00433932" w:rsidRDefault="00433932" w:rsidP="000644D0">
      <w:r>
        <w:separator/>
      </w:r>
    </w:p>
  </w:endnote>
  <w:endnote w:type="continuationSeparator" w:id="0">
    <w:p w14:paraId="5C791903" w14:textId="77777777" w:rsidR="00433932" w:rsidRDefault="00433932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77777777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9B1" w:rsidRPr="009F49B1">
          <w:rPr>
            <w:noProof/>
            <w:lang w:val="zh-TW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58D1" w14:textId="77777777" w:rsidR="00433932" w:rsidRDefault="00433932" w:rsidP="000644D0">
      <w:r>
        <w:separator/>
      </w:r>
    </w:p>
  </w:footnote>
  <w:footnote w:type="continuationSeparator" w:id="0">
    <w:p w14:paraId="2585116E" w14:textId="77777777" w:rsidR="00433932" w:rsidRDefault="00433932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DD"/>
    <w:rsid w:val="000623CA"/>
    <w:rsid w:val="00063B9B"/>
    <w:rsid w:val="000644D0"/>
    <w:rsid w:val="00070942"/>
    <w:rsid w:val="00075959"/>
    <w:rsid w:val="00081DDF"/>
    <w:rsid w:val="00082CDD"/>
    <w:rsid w:val="00083C22"/>
    <w:rsid w:val="000845B2"/>
    <w:rsid w:val="000859A5"/>
    <w:rsid w:val="0009252B"/>
    <w:rsid w:val="00092A6C"/>
    <w:rsid w:val="00092A81"/>
    <w:rsid w:val="000972F1"/>
    <w:rsid w:val="000A286E"/>
    <w:rsid w:val="000A6AB6"/>
    <w:rsid w:val="000B1ABA"/>
    <w:rsid w:val="000B2EA1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240C"/>
    <w:rsid w:val="00182AC6"/>
    <w:rsid w:val="00183A00"/>
    <w:rsid w:val="00187915"/>
    <w:rsid w:val="00196503"/>
    <w:rsid w:val="00197A22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83969"/>
    <w:rsid w:val="003865D9"/>
    <w:rsid w:val="00387439"/>
    <w:rsid w:val="00390670"/>
    <w:rsid w:val="00391759"/>
    <w:rsid w:val="0039379E"/>
    <w:rsid w:val="003953EE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748"/>
    <w:rsid w:val="00412242"/>
    <w:rsid w:val="00412912"/>
    <w:rsid w:val="0041461A"/>
    <w:rsid w:val="0041767E"/>
    <w:rsid w:val="00430D92"/>
    <w:rsid w:val="00433932"/>
    <w:rsid w:val="00435164"/>
    <w:rsid w:val="00436FE0"/>
    <w:rsid w:val="0044206D"/>
    <w:rsid w:val="004436CA"/>
    <w:rsid w:val="00443706"/>
    <w:rsid w:val="00444C60"/>
    <w:rsid w:val="00451A35"/>
    <w:rsid w:val="00451C1E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364"/>
    <w:rsid w:val="00601C46"/>
    <w:rsid w:val="0060310F"/>
    <w:rsid w:val="006053D9"/>
    <w:rsid w:val="0060752A"/>
    <w:rsid w:val="00610FF5"/>
    <w:rsid w:val="00616E04"/>
    <w:rsid w:val="00623F8F"/>
    <w:rsid w:val="00624F72"/>
    <w:rsid w:val="00634079"/>
    <w:rsid w:val="00637363"/>
    <w:rsid w:val="006523B7"/>
    <w:rsid w:val="00652CA1"/>
    <w:rsid w:val="00652F21"/>
    <w:rsid w:val="00665743"/>
    <w:rsid w:val="00671DFD"/>
    <w:rsid w:val="00674A68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2B0A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66A2"/>
    <w:rsid w:val="00747B93"/>
    <w:rsid w:val="0075099D"/>
    <w:rsid w:val="00753385"/>
    <w:rsid w:val="007577FC"/>
    <w:rsid w:val="00765DB7"/>
    <w:rsid w:val="007959BB"/>
    <w:rsid w:val="00796F87"/>
    <w:rsid w:val="007A4A28"/>
    <w:rsid w:val="007D6E3C"/>
    <w:rsid w:val="007E1122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5DC8"/>
    <w:rsid w:val="008F09A8"/>
    <w:rsid w:val="00907668"/>
    <w:rsid w:val="00907EC3"/>
    <w:rsid w:val="00916916"/>
    <w:rsid w:val="00916F50"/>
    <w:rsid w:val="00925F08"/>
    <w:rsid w:val="00936DB0"/>
    <w:rsid w:val="00940C9E"/>
    <w:rsid w:val="009417BA"/>
    <w:rsid w:val="00947816"/>
    <w:rsid w:val="009504A4"/>
    <w:rsid w:val="0096121A"/>
    <w:rsid w:val="00965F68"/>
    <w:rsid w:val="0096687B"/>
    <w:rsid w:val="00970B5C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E3483"/>
    <w:rsid w:val="009F2FD0"/>
    <w:rsid w:val="009F49B1"/>
    <w:rsid w:val="009F50E8"/>
    <w:rsid w:val="009F7388"/>
    <w:rsid w:val="009F7D12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4320"/>
    <w:rsid w:val="00AA6977"/>
    <w:rsid w:val="00AB5774"/>
    <w:rsid w:val="00AB653B"/>
    <w:rsid w:val="00AC08C9"/>
    <w:rsid w:val="00AC4F6F"/>
    <w:rsid w:val="00AD42F4"/>
    <w:rsid w:val="00AD499D"/>
    <w:rsid w:val="00AD5C59"/>
    <w:rsid w:val="00AD795E"/>
    <w:rsid w:val="00AE5262"/>
    <w:rsid w:val="00AE7EFF"/>
    <w:rsid w:val="00AF6424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94F94"/>
    <w:rsid w:val="00B963C2"/>
    <w:rsid w:val="00BA120A"/>
    <w:rsid w:val="00BA30D4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1C79"/>
    <w:rsid w:val="00E304D6"/>
    <w:rsid w:val="00E32C1D"/>
    <w:rsid w:val="00E41376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50F8F"/>
    <w:rsid w:val="00F52DBE"/>
    <w:rsid w:val="00F56E05"/>
    <w:rsid w:val="00F61BDB"/>
    <w:rsid w:val="00F6248E"/>
    <w:rsid w:val="00F62E61"/>
    <w:rsid w:val="00F7014B"/>
    <w:rsid w:val="00F7038E"/>
    <w:rsid w:val="00F706AF"/>
    <w:rsid w:val="00F82B08"/>
    <w:rsid w:val="00F87FFB"/>
    <w:rsid w:val="00F91424"/>
    <w:rsid w:val="00FA012B"/>
    <w:rsid w:val="00FA0EFD"/>
    <w:rsid w:val="00FA2076"/>
    <w:rsid w:val="00FB317F"/>
    <w:rsid w:val="00FC46F1"/>
    <w:rsid w:val="00FC7D7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d.gov.hk/en/pubsvc/elderly/cat_residentcare/psrcs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81CF-CF6E-4B2C-9919-79B085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217</Words>
  <Characters>1242</Characters>
  <Application>Microsoft Office Word</Application>
  <DocSecurity>0</DocSecurity>
  <Lines>10</Lines>
  <Paragraphs>2</Paragraphs>
  <ScaleCrop>false</ScaleCrop>
  <Company>SWD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21</cp:revision>
  <cp:lastPrinted>2024-01-26T07:21:00Z</cp:lastPrinted>
  <dcterms:created xsi:type="dcterms:W3CDTF">2024-01-19T10:10:00Z</dcterms:created>
  <dcterms:modified xsi:type="dcterms:W3CDTF">2025-03-03T08:39:00Z</dcterms:modified>
</cp:coreProperties>
</file>