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483B3" w14:textId="77777777" w:rsidR="00286FCF" w:rsidRPr="00286FCF" w:rsidRDefault="00286FCF" w:rsidP="00286FCF">
      <w:pPr>
        <w:jc w:val="center"/>
        <w:rPr>
          <w:b/>
          <w:bCs/>
          <w:lang w:val="en-US"/>
        </w:rPr>
      </w:pPr>
      <w:r w:rsidRPr="00286FCF">
        <w:rPr>
          <w:rFonts w:hint="eastAsia"/>
          <w:b/>
          <w:bCs/>
          <w:lang w:val="en-US"/>
        </w:rPr>
        <w:t>护老小剧场</w:t>
      </w:r>
    </w:p>
    <w:p w14:paraId="0DB5D3EF" w14:textId="733D28BD" w:rsidR="00286FCF" w:rsidRPr="00286FCF" w:rsidRDefault="00286FCF" w:rsidP="00286FCF">
      <w:pPr>
        <w:jc w:val="center"/>
        <w:rPr>
          <w:b/>
          <w:bCs/>
          <w:lang w:val="en-US"/>
        </w:rPr>
      </w:pPr>
      <w:r w:rsidRPr="00286FCF">
        <w:rPr>
          <w:rFonts w:hint="eastAsia"/>
          <w:b/>
          <w:bCs/>
          <w:lang w:val="en-US"/>
        </w:rPr>
        <w:t>个人卫生篇</w:t>
      </w:r>
    </w:p>
    <w:p w14:paraId="139042FB" w14:textId="77777777" w:rsidR="00286FCF" w:rsidRPr="00286FCF" w:rsidRDefault="00286FCF" w:rsidP="00286FCF">
      <w:pPr>
        <w:jc w:val="center"/>
        <w:rPr>
          <w:lang w:val="en-US"/>
        </w:rPr>
      </w:pPr>
    </w:p>
    <w:p w14:paraId="206651C8" w14:textId="77777777" w:rsidR="00286FCF" w:rsidRPr="00286FCF" w:rsidRDefault="00286FCF" w:rsidP="00286FCF">
      <w:pPr>
        <w:jc w:val="center"/>
        <w:rPr>
          <w:lang w:val="en-US"/>
        </w:rPr>
      </w:pPr>
      <w:r w:rsidRPr="00286FCF">
        <w:rPr>
          <w:rFonts w:hint="eastAsia"/>
          <w:lang w:val="en-US"/>
        </w:rPr>
        <w:t>本影片由卫生署和社会福利署联合制作，作为「外佣护老培训计划」参考资料。卫生署和社会福利署拥有影片内容的版权。本影片只供作非商业用途，严禁租售及作其他牟利用途。</w:t>
      </w:r>
    </w:p>
    <w:p w14:paraId="105C1AC9" w14:textId="790C063A" w:rsidR="00286FCF" w:rsidRDefault="00286FCF" w:rsidP="00286FCF">
      <w:pPr>
        <w:rPr>
          <w:lang w:val="en-US"/>
        </w:rPr>
      </w:pPr>
    </w:p>
    <w:p w14:paraId="5D57EA6F" w14:textId="78709190" w:rsidR="002746BB" w:rsidRDefault="002746BB" w:rsidP="002746BB">
      <w:pPr>
        <w:jc w:val="center"/>
        <w:rPr>
          <w:lang w:val="en-US"/>
        </w:rPr>
      </w:pPr>
      <w:r w:rsidRPr="002746BB">
        <w:rPr>
          <w:rFonts w:hint="eastAsia"/>
          <w:lang w:val="en-US"/>
        </w:rPr>
        <w:t>陈婆婆和</w:t>
      </w:r>
      <w:r w:rsidRPr="002746BB">
        <w:rPr>
          <w:lang w:val="en-US"/>
        </w:rPr>
        <w:t>Annie</w:t>
      </w:r>
      <w:r w:rsidRPr="002746BB">
        <w:rPr>
          <w:rFonts w:hint="eastAsia"/>
          <w:lang w:val="en-US"/>
        </w:rPr>
        <w:t>在家中做简单运动</w:t>
      </w:r>
    </w:p>
    <w:p w14:paraId="1EB0A08D" w14:textId="77777777" w:rsidR="002746BB" w:rsidRPr="00286FCF" w:rsidRDefault="002746BB" w:rsidP="00286FCF">
      <w:pPr>
        <w:rPr>
          <w:lang w:val="en-US"/>
        </w:rPr>
      </w:pPr>
    </w:p>
    <w:p w14:paraId="387C3C2E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出了一身汗</w:t>
      </w:r>
    </w:p>
    <w:p w14:paraId="111D7C2B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精神很多</w:t>
      </w:r>
    </w:p>
    <w:p w14:paraId="33312DBA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但满身是汗</w:t>
      </w:r>
    </w:p>
    <w:p w14:paraId="00B40394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我先去洗澡</w:t>
      </w:r>
    </w:p>
    <w:p w14:paraId="14F9F16D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好的</w:t>
      </w:r>
    </w:p>
    <w:p w14:paraId="53AF9FF7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先生买了一张沐浴椅给你</w:t>
      </w:r>
    </w:p>
    <w:p w14:paraId="1398A302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我已经放在浴室内</w:t>
      </w:r>
    </w:p>
    <w:p w14:paraId="61B23E78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儿子果然想得周到</w:t>
      </w:r>
    </w:p>
    <w:p w14:paraId="0E136B05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对呀</w:t>
      </w:r>
    </w:p>
    <w:p w14:paraId="19FD6819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刚刚搬来时，先生跟我提及要留意浴室环境安全</w:t>
      </w:r>
    </w:p>
    <w:p w14:paraId="298F5349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洗澡或使用洗手间时，要保持浴室通风良好</w:t>
      </w:r>
    </w:p>
    <w:p w14:paraId="7A7AE6F1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确保浴室有足够的光线</w:t>
      </w:r>
    </w:p>
    <w:p w14:paraId="57FA9A12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保持地板干爽</w:t>
      </w:r>
    </w:p>
    <w:p w14:paraId="43F57B62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用沐浴椅可以坐着洗澡</w:t>
      </w:r>
    </w:p>
    <w:p w14:paraId="3B8B2615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没那么容易跌倒</w:t>
      </w:r>
    </w:p>
    <w:p w14:paraId="6440D868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还安装了扶手</w:t>
      </w:r>
    </w:p>
    <w:p w14:paraId="26BAF363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方便你洗澡后站立</w:t>
      </w:r>
    </w:p>
    <w:p w14:paraId="6D17DC21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记得千万不要把毛巾架当作扶手</w:t>
      </w:r>
    </w:p>
    <w:p w14:paraId="4764BC8C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儿子果然想得周到</w:t>
      </w:r>
    </w:p>
    <w:p w14:paraId="7EA229B0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那我先去洗个热水澡</w:t>
      </w:r>
    </w:p>
    <w:p w14:paraId="2E26352E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记得留意沐浴时最好的水温是摄氏</w:t>
      </w:r>
      <w:r w:rsidRPr="00286FCF">
        <w:rPr>
          <w:lang w:val="en-US"/>
        </w:rPr>
        <w:t>37</w:t>
      </w:r>
      <w:r w:rsidRPr="00286FCF">
        <w:rPr>
          <w:rFonts w:hint="eastAsia"/>
          <w:lang w:val="en-US"/>
        </w:rPr>
        <w:t>度至</w:t>
      </w:r>
      <w:r w:rsidRPr="00286FCF">
        <w:rPr>
          <w:lang w:val="en-US"/>
        </w:rPr>
        <w:t>41</w:t>
      </w:r>
      <w:r w:rsidRPr="00286FCF">
        <w:rPr>
          <w:rFonts w:hint="eastAsia"/>
          <w:lang w:val="en-US"/>
        </w:rPr>
        <w:t>度之间</w:t>
      </w:r>
    </w:p>
    <w:p w14:paraId="0AD30373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太高温会很容易烫伤</w:t>
      </w:r>
    </w:p>
    <w:p w14:paraId="5C380F2B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记得脱裤子及穿裤子时都要坐下</w:t>
      </w:r>
    </w:p>
    <w:p w14:paraId="6DAACDE5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站不稳失去平衡就会跌倒</w:t>
      </w:r>
    </w:p>
    <w:p w14:paraId="4CA9ABE6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好的，我明白了</w:t>
      </w:r>
    </w:p>
    <w:p w14:paraId="24346B00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婆婆，张婶来了</w:t>
      </w:r>
    </w:p>
    <w:p w14:paraId="09F9ADAE" w14:textId="0C5D62B0" w:rsid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哦</w:t>
      </w:r>
    </w:p>
    <w:p w14:paraId="759FC2B1" w14:textId="0CFCE874" w:rsidR="0084336F" w:rsidRDefault="0084336F" w:rsidP="00286FCF">
      <w:pPr>
        <w:rPr>
          <w:lang w:val="en-US"/>
        </w:rPr>
      </w:pPr>
    </w:p>
    <w:p w14:paraId="5D6E7032" w14:textId="0DACD226" w:rsidR="0084336F" w:rsidRDefault="0084336F" w:rsidP="0084336F">
      <w:pPr>
        <w:jc w:val="center"/>
        <w:rPr>
          <w:lang w:val="en-US"/>
        </w:rPr>
      </w:pPr>
      <w:r w:rsidRPr="0084336F">
        <w:rPr>
          <w:rFonts w:hint="eastAsia"/>
          <w:lang w:val="en-US"/>
        </w:rPr>
        <w:t>张婶探望陈婆婆，两人在客厅喝茶</w:t>
      </w:r>
    </w:p>
    <w:p w14:paraId="6FB248CF" w14:textId="77777777" w:rsidR="0084336F" w:rsidRPr="00286FCF" w:rsidRDefault="0084336F" w:rsidP="00286FCF">
      <w:pPr>
        <w:rPr>
          <w:rFonts w:hint="eastAsia"/>
          <w:lang w:val="en-US"/>
        </w:rPr>
      </w:pPr>
    </w:p>
    <w:p w14:paraId="4A88950C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张婶，你来了</w:t>
      </w:r>
    </w:p>
    <w:p w14:paraId="74CAC6F9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对呀</w:t>
      </w:r>
    </w:p>
    <w:p w14:paraId="22402197" w14:textId="77777777" w:rsidR="00286FCF" w:rsidRPr="00286FCF" w:rsidRDefault="00286FCF" w:rsidP="00286FCF">
      <w:pPr>
        <w:rPr>
          <w:lang w:val="en-US"/>
        </w:rPr>
      </w:pPr>
    </w:p>
    <w:p w14:paraId="11555D53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喝茶吧</w:t>
      </w:r>
    </w:p>
    <w:p w14:paraId="12E9E6DD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陈婆婆，你搬到这里，住得习惯吗？</w:t>
      </w:r>
    </w:p>
    <w:p w14:paraId="324A581F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挺好，挺舒服的</w:t>
      </w:r>
    </w:p>
    <w:p w14:paraId="69235AB3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lastRenderedPageBreak/>
        <w:t>张伯最近怎么样？</w:t>
      </w:r>
    </w:p>
    <w:p w14:paraId="0C5B8323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医生最近评估他患上认知障碍症</w:t>
      </w:r>
    </w:p>
    <w:p w14:paraId="2DC27DBA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开始有失禁的情况出现</w:t>
      </w:r>
    </w:p>
    <w:p w14:paraId="195E2243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我也不知道该如何照顾他</w:t>
      </w:r>
    </w:p>
    <w:p w14:paraId="4B552813" w14:textId="77777777" w:rsidR="00286FCF" w:rsidRPr="00286FCF" w:rsidRDefault="00286FCF" w:rsidP="00286FCF">
      <w:pPr>
        <w:rPr>
          <w:lang w:val="en-US"/>
        </w:rPr>
      </w:pPr>
    </w:p>
    <w:p w14:paraId="1CEF4289" w14:textId="77777777" w:rsidR="00286FCF" w:rsidRPr="00286FCF" w:rsidRDefault="00286FCF" w:rsidP="00286FCF">
      <w:pPr>
        <w:rPr>
          <w:lang w:val="en-US"/>
        </w:rPr>
      </w:pPr>
      <w:r w:rsidRPr="00286FCF">
        <w:rPr>
          <w:lang w:val="en-US"/>
        </w:rPr>
        <w:t>Annie</w:t>
      </w:r>
      <w:r w:rsidRPr="00286FCF">
        <w:rPr>
          <w:rFonts w:hint="eastAsia"/>
          <w:lang w:val="en-US"/>
        </w:rPr>
        <w:t>，你早前不是跟</w:t>
      </w:r>
      <w:r w:rsidRPr="00286FCF">
        <w:rPr>
          <w:lang w:val="en-US"/>
        </w:rPr>
        <w:t>Mary</w:t>
      </w:r>
      <w:r w:rsidRPr="00286FCF">
        <w:rPr>
          <w:rFonts w:hint="eastAsia"/>
          <w:lang w:val="en-US"/>
        </w:rPr>
        <w:t>参加了「外佣护老培训计划」吗？</w:t>
      </w:r>
    </w:p>
    <w:p w14:paraId="21D84F3F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有什么可以帮助张伯吗？</w:t>
      </w:r>
    </w:p>
    <w:p w14:paraId="0264F6B0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有呀，导师教导我们如何照顾患有认知障碍症的长者如厕</w:t>
      </w:r>
    </w:p>
    <w:p w14:paraId="76586665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患有认知障碍症的长者比较难与他人沟通和照顾自己</w:t>
      </w:r>
    </w:p>
    <w:p w14:paraId="385D3432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所以会出现很多生活问题</w:t>
      </w:r>
    </w:p>
    <w:p w14:paraId="6AA8242C" w14:textId="70FE49DE" w:rsid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例如：如厕</w:t>
      </w:r>
    </w:p>
    <w:p w14:paraId="6664ACED" w14:textId="3F4AF3DD" w:rsidR="0084336F" w:rsidRDefault="0084336F" w:rsidP="00286FCF">
      <w:pPr>
        <w:rPr>
          <w:lang w:val="en-US"/>
        </w:rPr>
      </w:pPr>
    </w:p>
    <w:p w14:paraId="397A311D" w14:textId="590A65D2" w:rsidR="0084336F" w:rsidRDefault="0084336F" w:rsidP="0084336F">
      <w:pPr>
        <w:jc w:val="center"/>
        <w:rPr>
          <w:lang w:val="en-US"/>
        </w:rPr>
      </w:pPr>
      <w:r w:rsidRPr="0084336F">
        <w:rPr>
          <w:rFonts w:hint="eastAsia"/>
          <w:lang w:val="en-US"/>
        </w:rPr>
        <w:t>画面显示长者望着外观相若的大门，找不到洗手间</w:t>
      </w:r>
    </w:p>
    <w:p w14:paraId="62DB6371" w14:textId="77777777" w:rsidR="0084336F" w:rsidRPr="00286FCF" w:rsidRDefault="0084336F" w:rsidP="00286FCF">
      <w:pPr>
        <w:rPr>
          <w:rFonts w:hint="eastAsia"/>
          <w:lang w:val="en-US"/>
        </w:rPr>
      </w:pPr>
    </w:p>
    <w:p w14:paraId="4F80AD29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他们会认不到洗手间的位置</w:t>
      </w:r>
    </w:p>
    <w:p w14:paraId="167FDD6E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不知道要如厕</w:t>
      </w:r>
    </w:p>
    <w:p w14:paraId="425E8F24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憋不住所以有突然失禁的情况</w:t>
      </w:r>
    </w:p>
    <w:p w14:paraId="40A62B2D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或者感觉想小便，但不懂反应</w:t>
      </w:r>
    </w:p>
    <w:p w14:paraId="41D321AF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忘记如厕的步骤</w:t>
      </w:r>
    </w:p>
    <w:p w14:paraId="5BC00339" w14:textId="7EF1061F" w:rsid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而且他们会因为尴尬而拒绝别人帮忙</w:t>
      </w:r>
    </w:p>
    <w:p w14:paraId="7F84D57C" w14:textId="25FEEA90" w:rsidR="0084336F" w:rsidRDefault="0084336F" w:rsidP="00286FCF">
      <w:pPr>
        <w:rPr>
          <w:lang w:val="en-US"/>
        </w:rPr>
      </w:pPr>
    </w:p>
    <w:p w14:paraId="3F795B2C" w14:textId="435F80CE" w:rsidR="0084336F" w:rsidRDefault="0084336F" w:rsidP="0084336F">
      <w:pPr>
        <w:jc w:val="center"/>
        <w:rPr>
          <w:lang w:val="en-US"/>
        </w:rPr>
      </w:pPr>
      <w:r w:rsidRPr="0084336F">
        <w:rPr>
          <w:rFonts w:hint="eastAsia"/>
          <w:lang w:val="en-US"/>
        </w:rPr>
        <w:t>画面显示长者拒绝家人协助</w:t>
      </w:r>
    </w:p>
    <w:p w14:paraId="270F951C" w14:textId="77777777" w:rsidR="0084336F" w:rsidRPr="00286FCF" w:rsidRDefault="0084336F" w:rsidP="00286FCF">
      <w:pPr>
        <w:rPr>
          <w:rFonts w:hint="eastAsia"/>
          <w:lang w:val="en-US"/>
        </w:rPr>
      </w:pPr>
    </w:p>
    <w:p w14:paraId="70489AF0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我们首先要了解患者现有的能力和不足</w:t>
      </w:r>
    </w:p>
    <w:p w14:paraId="68A73A0E" w14:textId="43CC0600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适当时提供引导</w:t>
      </w:r>
    </w:p>
    <w:p w14:paraId="143D697F" w14:textId="050F07EB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让他们做一些仍然可以应付的事情</w:t>
      </w:r>
    </w:p>
    <w:p w14:paraId="1304F7B2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根据长者以往的如厕习惯</w:t>
      </w:r>
    </w:p>
    <w:p w14:paraId="409F10E0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预测如厕的需要</w:t>
      </w:r>
    </w:p>
    <w:p w14:paraId="31573778" w14:textId="2C869A9B" w:rsid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建立稳定的如厕规律</w:t>
      </w:r>
    </w:p>
    <w:p w14:paraId="42E5F61D" w14:textId="70FFFEF3" w:rsidR="0084336F" w:rsidRDefault="0084336F" w:rsidP="0084336F">
      <w:pPr>
        <w:jc w:val="center"/>
        <w:rPr>
          <w:lang w:val="en-US"/>
        </w:rPr>
      </w:pPr>
    </w:p>
    <w:p w14:paraId="27E494C2" w14:textId="2FB0C0C6" w:rsidR="0084336F" w:rsidRDefault="0084336F" w:rsidP="0084336F">
      <w:pPr>
        <w:jc w:val="center"/>
        <w:rPr>
          <w:lang w:val="en-US"/>
        </w:rPr>
      </w:pPr>
      <w:r w:rsidRPr="0084336F">
        <w:rPr>
          <w:rFonts w:hint="eastAsia"/>
          <w:lang w:val="en-US"/>
        </w:rPr>
        <w:t>画面显示长者吃完早餐，外傭拿着厕纸提示长者上厕</w:t>
      </w:r>
    </w:p>
    <w:p w14:paraId="5476EA1B" w14:textId="77777777" w:rsidR="0084336F" w:rsidRPr="00286FCF" w:rsidRDefault="0084336F" w:rsidP="00286FCF">
      <w:pPr>
        <w:rPr>
          <w:rFonts w:hint="eastAsia"/>
          <w:lang w:val="en-US"/>
        </w:rPr>
      </w:pPr>
    </w:p>
    <w:p w14:paraId="79F7C51E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例如提示他吃完早餐后去洗手间</w:t>
      </w:r>
    </w:p>
    <w:p w14:paraId="3151F787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或者每两小时定时如厕</w:t>
      </w:r>
    </w:p>
    <w:p w14:paraId="60579705" w14:textId="3F232EED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也可以加强环境提示</w:t>
      </w:r>
    </w:p>
    <w:p w14:paraId="1B49837E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例如张贴洗手间提示或标记</w:t>
      </w:r>
    </w:p>
    <w:p w14:paraId="6E464918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以及移开沿路引起混乱的物品</w:t>
      </w:r>
    </w:p>
    <w:p w14:paraId="196F1322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例如水桶和花盆等</w:t>
      </w:r>
    </w:p>
    <w:p w14:paraId="3EA596C9" w14:textId="278BF42D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洗手间用颜色对比鲜明的座厕</w:t>
      </w:r>
    </w:p>
    <w:p w14:paraId="71967DE6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清楚提示座厕的位置</w:t>
      </w:r>
    </w:p>
    <w:p w14:paraId="3568DB70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衣着方面，建议可以选择一些简单，容易穿脱的衣服</w:t>
      </w:r>
    </w:p>
    <w:p w14:paraId="12B72D55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例如有橡皮筋裤头的长裤</w:t>
      </w:r>
    </w:p>
    <w:p w14:paraId="1852E0F6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以魔术贴代替钮扣</w:t>
      </w:r>
    </w:p>
    <w:p w14:paraId="3E8CF0FE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以及避免拉链、皮带等款式</w:t>
      </w:r>
    </w:p>
    <w:p w14:paraId="4601F240" w14:textId="4F1BCEDC" w:rsid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我们也可以鼓励长者以短句或简单的字词表达如厕的需要</w:t>
      </w:r>
    </w:p>
    <w:p w14:paraId="78DBBE16" w14:textId="21184EFA" w:rsidR="0084336F" w:rsidRDefault="0084336F" w:rsidP="00286FCF">
      <w:pPr>
        <w:rPr>
          <w:lang w:val="en-US"/>
        </w:rPr>
      </w:pPr>
    </w:p>
    <w:p w14:paraId="3C9A7F66" w14:textId="607D5AA6" w:rsidR="0084336F" w:rsidRDefault="0084336F" w:rsidP="0084336F">
      <w:pPr>
        <w:jc w:val="center"/>
        <w:rPr>
          <w:lang w:val="en-US"/>
        </w:rPr>
      </w:pPr>
      <w:r w:rsidRPr="0084336F">
        <w:rPr>
          <w:rFonts w:hint="eastAsia"/>
          <w:lang w:val="en-US"/>
        </w:rPr>
        <w:t>画面显示长者弄污裤子，外傭耐心地提供协助</w:t>
      </w:r>
    </w:p>
    <w:p w14:paraId="440B8851" w14:textId="77777777" w:rsidR="0084336F" w:rsidRPr="00286FCF" w:rsidRDefault="0084336F" w:rsidP="00286FCF">
      <w:pPr>
        <w:rPr>
          <w:rFonts w:hint="eastAsia"/>
          <w:lang w:val="en-US"/>
        </w:rPr>
      </w:pPr>
    </w:p>
    <w:p w14:paraId="53B75039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我们要保持平静和耐心地协助他们</w:t>
      </w:r>
    </w:p>
    <w:p w14:paraId="3A8D85C8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给予足够的时间</w:t>
      </w:r>
    </w:p>
    <w:p w14:paraId="625212C9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不要催促</w:t>
      </w:r>
    </w:p>
    <w:p w14:paraId="13F1F0F9" w14:textId="621AD992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而且要尊重他们的隐私</w:t>
      </w:r>
    </w:p>
    <w:p w14:paraId="43B647DD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即使患者因为失禁而弄脏衣物</w:t>
      </w:r>
    </w:p>
    <w:p w14:paraId="42EFD299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也千万不要责骂或侮辱他们</w:t>
      </w:r>
    </w:p>
    <w:p w14:paraId="056F098F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避免损害他们的尊严</w:t>
      </w:r>
    </w:p>
    <w:p w14:paraId="0FCE5B7D" w14:textId="3B19AB01" w:rsid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和增加如厕的压力</w:t>
      </w:r>
    </w:p>
    <w:p w14:paraId="62C20D98" w14:textId="77777777" w:rsidR="002746BB" w:rsidRPr="00286FCF" w:rsidRDefault="002746BB" w:rsidP="00286FCF">
      <w:pPr>
        <w:rPr>
          <w:lang w:val="en-US"/>
        </w:rPr>
      </w:pPr>
    </w:p>
    <w:p w14:paraId="7A988826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如果照顾者怀疑因为生理因素而导致长者失禁</w:t>
      </w:r>
    </w:p>
    <w:p w14:paraId="48AC0D6B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就应尽早谘询医生意见</w:t>
      </w:r>
    </w:p>
    <w:p w14:paraId="0B8BA634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卫生署和社会福利署的网站还有其他照顾长者的短片</w:t>
      </w:r>
    </w:p>
    <w:p w14:paraId="0773D4B0" w14:textId="77777777" w:rsidR="00286FCF" w:rsidRP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张婶，你和</w:t>
      </w:r>
      <w:r w:rsidRPr="00286FCF">
        <w:rPr>
          <w:lang w:val="en-US"/>
        </w:rPr>
        <w:t>Mary</w:t>
      </w:r>
      <w:r w:rsidRPr="00286FCF">
        <w:rPr>
          <w:rFonts w:hint="eastAsia"/>
          <w:lang w:val="en-US"/>
        </w:rPr>
        <w:t>有时间也可以重温讲义手册或到网上观看短片</w:t>
      </w:r>
    </w:p>
    <w:p w14:paraId="01B31578" w14:textId="49905DF4" w:rsidR="00286FCF" w:rsidRDefault="00286FCF" w:rsidP="00286FCF">
      <w:pPr>
        <w:rPr>
          <w:lang w:val="en-US"/>
        </w:rPr>
      </w:pPr>
      <w:r w:rsidRPr="00286FCF">
        <w:rPr>
          <w:rFonts w:hint="eastAsia"/>
          <w:lang w:val="en-US"/>
        </w:rPr>
        <w:t>谢谢你，</w:t>
      </w:r>
      <w:r w:rsidRPr="00286FCF">
        <w:rPr>
          <w:lang w:val="en-US"/>
        </w:rPr>
        <w:t>Annie</w:t>
      </w:r>
    </w:p>
    <w:p w14:paraId="42713C65" w14:textId="77777777" w:rsidR="002746BB" w:rsidRPr="00286FCF" w:rsidRDefault="002746BB" w:rsidP="00286FCF">
      <w:pPr>
        <w:rPr>
          <w:lang w:val="en-US"/>
        </w:rPr>
      </w:pPr>
    </w:p>
    <w:p w14:paraId="4E4B528B" w14:textId="77777777" w:rsidR="00286FCF" w:rsidRPr="00286FCF" w:rsidRDefault="00286FCF" w:rsidP="002746BB">
      <w:pPr>
        <w:jc w:val="center"/>
        <w:rPr>
          <w:lang w:val="en-US"/>
        </w:rPr>
      </w:pPr>
      <w:r w:rsidRPr="00286FCF">
        <w:rPr>
          <w:rFonts w:hint="eastAsia"/>
          <w:lang w:val="en-US"/>
        </w:rPr>
        <w:t>免责声明</w:t>
      </w:r>
    </w:p>
    <w:p w14:paraId="3AAA6FF2" w14:textId="77777777" w:rsidR="00286FCF" w:rsidRPr="00286FCF" w:rsidRDefault="00286FCF" w:rsidP="002746BB">
      <w:pPr>
        <w:jc w:val="center"/>
        <w:rPr>
          <w:lang w:val="en-US"/>
        </w:rPr>
      </w:pPr>
      <w:r w:rsidRPr="00286FCF">
        <w:rPr>
          <w:rFonts w:hint="eastAsia"/>
          <w:lang w:val="en-US"/>
        </w:rPr>
        <w:t>本影片示范的个人卫生技巧，旨在提供参考及作教育用途，未必适用于所有长者及所有情况。如对有关护理技巧的应用存有任何疑问，请谘询医护人员的意见。</w:t>
      </w:r>
    </w:p>
    <w:p w14:paraId="2A2A07F8" w14:textId="77777777" w:rsidR="00022AC1" w:rsidRPr="00022AC1" w:rsidRDefault="00022AC1" w:rsidP="00022AC1">
      <w:pPr>
        <w:rPr>
          <w:lang w:val="en-US"/>
        </w:rPr>
      </w:pPr>
    </w:p>
    <w:p w14:paraId="504AA3E7" w14:textId="77777777" w:rsidR="006B1569" w:rsidRPr="00022AC1" w:rsidRDefault="006B1569" w:rsidP="006B1569">
      <w:pPr>
        <w:rPr>
          <w:lang w:val="en-US"/>
        </w:rPr>
      </w:pPr>
    </w:p>
    <w:p w14:paraId="5A7EA264" w14:textId="77777777" w:rsidR="006B1569" w:rsidRPr="007B1B64" w:rsidRDefault="006B1569" w:rsidP="006B1569">
      <w:pPr>
        <w:jc w:val="center"/>
        <w:rPr>
          <w:lang w:val="en-US"/>
        </w:rPr>
      </w:pPr>
      <w:r w:rsidRPr="007B1B64">
        <w:rPr>
          <w:rFonts w:hint="eastAsia"/>
          <w:lang w:val="en-US"/>
        </w:rPr>
        <w:t>衞生署长者健康服务网站</w:t>
      </w:r>
    </w:p>
    <w:p w14:paraId="4728CF7D" w14:textId="77777777" w:rsidR="006B1569" w:rsidRPr="007B1B64" w:rsidRDefault="006B1569" w:rsidP="006B1569">
      <w:pPr>
        <w:jc w:val="center"/>
        <w:rPr>
          <w:lang w:val="en-US"/>
        </w:rPr>
      </w:pPr>
      <w:r w:rsidRPr="007B1B64">
        <w:rPr>
          <w:lang w:val="en-US"/>
        </w:rPr>
        <w:t>www.elderly.gov.hk</w:t>
      </w:r>
    </w:p>
    <w:p w14:paraId="03ACBD3D" w14:textId="77777777" w:rsidR="006B1569" w:rsidRPr="007B1B64" w:rsidRDefault="006B1569" w:rsidP="006B1569">
      <w:pPr>
        <w:jc w:val="center"/>
        <w:rPr>
          <w:lang w:val="en-US"/>
        </w:rPr>
      </w:pPr>
    </w:p>
    <w:p w14:paraId="14E483F0" w14:textId="77777777" w:rsidR="006B1569" w:rsidRPr="007B1B64" w:rsidRDefault="006B1569" w:rsidP="006B1569">
      <w:pPr>
        <w:jc w:val="center"/>
        <w:rPr>
          <w:lang w:val="en-US"/>
        </w:rPr>
      </w:pPr>
      <w:r w:rsidRPr="007B1B64">
        <w:rPr>
          <w:rFonts w:hint="eastAsia"/>
          <w:lang w:val="en-US"/>
        </w:rPr>
        <w:t>社会福利署</w:t>
      </w:r>
      <w:r>
        <w:rPr>
          <w:lang w:val="en-US"/>
        </w:rPr>
        <w:t xml:space="preserve"> </w:t>
      </w:r>
      <w:r w:rsidRPr="007B1B64">
        <w:rPr>
          <w:rFonts w:hint="eastAsia"/>
          <w:lang w:val="en-US"/>
        </w:rPr>
        <w:t>外傭护老培训计划</w:t>
      </w:r>
    </w:p>
    <w:p w14:paraId="1DA63933" w14:textId="77777777" w:rsidR="006B1569" w:rsidRPr="00022AC1" w:rsidRDefault="006B1569" w:rsidP="006B1569">
      <w:pPr>
        <w:jc w:val="center"/>
        <w:rPr>
          <w:lang w:val="en-US"/>
        </w:rPr>
      </w:pPr>
      <w:r w:rsidRPr="007B1B64">
        <w:rPr>
          <w:lang w:val="en-US"/>
        </w:rPr>
        <w:t>www.swd.gov.hk/</w:t>
      </w:r>
      <w:r>
        <w:rPr>
          <w:lang w:val="en-US"/>
        </w:rPr>
        <w:t>s</w:t>
      </w:r>
      <w:r w:rsidRPr="007B1B64">
        <w:rPr>
          <w:lang w:val="en-US"/>
        </w:rPr>
        <w:t>c/index/site_pubsvc/page_elderly/sub_psfdh/</w:t>
      </w:r>
    </w:p>
    <w:p w14:paraId="3BBB713E" w14:textId="62757D09" w:rsidR="0031735B" w:rsidRPr="00022AC1" w:rsidRDefault="0031735B" w:rsidP="006B1569">
      <w:pPr>
        <w:jc w:val="center"/>
        <w:rPr>
          <w:lang w:val="en-US"/>
        </w:rPr>
      </w:pPr>
    </w:p>
    <w:sectPr w:rsidR="0031735B" w:rsidRPr="00022AC1" w:rsidSect="002C367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C1"/>
    <w:rsid w:val="00022AC1"/>
    <w:rsid w:val="002746BB"/>
    <w:rsid w:val="00286FCF"/>
    <w:rsid w:val="002C3672"/>
    <w:rsid w:val="0031735B"/>
    <w:rsid w:val="00610717"/>
    <w:rsid w:val="006B1569"/>
    <w:rsid w:val="007B1B64"/>
    <w:rsid w:val="0084336F"/>
    <w:rsid w:val="00917896"/>
    <w:rsid w:val="0099013B"/>
    <w:rsid w:val="00B37F27"/>
    <w:rsid w:val="00CB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15063"/>
  <w15:chartTrackingRefBased/>
  <w15:docId w15:val="{51E844FC-D487-0942-BD1B-B2E2650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Ching</dc:creator>
  <cp:keywords/>
  <dc:description/>
  <cp:lastModifiedBy>Gigi Ching</cp:lastModifiedBy>
  <cp:revision>5</cp:revision>
  <dcterms:created xsi:type="dcterms:W3CDTF">2020-12-15T07:53:00Z</dcterms:created>
  <dcterms:modified xsi:type="dcterms:W3CDTF">2020-12-24T08:25:00Z</dcterms:modified>
</cp:coreProperties>
</file>