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464FE" w14:textId="167286B7" w:rsidR="00CA5962" w:rsidRDefault="00B84764" w:rsidP="00121184">
      <w:pPr>
        <w:widowControl/>
        <w:snapToGrid w:val="0"/>
        <w:spacing w:line="271" w:lineRule="auto"/>
        <w:rPr>
          <w:rFonts w:eastAsia="新細明體"/>
          <w:szCs w:val="26"/>
        </w:rPr>
        <w:sectPr w:rsidR="00CA5962" w:rsidSect="00121184">
          <w:footerReference w:type="default" r:id="rId8"/>
          <w:pgSz w:w="11906" w:h="16838"/>
          <w:pgMar w:top="284" w:right="284" w:bottom="284" w:left="284" w:header="851" w:footer="227" w:gutter="0"/>
          <w:cols w:space="425"/>
          <w:titlePg/>
          <w:docGrid w:type="lines" w:linePitch="360"/>
        </w:sectPr>
      </w:pPr>
      <w:r>
        <w:rPr>
          <w:rFonts w:eastAsia="新細明體"/>
          <w:noProof/>
          <w:szCs w:val="26"/>
        </w:rPr>
        <w:drawing>
          <wp:inline distT="0" distB="0" distL="0" distR="0" wp14:anchorId="42A6E350" wp14:editId="423E86F2">
            <wp:extent cx="7227436" cy="10227733"/>
            <wp:effectExtent l="0" t="0" r="0" b="254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pendix_en_blue (002).jpg"/>
                    <pic:cNvPicPr/>
                  </pic:nvPicPr>
                  <pic:blipFill>
                    <a:blip r:embed="rId9">
                      <a:extLst>
                        <a:ext uri="{28A0092B-C50C-407E-A947-70E740481C1C}">
                          <a14:useLocalDpi xmlns:a14="http://schemas.microsoft.com/office/drawing/2010/main" val="0"/>
                        </a:ext>
                      </a:extLst>
                    </a:blip>
                    <a:stretch>
                      <a:fillRect/>
                    </a:stretch>
                  </pic:blipFill>
                  <pic:spPr>
                    <a:xfrm>
                      <a:off x="0" y="0"/>
                      <a:ext cx="7246928" cy="10255317"/>
                    </a:xfrm>
                    <a:prstGeom prst="rect">
                      <a:avLst/>
                    </a:prstGeom>
                  </pic:spPr>
                </pic:pic>
              </a:graphicData>
            </a:graphic>
          </wp:inline>
        </w:drawing>
      </w:r>
    </w:p>
    <w:p w14:paraId="59B77F26" w14:textId="77777777" w:rsidR="00CA5962" w:rsidRDefault="00CA5962" w:rsidP="003E1A90">
      <w:pPr>
        <w:widowControl/>
        <w:snapToGrid w:val="0"/>
        <w:spacing w:line="271" w:lineRule="auto"/>
        <w:rPr>
          <w:rFonts w:eastAsia="新細明體"/>
          <w:szCs w:val="26"/>
        </w:rPr>
        <w:sectPr w:rsidR="00CA5962" w:rsidSect="00121184">
          <w:pgSz w:w="11906" w:h="16838"/>
          <w:pgMar w:top="1440" w:right="1701" w:bottom="1440" w:left="1701" w:header="851" w:footer="737" w:gutter="0"/>
          <w:cols w:space="425"/>
          <w:docGrid w:type="lines" w:linePitch="360"/>
        </w:sectPr>
      </w:pPr>
    </w:p>
    <w:p w14:paraId="0E1291D3" w14:textId="7835424E" w:rsidR="00901CB4" w:rsidRPr="003E1A90" w:rsidRDefault="00BA7406" w:rsidP="00F115DB">
      <w:pPr>
        <w:snapToGrid w:val="0"/>
        <w:spacing w:line="271" w:lineRule="auto"/>
        <w:ind w:leftChars="163" w:left="424"/>
        <w:jc w:val="center"/>
        <w:rPr>
          <w:rFonts w:eastAsia="新細明體"/>
          <w:b/>
          <w:sz w:val="32"/>
          <w:szCs w:val="26"/>
        </w:rPr>
      </w:pPr>
      <w:r>
        <w:rPr>
          <w:rFonts w:eastAsia="新細明體"/>
          <w:b/>
          <w:sz w:val="32"/>
          <w:szCs w:val="26"/>
        </w:rPr>
        <w:lastRenderedPageBreak/>
        <w:t xml:space="preserve">Table of </w:t>
      </w:r>
      <w:r w:rsidR="003E272C" w:rsidRPr="003E1A90">
        <w:rPr>
          <w:rFonts w:eastAsia="新細明體"/>
          <w:b/>
          <w:sz w:val="32"/>
          <w:szCs w:val="26"/>
        </w:rPr>
        <w:t>Content</w:t>
      </w:r>
    </w:p>
    <w:sdt>
      <w:sdtPr>
        <w:rPr>
          <w:rFonts w:ascii="Times New Roman" w:eastAsiaTheme="minorEastAsia" w:hAnsi="Times New Roman" w:cs="Times New Roman"/>
          <w:b w:val="0"/>
          <w:bCs w:val="0"/>
          <w:color w:val="auto"/>
          <w:kern w:val="2"/>
          <w:sz w:val="24"/>
          <w:szCs w:val="22"/>
          <w:lang w:val="zh-TW"/>
        </w:rPr>
        <w:id w:val="590202181"/>
        <w:docPartObj>
          <w:docPartGallery w:val="Table of Contents"/>
          <w:docPartUnique/>
        </w:docPartObj>
      </w:sdtPr>
      <w:sdtEndPr>
        <w:rPr>
          <w:kern w:val="0"/>
          <w:sz w:val="26"/>
        </w:rPr>
      </w:sdtEndPr>
      <w:sdtContent>
        <w:p w14:paraId="79710ABD" w14:textId="77777777" w:rsidR="000B14EB" w:rsidRPr="003E1A90" w:rsidRDefault="000B14EB" w:rsidP="0046636E">
          <w:pPr>
            <w:pStyle w:val="aff7"/>
            <w:tabs>
              <w:tab w:val="left" w:pos="9072"/>
            </w:tabs>
            <w:snapToGrid w:val="0"/>
            <w:spacing w:line="271" w:lineRule="auto"/>
            <w:rPr>
              <w:rFonts w:ascii="Times New Roman" w:hAnsi="Times New Roman" w:cs="Times New Roman"/>
            </w:rPr>
          </w:pPr>
        </w:p>
        <w:p w14:paraId="670928A4" w14:textId="65EEF08F" w:rsidR="00260D48" w:rsidRDefault="004C033C">
          <w:pPr>
            <w:pStyle w:val="33"/>
            <w:rPr>
              <w:rFonts w:asciiTheme="minorHAnsi" w:hAnsiTheme="minorHAnsi" w:cstheme="minorBidi"/>
              <w:kern w:val="2"/>
              <w:sz w:val="24"/>
              <w:lang w:val="en-US"/>
            </w:rPr>
          </w:pPr>
          <w:r w:rsidRPr="003E1A90">
            <w:rPr>
              <w:lang w:val="en-US"/>
            </w:rPr>
            <w:fldChar w:fldCharType="begin"/>
          </w:r>
          <w:r w:rsidR="000B14EB" w:rsidRPr="003E1A90">
            <w:instrText xml:space="preserve"> TOC \o "1-3" \h \z \u </w:instrText>
          </w:r>
          <w:r w:rsidRPr="003E1A90">
            <w:rPr>
              <w:lang w:val="en-US"/>
            </w:rPr>
            <w:fldChar w:fldCharType="separate"/>
          </w:r>
          <w:hyperlink w:anchor="_Toc36230734" w:history="1">
            <w:r w:rsidR="00260D48" w:rsidRPr="00E12DB3">
              <w:rPr>
                <w:rStyle w:val="afd"/>
              </w:rPr>
              <w:t>Annex 1: Families with Higher Possibility of Child Maltreatment</w:t>
            </w:r>
            <w:r w:rsidR="00260D48">
              <w:rPr>
                <w:webHidden/>
              </w:rPr>
              <w:tab/>
            </w:r>
            <w:r w:rsidR="00260D48">
              <w:rPr>
                <w:webHidden/>
              </w:rPr>
              <w:fldChar w:fldCharType="begin"/>
            </w:r>
            <w:r w:rsidR="00260D48">
              <w:rPr>
                <w:webHidden/>
              </w:rPr>
              <w:instrText xml:space="preserve"> PAGEREF _Toc36230734 \h </w:instrText>
            </w:r>
            <w:r w:rsidR="00260D48">
              <w:rPr>
                <w:webHidden/>
              </w:rPr>
            </w:r>
            <w:r w:rsidR="00260D48">
              <w:rPr>
                <w:webHidden/>
              </w:rPr>
              <w:fldChar w:fldCharType="separate"/>
            </w:r>
            <w:r w:rsidR="008F2253">
              <w:rPr>
                <w:webHidden/>
              </w:rPr>
              <w:t>4</w:t>
            </w:r>
            <w:r w:rsidR="00260D48">
              <w:rPr>
                <w:webHidden/>
              </w:rPr>
              <w:fldChar w:fldCharType="end"/>
            </w:r>
          </w:hyperlink>
        </w:p>
        <w:p w14:paraId="65690274" w14:textId="2EDD51A5" w:rsidR="00260D48" w:rsidRDefault="00260D48">
          <w:pPr>
            <w:pStyle w:val="33"/>
            <w:rPr>
              <w:rFonts w:asciiTheme="minorHAnsi" w:hAnsiTheme="minorHAnsi" w:cstheme="minorBidi"/>
              <w:kern w:val="2"/>
              <w:sz w:val="24"/>
              <w:lang w:val="en-US"/>
            </w:rPr>
          </w:pPr>
          <w:hyperlink w:anchor="_Toc36230735" w:history="1">
            <w:r w:rsidRPr="00E12DB3">
              <w:rPr>
                <w:rStyle w:val="afd"/>
              </w:rPr>
              <w:t>Annex 2: Information Sharing and Confidentiality</w:t>
            </w:r>
            <w:r>
              <w:rPr>
                <w:webHidden/>
              </w:rPr>
              <w:tab/>
            </w:r>
            <w:r>
              <w:rPr>
                <w:webHidden/>
              </w:rPr>
              <w:fldChar w:fldCharType="begin"/>
            </w:r>
            <w:r>
              <w:rPr>
                <w:webHidden/>
              </w:rPr>
              <w:instrText xml:space="preserve"> PAGEREF _Toc36230735 \h </w:instrText>
            </w:r>
            <w:r>
              <w:rPr>
                <w:webHidden/>
              </w:rPr>
            </w:r>
            <w:r>
              <w:rPr>
                <w:webHidden/>
              </w:rPr>
              <w:fldChar w:fldCharType="separate"/>
            </w:r>
            <w:r w:rsidR="008F2253">
              <w:rPr>
                <w:webHidden/>
              </w:rPr>
              <w:t>7</w:t>
            </w:r>
            <w:r>
              <w:rPr>
                <w:webHidden/>
              </w:rPr>
              <w:fldChar w:fldCharType="end"/>
            </w:r>
          </w:hyperlink>
        </w:p>
        <w:p w14:paraId="0890050B" w14:textId="13B0741E" w:rsidR="00260D48" w:rsidRDefault="00260D48">
          <w:pPr>
            <w:pStyle w:val="33"/>
            <w:rPr>
              <w:rFonts w:asciiTheme="minorHAnsi" w:hAnsiTheme="minorHAnsi" w:cstheme="minorBidi"/>
              <w:kern w:val="2"/>
              <w:sz w:val="24"/>
              <w:lang w:val="en-US"/>
            </w:rPr>
          </w:pPr>
          <w:hyperlink w:anchor="_Toc36230736" w:history="1">
            <w:r w:rsidRPr="00E12DB3">
              <w:rPr>
                <w:rStyle w:val="afd"/>
              </w:rPr>
              <w:t>Annex 3: Ordinances on Criminal Offences Related to Child Maltreatment</w:t>
            </w:r>
            <w:r>
              <w:rPr>
                <w:webHidden/>
              </w:rPr>
              <w:tab/>
            </w:r>
            <w:r>
              <w:rPr>
                <w:webHidden/>
              </w:rPr>
              <w:fldChar w:fldCharType="begin"/>
            </w:r>
            <w:r>
              <w:rPr>
                <w:webHidden/>
              </w:rPr>
              <w:instrText xml:space="preserve"> PAGEREF _Toc36230736 \h </w:instrText>
            </w:r>
            <w:r>
              <w:rPr>
                <w:webHidden/>
              </w:rPr>
            </w:r>
            <w:r>
              <w:rPr>
                <w:webHidden/>
              </w:rPr>
              <w:fldChar w:fldCharType="separate"/>
            </w:r>
            <w:r w:rsidR="008F2253">
              <w:rPr>
                <w:webHidden/>
              </w:rPr>
              <w:t>15</w:t>
            </w:r>
            <w:r>
              <w:rPr>
                <w:webHidden/>
              </w:rPr>
              <w:fldChar w:fldCharType="end"/>
            </w:r>
          </w:hyperlink>
        </w:p>
        <w:p w14:paraId="181E35DD" w14:textId="3EABC86A" w:rsidR="00260D48" w:rsidRDefault="00260D48">
          <w:pPr>
            <w:pStyle w:val="33"/>
            <w:rPr>
              <w:rFonts w:asciiTheme="minorHAnsi" w:hAnsiTheme="minorHAnsi" w:cstheme="minorBidi"/>
              <w:kern w:val="2"/>
              <w:sz w:val="24"/>
              <w:lang w:val="en-US"/>
            </w:rPr>
          </w:pPr>
          <w:hyperlink w:anchor="_Toc36230737" w:history="1">
            <w:r w:rsidRPr="00E12DB3">
              <w:rPr>
                <w:rStyle w:val="afd"/>
              </w:rPr>
              <w:t>Annex 4: Roles of Social Service Units</w:t>
            </w:r>
            <w:r>
              <w:rPr>
                <w:webHidden/>
              </w:rPr>
              <w:tab/>
            </w:r>
            <w:r>
              <w:rPr>
                <w:webHidden/>
              </w:rPr>
              <w:fldChar w:fldCharType="begin"/>
            </w:r>
            <w:r>
              <w:rPr>
                <w:webHidden/>
              </w:rPr>
              <w:instrText xml:space="preserve"> PAGEREF _Toc36230737 \h </w:instrText>
            </w:r>
            <w:r>
              <w:rPr>
                <w:webHidden/>
              </w:rPr>
            </w:r>
            <w:r>
              <w:rPr>
                <w:webHidden/>
              </w:rPr>
              <w:fldChar w:fldCharType="separate"/>
            </w:r>
            <w:r w:rsidR="008F2253">
              <w:rPr>
                <w:webHidden/>
              </w:rPr>
              <w:t>19</w:t>
            </w:r>
            <w:r>
              <w:rPr>
                <w:webHidden/>
              </w:rPr>
              <w:fldChar w:fldCharType="end"/>
            </w:r>
          </w:hyperlink>
        </w:p>
        <w:p w14:paraId="5A0521F8" w14:textId="525BAE18" w:rsidR="00260D48" w:rsidRDefault="00260D48">
          <w:pPr>
            <w:pStyle w:val="33"/>
            <w:rPr>
              <w:rFonts w:asciiTheme="minorHAnsi" w:hAnsiTheme="minorHAnsi" w:cstheme="minorBidi"/>
              <w:kern w:val="2"/>
              <w:sz w:val="24"/>
              <w:lang w:val="en-US"/>
            </w:rPr>
          </w:pPr>
          <w:hyperlink w:anchor="_Toc36230738" w:history="1">
            <w:r w:rsidRPr="00E12DB3">
              <w:rPr>
                <w:rStyle w:val="afd"/>
              </w:rPr>
              <w:t>Annex 5: Definition of Known Cases to Welfare Organisations</w:t>
            </w:r>
            <w:r>
              <w:rPr>
                <w:webHidden/>
              </w:rPr>
              <w:tab/>
            </w:r>
            <w:r>
              <w:rPr>
                <w:webHidden/>
              </w:rPr>
              <w:fldChar w:fldCharType="begin"/>
            </w:r>
            <w:r>
              <w:rPr>
                <w:webHidden/>
              </w:rPr>
              <w:instrText xml:space="preserve"> PAGEREF _Toc36230738 \h </w:instrText>
            </w:r>
            <w:r>
              <w:rPr>
                <w:webHidden/>
              </w:rPr>
            </w:r>
            <w:r>
              <w:rPr>
                <w:webHidden/>
              </w:rPr>
              <w:fldChar w:fldCharType="separate"/>
            </w:r>
            <w:r w:rsidR="008F2253">
              <w:rPr>
                <w:webHidden/>
              </w:rPr>
              <w:t>28</w:t>
            </w:r>
            <w:r>
              <w:rPr>
                <w:webHidden/>
              </w:rPr>
              <w:fldChar w:fldCharType="end"/>
            </w:r>
          </w:hyperlink>
        </w:p>
        <w:p w14:paraId="11F51A43" w14:textId="30939D3C" w:rsidR="00260D48" w:rsidRDefault="00260D48">
          <w:pPr>
            <w:pStyle w:val="33"/>
            <w:rPr>
              <w:rFonts w:asciiTheme="minorHAnsi" w:hAnsiTheme="minorHAnsi" w:cstheme="minorBidi"/>
              <w:kern w:val="2"/>
              <w:sz w:val="24"/>
              <w:lang w:val="en-US"/>
            </w:rPr>
          </w:pPr>
          <w:hyperlink w:anchor="_Toc36230739" w:history="1">
            <w:r w:rsidRPr="00E12DB3">
              <w:rPr>
                <w:rStyle w:val="afd"/>
              </w:rPr>
              <w:t>Annex 6: Roles of Clinics under Department of Health</w:t>
            </w:r>
            <w:r>
              <w:rPr>
                <w:webHidden/>
              </w:rPr>
              <w:tab/>
            </w:r>
            <w:r>
              <w:rPr>
                <w:webHidden/>
              </w:rPr>
              <w:fldChar w:fldCharType="begin"/>
            </w:r>
            <w:r>
              <w:rPr>
                <w:webHidden/>
              </w:rPr>
              <w:instrText xml:space="preserve"> PAGEREF _Toc36230739 \h </w:instrText>
            </w:r>
            <w:r>
              <w:rPr>
                <w:webHidden/>
              </w:rPr>
            </w:r>
            <w:r>
              <w:rPr>
                <w:webHidden/>
              </w:rPr>
              <w:fldChar w:fldCharType="separate"/>
            </w:r>
            <w:r w:rsidR="008F2253">
              <w:rPr>
                <w:webHidden/>
              </w:rPr>
              <w:t>31</w:t>
            </w:r>
            <w:r>
              <w:rPr>
                <w:webHidden/>
              </w:rPr>
              <w:fldChar w:fldCharType="end"/>
            </w:r>
          </w:hyperlink>
        </w:p>
        <w:p w14:paraId="02FD36CA" w14:textId="33C12B60" w:rsidR="00260D48" w:rsidRDefault="00260D48">
          <w:pPr>
            <w:pStyle w:val="33"/>
            <w:rPr>
              <w:rFonts w:asciiTheme="minorHAnsi" w:hAnsiTheme="minorHAnsi" w:cstheme="minorBidi"/>
              <w:kern w:val="2"/>
              <w:sz w:val="24"/>
              <w:lang w:val="en-US"/>
            </w:rPr>
          </w:pPr>
          <w:hyperlink w:anchor="_Toc36230740" w:history="1">
            <w:r w:rsidRPr="00E12DB3">
              <w:rPr>
                <w:rStyle w:val="afd"/>
              </w:rPr>
              <w:t>Annex 7: Roles of Hospitals/Out-patient Clinics of the Hospital Authority</w:t>
            </w:r>
            <w:r>
              <w:rPr>
                <w:webHidden/>
              </w:rPr>
              <w:tab/>
            </w:r>
            <w:r>
              <w:rPr>
                <w:webHidden/>
              </w:rPr>
              <w:fldChar w:fldCharType="begin"/>
            </w:r>
            <w:r>
              <w:rPr>
                <w:webHidden/>
              </w:rPr>
              <w:instrText xml:space="preserve"> PAGEREF _Toc36230740 \h </w:instrText>
            </w:r>
            <w:r>
              <w:rPr>
                <w:webHidden/>
              </w:rPr>
            </w:r>
            <w:r>
              <w:rPr>
                <w:webHidden/>
              </w:rPr>
              <w:fldChar w:fldCharType="separate"/>
            </w:r>
            <w:r w:rsidR="008F2253">
              <w:rPr>
                <w:webHidden/>
              </w:rPr>
              <w:t>36</w:t>
            </w:r>
            <w:r>
              <w:rPr>
                <w:webHidden/>
              </w:rPr>
              <w:fldChar w:fldCharType="end"/>
            </w:r>
          </w:hyperlink>
        </w:p>
        <w:p w14:paraId="472B8A92" w14:textId="0222FD50" w:rsidR="00260D48" w:rsidRDefault="00260D48">
          <w:pPr>
            <w:pStyle w:val="33"/>
            <w:rPr>
              <w:rFonts w:asciiTheme="minorHAnsi" w:hAnsiTheme="minorHAnsi" w:cstheme="minorBidi"/>
              <w:kern w:val="2"/>
              <w:sz w:val="24"/>
              <w:lang w:val="en-US"/>
            </w:rPr>
          </w:pPr>
          <w:hyperlink w:anchor="_Toc36230741" w:history="1">
            <w:r w:rsidRPr="00E12DB3">
              <w:rPr>
                <w:rStyle w:val="afd"/>
              </w:rPr>
              <w:t>Annex 8: Roles of Child Psychiatry Service of the Hospital Authority</w:t>
            </w:r>
            <w:r>
              <w:rPr>
                <w:webHidden/>
              </w:rPr>
              <w:tab/>
            </w:r>
            <w:r>
              <w:rPr>
                <w:webHidden/>
              </w:rPr>
              <w:fldChar w:fldCharType="begin"/>
            </w:r>
            <w:r>
              <w:rPr>
                <w:webHidden/>
              </w:rPr>
              <w:instrText xml:space="preserve"> PAGEREF _Toc36230741 \h </w:instrText>
            </w:r>
            <w:r>
              <w:rPr>
                <w:webHidden/>
              </w:rPr>
            </w:r>
            <w:r>
              <w:rPr>
                <w:webHidden/>
              </w:rPr>
              <w:fldChar w:fldCharType="separate"/>
            </w:r>
            <w:r w:rsidR="008F2253">
              <w:rPr>
                <w:webHidden/>
              </w:rPr>
              <w:t>47</w:t>
            </w:r>
            <w:r>
              <w:rPr>
                <w:webHidden/>
              </w:rPr>
              <w:fldChar w:fldCharType="end"/>
            </w:r>
          </w:hyperlink>
        </w:p>
        <w:p w14:paraId="6C6FDCCE" w14:textId="7ADD5A3E" w:rsidR="00260D48" w:rsidRDefault="00260D48">
          <w:pPr>
            <w:pStyle w:val="33"/>
            <w:rPr>
              <w:rFonts w:asciiTheme="minorHAnsi" w:hAnsiTheme="minorHAnsi" w:cstheme="minorBidi"/>
              <w:kern w:val="2"/>
              <w:sz w:val="24"/>
              <w:lang w:val="en-US"/>
            </w:rPr>
          </w:pPr>
          <w:hyperlink w:anchor="_Toc36230742" w:history="1">
            <w:r w:rsidRPr="00E12DB3">
              <w:rPr>
                <w:rStyle w:val="afd"/>
              </w:rPr>
              <w:t>Annex 9: Roles of Clinical Psychological Service</w:t>
            </w:r>
            <w:r>
              <w:rPr>
                <w:webHidden/>
              </w:rPr>
              <w:tab/>
            </w:r>
            <w:r>
              <w:rPr>
                <w:webHidden/>
              </w:rPr>
              <w:fldChar w:fldCharType="begin"/>
            </w:r>
            <w:r>
              <w:rPr>
                <w:webHidden/>
              </w:rPr>
              <w:instrText xml:space="preserve"> PAGEREF _Toc36230742 \h </w:instrText>
            </w:r>
            <w:r>
              <w:rPr>
                <w:webHidden/>
              </w:rPr>
            </w:r>
            <w:r>
              <w:rPr>
                <w:webHidden/>
              </w:rPr>
              <w:fldChar w:fldCharType="separate"/>
            </w:r>
            <w:r w:rsidR="008F2253">
              <w:rPr>
                <w:webHidden/>
              </w:rPr>
              <w:t>51</w:t>
            </w:r>
            <w:r>
              <w:rPr>
                <w:webHidden/>
              </w:rPr>
              <w:fldChar w:fldCharType="end"/>
            </w:r>
          </w:hyperlink>
        </w:p>
        <w:p w14:paraId="1A76AC8C" w14:textId="7D2B9281" w:rsidR="00260D48" w:rsidRDefault="00260D48">
          <w:pPr>
            <w:pStyle w:val="33"/>
            <w:rPr>
              <w:rFonts w:asciiTheme="minorHAnsi" w:hAnsiTheme="minorHAnsi" w:cstheme="minorBidi"/>
              <w:kern w:val="2"/>
              <w:sz w:val="24"/>
              <w:lang w:val="en-US"/>
            </w:rPr>
          </w:pPr>
          <w:hyperlink w:anchor="_Toc36230743" w:history="1">
            <w:r w:rsidRPr="00E12DB3">
              <w:rPr>
                <w:rStyle w:val="afd"/>
              </w:rPr>
              <w:t>Annex 10: Role of Educational Services</w:t>
            </w:r>
            <w:r>
              <w:rPr>
                <w:webHidden/>
              </w:rPr>
              <w:tab/>
            </w:r>
            <w:r>
              <w:rPr>
                <w:webHidden/>
              </w:rPr>
              <w:fldChar w:fldCharType="begin"/>
            </w:r>
            <w:r>
              <w:rPr>
                <w:webHidden/>
              </w:rPr>
              <w:instrText xml:space="preserve"> PAGEREF _Toc36230743 \h </w:instrText>
            </w:r>
            <w:r>
              <w:rPr>
                <w:webHidden/>
              </w:rPr>
            </w:r>
            <w:r>
              <w:rPr>
                <w:webHidden/>
              </w:rPr>
              <w:fldChar w:fldCharType="separate"/>
            </w:r>
            <w:r w:rsidR="008F2253">
              <w:rPr>
                <w:webHidden/>
              </w:rPr>
              <w:t>55</w:t>
            </w:r>
            <w:r>
              <w:rPr>
                <w:webHidden/>
              </w:rPr>
              <w:fldChar w:fldCharType="end"/>
            </w:r>
          </w:hyperlink>
        </w:p>
        <w:p w14:paraId="55C624F0" w14:textId="1FA57787" w:rsidR="00260D48" w:rsidRDefault="00260D48">
          <w:pPr>
            <w:pStyle w:val="33"/>
            <w:rPr>
              <w:rFonts w:asciiTheme="minorHAnsi" w:hAnsiTheme="minorHAnsi" w:cstheme="minorBidi"/>
              <w:kern w:val="2"/>
              <w:sz w:val="24"/>
              <w:lang w:val="en-US"/>
            </w:rPr>
          </w:pPr>
          <w:hyperlink w:anchor="_Toc36230744" w:history="1">
            <w:r w:rsidRPr="00E12DB3">
              <w:rPr>
                <w:rStyle w:val="afd"/>
              </w:rPr>
              <w:t>Annex 11: Points to Note on Initial Contact with Children Who may have been Harmed/Maltreated or Their Parents</w:t>
            </w:r>
            <w:r>
              <w:rPr>
                <w:webHidden/>
              </w:rPr>
              <w:tab/>
            </w:r>
            <w:r>
              <w:rPr>
                <w:webHidden/>
              </w:rPr>
              <w:fldChar w:fldCharType="begin"/>
            </w:r>
            <w:r>
              <w:rPr>
                <w:webHidden/>
              </w:rPr>
              <w:instrText xml:space="preserve"> PAGEREF _Toc36230744 \h </w:instrText>
            </w:r>
            <w:r>
              <w:rPr>
                <w:webHidden/>
              </w:rPr>
            </w:r>
            <w:r>
              <w:rPr>
                <w:webHidden/>
              </w:rPr>
              <w:fldChar w:fldCharType="separate"/>
            </w:r>
            <w:r w:rsidR="008F2253">
              <w:rPr>
                <w:webHidden/>
              </w:rPr>
              <w:t>61</w:t>
            </w:r>
            <w:r>
              <w:rPr>
                <w:webHidden/>
              </w:rPr>
              <w:fldChar w:fldCharType="end"/>
            </w:r>
          </w:hyperlink>
        </w:p>
        <w:p w14:paraId="2D84003A" w14:textId="0F0CD87E" w:rsidR="00260D48" w:rsidRDefault="00260D48">
          <w:pPr>
            <w:pStyle w:val="33"/>
            <w:rPr>
              <w:rFonts w:asciiTheme="minorHAnsi" w:hAnsiTheme="minorHAnsi" w:cstheme="minorBidi"/>
              <w:kern w:val="2"/>
              <w:sz w:val="24"/>
              <w:lang w:val="en-US"/>
            </w:rPr>
          </w:pPr>
          <w:hyperlink w:anchor="_Toc36230745" w:history="1">
            <w:r w:rsidRPr="00E12DB3">
              <w:rPr>
                <w:rStyle w:val="afd"/>
              </w:rPr>
              <w:t>Annex 12: Points to Note on Contacting Children Suspected to be Sexually Abused</w:t>
            </w:r>
            <w:r>
              <w:rPr>
                <w:webHidden/>
              </w:rPr>
              <w:tab/>
            </w:r>
            <w:r>
              <w:rPr>
                <w:webHidden/>
              </w:rPr>
              <w:fldChar w:fldCharType="begin"/>
            </w:r>
            <w:r>
              <w:rPr>
                <w:webHidden/>
              </w:rPr>
              <w:instrText xml:space="preserve"> PAGEREF _Toc36230745 \h </w:instrText>
            </w:r>
            <w:r>
              <w:rPr>
                <w:webHidden/>
              </w:rPr>
            </w:r>
            <w:r>
              <w:rPr>
                <w:webHidden/>
              </w:rPr>
              <w:fldChar w:fldCharType="separate"/>
            </w:r>
            <w:r w:rsidR="008F2253">
              <w:rPr>
                <w:webHidden/>
              </w:rPr>
              <w:t>69</w:t>
            </w:r>
            <w:r>
              <w:rPr>
                <w:webHidden/>
              </w:rPr>
              <w:fldChar w:fldCharType="end"/>
            </w:r>
          </w:hyperlink>
        </w:p>
        <w:p w14:paraId="3C098045" w14:textId="78A76D1C" w:rsidR="00260D48" w:rsidRDefault="00260D48">
          <w:pPr>
            <w:pStyle w:val="33"/>
            <w:rPr>
              <w:rFonts w:asciiTheme="minorHAnsi" w:hAnsiTheme="minorHAnsi" w:cstheme="minorBidi"/>
              <w:kern w:val="2"/>
              <w:sz w:val="24"/>
              <w:lang w:val="en-US"/>
            </w:rPr>
          </w:pPr>
          <w:hyperlink w:anchor="_Toc36230746" w:history="1">
            <w:r w:rsidRPr="00E12DB3">
              <w:rPr>
                <w:rStyle w:val="afd"/>
              </w:rPr>
              <w:t>Annex 13: Guidance Notes on Reporting Suspected Sexual Abuse</w:t>
            </w:r>
            <w:r>
              <w:rPr>
                <w:webHidden/>
              </w:rPr>
              <w:tab/>
            </w:r>
            <w:r>
              <w:rPr>
                <w:webHidden/>
              </w:rPr>
              <w:fldChar w:fldCharType="begin"/>
            </w:r>
            <w:r>
              <w:rPr>
                <w:webHidden/>
              </w:rPr>
              <w:instrText xml:space="preserve"> PAGEREF _Toc36230746 \h </w:instrText>
            </w:r>
            <w:r>
              <w:rPr>
                <w:webHidden/>
              </w:rPr>
            </w:r>
            <w:r>
              <w:rPr>
                <w:webHidden/>
              </w:rPr>
              <w:fldChar w:fldCharType="separate"/>
            </w:r>
            <w:r w:rsidR="008F2253">
              <w:rPr>
                <w:webHidden/>
              </w:rPr>
              <w:t>71</w:t>
            </w:r>
            <w:r>
              <w:rPr>
                <w:webHidden/>
              </w:rPr>
              <w:fldChar w:fldCharType="end"/>
            </w:r>
          </w:hyperlink>
        </w:p>
        <w:p w14:paraId="538AB0AE" w14:textId="6D67A9AE" w:rsidR="00260D48" w:rsidRDefault="00260D48">
          <w:pPr>
            <w:pStyle w:val="33"/>
            <w:rPr>
              <w:rFonts w:asciiTheme="minorHAnsi" w:hAnsiTheme="minorHAnsi" w:cstheme="minorBidi"/>
              <w:kern w:val="2"/>
              <w:sz w:val="24"/>
              <w:lang w:val="en-US"/>
            </w:rPr>
          </w:pPr>
          <w:hyperlink w:anchor="_Toc36230747" w:history="1">
            <w:r w:rsidRPr="00E12DB3">
              <w:rPr>
                <w:rStyle w:val="afd"/>
              </w:rPr>
              <w:t>Annex 14: Information Sheet on Child Protection Registry</w:t>
            </w:r>
            <w:r>
              <w:rPr>
                <w:webHidden/>
              </w:rPr>
              <w:tab/>
            </w:r>
            <w:r>
              <w:rPr>
                <w:webHidden/>
              </w:rPr>
              <w:fldChar w:fldCharType="begin"/>
            </w:r>
            <w:r>
              <w:rPr>
                <w:webHidden/>
              </w:rPr>
              <w:instrText xml:space="preserve"> PAGEREF _Toc36230747 \h </w:instrText>
            </w:r>
            <w:r>
              <w:rPr>
                <w:webHidden/>
              </w:rPr>
            </w:r>
            <w:r>
              <w:rPr>
                <w:webHidden/>
              </w:rPr>
              <w:fldChar w:fldCharType="separate"/>
            </w:r>
            <w:r w:rsidR="008F2253">
              <w:rPr>
                <w:webHidden/>
              </w:rPr>
              <w:t>76</w:t>
            </w:r>
            <w:r>
              <w:rPr>
                <w:webHidden/>
              </w:rPr>
              <w:fldChar w:fldCharType="end"/>
            </w:r>
          </w:hyperlink>
        </w:p>
        <w:p w14:paraId="0AA8E658" w14:textId="6A8B2A0F" w:rsidR="00260D48" w:rsidRDefault="00260D48">
          <w:pPr>
            <w:pStyle w:val="33"/>
            <w:rPr>
              <w:rFonts w:asciiTheme="minorHAnsi" w:hAnsiTheme="minorHAnsi" w:cstheme="minorBidi"/>
              <w:kern w:val="2"/>
              <w:sz w:val="24"/>
              <w:lang w:val="en-US"/>
            </w:rPr>
          </w:pPr>
          <w:hyperlink w:anchor="_Toc36230748" w:history="1">
            <w:r w:rsidRPr="00E12DB3">
              <w:rPr>
                <w:rStyle w:val="afd"/>
              </w:rPr>
              <w:t>Annex 15: Ordinances Related to Child Protection Work</w:t>
            </w:r>
            <w:r>
              <w:rPr>
                <w:webHidden/>
              </w:rPr>
              <w:tab/>
            </w:r>
            <w:r>
              <w:rPr>
                <w:webHidden/>
              </w:rPr>
              <w:fldChar w:fldCharType="begin"/>
            </w:r>
            <w:r>
              <w:rPr>
                <w:webHidden/>
              </w:rPr>
              <w:instrText xml:space="preserve"> PAGEREF _Toc36230748 \h </w:instrText>
            </w:r>
            <w:r>
              <w:rPr>
                <w:webHidden/>
              </w:rPr>
            </w:r>
            <w:r>
              <w:rPr>
                <w:webHidden/>
              </w:rPr>
              <w:fldChar w:fldCharType="separate"/>
            </w:r>
            <w:r w:rsidR="008F2253">
              <w:rPr>
                <w:webHidden/>
              </w:rPr>
              <w:t>106</w:t>
            </w:r>
            <w:r>
              <w:rPr>
                <w:webHidden/>
              </w:rPr>
              <w:fldChar w:fldCharType="end"/>
            </w:r>
          </w:hyperlink>
        </w:p>
        <w:p w14:paraId="0C997D5D" w14:textId="2F472B0D" w:rsidR="00260D48" w:rsidRDefault="00260D48">
          <w:pPr>
            <w:pStyle w:val="33"/>
            <w:rPr>
              <w:rFonts w:asciiTheme="minorHAnsi" w:hAnsiTheme="minorHAnsi" w:cstheme="minorBidi"/>
              <w:kern w:val="2"/>
              <w:sz w:val="24"/>
              <w:lang w:val="en-US"/>
            </w:rPr>
          </w:pPr>
          <w:hyperlink w:anchor="_Toc36230749" w:history="1">
            <w:r w:rsidRPr="00E12DB3">
              <w:rPr>
                <w:rStyle w:val="afd"/>
              </w:rPr>
              <w:t>Annex 16: Family Assessment Risk Variables</w:t>
            </w:r>
            <w:r>
              <w:rPr>
                <w:webHidden/>
              </w:rPr>
              <w:tab/>
            </w:r>
            <w:r>
              <w:rPr>
                <w:webHidden/>
              </w:rPr>
              <w:fldChar w:fldCharType="begin"/>
            </w:r>
            <w:r>
              <w:rPr>
                <w:webHidden/>
              </w:rPr>
              <w:instrText xml:space="preserve"> PAGEREF _Toc36230749 \h </w:instrText>
            </w:r>
            <w:r>
              <w:rPr>
                <w:webHidden/>
              </w:rPr>
            </w:r>
            <w:r>
              <w:rPr>
                <w:webHidden/>
              </w:rPr>
              <w:fldChar w:fldCharType="separate"/>
            </w:r>
            <w:r w:rsidR="008F2253">
              <w:rPr>
                <w:webHidden/>
              </w:rPr>
              <w:t>117</w:t>
            </w:r>
            <w:r>
              <w:rPr>
                <w:webHidden/>
              </w:rPr>
              <w:fldChar w:fldCharType="end"/>
            </w:r>
          </w:hyperlink>
        </w:p>
        <w:p w14:paraId="776AFF85" w14:textId="2028218B" w:rsidR="00260D48" w:rsidRDefault="00260D48">
          <w:pPr>
            <w:pStyle w:val="33"/>
            <w:rPr>
              <w:rFonts w:asciiTheme="minorHAnsi" w:hAnsiTheme="minorHAnsi" w:cstheme="minorBidi"/>
              <w:kern w:val="2"/>
              <w:sz w:val="24"/>
              <w:lang w:val="en-US"/>
            </w:rPr>
          </w:pPr>
          <w:hyperlink w:anchor="_Toc36230750" w:history="1">
            <w:r w:rsidRPr="00E12DB3">
              <w:rPr>
                <w:rStyle w:val="afd"/>
              </w:rPr>
              <w:t>Annex 17: Signs of Safety® Assessment and Planning Framework</w:t>
            </w:r>
            <w:r>
              <w:rPr>
                <w:webHidden/>
              </w:rPr>
              <w:tab/>
            </w:r>
            <w:r>
              <w:rPr>
                <w:webHidden/>
              </w:rPr>
              <w:fldChar w:fldCharType="begin"/>
            </w:r>
            <w:r>
              <w:rPr>
                <w:webHidden/>
              </w:rPr>
              <w:instrText xml:space="preserve"> PAGEREF _Toc36230750 \h </w:instrText>
            </w:r>
            <w:r>
              <w:rPr>
                <w:webHidden/>
              </w:rPr>
            </w:r>
            <w:r>
              <w:rPr>
                <w:webHidden/>
              </w:rPr>
              <w:fldChar w:fldCharType="separate"/>
            </w:r>
            <w:r w:rsidR="008F2253">
              <w:rPr>
                <w:webHidden/>
              </w:rPr>
              <w:t>139</w:t>
            </w:r>
            <w:r>
              <w:rPr>
                <w:webHidden/>
              </w:rPr>
              <w:fldChar w:fldCharType="end"/>
            </w:r>
          </w:hyperlink>
        </w:p>
        <w:p w14:paraId="5ED98DFF" w14:textId="7A513DD3" w:rsidR="00260D48" w:rsidRDefault="00260D48">
          <w:pPr>
            <w:pStyle w:val="33"/>
            <w:rPr>
              <w:rFonts w:asciiTheme="minorHAnsi" w:hAnsiTheme="minorHAnsi" w:cstheme="minorBidi"/>
              <w:kern w:val="2"/>
              <w:sz w:val="24"/>
              <w:lang w:val="en-US"/>
            </w:rPr>
          </w:pPr>
          <w:hyperlink w:anchor="_Toc36230751" w:history="1">
            <w:r w:rsidRPr="00E12DB3">
              <w:rPr>
                <w:rStyle w:val="afd"/>
              </w:rPr>
              <w:t>Annex 18: Assessment Framework</w:t>
            </w:r>
            <w:r>
              <w:rPr>
                <w:webHidden/>
              </w:rPr>
              <w:tab/>
            </w:r>
            <w:r>
              <w:rPr>
                <w:webHidden/>
              </w:rPr>
              <w:fldChar w:fldCharType="begin"/>
            </w:r>
            <w:r>
              <w:rPr>
                <w:webHidden/>
              </w:rPr>
              <w:instrText xml:space="preserve"> PAGEREF _Toc36230751 \h </w:instrText>
            </w:r>
            <w:r>
              <w:rPr>
                <w:webHidden/>
              </w:rPr>
            </w:r>
            <w:r>
              <w:rPr>
                <w:webHidden/>
              </w:rPr>
              <w:fldChar w:fldCharType="separate"/>
            </w:r>
            <w:r w:rsidR="008F2253">
              <w:rPr>
                <w:webHidden/>
              </w:rPr>
              <w:t>140</w:t>
            </w:r>
            <w:r>
              <w:rPr>
                <w:webHidden/>
              </w:rPr>
              <w:fldChar w:fldCharType="end"/>
            </w:r>
          </w:hyperlink>
        </w:p>
        <w:p w14:paraId="5B295311" w14:textId="25201939" w:rsidR="00260D48" w:rsidRDefault="00260D48">
          <w:pPr>
            <w:pStyle w:val="33"/>
            <w:rPr>
              <w:rFonts w:asciiTheme="minorHAnsi" w:hAnsiTheme="minorHAnsi" w:cstheme="minorBidi"/>
              <w:kern w:val="2"/>
              <w:sz w:val="24"/>
              <w:lang w:val="en-US"/>
            </w:rPr>
          </w:pPr>
          <w:hyperlink w:anchor="_Toc36230752" w:history="1">
            <w:r w:rsidRPr="00E12DB3">
              <w:rPr>
                <w:rStyle w:val="afd"/>
              </w:rPr>
              <w:t>Annex 19: Reference Kit for Chairperson of Multi-disciplinary Case Conference on Protection of Child with Suspected Maltreatment</w:t>
            </w:r>
            <w:r>
              <w:rPr>
                <w:webHidden/>
              </w:rPr>
              <w:tab/>
            </w:r>
            <w:r>
              <w:rPr>
                <w:webHidden/>
              </w:rPr>
              <w:fldChar w:fldCharType="begin"/>
            </w:r>
            <w:r>
              <w:rPr>
                <w:webHidden/>
              </w:rPr>
              <w:instrText xml:space="preserve"> PAGEREF _Toc36230752 \h </w:instrText>
            </w:r>
            <w:r>
              <w:rPr>
                <w:webHidden/>
              </w:rPr>
            </w:r>
            <w:r>
              <w:rPr>
                <w:webHidden/>
              </w:rPr>
              <w:fldChar w:fldCharType="separate"/>
            </w:r>
            <w:r w:rsidR="008F2253">
              <w:rPr>
                <w:webHidden/>
              </w:rPr>
              <w:t>146</w:t>
            </w:r>
            <w:r>
              <w:rPr>
                <w:webHidden/>
              </w:rPr>
              <w:fldChar w:fldCharType="end"/>
            </w:r>
          </w:hyperlink>
        </w:p>
        <w:p w14:paraId="5B648E70" w14:textId="6A2974CF" w:rsidR="00260D48" w:rsidRDefault="00260D48">
          <w:pPr>
            <w:pStyle w:val="33"/>
            <w:rPr>
              <w:rFonts w:asciiTheme="minorHAnsi" w:hAnsiTheme="minorHAnsi" w:cstheme="minorBidi"/>
              <w:kern w:val="2"/>
              <w:sz w:val="24"/>
              <w:lang w:val="en-US"/>
            </w:rPr>
          </w:pPr>
          <w:hyperlink w:anchor="_Toc36230753" w:history="1">
            <w:r w:rsidRPr="00E12DB3">
              <w:rPr>
                <w:rStyle w:val="afd"/>
              </w:rPr>
              <w:t>Annex 20: Witness Support Service for Child Witnesses</w:t>
            </w:r>
            <w:r>
              <w:rPr>
                <w:webHidden/>
              </w:rPr>
              <w:tab/>
            </w:r>
            <w:r>
              <w:rPr>
                <w:webHidden/>
              </w:rPr>
              <w:fldChar w:fldCharType="begin"/>
            </w:r>
            <w:r>
              <w:rPr>
                <w:webHidden/>
              </w:rPr>
              <w:instrText xml:space="preserve"> PAGEREF _Toc36230753 \h </w:instrText>
            </w:r>
            <w:r>
              <w:rPr>
                <w:webHidden/>
              </w:rPr>
            </w:r>
            <w:r>
              <w:rPr>
                <w:webHidden/>
              </w:rPr>
              <w:fldChar w:fldCharType="separate"/>
            </w:r>
            <w:r w:rsidR="008F2253">
              <w:rPr>
                <w:webHidden/>
              </w:rPr>
              <w:t>179</w:t>
            </w:r>
            <w:r>
              <w:rPr>
                <w:webHidden/>
              </w:rPr>
              <w:fldChar w:fldCharType="end"/>
            </w:r>
          </w:hyperlink>
        </w:p>
        <w:p w14:paraId="3BB941AB" w14:textId="485E0293" w:rsidR="00260D48" w:rsidRDefault="00260D48">
          <w:pPr>
            <w:pStyle w:val="33"/>
            <w:rPr>
              <w:rFonts w:asciiTheme="minorHAnsi" w:hAnsiTheme="minorHAnsi" w:cstheme="minorBidi"/>
              <w:kern w:val="2"/>
              <w:sz w:val="24"/>
              <w:lang w:val="en-US"/>
            </w:rPr>
          </w:pPr>
          <w:hyperlink w:anchor="_Toc36230754" w:history="1">
            <w:r w:rsidRPr="00E12DB3">
              <w:rPr>
                <w:rStyle w:val="afd"/>
              </w:rPr>
              <w:t>Annex 21: Counselling/Therapeutic Treatment before Court Hearing and after Maltreatment</w:t>
            </w:r>
            <w:r>
              <w:rPr>
                <w:webHidden/>
              </w:rPr>
              <w:tab/>
            </w:r>
            <w:r>
              <w:rPr>
                <w:webHidden/>
              </w:rPr>
              <w:fldChar w:fldCharType="begin"/>
            </w:r>
            <w:r>
              <w:rPr>
                <w:webHidden/>
              </w:rPr>
              <w:instrText xml:space="preserve"> PAGEREF _Toc36230754 \h </w:instrText>
            </w:r>
            <w:r>
              <w:rPr>
                <w:webHidden/>
              </w:rPr>
            </w:r>
            <w:r>
              <w:rPr>
                <w:webHidden/>
              </w:rPr>
              <w:fldChar w:fldCharType="separate"/>
            </w:r>
            <w:r w:rsidR="008F2253">
              <w:rPr>
                <w:webHidden/>
              </w:rPr>
              <w:t>181</w:t>
            </w:r>
            <w:r>
              <w:rPr>
                <w:webHidden/>
              </w:rPr>
              <w:fldChar w:fldCharType="end"/>
            </w:r>
          </w:hyperlink>
        </w:p>
        <w:p w14:paraId="2657568C" w14:textId="77777777" w:rsidR="00901CB4" w:rsidRPr="008F38BE" w:rsidRDefault="004C033C" w:rsidP="0046636E">
          <w:pPr>
            <w:tabs>
              <w:tab w:val="left" w:pos="9072"/>
            </w:tabs>
            <w:snapToGrid w:val="0"/>
            <w:spacing w:line="271" w:lineRule="auto"/>
          </w:pPr>
          <w:r w:rsidRPr="003E1A90">
            <w:rPr>
              <w:b/>
              <w:bCs/>
              <w:lang w:val="zh-TW"/>
            </w:rPr>
            <w:fldChar w:fldCharType="end"/>
          </w:r>
        </w:p>
      </w:sdtContent>
    </w:sdt>
    <w:p w14:paraId="3B32F22B" w14:textId="77777777" w:rsidR="00B75410" w:rsidRDefault="00B75410">
      <w:pPr>
        <w:widowControl/>
        <w:rPr>
          <w:u w:val="single"/>
        </w:rPr>
        <w:sectPr w:rsidR="00B75410" w:rsidSect="00121184">
          <w:pgSz w:w="11906" w:h="16838"/>
          <w:pgMar w:top="1134" w:right="1247" w:bottom="1134" w:left="1588" w:header="851" w:footer="737" w:gutter="0"/>
          <w:pgNumType w:start="3"/>
          <w:cols w:space="425"/>
          <w:docGrid w:type="lines" w:linePitch="360"/>
        </w:sectPr>
      </w:pPr>
      <w:bookmarkStart w:id="0" w:name="_Toc12463925"/>
    </w:p>
    <w:p w14:paraId="7F9FFC4B" w14:textId="6F9BD6DD" w:rsidR="00C12712" w:rsidRPr="003E1A90" w:rsidRDefault="00506018" w:rsidP="003E1A90">
      <w:pPr>
        <w:pStyle w:val="42"/>
      </w:pPr>
      <w:bookmarkStart w:id="1" w:name="_Toc36230734"/>
      <w:r w:rsidRPr="003E1A90">
        <w:rPr>
          <w:u w:val="single"/>
        </w:rPr>
        <w:lastRenderedPageBreak/>
        <w:t>Annex 1</w:t>
      </w:r>
      <w:r w:rsidRPr="003E1A90">
        <w:t>: Families with Higher Possibility of Child</w:t>
      </w:r>
      <w:r w:rsidR="00CF2155" w:rsidRPr="003E1A90">
        <w:rPr>
          <w:lang w:eastAsia="zh-TW"/>
        </w:rPr>
        <w:t xml:space="preserve"> </w:t>
      </w:r>
      <w:bookmarkEnd w:id="0"/>
      <w:r w:rsidRPr="003E1A90">
        <w:t>Maltreatment</w:t>
      </w:r>
      <w:bookmarkEnd w:id="1"/>
    </w:p>
    <w:p w14:paraId="379EB55E" w14:textId="77777777" w:rsidR="00C12712" w:rsidRPr="003E1A90" w:rsidRDefault="00C12712" w:rsidP="003E1A90">
      <w:pPr>
        <w:widowControl/>
        <w:tabs>
          <w:tab w:val="num" w:pos="910"/>
        </w:tabs>
        <w:overflowPunct w:val="0"/>
        <w:adjustRightInd w:val="0"/>
        <w:snapToGrid w:val="0"/>
        <w:spacing w:line="271" w:lineRule="auto"/>
        <w:jc w:val="both"/>
        <w:rPr>
          <w:rFonts w:eastAsia="華康中黑體"/>
          <w:b/>
          <w:szCs w:val="26"/>
        </w:rPr>
      </w:pPr>
    </w:p>
    <w:p w14:paraId="5EA0B52F" w14:textId="793B0E92" w:rsidR="00506018" w:rsidRPr="003E1A90" w:rsidRDefault="00506018" w:rsidP="003E1A90">
      <w:pPr>
        <w:widowControl/>
        <w:tabs>
          <w:tab w:val="num" w:pos="900"/>
        </w:tabs>
        <w:overflowPunct w:val="0"/>
        <w:snapToGrid w:val="0"/>
        <w:spacing w:line="271" w:lineRule="auto"/>
        <w:jc w:val="both"/>
        <w:rPr>
          <w:rFonts w:eastAsia="新細明體"/>
          <w:szCs w:val="26"/>
          <w:lang w:eastAsia="zh-HK"/>
        </w:rPr>
      </w:pPr>
      <w:r w:rsidRPr="003E1A90">
        <w:rPr>
          <w:rFonts w:eastAsia="新細明體"/>
          <w:szCs w:val="26"/>
        </w:rPr>
        <w:t>Professionals with opportunities of contact with children and their families should identify families with higher possibility of child maltreatment as soon as possible to provide them with appropriate and substantial support, and gradually enhance the families’ capability for child care and parenting, with a view to preventing the problem from continuing or worsening.</w:t>
      </w:r>
    </w:p>
    <w:p w14:paraId="5653A457" w14:textId="77777777" w:rsidR="00506018" w:rsidRDefault="00506018" w:rsidP="003E1A90">
      <w:pPr>
        <w:widowControl/>
        <w:tabs>
          <w:tab w:val="num" w:pos="900"/>
        </w:tabs>
        <w:overflowPunct w:val="0"/>
        <w:snapToGrid w:val="0"/>
        <w:spacing w:line="271" w:lineRule="auto"/>
        <w:jc w:val="both"/>
        <w:rPr>
          <w:rFonts w:eastAsia="新細明體"/>
          <w:szCs w:val="26"/>
          <w:lang w:eastAsia="zh-HK"/>
        </w:rPr>
      </w:pPr>
    </w:p>
    <w:p w14:paraId="2ECEE3E6" w14:textId="77777777" w:rsidR="00506018" w:rsidRPr="003E1A90" w:rsidRDefault="00506018" w:rsidP="003E1A90">
      <w:pPr>
        <w:widowControl/>
        <w:overflowPunct w:val="0"/>
        <w:snapToGrid w:val="0"/>
        <w:spacing w:line="271" w:lineRule="auto"/>
        <w:jc w:val="both"/>
        <w:rPr>
          <w:rFonts w:eastAsia="新細明體"/>
          <w:szCs w:val="26"/>
          <w:lang w:eastAsia="zh-HK"/>
        </w:rPr>
      </w:pPr>
      <w:r w:rsidRPr="003E1A90">
        <w:rPr>
          <w:rFonts w:eastAsia="新細明體"/>
          <w:noProof/>
          <w:szCs w:val="26"/>
          <w:lang w:val="en-US"/>
        </w:rPr>
        <w:drawing>
          <wp:inline distT="0" distB="0" distL="0" distR="0" wp14:anchorId="13F6ED57" wp14:editId="02FBD38A">
            <wp:extent cx="5010150" cy="2647950"/>
            <wp:effectExtent l="0" t="38100" r="0" b="19050"/>
            <wp:docPr id="230" name="資料庫圖表 23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5209B4E9" w14:textId="77777777" w:rsidR="00506018" w:rsidRDefault="00506018" w:rsidP="003E1A90">
      <w:pPr>
        <w:widowControl/>
        <w:overflowPunct w:val="0"/>
        <w:snapToGrid w:val="0"/>
        <w:spacing w:line="271" w:lineRule="auto"/>
        <w:jc w:val="both"/>
        <w:rPr>
          <w:rFonts w:eastAsia="新細明體"/>
          <w:szCs w:val="26"/>
          <w:lang w:eastAsia="zh-HK"/>
        </w:rPr>
      </w:pPr>
    </w:p>
    <w:p w14:paraId="754CE999" w14:textId="69AB0148" w:rsidR="00506018" w:rsidRDefault="00506018" w:rsidP="003E1A90">
      <w:pPr>
        <w:widowControl/>
        <w:overflowPunct w:val="0"/>
        <w:snapToGrid w:val="0"/>
        <w:spacing w:line="271" w:lineRule="auto"/>
        <w:jc w:val="both"/>
        <w:rPr>
          <w:rFonts w:eastAsia="新細明體"/>
          <w:szCs w:val="26"/>
        </w:rPr>
      </w:pPr>
      <w:r w:rsidRPr="003E1A90">
        <w:rPr>
          <w:rFonts w:eastAsia="新細明體"/>
          <w:szCs w:val="26"/>
        </w:rPr>
        <w:t xml:space="preserve">The following characteristics are often found in families with higher possibility of child maltreatment.  Professionals in contact with these families are advised to be </w:t>
      </w:r>
      <w:r w:rsidR="00417B4E">
        <w:rPr>
          <w:rFonts w:eastAsia="新細明體" w:hint="eastAsia"/>
          <w:szCs w:val="26"/>
        </w:rPr>
        <w:t>vigilant</w:t>
      </w:r>
      <w:r w:rsidRPr="003E1A90">
        <w:rPr>
          <w:rFonts w:eastAsia="新細明體"/>
          <w:szCs w:val="26"/>
        </w:rPr>
        <w:t xml:space="preserve"> and explore the families’ conditions in order to identify their needs at an early stage and provide assistance for prevention of child maltreatment.</w:t>
      </w:r>
    </w:p>
    <w:p w14:paraId="11F44926" w14:textId="77777777" w:rsidR="00584A8C" w:rsidRPr="003E1A90" w:rsidRDefault="00584A8C" w:rsidP="003E1A90">
      <w:pPr>
        <w:widowControl/>
        <w:overflowPunct w:val="0"/>
        <w:snapToGrid w:val="0"/>
        <w:spacing w:line="271" w:lineRule="auto"/>
        <w:jc w:val="both"/>
        <w:rPr>
          <w:rFonts w:eastAsia="新細明體"/>
          <w:szCs w:val="26"/>
        </w:rPr>
      </w:pPr>
    </w:p>
    <w:p w14:paraId="22AA98DB" w14:textId="77777777" w:rsidR="00506018" w:rsidRDefault="00506018" w:rsidP="003E1A90">
      <w:pPr>
        <w:widowControl/>
        <w:overflowPunct w:val="0"/>
        <w:snapToGrid w:val="0"/>
        <w:spacing w:line="271" w:lineRule="auto"/>
        <w:jc w:val="both"/>
        <w:rPr>
          <w:rFonts w:eastAsia="新細明體"/>
          <w:szCs w:val="26"/>
          <w:lang w:eastAsia="zh-HK"/>
        </w:rPr>
      </w:pPr>
      <w:r w:rsidRPr="003E1A90">
        <w:rPr>
          <w:noProof/>
          <w:szCs w:val="26"/>
          <w:lang w:val="en-US"/>
        </w:rPr>
        <w:drawing>
          <wp:inline distT="0" distB="0" distL="0" distR="0" wp14:anchorId="11EEF9B3" wp14:editId="17EE1416">
            <wp:extent cx="5077326" cy="2298031"/>
            <wp:effectExtent l="38100" t="19050" r="47625" b="45720"/>
            <wp:docPr id="3" name="資料庫圖表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63A6E8B5" w14:textId="153A408C" w:rsidR="00584A8C" w:rsidRDefault="00584A8C">
      <w:pPr>
        <w:widowControl/>
        <w:rPr>
          <w:rFonts w:eastAsia="新細明體"/>
          <w:szCs w:val="26"/>
          <w:lang w:eastAsia="zh-HK"/>
        </w:rPr>
      </w:pPr>
      <w:r>
        <w:rPr>
          <w:rFonts w:eastAsia="新細明體"/>
          <w:szCs w:val="26"/>
          <w:lang w:eastAsia="zh-HK"/>
        </w:rPr>
        <w:br w:type="page"/>
      </w:r>
    </w:p>
    <w:p w14:paraId="05B6D038" w14:textId="77777777" w:rsidR="00506018" w:rsidRPr="003E1A90" w:rsidRDefault="00506018" w:rsidP="00584A8C">
      <w:pPr>
        <w:widowControl/>
        <w:numPr>
          <w:ilvl w:val="0"/>
          <w:numId w:val="7"/>
        </w:numPr>
        <w:overflowPunct w:val="0"/>
        <w:snapToGrid w:val="0"/>
        <w:spacing w:line="271" w:lineRule="auto"/>
        <w:ind w:leftChars="37" w:hanging="624"/>
        <w:jc w:val="both"/>
        <w:rPr>
          <w:rFonts w:eastAsia="華康中黑體"/>
          <w:szCs w:val="26"/>
        </w:rPr>
      </w:pPr>
      <w:r w:rsidRPr="003E1A90">
        <w:rPr>
          <w:rFonts w:eastAsia="華康中黑體"/>
          <w:b/>
          <w:szCs w:val="26"/>
        </w:rPr>
        <w:lastRenderedPageBreak/>
        <w:t>Parents/Carers</w:t>
      </w:r>
    </w:p>
    <w:p w14:paraId="515EB2D5" w14:textId="77777777" w:rsidR="00506018" w:rsidRPr="003E1A90" w:rsidRDefault="00506018" w:rsidP="00584A8C">
      <w:pPr>
        <w:widowControl/>
        <w:numPr>
          <w:ilvl w:val="0"/>
          <w:numId w:val="6"/>
        </w:numPr>
        <w:tabs>
          <w:tab w:val="clear" w:pos="1200"/>
        </w:tabs>
        <w:overflowPunct w:val="0"/>
        <w:snapToGrid w:val="0"/>
        <w:spacing w:beforeLines="50" w:before="180" w:line="271" w:lineRule="auto"/>
        <w:ind w:leftChars="282" w:left="1243" w:hanging="510"/>
        <w:jc w:val="both"/>
        <w:rPr>
          <w:rFonts w:eastAsia="新細明體"/>
          <w:szCs w:val="26"/>
          <w:u w:val="single"/>
        </w:rPr>
      </w:pPr>
      <w:r w:rsidRPr="003E1A90">
        <w:rPr>
          <w:rFonts w:eastAsia="新細明體"/>
          <w:szCs w:val="26"/>
          <w:u w:val="single"/>
        </w:rPr>
        <w:t>Personal background/experiences</w:t>
      </w:r>
    </w:p>
    <w:p w14:paraId="38FF81F3" w14:textId="77777777" w:rsidR="00506018" w:rsidRPr="003E1A90" w:rsidRDefault="00506018" w:rsidP="00584A8C">
      <w:pPr>
        <w:widowControl/>
        <w:numPr>
          <w:ilvl w:val="0"/>
          <w:numId w:val="8"/>
        </w:numPr>
        <w:tabs>
          <w:tab w:val="clear" w:pos="2160"/>
          <w:tab w:val="num" w:pos="1900"/>
        </w:tabs>
        <w:overflowPunct w:val="0"/>
        <w:snapToGrid w:val="0"/>
        <w:spacing w:before="50" w:line="271" w:lineRule="auto"/>
        <w:ind w:leftChars="454" w:left="1900"/>
        <w:jc w:val="both"/>
        <w:rPr>
          <w:rFonts w:eastAsia="新細明體"/>
          <w:szCs w:val="26"/>
        </w:rPr>
      </w:pPr>
      <w:r w:rsidRPr="003E1A90">
        <w:rPr>
          <w:rFonts w:eastAsia="新細明體"/>
          <w:szCs w:val="26"/>
        </w:rPr>
        <w:t>History of maltreatment during childhood</w:t>
      </w:r>
    </w:p>
    <w:p w14:paraId="3D2928AF" w14:textId="77777777" w:rsidR="00506018" w:rsidRPr="003E1A90" w:rsidRDefault="00506018" w:rsidP="00584A8C">
      <w:pPr>
        <w:widowControl/>
        <w:numPr>
          <w:ilvl w:val="0"/>
          <w:numId w:val="8"/>
        </w:numPr>
        <w:tabs>
          <w:tab w:val="clear" w:pos="2160"/>
          <w:tab w:val="num" w:pos="1900"/>
        </w:tabs>
        <w:overflowPunct w:val="0"/>
        <w:snapToGrid w:val="0"/>
        <w:spacing w:before="50" w:line="271" w:lineRule="auto"/>
        <w:ind w:leftChars="454" w:left="1900"/>
        <w:jc w:val="both"/>
      </w:pPr>
      <w:r w:rsidRPr="003E1A90">
        <w:t>History of unhappy childhood or having been abandoned; serious deprivation (including such aspects as daily care and emotions)</w:t>
      </w:r>
    </w:p>
    <w:p w14:paraId="6F0AA081" w14:textId="77777777" w:rsidR="00506018" w:rsidRPr="003E1A90" w:rsidRDefault="00506018" w:rsidP="00584A8C">
      <w:pPr>
        <w:widowControl/>
        <w:numPr>
          <w:ilvl w:val="0"/>
          <w:numId w:val="8"/>
        </w:numPr>
        <w:tabs>
          <w:tab w:val="clear" w:pos="2160"/>
          <w:tab w:val="num" w:pos="1900"/>
        </w:tabs>
        <w:overflowPunct w:val="0"/>
        <w:snapToGrid w:val="0"/>
        <w:spacing w:before="50" w:line="271" w:lineRule="auto"/>
        <w:ind w:leftChars="454" w:left="1900"/>
        <w:jc w:val="both"/>
        <w:rPr>
          <w:rFonts w:eastAsia="新細明體"/>
          <w:szCs w:val="26"/>
        </w:rPr>
      </w:pPr>
      <w:r w:rsidRPr="003E1A90">
        <w:rPr>
          <w:rFonts w:eastAsia="新細明體"/>
          <w:szCs w:val="26"/>
        </w:rPr>
        <w:t>History of/experiencing domestic or other violence(s)</w:t>
      </w:r>
    </w:p>
    <w:p w14:paraId="05BC7A64" w14:textId="77777777" w:rsidR="00506018" w:rsidRPr="003E1A90" w:rsidRDefault="00506018" w:rsidP="00584A8C">
      <w:pPr>
        <w:widowControl/>
        <w:numPr>
          <w:ilvl w:val="0"/>
          <w:numId w:val="8"/>
        </w:numPr>
        <w:tabs>
          <w:tab w:val="clear" w:pos="2160"/>
          <w:tab w:val="num" w:pos="1900"/>
        </w:tabs>
        <w:overflowPunct w:val="0"/>
        <w:snapToGrid w:val="0"/>
        <w:spacing w:before="50" w:line="271" w:lineRule="auto"/>
        <w:ind w:leftChars="454" w:left="2654" w:hanging="1474"/>
        <w:jc w:val="both"/>
        <w:rPr>
          <w:rFonts w:eastAsia="新細明體"/>
          <w:szCs w:val="26"/>
        </w:rPr>
      </w:pPr>
      <w:r w:rsidRPr="003E1A90">
        <w:rPr>
          <w:rFonts w:eastAsia="新細明體"/>
          <w:szCs w:val="26"/>
        </w:rPr>
        <w:t>Lower intelligence</w:t>
      </w:r>
    </w:p>
    <w:p w14:paraId="2AAFF5D1" w14:textId="77777777" w:rsidR="00506018" w:rsidRPr="003E1A90" w:rsidRDefault="00506018" w:rsidP="00584A8C">
      <w:pPr>
        <w:widowControl/>
        <w:numPr>
          <w:ilvl w:val="0"/>
          <w:numId w:val="8"/>
        </w:numPr>
        <w:tabs>
          <w:tab w:val="clear" w:pos="2160"/>
          <w:tab w:val="num" w:pos="1900"/>
        </w:tabs>
        <w:overflowPunct w:val="0"/>
        <w:snapToGrid w:val="0"/>
        <w:spacing w:before="50" w:line="271" w:lineRule="auto"/>
        <w:ind w:leftChars="454" w:left="1900"/>
        <w:jc w:val="both"/>
        <w:rPr>
          <w:rFonts w:eastAsia="新細明體"/>
          <w:szCs w:val="26"/>
        </w:rPr>
      </w:pPr>
      <w:r w:rsidRPr="003E1A90">
        <w:rPr>
          <w:rFonts w:eastAsia="新細明體"/>
          <w:szCs w:val="26"/>
        </w:rPr>
        <w:t>Chronic illness to a serious extent that affect one’s own daily life</w:t>
      </w:r>
    </w:p>
    <w:p w14:paraId="3B762233" w14:textId="77777777" w:rsidR="00506018" w:rsidRPr="003E1A90" w:rsidRDefault="00506018" w:rsidP="00584A8C">
      <w:pPr>
        <w:widowControl/>
        <w:numPr>
          <w:ilvl w:val="0"/>
          <w:numId w:val="8"/>
        </w:numPr>
        <w:tabs>
          <w:tab w:val="clear" w:pos="2160"/>
          <w:tab w:val="num" w:pos="1900"/>
        </w:tabs>
        <w:overflowPunct w:val="0"/>
        <w:snapToGrid w:val="0"/>
        <w:spacing w:before="50" w:line="271" w:lineRule="auto"/>
        <w:ind w:leftChars="454" w:left="1900"/>
        <w:jc w:val="both"/>
        <w:rPr>
          <w:rFonts w:eastAsia="新細明體"/>
          <w:szCs w:val="26"/>
        </w:rPr>
      </w:pPr>
      <w:r w:rsidRPr="003E1A90">
        <w:rPr>
          <w:rFonts w:eastAsia="新細明體"/>
          <w:szCs w:val="26"/>
        </w:rPr>
        <w:t>Past/current history of mental/emotional illness, and history of suicidal attempt(s)</w:t>
      </w:r>
    </w:p>
    <w:p w14:paraId="3E0ADF1C" w14:textId="77777777" w:rsidR="00506018" w:rsidRPr="003E1A90" w:rsidRDefault="00506018" w:rsidP="00584A8C">
      <w:pPr>
        <w:widowControl/>
        <w:numPr>
          <w:ilvl w:val="0"/>
          <w:numId w:val="8"/>
        </w:numPr>
        <w:tabs>
          <w:tab w:val="clear" w:pos="2160"/>
          <w:tab w:val="num" w:pos="1900"/>
        </w:tabs>
        <w:overflowPunct w:val="0"/>
        <w:snapToGrid w:val="0"/>
        <w:spacing w:before="50" w:line="271" w:lineRule="auto"/>
        <w:ind w:leftChars="454" w:left="1900"/>
        <w:jc w:val="both"/>
        <w:rPr>
          <w:rFonts w:eastAsia="新細明體"/>
          <w:szCs w:val="26"/>
        </w:rPr>
      </w:pPr>
      <w:r w:rsidRPr="003E1A90">
        <w:rPr>
          <w:rFonts w:eastAsia="新細明體"/>
          <w:szCs w:val="26"/>
        </w:rPr>
        <w:t>Alcohol/drug abuse or other indulgent behaviours (e.g. sexual promiscuity, gambling, overspending, indulgence in the internet and electronic games, etc.)</w:t>
      </w:r>
    </w:p>
    <w:p w14:paraId="421E142E" w14:textId="77777777" w:rsidR="00506018" w:rsidRPr="003E1A90" w:rsidRDefault="00506018" w:rsidP="00584A8C">
      <w:pPr>
        <w:widowControl/>
        <w:numPr>
          <w:ilvl w:val="0"/>
          <w:numId w:val="8"/>
        </w:numPr>
        <w:tabs>
          <w:tab w:val="clear" w:pos="2160"/>
          <w:tab w:val="num" w:pos="1900"/>
        </w:tabs>
        <w:overflowPunct w:val="0"/>
        <w:snapToGrid w:val="0"/>
        <w:spacing w:before="50" w:line="271" w:lineRule="auto"/>
        <w:ind w:leftChars="454" w:left="1900"/>
        <w:jc w:val="both"/>
        <w:rPr>
          <w:rFonts w:eastAsia="新細明體"/>
          <w:szCs w:val="26"/>
        </w:rPr>
      </w:pPr>
      <w:r w:rsidRPr="003E1A90">
        <w:rPr>
          <w:rFonts w:eastAsia="新細明體"/>
          <w:szCs w:val="26"/>
          <w:lang w:eastAsia="zh-HK"/>
        </w:rPr>
        <w:t xml:space="preserve">Teenage </w:t>
      </w:r>
      <w:r w:rsidRPr="003E1A90">
        <w:rPr>
          <w:rFonts w:eastAsia="新細明體"/>
          <w:szCs w:val="26"/>
        </w:rPr>
        <w:t>pregnancy</w:t>
      </w:r>
    </w:p>
    <w:p w14:paraId="16F90ED7" w14:textId="77777777" w:rsidR="00506018" w:rsidRPr="003E1A90" w:rsidRDefault="00506018" w:rsidP="00584A8C">
      <w:pPr>
        <w:widowControl/>
        <w:numPr>
          <w:ilvl w:val="0"/>
          <w:numId w:val="6"/>
        </w:numPr>
        <w:tabs>
          <w:tab w:val="clear" w:pos="1200"/>
        </w:tabs>
        <w:overflowPunct w:val="0"/>
        <w:snapToGrid w:val="0"/>
        <w:spacing w:beforeLines="50" w:before="180" w:line="271" w:lineRule="auto"/>
        <w:ind w:leftChars="282" w:left="1243" w:hanging="510"/>
        <w:jc w:val="both"/>
        <w:rPr>
          <w:rFonts w:eastAsia="新細明體"/>
          <w:szCs w:val="26"/>
          <w:u w:val="single"/>
        </w:rPr>
      </w:pPr>
      <w:r w:rsidRPr="003E1A90">
        <w:rPr>
          <w:rFonts w:eastAsia="新細明體"/>
          <w:szCs w:val="26"/>
          <w:u w:val="single"/>
        </w:rPr>
        <w:t>Attitude and behaviour</w:t>
      </w:r>
    </w:p>
    <w:p w14:paraId="6BBB17AF" w14:textId="77777777" w:rsidR="00506018" w:rsidRPr="003E1A90" w:rsidRDefault="00506018" w:rsidP="00584A8C">
      <w:pPr>
        <w:widowControl/>
        <w:numPr>
          <w:ilvl w:val="0"/>
          <w:numId w:val="9"/>
        </w:numPr>
        <w:tabs>
          <w:tab w:val="clear" w:pos="2160"/>
          <w:tab w:val="num" w:pos="1900"/>
        </w:tabs>
        <w:overflowPunct w:val="0"/>
        <w:snapToGrid w:val="0"/>
        <w:spacing w:before="50" w:line="271" w:lineRule="auto"/>
        <w:ind w:leftChars="454" w:left="1900"/>
        <w:jc w:val="both"/>
        <w:rPr>
          <w:rFonts w:eastAsia="新細明體"/>
          <w:szCs w:val="26"/>
        </w:rPr>
      </w:pPr>
      <w:r w:rsidRPr="003E1A90">
        <w:rPr>
          <w:rFonts w:eastAsia="新細明體"/>
          <w:szCs w:val="26"/>
        </w:rPr>
        <w:t>Rigid or unreasonable expectation on/vision of the child or the concept of childcare</w:t>
      </w:r>
    </w:p>
    <w:p w14:paraId="03887CA7" w14:textId="77777777" w:rsidR="00506018" w:rsidRPr="003E1A90" w:rsidRDefault="00506018" w:rsidP="00584A8C">
      <w:pPr>
        <w:widowControl/>
        <w:numPr>
          <w:ilvl w:val="0"/>
          <w:numId w:val="9"/>
        </w:numPr>
        <w:tabs>
          <w:tab w:val="clear" w:pos="2160"/>
          <w:tab w:val="num" w:pos="1900"/>
        </w:tabs>
        <w:overflowPunct w:val="0"/>
        <w:snapToGrid w:val="0"/>
        <w:spacing w:before="50" w:line="271" w:lineRule="auto"/>
        <w:ind w:leftChars="454" w:left="1900"/>
        <w:jc w:val="both"/>
        <w:rPr>
          <w:rFonts w:eastAsia="新細明體"/>
          <w:szCs w:val="26"/>
        </w:rPr>
      </w:pPr>
      <w:r w:rsidRPr="003E1A90">
        <w:rPr>
          <w:rFonts w:eastAsia="新細明體"/>
          <w:szCs w:val="26"/>
        </w:rPr>
        <w:t>Strong belief in harsh/authoritarian discipline/corporal punishment</w:t>
      </w:r>
    </w:p>
    <w:p w14:paraId="2622D1AF" w14:textId="77777777" w:rsidR="00506018" w:rsidRPr="003E1A90" w:rsidRDefault="00506018" w:rsidP="00584A8C">
      <w:pPr>
        <w:widowControl/>
        <w:numPr>
          <w:ilvl w:val="0"/>
          <w:numId w:val="9"/>
        </w:numPr>
        <w:tabs>
          <w:tab w:val="clear" w:pos="2160"/>
          <w:tab w:val="num" w:pos="1900"/>
        </w:tabs>
        <w:overflowPunct w:val="0"/>
        <w:snapToGrid w:val="0"/>
        <w:spacing w:before="50" w:line="271" w:lineRule="auto"/>
        <w:ind w:leftChars="454" w:left="1900"/>
        <w:jc w:val="both"/>
        <w:rPr>
          <w:rFonts w:eastAsia="新細明體"/>
          <w:szCs w:val="26"/>
        </w:rPr>
      </w:pPr>
      <w:r w:rsidRPr="003E1A90">
        <w:rPr>
          <w:rFonts w:eastAsia="新細明體"/>
          <w:szCs w:val="26"/>
        </w:rPr>
        <w:t>Overtly critical or aloof to the child</w:t>
      </w:r>
    </w:p>
    <w:p w14:paraId="20D2F733" w14:textId="77777777" w:rsidR="00506018" w:rsidRPr="003E1A90" w:rsidRDefault="00506018" w:rsidP="00584A8C">
      <w:pPr>
        <w:widowControl/>
        <w:numPr>
          <w:ilvl w:val="0"/>
          <w:numId w:val="9"/>
        </w:numPr>
        <w:tabs>
          <w:tab w:val="clear" w:pos="2160"/>
          <w:tab w:val="num" w:pos="1900"/>
        </w:tabs>
        <w:overflowPunct w:val="0"/>
        <w:snapToGrid w:val="0"/>
        <w:spacing w:before="50" w:line="271" w:lineRule="auto"/>
        <w:ind w:leftChars="454" w:left="1900"/>
        <w:jc w:val="both"/>
        <w:rPr>
          <w:rFonts w:eastAsia="新細明體"/>
          <w:szCs w:val="26"/>
        </w:rPr>
      </w:pPr>
      <w:r w:rsidRPr="003E1A90">
        <w:rPr>
          <w:rFonts w:eastAsia="新細明體"/>
          <w:szCs w:val="26"/>
        </w:rPr>
        <w:t>Immature handling of affairs or too simple in mind</w:t>
      </w:r>
    </w:p>
    <w:p w14:paraId="58622416" w14:textId="77777777" w:rsidR="00506018" w:rsidRPr="003E1A90" w:rsidRDefault="00506018" w:rsidP="00584A8C">
      <w:pPr>
        <w:widowControl/>
        <w:numPr>
          <w:ilvl w:val="0"/>
          <w:numId w:val="9"/>
        </w:numPr>
        <w:tabs>
          <w:tab w:val="clear" w:pos="2160"/>
          <w:tab w:val="num" w:pos="1900"/>
        </w:tabs>
        <w:overflowPunct w:val="0"/>
        <w:snapToGrid w:val="0"/>
        <w:spacing w:before="50" w:line="271" w:lineRule="auto"/>
        <w:ind w:leftChars="454" w:left="1900"/>
        <w:jc w:val="both"/>
        <w:rPr>
          <w:rFonts w:eastAsia="新細明體"/>
          <w:szCs w:val="26"/>
        </w:rPr>
      </w:pPr>
      <w:r w:rsidRPr="003E1A90">
        <w:rPr>
          <w:rFonts w:eastAsia="新細明體"/>
          <w:szCs w:val="26"/>
        </w:rPr>
        <w:t>Low self-esteem</w:t>
      </w:r>
    </w:p>
    <w:p w14:paraId="480F418C" w14:textId="77777777" w:rsidR="00506018" w:rsidRPr="003E1A90" w:rsidRDefault="00506018" w:rsidP="00584A8C">
      <w:pPr>
        <w:widowControl/>
        <w:numPr>
          <w:ilvl w:val="0"/>
          <w:numId w:val="9"/>
        </w:numPr>
        <w:tabs>
          <w:tab w:val="clear" w:pos="2160"/>
          <w:tab w:val="num" w:pos="1900"/>
        </w:tabs>
        <w:overflowPunct w:val="0"/>
        <w:snapToGrid w:val="0"/>
        <w:spacing w:before="50" w:line="271" w:lineRule="auto"/>
        <w:ind w:leftChars="454" w:left="1900"/>
        <w:jc w:val="both"/>
        <w:rPr>
          <w:rFonts w:eastAsia="新細明體"/>
          <w:szCs w:val="26"/>
        </w:rPr>
      </w:pPr>
      <w:r w:rsidRPr="003E1A90">
        <w:rPr>
          <w:rFonts w:eastAsia="新細明體"/>
          <w:szCs w:val="26"/>
        </w:rPr>
        <w:t>Too passive in handling the child’s problems or childcare matters</w:t>
      </w:r>
    </w:p>
    <w:p w14:paraId="0C5284BC" w14:textId="77777777" w:rsidR="00506018" w:rsidRPr="003E1A90" w:rsidRDefault="00506018" w:rsidP="00584A8C">
      <w:pPr>
        <w:widowControl/>
        <w:numPr>
          <w:ilvl w:val="0"/>
          <w:numId w:val="9"/>
        </w:numPr>
        <w:tabs>
          <w:tab w:val="clear" w:pos="2160"/>
          <w:tab w:val="num" w:pos="1900"/>
        </w:tabs>
        <w:overflowPunct w:val="0"/>
        <w:snapToGrid w:val="0"/>
        <w:spacing w:before="50" w:line="271" w:lineRule="auto"/>
        <w:ind w:leftChars="454" w:left="1900"/>
        <w:jc w:val="both"/>
        <w:rPr>
          <w:rFonts w:eastAsia="新細明體"/>
          <w:szCs w:val="26"/>
        </w:rPr>
      </w:pPr>
      <w:r w:rsidRPr="003E1A90">
        <w:rPr>
          <w:rFonts w:eastAsia="新細明體"/>
          <w:szCs w:val="26"/>
        </w:rPr>
        <w:t>Low tolerance threshold to stressors</w:t>
      </w:r>
    </w:p>
    <w:p w14:paraId="54BAD0D9" w14:textId="77777777" w:rsidR="00506018" w:rsidRPr="003E1A90" w:rsidRDefault="00506018" w:rsidP="00584A8C">
      <w:pPr>
        <w:widowControl/>
        <w:numPr>
          <w:ilvl w:val="0"/>
          <w:numId w:val="9"/>
        </w:numPr>
        <w:tabs>
          <w:tab w:val="clear" w:pos="2160"/>
          <w:tab w:val="num" w:pos="1900"/>
        </w:tabs>
        <w:overflowPunct w:val="0"/>
        <w:snapToGrid w:val="0"/>
        <w:spacing w:before="50" w:line="271" w:lineRule="auto"/>
        <w:ind w:leftChars="454" w:left="1900"/>
        <w:jc w:val="both"/>
        <w:rPr>
          <w:rFonts w:eastAsia="新細明體"/>
          <w:szCs w:val="26"/>
        </w:rPr>
      </w:pPr>
      <w:r w:rsidRPr="003E1A90">
        <w:rPr>
          <w:rFonts w:eastAsia="新細明體"/>
          <w:szCs w:val="26"/>
        </w:rPr>
        <w:t>Poor control of negative emotions, e.g. anger management difficulties</w:t>
      </w:r>
    </w:p>
    <w:p w14:paraId="1DEB09A6" w14:textId="77777777" w:rsidR="00506018" w:rsidRPr="003E1A90" w:rsidRDefault="00506018" w:rsidP="00584A8C">
      <w:pPr>
        <w:widowControl/>
        <w:numPr>
          <w:ilvl w:val="0"/>
          <w:numId w:val="9"/>
        </w:numPr>
        <w:tabs>
          <w:tab w:val="clear" w:pos="2160"/>
          <w:tab w:val="num" w:pos="1900"/>
        </w:tabs>
        <w:overflowPunct w:val="0"/>
        <w:snapToGrid w:val="0"/>
        <w:spacing w:before="50" w:line="271" w:lineRule="auto"/>
        <w:ind w:leftChars="454" w:left="1900"/>
        <w:jc w:val="both"/>
        <w:rPr>
          <w:rFonts w:eastAsia="新細明體"/>
          <w:szCs w:val="26"/>
        </w:rPr>
      </w:pPr>
      <w:r w:rsidRPr="003E1A90">
        <w:rPr>
          <w:rFonts w:eastAsia="新細明體"/>
          <w:szCs w:val="26"/>
        </w:rPr>
        <w:t>Unclear and confused family roles</w:t>
      </w:r>
    </w:p>
    <w:p w14:paraId="5CDDDF99" w14:textId="77777777" w:rsidR="00506018" w:rsidRPr="003E1A90" w:rsidRDefault="00506018" w:rsidP="00584A8C">
      <w:pPr>
        <w:widowControl/>
        <w:numPr>
          <w:ilvl w:val="0"/>
          <w:numId w:val="9"/>
        </w:numPr>
        <w:tabs>
          <w:tab w:val="clear" w:pos="2160"/>
          <w:tab w:val="num" w:pos="1900"/>
        </w:tabs>
        <w:overflowPunct w:val="0"/>
        <w:snapToGrid w:val="0"/>
        <w:spacing w:before="50" w:line="271" w:lineRule="auto"/>
        <w:ind w:leftChars="454" w:left="1900"/>
        <w:jc w:val="both"/>
        <w:rPr>
          <w:rFonts w:eastAsia="新細明體"/>
          <w:szCs w:val="26"/>
        </w:rPr>
      </w:pPr>
      <w:r w:rsidRPr="003E1A90">
        <w:rPr>
          <w:rFonts w:eastAsia="新細明體"/>
          <w:szCs w:val="26"/>
        </w:rPr>
        <w:t>Sexual problems</w:t>
      </w:r>
    </w:p>
    <w:p w14:paraId="46D7D68F" w14:textId="605D05F0" w:rsidR="00506018" w:rsidRPr="003E1A90" w:rsidRDefault="00506018" w:rsidP="00584A8C">
      <w:pPr>
        <w:widowControl/>
        <w:numPr>
          <w:ilvl w:val="0"/>
          <w:numId w:val="9"/>
        </w:numPr>
        <w:tabs>
          <w:tab w:val="clear" w:pos="2160"/>
          <w:tab w:val="num" w:pos="1900"/>
        </w:tabs>
        <w:overflowPunct w:val="0"/>
        <w:snapToGrid w:val="0"/>
        <w:spacing w:before="50" w:line="271" w:lineRule="auto"/>
        <w:ind w:leftChars="454" w:left="1900"/>
        <w:jc w:val="both"/>
        <w:rPr>
          <w:rFonts w:eastAsia="新細明體"/>
          <w:szCs w:val="26"/>
        </w:rPr>
      </w:pPr>
      <w:r w:rsidRPr="003E1A90">
        <w:rPr>
          <w:rFonts w:eastAsia="新細明體"/>
          <w:szCs w:val="26"/>
        </w:rPr>
        <w:t>Inadequate parenting (referenc</w:t>
      </w:r>
      <w:r w:rsidRPr="003E1A90">
        <w:rPr>
          <w:snapToGrid w:val="0"/>
          <w:szCs w:val="26"/>
        </w:rPr>
        <w:t xml:space="preserve">e may be made to the “Manual of Parenting Capacity Assessment Framework” jointly developed by the Department of Health, the Hospital Authority and the Social Welfare Department to assess the </w:t>
      </w:r>
      <w:r w:rsidRPr="003E1A90">
        <w:rPr>
          <w:szCs w:val="26"/>
        </w:rPr>
        <w:t>capacity</w:t>
      </w:r>
      <w:r w:rsidRPr="003E1A90">
        <w:rPr>
          <w:snapToGrid w:val="0"/>
          <w:szCs w:val="26"/>
        </w:rPr>
        <w:t xml:space="preserve"> of parents/</w:t>
      </w:r>
      <w:proofErr w:type="gramStart"/>
      <w:r w:rsidRPr="003E1A90">
        <w:rPr>
          <w:snapToGrid w:val="0"/>
          <w:szCs w:val="26"/>
        </w:rPr>
        <w:t>carers</w:t>
      </w:r>
      <w:r w:rsidRPr="003E1A90">
        <w:rPr>
          <w:szCs w:val="26"/>
        </w:rPr>
        <w:t xml:space="preserve"> </w:t>
      </w:r>
      <w:r w:rsidRPr="003E1A90">
        <w:rPr>
          <w:snapToGrid w:val="0"/>
          <w:szCs w:val="26"/>
        </w:rPr>
        <w:t xml:space="preserve"> in</w:t>
      </w:r>
      <w:proofErr w:type="gramEnd"/>
      <w:r w:rsidRPr="003E1A90">
        <w:rPr>
          <w:snapToGrid w:val="0"/>
          <w:szCs w:val="26"/>
        </w:rPr>
        <w:t xml:space="preserve"> taking care of children aged 0 to 3)</w:t>
      </w:r>
    </w:p>
    <w:p w14:paraId="614F0DF4" w14:textId="77777777" w:rsidR="00506018" w:rsidRPr="003E1A90" w:rsidRDefault="00506018" w:rsidP="00584A8C">
      <w:pPr>
        <w:widowControl/>
        <w:numPr>
          <w:ilvl w:val="0"/>
          <w:numId w:val="9"/>
        </w:numPr>
        <w:tabs>
          <w:tab w:val="clear" w:pos="2160"/>
          <w:tab w:val="num" w:pos="1900"/>
        </w:tabs>
        <w:overflowPunct w:val="0"/>
        <w:snapToGrid w:val="0"/>
        <w:spacing w:before="50" w:line="271" w:lineRule="auto"/>
        <w:ind w:leftChars="454" w:left="1900"/>
        <w:jc w:val="both"/>
        <w:rPr>
          <w:rFonts w:eastAsia="新細明體"/>
          <w:szCs w:val="26"/>
        </w:rPr>
      </w:pPr>
      <w:r w:rsidRPr="003E1A90">
        <w:rPr>
          <w:rFonts w:eastAsia="新細明體"/>
          <w:szCs w:val="26"/>
        </w:rPr>
        <w:t>Resistant/hostile to external assistance</w:t>
      </w:r>
    </w:p>
    <w:p w14:paraId="30D739F6" w14:textId="6557ECBF" w:rsidR="003B6BB9" w:rsidRDefault="003B6BB9">
      <w:pPr>
        <w:widowControl/>
        <w:rPr>
          <w:rFonts w:eastAsia="新細明體"/>
          <w:szCs w:val="26"/>
        </w:rPr>
      </w:pPr>
      <w:r>
        <w:rPr>
          <w:rFonts w:eastAsia="新細明體"/>
          <w:szCs w:val="26"/>
        </w:rPr>
        <w:br w:type="page"/>
      </w:r>
    </w:p>
    <w:p w14:paraId="4BD7508F" w14:textId="77777777" w:rsidR="00506018" w:rsidRPr="003E1A90" w:rsidRDefault="00506018" w:rsidP="00584A8C">
      <w:pPr>
        <w:widowControl/>
        <w:numPr>
          <w:ilvl w:val="0"/>
          <w:numId w:val="7"/>
        </w:numPr>
        <w:overflowPunct w:val="0"/>
        <w:snapToGrid w:val="0"/>
        <w:spacing w:before="50" w:line="271" w:lineRule="auto"/>
        <w:ind w:leftChars="37" w:hanging="624"/>
        <w:jc w:val="both"/>
        <w:rPr>
          <w:rFonts w:eastAsia="華康中黑體"/>
          <w:szCs w:val="26"/>
        </w:rPr>
      </w:pPr>
      <w:r w:rsidRPr="003E1A90">
        <w:rPr>
          <w:rFonts w:eastAsia="華康中黑體"/>
          <w:b/>
          <w:szCs w:val="26"/>
        </w:rPr>
        <w:lastRenderedPageBreak/>
        <w:t>Children</w:t>
      </w:r>
    </w:p>
    <w:p w14:paraId="1E3A4EA6" w14:textId="77777777" w:rsidR="00506018" w:rsidRPr="003E1A90" w:rsidRDefault="00506018" w:rsidP="00584A8C">
      <w:pPr>
        <w:widowControl/>
        <w:numPr>
          <w:ilvl w:val="0"/>
          <w:numId w:val="3"/>
        </w:numPr>
        <w:tabs>
          <w:tab w:val="clear" w:pos="2160"/>
        </w:tabs>
        <w:overflowPunct w:val="0"/>
        <w:snapToGrid w:val="0"/>
        <w:spacing w:beforeLines="50" w:before="180" w:line="271" w:lineRule="auto"/>
        <w:ind w:leftChars="282" w:left="1243" w:hanging="510"/>
        <w:jc w:val="both"/>
        <w:rPr>
          <w:rFonts w:eastAsia="新細明體"/>
          <w:szCs w:val="26"/>
        </w:rPr>
      </w:pPr>
      <w:r w:rsidRPr="003E1A90">
        <w:rPr>
          <w:rFonts w:eastAsia="新細明體"/>
          <w:szCs w:val="26"/>
        </w:rPr>
        <w:t>Unwanted by their parents</w:t>
      </w:r>
    </w:p>
    <w:p w14:paraId="3DE801D5" w14:textId="77777777" w:rsidR="00506018" w:rsidRPr="003E1A90" w:rsidRDefault="00506018" w:rsidP="00584A8C">
      <w:pPr>
        <w:widowControl/>
        <w:numPr>
          <w:ilvl w:val="0"/>
          <w:numId w:val="3"/>
        </w:numPr>
        <w:tabs>
          <w:tab w:val="clear" w:pos="2160"/>
        </w:tabs>
        <w:overflowPunct w:val="0"/>
        <w:snapToGrid w:val="0"/>
        <w:spacing w:before="50" w:line="271" w:lineRule="auto"/>
        <w:ind w:leftChars="282" w:left="1243" w:hanging="510"/>
        <w:jc w:val="both"/>
        <w:rPr>
          <w:rFonts w:eastAsia="新細明體"/>
          <w:szCs w:val="26"/>
        </w:rPr>
      </w:pPr>
      <w:r w:rsidRPr="003E1A90">
        <w:rPr>
          <w:rFonts w:eastAsia="新細明體"/>
          <w:szCs w:val="26"/>
        </w:rPr>
        <w:t xml:space="preserve">Infants/toddlers with caring difficulties (e.g. premature birth, multiple birth, having difficulties or complications during delivery, having feeding or sleeping problems, easily agitated, hyperactive or crying unceasingly) </w:t>
      </w:r>
    </w:p>
    <w:p w14:paraId="089B25D1" w14:textId="77777777" w:rsidR="00506018" w:rsidRPr="003E1A90" w:rsidRDefault="00506018" w:rsidP="00584A8C">
      <w:pPr>
        <w:widowControl/>
        <w:numPr>
          <w:ilvl w:val="0"/>
          <w:numId w:val="3"/>
        </w:numPr>
        <w:tabs>
          <w:tab w:val="clear" w:pos="2160"/>
        </w:tabs>
        <w:overflowPunct w:val="0"/>
        <w:snapToGrid w:val="0"/>
        <w:spacing w:before="50" w:line="271" w:lineRule="auto"/>
        <w:ind w:leftChars="282" w:left="1243" w:hanging="510"/>
        <w:jc w:val="both"/>
        <w:rPr>
          <w:rFonts w:eastAsia="新細明體"/>
          <w:szCs w:val="26"/>
        </w:rPr>
      </w:pPr>
      <w:r w:rsidRPr="003E1A90">
        <w:rPr>
          <w:rFonts w:eastAsia="新細明體"/>
          <w:szCs w:val="26"/>
        </w:rPr>
        <w:t>Early separation from parents</w:t>
      </w:r>
    </w:p>
    <w:p w14:paraId="430689CF" w14:textId="77777777" w:rsidR="00506018" w:rsidRPr="003E1A90" w:rsidRDefault="00506018" w:rsidP="00584A8C">
      <w:pPr>
        <w:widowControl/>
        <w:numPr>
          <w:ilvl w:val="0"/>
          <w:numId w:val="3"/>
        </w:numPr>
        <w:tabs>
          <w:tab w:val="clear" w:pos="2160"/>
        </w:tabs>
        <w:overflowPunct w:val="0"/>
        <w:snapToGrid w:val="0"/>
        <w:spacing w:before="50" w:line="271" w:lineRule="auto"/>
        <w:ind w:leftChars="282" w:left="1243" w:hanging="510"/>
        <w:jc w:val="both"/>
        <w:rPr>
          <w:rFonts w:eastAsia="新細明體"/>
          <w:szCs w:val="26"/>
        </w:rPr>
      </w:pPr>
      <w:r w:rsidRPr="003E1A90">
        <w:rPr>
          <w:rFonts w:eastAsia="新細明體"/>
          <w:szCs w:val="26"/>
        </w:rPr>
        <w:t>Have been entrusted with different people adopting inconsistent/contradictory ways of parenting</w:t>
      </w:r>
    </w:p>
    <w:p w14:paraId="6CE19D98" w14:textId="77777777" w:rsidR="00506018" w:rsidRPr="003E1A90" w:rsidRDefault="00506018" w:rsidP="00584A8C">
      <w:pPr>
        <w:widowControl/>
        <w:numPr>
          <w:ilvl w:val="0"/>
          <w:numId w:val="3"/>
        </w:numPr>
        <w:tabs>
          <w:tab w:val="clear" w:pos="2160"/>
        </w:tabs>
        <w:overflowPunct w:val="0"/>
        <w:snapToGrid w:val="0"/>
        <w:spacing w:before="50" w:line="271" w:lineRule="auto"/>
        <w:ind w:leftChars="282" w:left="1243" w:hanging="510"/>
        <w:jc w:val="both"/>
        <w:rPr>
          <w:rFonts w:eastAsia="新細明體"/>
          <w:szCs w:val="26"/>
        </w:rPr>
      </w:pPr>
      <w:r w:rsidRPr="003E1A90">
        <w:rPr>
          <w:rFonts w:eastAsia="新細明體"/>
          <w:szCs w:val="26"/>
        </w:rPr>
        <w:t>Chronically ill, physically or mentally disabled, or have other special care/educational needs</w:t>
      </w:r>
    </w:p>
    <w:p w14:paraId="2667B06E" w14:textId="77777777" w:rsidR="00506018" w:rsidRPr="003E1A90" w:rsidRDefault="00506018" w:rsidP="00584A8C">
      <w:pPr>
        <w:widowControl/>
        <w:numPr>
          <w:ilvl w:val="0"/>
          <w:numId w:val="3"/>
        </w:numPr>
        <w:tabs>
          <w:tab w:val="clear" w:pos="2160"/>
        </w:tabs>
        <w:overflowPunct w:val="0"/>
        <w:snapToGrid w:val="0"/>
        <w:spacing w:before="50" w:line="271" w:lineRule="auto"/>
        <w:ind w:leftChars="282" w:left="1243" w:hanging="510"/>
        <w:jc w:val="both"/>
        <w:rPr>
          <w:rFonts w:eastAsia="新細明體"/>
          <w:szCs w:val="26"/>
        </w:rPr>
      </w:pPr>
      <w:r w:rsidRPr="003E1A90">
        <w:rPr>
          <w:rFonts w:eastAsia="新細明體"/>
          <w:szCs w:val="26"/>
          <w:lang w:eastAsia="zh-HK"/>
        </w:rPr>
        <w:t xml:space="preserve">Attitudes or behaviours showing frequent disrespect to their </w:t>
      </w:r>
      <w:r w:rsidRPr="003E1A90">
        <w:rPr>
          <w:rFonts w:eastAsia="新細明體"/>
          <w:szCs w:val="26"/>
        </w:rPr>
        <w:t>parents</w:t>
      </w:r>
      <w:r w:rsidRPr="003E1A90">
        <w:rPr>
          <w:rFonts w:eastAsia="新細明體"/>
          <w:szCs w:val="26"/>
          <w:lang w:eastAsia="zh-HK"/>
        </w:rPr>
        <w:t>/carers, or having improper behaviours (e.g. frequent temper tantrums, manipulative behaviours, retorts, speaking foul languages, lies, thefts, playing truant, etc.)</w:t>
      </w:r>
    </w:p>
    <w:p w14:paraId="72E82820" w14:textId="77777777" w:rsidR="00506018" w:rsidRPr="003E1A90" w:rsidRDefault="00506018" w:rsidP="00584A8C">
      <w:pPr>
        <w:widowControl/>
        <w:numPr>
          <w:ilvl w:val="0"/>
          <w:numId w:val="3"/>
        </w:numPr>
        <w:tabs>
          <w:tab w:val="clear" w:pos="2160"/>
        </w:tabs>
        <w:overflowPunct w:val="0"/>
        <w:snapToGrid w:val="0"/>
        <w:spacing w:before="50" w:line="271" w:lineRule="auto"/>
        <w:ind w:leftChars="282" w:left="1243" w:hanging="510"/>
        <w:jc w:val="both"/>
        <w:rPr>
          <w:rFonts w:eastAsia="新細明體"/>
          <w:szCs w:val="26"/>
        </w:rPr>
      </w:pPr>
      <w:r w:rsidRPr="003E1A90">
        <w:rPr>
          <w:rFonts w:eastAsia="新細明體"/>
          <w:szCs w:val="26"/>
        </w:rPr>
        <w:t>Considered to be associated with some family misfortune</w:t>
      </w:r>
    </w:p>
    <w:p w14:paraId="4F584E5B" w14:textId="77777777" w:rsidR="00506018" w:rsidRPr="003E1A90" w:rsidRDefault="00506018" w:rsidP="00584A8C">
      <w:pPr>
        <w:widowControl/>
        <w:numPr>
          <w:ilvl w:val="0"/>
          <w:numId w:val="3"/>
        </w:numPr>
        <w:tabs>
          <w:tab w:val="clear" w:pos="2160"/>
        </w:tabs>
        <w:overflowPunct w:val="0"/>
        <w:snapToGrid w:val="0"/>
        <w:spacing w:before="50" w:line="271" w:lineRule="auto"/>
        <w:ind w:leftChars="282" w:left="1243" w:hanging="510"/>
        <w:jc w:val="both"/>
        <w:rPr>
          <w:rFonts w:eastAsia="新細明體"/>
          <w:szCs w:val="26"/>
        </w:rPr>
      </w:pPr>
      <w:r w:rsidRPr="003E1A90">
        <w:rPr>
          <w:rFonts w:eastAsia="新細明體"/>
          <w:szCs w:val="26"/>
          <w:lang w:eastAsia="zh-HK"/>
        </w:rPr>
        <w:t>Of a sex disliked by their parents</w:t>
      </w:r>
    </w:p>
    <w:p w14:paraId="09C2E748" w14:textId="77777777" w:rsidR="00506018" w:rsidRPr="003E1A90" w:rsidRDefault="00506018" w:rsidP="00584A8C">
      <w:pPr>
        <w:widowControl/>
        <w:overflowPunct w:val="0"/>
        <w:snapToGrid w:val="0"/>
        <w:spacing w:before="50" w:line="271" w:lineRule="auto"/>
        <w:ind w:leftChars="282" w:left="733"/>
        <w:jc w:val="both"/>
        <w:rPr>
          <w:rFonts w:eastAsia="新細明體"/>
          <w:strike/>
          <w:szCs w:val="26"/>
        </w:rPr>
      </w:pPr>
    </w:p>
    <w:p w14:paraId="152F700E" w14:textId="77777777" w:rsidR="00506018" w:rsidRPr="003E1A90" w:rsidRDefault="00506018" w:rsidP="00584A8C">
      <w:pPr>
        <w:widowControl/>
        <w:numPr>
          <w:ilvl w:val="0"/>
          <w:numId w:val="7"/>
        </w:numPr>
        <w:overflowPunct w:val="0"/>
        <w:snapToGrid w:val="0"/>
        <w:spacing w:before="50" w:line="271" w:lineRule="auto"/>
        <w:ind w:leftChars="37" w:hanging="624"/>
        <w:jc w:val="both"/>
        <w:rPr>
          <w:rFonts w:eastAsia="華康中黑體"/>
          <w:szCs w:val="26"/>
        </w:rPr>
      </w:pPr>
      <w:r w:rsidRPr="003E1A90">
        <w:rPr>
          <w:rFonts w:eastAsia="華康中黑體"/>
          <w:b/>
          <w:szCs w:val="26"/>
        </w:rPr>
        <w:t>Family</w:t>
      </w:r>
    </w:p>
    <w:p w14:paraId="57EA73B8" w14:textId="77777777" w:rsidR="00506018" w:rsidRPr="003E1A90" w:rsidRDefault="00506018" w:rsidP="00584A8C">
      <w:pPr>
        <w:widowControl/>
        <w:numPr>
          <w:ilvl w:val="1"/>
          <w:numId w:val="5"/>
        </w:numPr>
        <w:tabs>
          <w:tab w:val="clear" w:pos="1200"/>
        </w:tabs>
        <w:overflowPunct w:val="0"/>
        <w:snapToGrid w:val="0"/>
        <w:spacing w:beforeLines="50" w:before="180" w:line="271" w:lineRule="auto"/>
        <w:ind w:leftChars="282" w:left="1243" w:hanging="510"/>
        <w:jc w:val="both"/>
        <w:rPr>
          <w:rFonts w:eastAsia="新細明體"/>
          <w:szCs w:val="26"/>
        </w:rPr>
      </w:pPr>
      <w:r w:rsidRPr="003E1A90">
        <w:rPr>
          <w:rFonts w:eastAsia="新細明體"/>
          <w:szCs w:val="26"/>
        </w:rPr>
        <w:t>Crisis or tension in family, e.g. pregnancy, eviction, unemployment, financial stringency, indebtedness, serious marital conflicts, divorce/desertion/separation or in-law conflict, etc.</w:t>
      </w:r>
    </w:p>
    <w:p w14:paraId="5866413E" w14:textId="6BB9BFC5" w:rsidR="00506018" w:rsidRPr="003E1A90" w:rsidRDefault="00506018" w:rsidP="00584A8C">
      <w:pPr>
        <w:widowControl/>
        <w:numPr>
          <w:ilvl w:val="1"/>
          <w:numId w:val="5"/>
        </w:numPr>
        <w:tabs>
          <w:tab w:val="clear" w:pos="1200"/>
        </w:tabs>
        <w:overflowPunct w:val="0"/>
        <w:snapToGrid w:val="0"/>
        <w:spacing w:before="50" w:line="271" w:lineRule="auto"/>
        <w:ind w:leftChars="282" w:left="1243" w:hanging="510"/>
        <w:jc w:val="both"/>
        <w:rPr>
          <w:rFonts w:eastAsia="新細明體"/>
          <w:szCs w:val="26"/>
        </w:rPr>
      </w:pPr>
      <w:r w:rsidRPr="003E1A90">
        <w:rPr>
          <w:rFonts w:eastAsia="新細明體"/>
          <w:szCs w:val="26"/>
        </w:rPr>
        <w:t>Family facing complicated problems or multiple stressors for a long time/concurrently</w:t>
      </w:r>
    </w:p>
    <w:p w14:paraId="65E1DAD6" w14:textId="77777777" w:rsidR="00506018" w:rsidRPr="003E1A90" w:rsidRDefault="00506018" w:rsidP="00584A8C">
      <w:pPr>
        <w:widowControl/>
        <w:numPr>
          <w:ilvl w:val="1"/>
          <w:numId w:val="5"/>
        </w:numPr>
        <w:tabs>
          <w:tab w:val="clear" w:pos="1200"/>
        </w:tabs>
        <w:overflowPunct w:val="0"/>
        <w:snapToGrid w:val="0"/>
        <w:spacing w:before="50" w:line="271" w:lineRule="auto"/>
        <w:ind w:leftChars="282" w:left="1243" w:hanging="510"/>
        <w:jc w:val="both"/>
        <w:rPr>
          <w:rFonts w:eastAsia="新細明體"/>
          <w:szCs w:val="26"/>
        </w:rPr>
      </w:pPr>
      <w:r w:rsidRPr="003E1A90">
        <w:rPr>
          <w:rFonts w:eastAsia="新細明體"/>
          <w:szCs w:val="26"/>
        </w:rPr>
        <w:t>Detach from others/being isolated/lack of support</w:t>
      </w:r>
    </w:p>
    <w:p w14:paraId="2495327D" w14:textId="77777777" w:rsidR="00506018" w:rsidRPr="003E1A90" w:rsidRDefault="00506018" w:rsidP="00584A8C">
      <w:pPr>
        <w:widowControl/>
        <w:numPr>
          <w:ilvl w:val="1"/>
          <w:numId w:val="5"/>
        </w:numPr>
        <w:tabs>
          <w:tab w:val="clear" w:pos="1200"/>
        </w:tabs>
        <w:overflowPunct w:val="0"/>
        <w:snapToGrid w:val="0"/>
        <w:spacing w:before="50" w:line="271" w:lineRule="auto"/>
        <w:ind w:leftChars="282" w:left="1243" w:hanging="510"/>
        <w:jc w:val="both"/>
        <w:rPr>
          <w:rFonts w:eastAsia="新細明體"/>
          <w:szCs w:val="26"/>
        </w:rPr>
      </w:pPr>
      <w:r w:rsidRPr="003E1A90">
        <w:rPr>
          <w:rFonts w:eastAsia="新細明體"/>
          <w:szCs w:val="26"/>
        </w:rPr>
        <w:t>Domestic violence</w:t>
      </w:r>
    </w:p>
    <w:p w14:paraId="0ABEAAB9" w14:textId="77777777" w:rsidR="00506018" w:rsidRPr="003E1A90" w:rsidRDefault="00506018" w:rsidP="00584A8C">
      <w:pPr>
        <w:widowControl/>
        <w:numPr>
          <w:ilvl w:val="1"/>
          <w:numId w:val="5"/>
        </w:numPr>
        <w:tabs>
          <w:tab w:val="clear" w:pos="1200"/>
        </w:tabs>
        <w:overflowPunct w:val="0"/>
        <w:snapToGrid w:val="0"/>
        <w:spacing w:before="50" w:line="271" w:lineRule="auto"/>
        <w:ind w:leftChars="282" w:left="1243" w:hanging="510"/>
        <w:jc w:val="both"/>
        <w:rPr>
          <w:rFonts w:eastAsia="新細明體"/>
          <w:szCs w:val="26"/>
        </w:rPr>
      </w:pPr>
      <w:r w:rsidRPr="003E1A90">
        <w:rPr>
          <w:rFonts w:eastAsia="新細明體"/>
          <w:szCs w:val="26"/>
        </w:rPr>
        <w:t xml:space="preserve">The living environment is poor, or is being chaotic or obsessively clean </w:t>
      </w:r>
    </w:p>
    <w:p w14:paraId="4FA82F5B" w14:textId="77777777" w:rsidR="00506018" w:rsidRPr="003E1A90" w:rsidRDefault="00506018" w:rsidP="00584A8C">
      <w:pPr>
        <w:widowControl/>
        <w:numPr>
          <w:ilvl w:val="1"/>
          <w:numId w:val="5"/>
        </w:numPr>
        <w:tabs>
          <w:tab w:val="clear" w:pos="1200"/>
        </w:tabs>
        <w:overflowPunct w:val="0"/>
        <w:snapToGrid w:val="0"/>
        <w:spacing w:before="50" w:line="271" w:lineRule="auto"/>
        <w:ind w:leftChars="282" w:left="1243" w:hanging="510"/>
        <w:jc w:val="both"/>
        <w:rPr>
          <w:rFonts w:eastAsia="新細明體"/>
          <w:szCs w:val="26"/>
        </w:rPr>
      </w:pPr>
      <w:r w:rsidRPr="003E1A90">
        <w:rPr>
          <w:rFonts w:eastAsia="新細明體"/>
          <w:szCs w:val="26"/>
          <w:lang w:eastAsia="zh-HK"/>
        </w:rPr>
        <w:t>Have a set of cultural beliefs that differs from local social norms</w:t>
      </w:r>
    </w:p>
    <w:p w14:paraId="022DA016" w14:textId="77777777" w:rsidR="00506018" w:rsidRPr="003E1A90" w:rsidRDefault="00506018" w:rsidP="00584A8C">
      <w:pPr>
        <w:widowControl/>
        <w:numPr>
          <w:ilvl w:val="1"/>
          <w:numId w:val="5"/>
        </w:numPr>
        <w:tabs>
          <w:tab w:val="clear" w:pos="1200"/>
        </w:tabs>
        <w:overflowPunct w:val="0"/>
        <w:snapToGrid w:val="0"/>
        <w:spacing w:before="50" w:line="271" w:lineRule="auto"/>
        <w:ind w:leftChars="282" w:left="1243" w:hanging="510"/>
        <w:jc w:val="both"/>
        <w:rPr>
          <w:rFonts w:eastAsia="新細明體"/>
          <w:szCs w:val="26"/>
        </w:rPr>
      </w:pPr>
      <w:r w:rsidRPr="003E1A90">
        <w:rPr>
          <w:rFonts w:eastAsia="新細明體"/>
          <w:szCs w:val="26"/>
        </w:rPr>
        <w:t>Superstitious</w:t>
      </w:r>
    </w:p>
    <w:p w14:paraId="2B63204B" w14:textId="77777777" w:rsidR="00506018" w:rsidRPr="003E1A90" w:rsidRDefault="00506018" w:rsidP="003E1A90">
      <w:pPr>
        <w:widowControl/>
        <w:tabs>
          <w:tab w:val="num" w:pos="910"/>
        </w:tabs>
        <w:overflowPunct w:val="0"/>
        <w:adjustRightInd w:val="0"/>
        <w:snapToGrid w:val="0"/>
        <w:spacing w:line="271" w:lineRule="auto"/>
        <w:jc w:val="both"/>
        <w:rPr>
          <w:rFonts w:eastAsia="華康中黑體"/>
          <w:b/>
          <w:szCs w:val="26"/>
        </w:rPr>
      </w:pPr>
    </w:p>
    <w:p w14:paraId="14DAAED9" w14:textId="77777777" w:rsidR="00570D0E" w:rsidRPr="003E1A90" w:rsidRDefault="00570D0E" w:rsidP="003E1A90">
      <w:pPr>
        <w:widowControl/>
        <w:snapToGrid w:val="0"/>
        <w:spacing w:line="271" w:lineRule="auto"/>
        <w:rPr>
          <w:rFonts w:eastAsia="新細明體"/>
          <w:szCs w:val="26"/>
        </w:rPr>
      </w:pPr>
      <w:r w:rsidRPr="003E1A90">
        <w:rPr>
          <w:rFonts w:eastAsia="新細明體"/>
          <w:szCs w:val="26"/>
        </w:rPr>
        <w:br w:type="page"/>
      </w:r>
    </w:p>
    <w:p w14:paraId="24727DE5" w14:textId="77777777" w:rsidR="00141DBE" w:rsidRPr="003E1A90" w:rsidRDefault="00141DBE" w:rsidP="003E1A90">
      <w:pPr>
        <w:pStyle w:val="42"/>
        <w:rPr>
          <w:u w:val="single"/>
        </w:rPr>
      </w:pPr>
      <w:bookmarkStart w:id="2" w:name="_Toc36230735"/>
      <w:r w:rsidRPr="003E1A90">
        <w:rPr>
          <w:u w:val="single"/>
        </w:rPr>
        <w:lastRenderedPageBreak/>
        <w:t>Annex 2</w:t>
      </w:r>
      <w:r w:rsidRPr="003E1A90">
        <w:t>: Information Sharing and Confidentiality</w:t>
      </w:r>
      <w:bookmarkEnd w:id="2"/>
    </w:p>
    <w:p w14:paraId="57548378" w14:textId="77777777" w:rsidR="00141DBE" w:rsidRPr="003E1A90" w:rsidRDefault="00141DBE" w:rsidP="003E1A90">
      <w:pPr>
        <w:snapToGrid w:val="0"/>
        <w:spacing w:line="271" w:lineRule="auto"/>
        <w:jc w:val="both"/>
        <w:rPr>
          <w:rFonts w:eastAsia="新細明體"/>
          <w:kern w:val="2"/>
          <w:szCs w:val="26"/>
        </w:rPr>
      </w:pPr>
    </w:p>
    <w:p w14:paraId="60448528" w14:textId="77777777" w:rsidR="00141DBE" w:rsidRPr="003E1A90" w:rsidRDefault="00141DBE" w:rsidP="003E1A90">
      <w:pPr>
        <w:snapToGrid w:val="0"/>
        <w:spacing w:line="271" w:lineRule="auto"/>
        <w:jc w:val="both"/>
        <w:rPr>
          <w:rFonts w:eastAsia="新細明體"/>
          <w:b/>
          <w:kern w:val="2"/>
          <w:szCs w:val="26"/>
        </w:rPr>
      </w:pPr>
      <w:r w:rsidRPr="003E1A90">
        <w:rPr>
          <w:rFonts w:eastAsia="新細明體"/>
          <w:b/>
          <w:kern w:val="2"/>
          <w:szCs w:val="26"/>
        </w:rPr>
        <w:t>Governing Principles</w:t>
      </w:r>
    </w:p>
    <w:p w14:paraId="3FB54552" w14:textId="77777777" w:rsidR="00141DBE" w:rsidRPr="003E1A90" w:rsidRDefault="00141DBE" w:rsidP="003E1A90">
      <w:pPr>
        <w:tabs>
          <w:tab w:val="center" w:pos="3826"/>
        </w:tabs>
        <w:snapToGrid w:val="0"/>
        <w:spacing w:line="271" w:lineRule="auto"/>
        <w:jc w:val="both"/>
        <w:rPr>
          <w:rFonts w:eastAsia="新細明體"/>
          <w:b/>
          <w:smallCaps/>
          <w:kern w:val="2"/>
          <w:szCs w:val="26"/>
          <w:u w:val="single"/>
        </w:rPr>
      </w:pPr>
    </w:p>
    <w:p w14:paraId="283122F2" w14:textId="2DF83CA9" w:rsidR="00141DBE" w:rsidRPr="00B2308A" w:rsidRDefault="00141DBE" w:rsidP="00B2308A">
      <w:pPr>
        <w:numPr>
          <w:ilvl w:val="0"/>
          <w:numId w:val="19"/>
        </w:numPr>
        <w:autoSpaceDE w:val="0"/>
        <w:autoSpaceDN w:val="0"/>
        <w:adjustRightInd w:val="0"/>
        <w:snapToGrid w:val="0"/>
        <w:spacing w:afterLines="100" w:after="360" w:line="271" w:lineRule="auto"/>
        <w:jc w:val="both"/>
        <w:rPr>
          <w:rFonts w:eastAsia="新細明體"/>
          <w:kern w:val="2"/>
          <w:szCs w:val="26"/>
        </w:rPr>
      </w:pPr>
      <w:r w:rsidRPr="00B2308A">
        <w:rPr>
          <w:rFonts w:eastAsia="新細明體"/>
          <w:kern w:val="2"/>
          <w:szCs w:val="26"/>
        </w:rPr>
        <w:t>Professionals should protect the confidentiality of the personal data of their clients obtained in the course of their duties because privacy is protected both legally and ethically – Article 14 of the Hong Kong Bill of Rights, Personal Data (Privacy) Ordinance, the Common Law and the professionals code of ethics.  However, in exceptional cases, depending on the circumstances, disclosure of information may be justified when it is necessary to prevent foreseeable harm to a child.</w:t>
      </w:r>
      <w:r w:rsidR="00747690" w:rsidRPr="00B2308A">
        <w:rPr>
          <w:rFonts w:eastAsia="新細明體"/>
          <w:kern w:val="2"/>
          <w:szCs w:val="26"/>
        </w:rPr>
        <w:t xml:space="preserve">  Besides, in accordance with section 12 of the </w:t>
      </w:r>
      <w:r w:rsidR="00747690" w:rsidRPr="00137320">
        <w:rPr>
          <w:rFonts w:eastAsia="新細明體"/>
          <w:kern w:val="2"/>
          <w:szCs w:val="26"/>
        </w:rPr>
        <w:t>Mandatory Reporting of Child Abuse Ord</w:t>
      </w:r>
      <w:r w:rsidR="00747690" w:rsidRPr="00B2308A">
        <w:rPr>
          <w:rFonts w:eastAsia="新細明體"/>
          <w:kern w:val="2"/>
          <w:szCs w:val="26"/>
        </w:rPr>
        <w:t xml:space="preserve">inance, a specified professional </w:t>
      </w:r>
      <w:bookmarkStart w:id="3" w:name="_Hlk214964805"/>
      <w:r w:rsidR="00B2308A" w:rsidRPr="00B2308A">
        <w:rPr>
          <w:rFonts w:eastAsia="新細明體"/>
          <w:kern w:val="2"/>
          <w:szCs w:val="26"/>
        </w:rPr>
        <w:t>does not incur any civil or criminal liability only by making a report</w:t>
      </w:r>
      <w:r w:rsidR="00B2308A">
        <w:rPr>
          <w:rFonts w:eastAsia="新細明體"/>
          <w:kern w:val="2"/>
          <w:szCs w:val="26"/>
        </w:rPr>
        <w:t>, and must not</w:t>
      </w:r>
      <w:r w:rsidR="00747690" w:rsidRPr="00B2308A">
        <w:rPr>
          <w:rFonts w:eastAsia="新細明體"/>
          <w:kern w:val="2"/>
          <w:szCs w:val="26"/>
        </w:rPr>
        <w:t xml:space="preserve"> be held to have breached any code of professional conduct or ethics.</w:t>
      </w:r>
      <w:bookmarkEnd w:id="3"/>
    </w:p>
    <w:p w14:paraId="001674AF" w14:textId="77777777" w:rsidR="00141DBE" w:rsidRPr="003E1A90" w:rsidRDefault="00141DBE">
      <w:pPr>
        <w:numPr>
          <w:ilvl w:val="0"/>
          <w:numId w:val="19"/>
        </w:numPr>
        <w:autoSpaceDE w:val="0"/>
        <w:autoSpaceDN w:val="0"/>
        <w:adjustRightInd w:val="0"/>
        <w:snapToGrid w:val="0"/>
        <w:spacing w:afterLines="100" w:after="360" w:line="271" w:lineRule="auto"/>
        <w:ind w:leftChars="8" w:left="503" w:hanging="482"/>
        <w:jc w:val="both"/>
        <w:rPr>
          <w:rFonts w:eastAsia="新細明體"/>
          <w:kern w:val="2"/>
          <w:szCs w:val="26"/>
        </w:rPr>
      </w:pPr>
      <w:r w:rsidRPr="003E1A90">
        <w:rPr>
          <w:rFonts w:eastAsia="新細明體"/>
          <w:kern w:val="2"/>
          <w:szCs w:val="26"/>
        </w:rPr>
        <w:t>To protect a child from being maltreated, sharing of information among relevant professionals on a need-to-know basis is essential to facilitate risk assessment and timely and appropriate intervention.</w:t>
      </w:r>
    </w:p>
    <w:p w14:paraId="78871E16" w14:textId="1CC2FCB4" w:rsidR="00141DBE" w:rsidRPr="003E1A90" w:rsidRDefault="00141DBE">
      <w:pPr>
        <w:numPr>
          <w:ilvl w:val="0"/>
          <w:numId w:val="19"/>
        </w:numPr>
        <w:autoSpaceDE w:val="0"/>
        <w:autoSpaceDN w:val="0"/>
        <w:adjustRightInd w:val="0"/>
        <w:snapToGrid w:val="0"/>
        <w:spacing w:afterLines="50" w:after="180" w:line="271" w:lineRule="auto"/>
        <w:ind w:leftChars="8" w:left="503" w:hanging="482"/>
        <w:jc w:val="both"/>
        <w:rPr>
          <w:rFonts w:eastAsia="新細明體"/>
          <w:kern w:val="2"/>
          <w:szCs w:val="26"/>
        </w:rPr>
      </w:pPr>
      <w:r w:rsidRPr="003E1A90">
        <w:rPr>
          <w:rFonts w:eastAsia="新細明體"/>
          <w:kern w:val="2"/>
          <w:szCs w:val="26"/>
        </w:rPr>
        <w:t>Relevant information relating to child protection may include:</w:t>
      </w:r>
    </w:p>
    <w:p w14:paraId="729A1AE4" w14:textId="77777777" w:rsidR="00141DBE" w:rsidRPr="003E1A90" w:rsidRDefault="00141DBE" w:rsidP="001F2DCB">
      <w:pPr>
        <w:numPr>
          <w:ilvl w:val="1"/>
          <w:numId w:val="16"/>
        </w:numPr>
        <w:tabs>
          <w:tab w:val="clear" w:pos="960"/>
        </w:tabs>
        <w:autoSpaceDE w:val="0"/>
        <w:autoSpaceDN w:val="0"/>
        <w:adjustRightInd w:val="0"/>
        <w:snapToGrid w:val="0"/>
        <w:spacing w:beforeLines="50" w:before="180" w:line="271" w:lineRule="auto"/>
        <w:ind w:leftChars="196" w:left="992" w:hanging="482"/>
        <w:jc w:val="both"/>
        <w:rPr>
          <w:rFonts w:eastAsia="新細明體"/>
          <w:kern w:val="2"/>
          <w:szCs w:val="26"/>
        </w:rPr>
      </w:pPr>
      <w:r w:rsidRPr="003E1A90">
        <w:rPr>
          <w:rFonts w:eastAsia="新細明體"/>
          <w:kern w:val="2"/>
          <w:szCs w:val="26"/>
        </w:rPr>
        <w:t>health and development of a child and his/her exposure to possible harm;</w:t>
      </w:r>
    </w:p>
    <w:p w14:paraId="1D068FD8" w14:textId="77777777" w:rsidR="00141DBE" w:rsidRPr="003E1A90" w:rsidRDefault="00141DBE" w:rsidP="001F2DCB">
      <w:pPr>
        <w:numPr>
          <w:ilvl w:val="1"/>
          <w:numId w:val="16"/>
        </w:numPr>
        <w:tabs>
          <w:tab w:val="clear" w:pos="960"/>
        </w:tabs>
        <w:autoSpaceDE w:val="0"/>
        <w:autoSpaceDN w:val="0"/>
        <w:adjustRightInd w:val="0"/>
        <w:snapToGrid w:val="0"/>
        <w:spacing w:beforeLines="50" w:before="180" w:line="271" w:lineRule="auto"/>
        <w:ind w:leftChars="196" w:left="992" w:hanging="482"/>
        <w:jc w:val="both"/>
        <w:rPr>
          <w:rFonts w:eastAsia="新細明體"/>
          <w:kern w:val="2"/>
          <w:szCs w:val="26"/>
        </w:rPr>
      </w:pPr>
      <w:r w:rsidRPr="003E1A90">
        <w:rPr>
          <w:rFonts w:eastAsia="新細明體"/>
          <w:kern w:val="2"/>
          <w:szCs w:val="26"/>
        </w:rPr>
        <w:t xml:space="preserve">child care </w:t>
      </w:r>
      <w:r w:rsidR="00D97573" w:rsidRPr="003E1A90">
        <w:rPr>
          <w:rFonts w:eastAsia="新細明體"/>
          <w:kern w:val="2"/>
          <w:szCs w:val="26"/>
        </w:rPr>
        <w:t>cap</w:t>
      </w:r>
      <w:r w:rsidRPr="003E1A90">
        <w:rPr>
          <w:rFonts w:eastAsia="新細明體"/>
          <w:kern w:val="2"/>
          <w:szCs w:val="26"/>
        </w:rPr>
        <w:t>a</w:t>
      </w:r>
      <w:r w:rsidR="00D97573" w:rsidRPr="003E1A90">
        <w:rPr>
          <w:rFonts w:eastAsia="新細明體"/>
          <w:kern w:val="2"/>
          <w:szCs w:val="26"/>
        </w:rPr>
        <w:t>cit</w:t>
      </w:r>
      <w:r w:rsidRPr="003E1A90">
        <w:rPr>
          <w:rFonts w:eastAsia="新細明體"/>
          <w:kern w:val="2"/>
          <w:szCs w:val="26"/>
        </w:rPr>
        <w:t>y of a parent/carer that may pose danger to the child under his/her care;</w:t>
      </w:r>
    </w:p>
    <w:p w14:paraId="1FC9246B" w14:textId="77777777" w:rsidR="00141DBE" w:rsidRPr="003E1A90" w:rsidRDefault="00141DBE" w:rsidP="001F2DCB">
      <w:pPr>
        <w:numPr>
          <w:ilvl w:val="1"/>
          <w:numId w:val="16"/>
        </w:numPr>
        <w:tabs>
          <w:tab w:val="clear" w:pos="960"/>
        </w:tabs>
        <w:autoSpaceDE w:val="0"/>
        <w:autoSpaceDN w:val="0"/>
        <w:adjustRightInd w:val="0"/>
        <w:snapToGrid w:val="0"/>
        <w:spacing w:beforeLines="50" w:before="180" w:line="271" w:lineRule="auto"/>
        <w:ind w:leftChars="196" w:left="992" w:hanging="482"/>
        <w:jc w:val="both"/>
        <w:rPr>
          <w:rFonts w:eastAsia="新細明體"/>
          <w:kern w:val="2"/>
          <w:szCs w:val="26"/>
        </w:rPr>
      </w:pPr>
      <w:r w:rsidRPr="003E1A90">
        <w:rPr>
          <w:rFonts w:eastAsia="新細明體"/>
          <w:kern w:val="2"/>
          <w:szCs w:val="26"/>
        </w:rPr>
        <w:t>behaviour that may cause harm to a child; and</w:t>
      </w:r>
    </w:p>
    <w:p w14:paraId="0286D346" w14:textId="77777777" w:rsidR="00141DBE" w:rsidRPr="003E1A90" w:rsidRDefault="00141DBE" w:rsidP="001F2DCB">
      <w:pPr>
        <w:numPr>
          <w:ilvl w:val="1"/>
          <w:numId w:val="16"/>
        </w:numPr>
        <w:tabs>
          <w:tab w:val="clear" w:pos="960"/>
        </w:tabs>
        <w:autoSpaceDE w:val="0"/>
        <w:autoSpaceDN w:val="0"/>
        <w:adjustRightInd w:val="0"/>
        <w:snapToGrid w:val="0"/>
        <w:spacing w:beforeLines="50" w:before="180" w:line="271" w:lineRule="auto"/>
        <w:ind w:leftChars="196" w:left="992" w:hanging="482"/>
        <w:jc w:val="both"/>
        <w:rPr>
          <w:rFonts w:eastAsia="新細明體"/>
          <w:kern w:val="2"/>
          <w:szCs w:val="26"/>
        </w:rPr>
      </w:pPr>
      <w:r w:rsidRPr="003E1A90">
        <w:rPr>
          <w:rFonts w:eastAsia="新細明體"/>
          <w:kern w:val="2"/>
          <w:szCs w:val="26"/>
        </w:rPr>
        <w:t>actual harm to the child.</w:t>
      </w:r>
    </w:p>
    <w:p w14:paraId="0963D2F7" w14:textId="77777777" w:rsidR="00141DBE" w:rsidRPr="003E1A90" w:rsidRDefault="00141DBE" w:rsidP="003E1A90">
      <w:pPr>
        <w:snapToGrid w:val="0"/>
        <w:spacing w:line="271" w:lineRule="auto"/>
        <w:ind w:leftChars="300" w:left="1500" w:hanging="720"/>
        <w:jc w:val="both"/>
        <w:rPr>
          <w:rFonts w:eastAsia="新細明體"/>
          <w:kern w:val="2"/>
          <w:szCs w:val="26"/>
        </w:rPr>
      </w:pPr>
    </w:p>
    <w:p w14:paraId="55A0F97D" w14:textId="77777777" w:rsidR="00141DBE" w:rsidRPr="003E1A90" w:rsidRDefault="00141DBE">
      <w:pPr>
        <w:numPr>
          <w:ilvl w:val="0"/>
          <w:numId w:val="19"/>
        </w:numPr>
        <w:autoSpaceDE w:val="0"/>
        <w:autoSpaceDN w:val="0"/>
        <w:adjustRightInd w:val="0"/>
        <w:snapToGrid w:val="0"/>
        <w:spacing w:afterLines="100" w:after="360" w:line="271" w:lineRule="auto"/>
        <w:ind w:leftChars="8" w:left="503" w:hanging="482"/>
        <w:jc w:val="both"/>
        <w:rPr>
          <w:rFonts w:eastAsia="新細明體"/>
          <w:kern w:val="2"/>
          <w:szCs w:val="26"/>
        </w:rPr>
      </w:pPr>
      <w:r w:rsidRPr="003E1A90">
        <w:rPr>
          <w:rFonts w:eastAsia="新細明體"/>
          <w:kern w:val="2"/>
          <w:szCs w:val="26"/>
        </w:rPr>
        <w:t xml:space="preserve">If any person (including the alleged perpetrator) makes a disclosure of a suspected child maltreatment incident and asks for it to be kept secret, the related professionals should explain to the person that it is in the best interests of the child concerned that such a promise cannot be made. </w:t>
      </w:r>
    </w:p>
    <w:p w14:paraId="1B90243E" w14:textId="77777777" w:rsidR="00141DBE" w:rsidRPr="003E1A90" w:rsidRDefault="00141DBE" w:rsidP="0091392D">
      <w:pPr>
        <w:snapToGrid w:val="0"/>
        <w:spacing w:beforeLines="100" w:before="360" w:afterLines="100" w:after="360" w:line="271" w:lineRule="auto"/>
        <w:jc w:val="both"/>
        <w:rPr>
          <w:rFonts w:eastAsia="新細明體"/>
          <w:b/>
          <w:kern w:val="2"/>
          <w:szCs w:val="26"/>
        </w:rPr>
      </w:pPr>
      <w:r w:rsidRPr="003E1A90">
        <w:rPr>
          <w:rFonts w:eastAsia="新細明體"/>
          <w:b/>
          <w:kern w:val="2"/>
          <w:szCs w:val="26"/>
        </w:rPr>
        <w:t>Personal Data (Privacy) Ordinance, Cap. 486</w:t>
      </w:r>
    </w:p>
    <w:p w14:paraId="22E58000" w14:textId="77777777" w:rsidR="00141DBE" w:rsidRPr="003E1A90" w:rsidRDefault="00141DBE">
      <w:pPr>
        <w:numPr>
          <w:ilvl w:val="0"/>
          <w:numId w:val="19"/>
        </w:numPr>
        <w:autoSpaceDE w:val="0"/>
        <w:autoSpaceDN w:val="0"/>
        <w:adjustRightInd w:val="0"/>
        <w:snapToGrid w:val="0"/>
        <w:spacing w:afterLines="100" w:after="360" w:line="271" w:lineRule="auto"/>
        <w:ind w:leftChars="8" w:left="503" w:hanging="482"/>
        <w:jc w:val="both"/>
        <w:rPr>
          <w:rFonts w:eastAsia="新細明體"/>
          <w:kern w:val="2"/>
          <w:szCs w:val="26"/>
        </w:rPr>
      </w:pPr>
      <w:r w:rsidRPr="003E1A90">
        <w:rPr>
          <w:rFonts w:eastAsia="新細明體"/>
          <w:kern w:val="2"/>
          <w:szCs w:val="26"/>
        </w:rPr>
        <w:t xml:space="preserve">The sharing of personal data among professionals is governed by the Personal Data (Privacy) Ordinance, Cap 486 [PD(P)O] which controls the collection, holding, processing and use of personal data by data users and enables an individual to request access to and correction of his/her personal data.  In collecting and sharing the data, professionals should observe the data protection principles as stipulated in Schedule 1 of the PD(P)O (please refer to </w:t>
      </w:r>
      <w:hyperlink r:id="rId20" w:history="1">
        <w:r w:rsidRPr="003E1A90">
          <w:rPr>
            <w:rFonts w:eastAsia="新細明體"/>
            <w:color w:val="0000FF"/>
            <w:kern w:val="2"/>
            <w:szCs w:val="26"/>
            <w:u w:val="single"/>
          </w:rPr>
          <w:t>https://www.elegislation.gov.hk/hk/cap486!en?INDEX_CS=N&amp;xpid=ID_1438403261084_001</w:t>
        </w:r>
      </w:hyperlink>
      <w:r w:rsidRPr="003E1A90">
        <w:rPr>
          <w:rFonts w:eastAsia="新細明體"/>
          <w:kern w:val="2"/>
          <w:szCs w:val="26"/>
        </w:rPr>
        <w:t xml:space="preserve"> for details):</w:t>
      </w:r>
    </w:p>
    <w:p w14:paraId="596C3379" w14:textId="77777777" w:rsidR="00141DBE" w:rsidRPr="003E1A90" w:rsidRDefault="00141DBE" w:rsidP="00CC64F5">
      <w:pPr>
        <w:snapToGrid w:val="0"/>
        <w:spacing w:beforeLines="50" w:before="180" w:line="271" w:lineRule="auto"/>
        <w:ind w:leftChars="300" w:left="1500" w:hanging="720"/>
        <w:jc w:val="both"/>
        <w:rPr>
          <w:rFonts w:eastAsia="新細明體"/>
          <w:kern w:val="2"/>
          <w:szCs w:val="26"/>
        </w:rPr>
      </w:pPr>
      <w:r w:rsidRPr="003E1A90">
        <w:rPr>
          <w:rFonts w:eastAsia="新細明體"/>
          <w:kern w:val="2"/>
          <w:szCs w:val="26"/>
        </w:rPr>
        <w:t>Principle 1 - Purpose and Manner of Collection of Personal Data</w:t>
      </w:r>
    </w:p>
    <w:p w14:paraId="26FFA0FE" w14:textId="77777777" w:rsidR="00141DBE" w:rsidRPr="003E1A90" w:rsidRDefault="00141DBE">
      <w:pPr>
        <w:snapToGrid w:val="0"/>
        <w:spacing w:beforeLines="50" w:before="180" w:line="271" w:lineRule="auto"/>
        <w:ind w:leftChars="300" w:left="1500" w:hanging="720"/>
        <w:jc w:val="both"/>
        <w:rPr>
          <w:rFonts w:eastAsia="新細明體"/>
          <w:kern w:val="2"/>
          <w:szCs w:val="26"/>
        </w:rPr>
      </w:pPr>
      <w:r w:rsidRPr="003E1A90">
        <w:rPr>
          <w:rFonts w:eastAsia="新細明體"/>
          <w:kern w:val="2"/>
          <w:szCs w:val="26"/>
        </w:rPr>
        <w:t>Principle 2 - Accuracy and Duration of Retention of Personal Data</w:t>
      </w:r>
    </w:p>
    <w:p w14:paraId="37D009AA" w14:textId="77777777" w:rsidR="00141DBE" w:rsidRPr="003E1A90" w:rsidRDefault="00141DBE">
      <w:pPr>
        <w:snapToGrid w:val="0"/>
        <w:spacing w:beforeLines="50" w:before="180" w:line="271" w:lineRule="auto"/>
        <w:ind w:leftChars="300" w:left="1500" w:hanging="720"/>
        <w:jc w:val="both"/>
        <w:rPr>
          <w:rFonts w:eastAsia="新細明體"/>
          <w:kern w:val="2"/>
          <w:szCs w:val="26"/>
        </w:rPr>
      </w:pPr>
      <w:r w:rsidRPr="003E1A90">
        <w:rPr>
          <w:rFonts w:eastAsia="新細明體"/>
          <w:kern w:val="2"/>
          <w:szCs w:val="26"/>
        </w:rPr>
        <w:t>Principle 3 - Use of Personal Data</w:t>
      </w:r>
    </w:p>
    <w:p w14:paraId="430F8CFC" w14:textId="77777777" w:rsidR="00141DBE" w:rsidRPr="003E1A90" w:rsidRDefault="00141DBE">
      <w:pPr>
        <w:snapToGrid w:val="0"/>
        <w:spacing w:beforeLines="50" w:before="180" w:line="271" w:lineRule="auto"/>
        <w:ind w:leftChars="300" w:left="1500" w:hanging="720"/>
        <w:jc w:val="both"/>
        <w:rPr>
          <w:rFonts w:eastAsia="新細明體"/>
          <w:kern w:val="2"/>
          <w:szCs w:val="26"/>
        </w:rPr>
      </w:pPr>
      <w:r w:rsidRPr="003E1A90">
        <w:rPr>
          <w:rFonts w:eastAsia="新細明體"/>
          <w:kern w:val="2"/>
          <w:szCs w:val="26"/>
        </w:rPr>
        <w:t>Principle 4 - Security of Personal Data</w:t>
      </w:r>
    </w:p>
    <w:p w14:paraId="46A06B4D" w14:textId="77777777" w:rsidR="00141DBE" w:rsidRPr="003E1A90" w:rsidRDefault="00141DBE">
      <w:pPr>
        <w:snapToGrid w:val="0"/>
        <w:spacing w:beforeLines="50" w:before="180" w:line="271" w:lineRule="auto"/>
        <w:ind w:leftChars="300" w:left="1500" w:hanging="720"/>
        <w:jc w:val="both"/>
        <w:rPr>
          <w:rFonts w:eastAsia="新細明體"/>
          <w:kern w:val="2"/>
          <w:szCs w:val="26"/>
        </w:rPr>
      </w:pPr>
      <w:r w:rsidRPr="003E1A90">
        <w:rPr>
          <w:rFonts w:eastAsia="新細明體"/>
          <w:kern w:val="2"/>
          <w:szCs w:val="26"/>
        </w:rPr>
        <w:t>Principle 5 - Information to be Generally Available</w:t>
      </w:r>
    </w:p>
    <w:p w14:paraId="134134F4" w14:textId="77777777" w:rsidR="00141DBE" w:rsidRPr="003E1A90" w:rsidRDefault="00141DBE">
      <w:pPr>
        <w:snapToGrid w:val="0"/>
        <w:spacing w:beforeLines="50" w:before="180" w:line="271" w:lineRule="auto"/>
        <w:ind w:leftChars="299" w:left="777"/>
        <w:jc w:val="both"/>
        <w:rPr>
          <w:rFonts w:eastAsia="新細明體"/>
          <w:kern w:val="2"/>
          <w:szCs w:val="26"/>
        </w:rPr>
      </w:pPr>
      <w:r w:rsidRPr="003E1A90">
        <w:rPr>
          <w:rFonts w:eastAsia="新細明體"/>
          <w:kern w:val="2"/>
          <w:szCs w:val="26"/>
        </w:rPr>
        <w:t>Principle 6 - Access to Personal Data</w:t>
      </w:r>
    </w:p>
    <w:p w14:paraId="47992F29" w14:textId="77777777" w:rsidR="00141DBE" w:rsidRPr="003E1A90" w:rsidRDefault="00141DBE" w:rsidP="003E1A90">
      <w:pPr>
        <w:snapToGrid w:val="0"/>
        <w:spacing w:line="271" w:lineRule="auto"/>
        <w:ind w:leftChars="-100" w:left="460" w:hanging="720"/>
        <w:jc w:val="both"/>
        <w:rPr>
          <w:rFonts w:eastAsia="新細明體"/>
          <w:kern w:val="2"/>
          <w:szCs w:val="26"/>
        </w:rPr>
      </w:pPr>
    </w:p>
    <w:p w14:paraId="5AB30C6A" w14:textId="77777777" w:rsidR="00141DBE" w:rsidRPr="003E1A90" w:rsidRDefault="00141DBE" w:rsidP="003E1A90">
      <w:pPr>
        <w:snapToGrid w:val="0"/>
        <w:spacing w:line="271" w:lineRule="auto"/>
        <w:jc w:val="both"/>
        <w:rPr>
          <w:rFonts w:eastAsia="新細明體"/>
          <w:b/>
          <w:kern w:val="2"/>
          <w:szCs w:val="26"/>
        </w:rPr>
      </w:pPr>
      <w:r w:rsidRPr="003E1A90">
        <w:rPr>
          <w:rFonts w:eastAsia="新細明體"/>
          <w:b/>
          <w:kern w:val="2"/>
          <w:szCs w:val="26"/>
        </w:rPr>
        <w:t xml:space="preserve">Principles of Sharing of Information </w:t>
      </w:r>
    </w:p>
    <w:p w14:paraId="21F01427" w14:textId="77777777" w:rsidR="00141DBE" w:rsidRPr="003E1A90" w:rsidRDefault="00141DBE" w:rsidP="003E1A90">
      <w:pPr>
        <w:snapToGrid w:val="0"/>
        <w:spacing w:line="271" w:lineRule="auto"/>
        <w:ind w:leftChars="-100" w:left="460" w:hanging="720"/>
        <w:jc w:val="both"/>
        <w:rPr>
          <w:rFonts w:eastAsia="新細明體"/>
          <w:kern w:val="2"/>
          <w:szCs w:val="26"/>
        </w:rPr>
      </w:pPr>
    </w:p>
    <w:p w14:paraId="1241E740" w14:textId="77777777" w:rsidR="00141DBE" w:rsidRPr="003E1A90" w:rsidRDefault="00141DBE" w:rsidP="003E1A90">
      <w:pPr>
        <w:snapToGrid w:val="0"/>
        <w:spacing w:line="271" w:lineRule="auto"/>
        <w:ind w:left="720" w:hanging="720"/>
        <w:jc w:val="both"/>
        <w:rPr>
          <w:rFonts w:eastAsia="新細明體"/>
          <w:b/>
          <w:kern w:val="2"/>
          <w:szCs w:val="26"/>
          <w:u w:val="single"/>
        </w:rPr>
      </w:pPr>
      <w:r w:rsidRPr="003E1A90">
        <w:rPr>
          <w:rFonts w:eastAsia="新細明體"/>
          <w:b/>
          <w:kern w:val="2"/>
          <w:szCs w:val="26"/>
          <w:u w:val="single"/>
        </w:rPr>
        <w:t>Use of Personal Data</w:t>
      </w:r>
    </w:p>
    <w:p w14:paraId="055135E1" w14:textId="77777777" w:rsidR="00141DBE" w:rsidRPr="003E1A90" w:rsidRDefault="00141DBE" w:rsidP="003E1A90">
      <w:pPr>
        <w:snapToGrid w:val="0"/>
        <w:spacing w:line="271" w:lineRule="auto"/>
        <w:ind w:left="720" w:hanging="720"/>
        <w:jc w:val="both"/>
        <w:rPr>
          <w:rFonts w:eastAsia="新細明體"/>
          <w:kern w:val="2"/>
          <w:szCs w:val="26"/>
        </w:rPr>
      </w:pPr>
    </w:p>
    <w:p w14:paraId="178CB1FC" w14:textId="77777777" w:rsidR="00141DBE" w:rsidRPr="003E1A90" w:rsidRDefault="00141DBE">
      <w:pPr>
        <w:numPr>
          <w:ilvl w:val="0"/>
          <w:numId w:val="19"/>
        </w:numPr>
        <w:autoSpaceDE w:val="0"/>
        <w:autoSpaceDN w:val="0"/>
        <w:adjustRightInd w:val="0"/>
        <w:snapToGrid w:val="0"/>
        <w:spacing w:afterLines="100" w:after="360" w:line="271" w:lineRule="auto"/>
        <w:ind w:leftChars="8" w:left="503" w:hanging="482"/>
        <w:jc w:val="both"/>
        <w:rPr>
          <w:rFonts w:eastAsia="新細明體"/>
          <w:kern w:val="2"/>
          <w:szCs w:val="26"/>
        </w:rPr>
      </w:pPr>
      <w:r w:rsidRPr="003E1A90">
        <w:rPr>
          <w:rFonts w:eastAsia="新細明體"/>
          <w:kern w:val="2"/>
          <w:szCs w:val="26"/>
        </w:rPr>
        <w:t>In the course of investigation on a suspected child maltreatment case or discussion in the Multi-disciplinary Case Conference on Protection of Child with Suspected Maltreatment (MDCC), professionals may need to share information of the child(ren) and his/her/their family member(s) with other parties or collect information from the latter.  According to Data Protection Principle 3, data user should not use (including disclose or transfer) personal data for any purpose other than the purpose for which the data were to be used at the time of collection or a directly related purpose unless the prescribed consent</w:t>
      </w:r>
      <w:r w:rsidRPr="003E1A90">
        <w:rPr>
          <w:rFonts w:eastAsia="細明體"/>
          <w:kern w:val="2"/>
          <w:szCs w:val="26"/>
          <w:vertAlign w:val="superscript"/>
        </w:rPr>
        <w:footnoteReference w:id="1"/>
      </w:r>
      <w:r w:rsidRPr="003E1A90">
        <w:rPr>
          <w:rFonts w:eastAsia="新細明體"/>
          <w:kern w:val="2"/>
          <w:szCs w:val="26"/>
        </w:rPr>
        <w:t xml:space="preserve"> of the data subject or the data subject’s relevant person</w:t>
      </w:r>
      <w:r w:rsidRPr="003E1A90">
        <w:rPr>
          <w:rFonts w:eastAsia="細明體"/>
          <w:kern w:val="2"/>
          <w:szCs w:val="26"/>
          <w:vertAlign w:val="superscript"/>
        </w:rPr>
        <w:footnoteReference w:id="2"/>
      </w:r>
      <w:r w:rsidRPr="003E1A90">
        <w:rPr>
          <w:rFonts w:eastAsia="新細明體"/>
          <w:kern w:val="2"/>
          <w:szCs w:val="26"/>
        </w:rPr>
        <w:t xml:space="preserve"> under specific circumstances is obtained.  </w:t>
      </w:r>
    </w:p>
    <w:p w14:paraId="0B94E1B3" w14:textId="77777777" w:rsidR="00141DBE" w:rsidRPr="003E1A90" w:rsidRDefault="00141DBE">
      <w:pPr>
        <w:numPr>
          <w:ilvl w:val="0"/>
          <w:numId w:val="19"/>
        </w:numPr>
        <w:autoSpaceDE w:val="0"/>
        <w:autoSpaceDN w:val="0"/>
        <w:adjustRightInd w:val="0"/>
        <w:snapToGrid w:val="0"/>
        <w:spacing w:afterLines="100" w:after="360" w:line="271" w:lineRule="auto"/>
        <w:ind w:leftChars="8" w:left="503" w:hanging="482"/>
        <w:jc w:val="both"/>
        <w:rPr>
          <w:rFonts w:eastAsia="新細明體"/>
          <w:kern w:val="2"/>
          <w:szCs w:val="26"/>
        </w:rPr>
      </w:pPr>
      <w:r w:rsidRPr="003E1A90">
        <w:rPr>
          <w:rFonts w:eastAsia="新細明體"/>
          <w:kern w:val="2"/>
          <w:szCs w:val="26"/>
        </w:rPr>
        <w:t>Based on the merit of individual case, the PD(P)O, however, allows use, disclosure or transfer of personal data for a different purpose without the data subject’s consent and/or the data subject’s relevant person where the use, disclosure or transfer is exempt from the provisions of Data Protection Principle 3 by virtue of the exemptions in Part VIII of the Ordinance.</w:t>
      </w:r>
    </w:p>
    <w:p w14:paraId="69A338A3" w14:textId="77777777" w:rsidR="00141DBE" w:rsidRPr="003E1A90" w:rsidRDefault="00141DBE">
      <w:pPr>
        <w:numPr>
          <w:ilvl w:val="0"/>
          <w:numId w:val="19"/>
        </w:numPr>
        <w:autoSpaceDE w:val="0"/>
        <w:autoSpaceDN w:val="0"/>
        <w:adjustRightInd w:val="0"/>
        <w:snapToGrid w:val="0"/>
        <w:spacing w:afterLines="100" w:after="360" w:line="271" w:lineRule="auto"/>
        <w:ind w:leftChars="8" w:left="503" w:hanging="482"/>
        <w:jc w:val="both"/>
        <w:rPr>
          <w:rFonts w:eastAsia="新細明體"/>
          <w:kern w:val="2"/>
          <w:szCs w:val="26"/>
        </w:rPr>
      </w:pPr>
      <w:r w:rsidRPr="003E1A90">
        <w:rPr>
          <w:rFonts w:eastAsia="新細明體"/>
          <w:kern w:val="2"/>
          <w:szCs w:val="26"/>
        </w:rPr>
        <w:t xml:space="preserve">Section 58 of the PD(P)O provides an exemption from Data Protection Principle 3 where the use of the personal data is for the purpose of, inter alia, the detection </w:t>
      </w:r>
      <w:r w:rsidRPr="003E1A90">
        <w:rPr>
          <w:rFonts w:eastAsia="新細明體"/>
          <w:kern w:val="2"/>
          <w:szCs w:val="26"/>
        </w:rPr>
        <w:lastRenderedPageBreak/>
        <w:t>or prevention of crime or the prevention, preclusion or remedying (including punishment) of unlawful or seriously improper conduct, or dishonesty or malpractice,</w:t>
      </w:r>
      <w:r w:rsidRPr="003E1A90">
        <w:rPr>
          <w:rFonts w:eastAsia="新細明體"/>
          <w:b/>
          <w:kern w:val="2"/>
          <w:szCs w:val="26"/>
        </w:rPr>
        <w:t xml:space="preserve"> </w:t>
      </w:r>
      <w:r w:rsidRPr="003E1A90">
        <w:rPr>
          <w:rFonts w:eastAsia="新細明體"/>
          <w:kern w:val="2"/>
          <w:szCs w:val="26"/>
        </w:rPr>
        <w:t>and</w:t>
      </w:r>
      <w:r w:rsidRPr="003E1A90">
        <w:rPr>
          <w:rFonts w:eastAsia="新細明體"/>
          <w:b/>
          <w:kern w:val="2"/>
          <w:szCs w:val="26"/>
        </w:rPr>
        <w:t xml:space="preserve"> </w:t>
      </w:r>
      <w:r w:rsidRPr="003E1A90">
        <w:rPr>
          <w:rFonts w:eastAsia="新細明體"/>
          <w:kern w:val="2"/>
          <w:szCs w:val="26"/>
        </w:rPr>
        <w:t xml:space="preserve">the application of the provisions of Data Protection Principle 3 would be likely to prejudice the above-mentioned purposes.  As such, if the personal data are to be used and shared for the purpose of suspected child maltreatment investigation or related child protection work, it may be exempt from Data Protection Principle 3 subject to the satisfaction of both conditions mentioned above (i.e. the use of the personal data is for the purpose of the detection or prevention of crime or the prevention, preclusion or remedying (including punishment) of unlawful or seriously improper conduct, or dishonesty or malpractice, </w:t>
      </w:r>
      <w:r w:rsidRPr="003E1A90">
        <w:rPr>
          <w:rFonts w:eastAsia="新細明體"/>
          <w:b/>
          <w:kern w:val="2"/>
          <w:szCs w:val="26"/>
        </w:rPr>
        <w:t>and</w:t>
      </w:r>
      <w:r w:rsidRPr="003E1A90">
        <w:rPr>
          <w:rFonts w:eastAsia="新細明體"/>
          <w:kern w:val="2"/>
          <w:szCs w:val="26"/>
        </w:rPr>
        <w:t xml:space="preserve"> the application of the provisions of Data Protection Principle 3 would be likely to prejudice the aforementioned purposes).  Each case has to be decided on its own merit.</w:t>
      </w:r>
    </w:p>
    <w:p w14:paraId="35C0B04A" w14:textId="77777777" w:rsidR="00141DBE" w:rsidRPr="003E1A90" w:rsidRDefault="00141DBE">
      <w:pPr>
        <w:numPr>
          <w:ilvl w:val="0"/>
          <w:numId w:val="19"/>
        </w:numPr>
        <w:autoSpaceDE w:val="0"/>
        <w:autoSpaceDN w:val="0"/>
        <w:adjustRightInd w:val="0"/>
        <w:snapToGrid w:val="0"/>
        <w:spacing w:afterLines="100" w:after="360" w:line="271" w:lineRule="auto"/>
        <w:ind w:leftChars="8" w:left="503" w:hanging="482"/>
        <w:jc w:val="both"/>
        <w:rPr>
          <w:rFonts w:eastAsia="新細明體"/>
          <w:kern w:val="2"/>
          <w:szCs w:val="26"/>
        </w:rPr>
      </w:pPr>
      <w:r w:rsidRPr="003E1A90">
        <w:rPr>
          <w:rFonts w:eastAsia="新細明體"/>
          <w:kern w:val="2"/>
          <w:szCs w:val="26"/>
        </w:rPr>
        <w:t xml:space="preserve">According to Section 59 of the PD(P)O, personal data relating to the physical or mental health of the data subject may be exempt from the Data Protection Principle 3 if application of this Principle would likely cause serious harm to the physical or mental health of the data subject or any other individual.  To invoke this exemption to share health records of service users (including the alleged perpetrators and victims of child maltreatment) with other related professionals on a need-to-know basis for the purpose of protecting a child from serious physical and/or mental harm, professionals (e.g. medical officers, personnel of residential child care services) have to, on the merit of each case, satisfy themselves that the application of the Data Protection Principle 3 would likely cause serious harm to the physical or mental health of the data subject or any other individual. </w:t>
      </w:r>
    </w:p>
    <w:p w14:paraId="3C37D003" w14:textId="77777777" w:rsidR="00141DBE" w:rsidRPr="003E1A90" w:rsidRDefault="00141DBE" w:rsidP="00D0096D">
      <w:pPr>
        <w:widowControl/>
        <w:numPr>
          <w:ilvl w:val="0"/>
          <w:numId w:val="19"/>
        </w:numPr>
        <w:autoSpaceDE w:val="0"/>
        <w:autoSpaceDN w:val="0"/>
        <w:adjustRightInd w:val="0"/>
        <w:snapToGrid w:val="0"/>
        <w:spacing w:afterLines="100" w:after="360" w:line="271" w:lineRule="auto"/>
        <w:ind w:leftChars="8" w:left="503" w:hanging="482"/>
        <w:jc w:val="both"/>
        <w:rPr>
          <w:rFonts w:eastAsia="新細明體"/>
          <w:kern w:val="2"/>
          <w:szCs w:val="26"/>
        </w:rPr>
      </w:pPr>
      <w:r w:rsidRPr="003E1A90">
        <w:rPr>
          <w:rFonts w:eastAsia="新細明體"/>
          <w:kern w:val="2"/>
          <w:szCs w:val="26"/>
        </w:rPr>
        <w:t xml:space="preserve">A sample request form is at </w:t>
      </w:r>
      <w:r w:rsidRPr="003E1A90">
        <w:rPr>
          <w:rFonts w:eastAsia="新細明體"/>
          <w:color w:val="0070C0"/>
          <w:kern w:val="2"/>
          <w:szCs w:val="26"/>
          <w:u w:val="single"/>
        </w:rPr>
        <w:t>Appendix 1</w:t>
      </w:r>
      <w:r w:rsidRPr="003E1A90">
        <w:rPr>
          <w:rFonts w:eastAsia="新細明體"/>
          <w:kern w:val="2"/>
          <w:szCs w:val="26"/>
        </w:rPr>
        <w:t xml:space="preserve"> to this Annex for reference and use by professionals when request for information is to be made by quoting the exemption from the provision of Data Protection Principle 3.  Where the purpose of transfer of the information is for a purpose other than the purpose or a directly related purpose for which the data was to be used at time of the collection, the professional having received such request may disclose or transfer relevant data if he/she is satisfied that exemption from Data Protection Principle 3 of the PD(P)O can be invoked.  All parties invoking the provisions of exemption are advised to properly document the grounds and decisions.  Relevant paragraphs on quoting exemption have been added in the sample invitation letter to members of MDCC for the latter’s consideration if needed (please refer to </w:t>
      </w:r>
      <w:r w:rsidRPr="003E1A90">
        <w:rPr>
          <w:rFonts w:eastAsia="新細明體"/>
          <w:color w:val="0070C0"/>
          <w:kern w:val="2"/>
          <w:szCs w:val="26"/>
          <w:u w:val="single"/>
        </w:rPr>
        <w:t>Appendix 2 to Chapter 11</w:t>
      </w:r>
      <w:r w:rsidRPr="003E1A90">
        <w:rPr>
          <w:rFonts w:eastAsia="新細明體"/>
          <w:kern w:val="2"/>
          <w:szCs w:val="26"/>
        </w:rPr>
        <w:t>).</w:t>
      </w:r>
    </w:p>
    <w:p w14:paraId="4433E7B8" w14:textId="77777777" w:rsidR="00141DBE" w:rsidRPr="003E1A90" w:rsidRDefault="00141DBE" w:rsidP="00D0096D">
      <w:pPr>
        <w:widowControl/>
        <w:numPr>
          <w:ilvl w:val="0"/>
          <w:numId w:val="19"/>
        </w:numPr>
        <w:autoSpaceDE w:val="0"/>
        <w:autoSpaceDN w:val="0"/>
        <w:adjustRightInd w:val="0"/>
        <w:snapToGrid w:val="0"/>
        <w:spacing w:afterLines="100" w:after="360" w:line="271" w:lineRule="auto"/>
        <w:ind w:leftChars="8" w:left="503" w:hanging="482"/>
        <w:jc w:val="both"/>
        <w:rPr>
          <w:rFonts w:eastAsia="新細明體"/>
          <w:kern w:val="2"/>
          <w:szCs w:val="26"/>
        </w:rPr>
      </w:pPr>
      <w:r w:rsidRPr="003E1A90">
        <w:rPr>
          <w:rFonts w:eastAsia="新細明體"/>
          <w:kern w:val="2"/>
          <w:szCs w:val="26"/>
        </w:rPr>
        <w:lastRenderedPageBreak/>
        <w:t xml:space="preserve">While exemption from Data Protection Principle 3 on the use of data may be invoked in circumstances as mentioned above, in all circumstances, professionals should disclose the least amount of personal data necessary to achieve the desired purpose and only information that is directly relevant to the purpose for which the disclosure is made should be revealed.  </w:t>
      </w:r>
    </w:p>
    <w:p w14:paraId="164D5583" w14:textId="77777777" w:rsidR="00141DBE" w:rsidRPr="003E1A90" w:rsidRDefault="00141DBE">
      <w:pPr>
        <w:numPr>
          <w:ilvl w:val="0"/>
          <w:numId w:val="19"/>
        </w:numPr>
        <w:autoSpaceDE w:val="0"/>
        <w:autoSpaceDN w:val="0"/>
        <w:adjustRightInd w:val="0"/>
        <w:snapToGrid w:val="0"/>
        <w:spacing w:afterLines="50" w:after="180" w:line="271" w:lineRule="auto"/>
        <w:ind w:leftChars="8" w:left="503" w:hanging="482"/>
        <w:jc w:val="both"/>
        <w:rPr>
          <w:rFonts w:eastAsia="新細明體"/>
          <w:kern w:val="2"/>
          <w:szCs w:val="26"/>
        </w:rPr>
      </w:pPr>
      <w:r w:rsidRPr="003E1A90">
        <w:rPr>
          <w:rFonts w:eastAsia="新細明體"/>
          <w:kern w:val="2"/>
          <w:szCs w:val="26"/>
        </w:rPr>
        <w:t>Apart from Section 58 and 59, according to Section 60B of the PD(P)O, personal data is exempt from the provisions of Data Protection Principle 3 if the use of the data is:</w:t>
      </w:r>
    </w:p>
    <w:p w14:paraId="2FD649FF" w14:textId="77777777" w:rsidR="00141DBE" w:rsidRPr="003E1A90" w:rsidRDefault="00141DBE" w:rsidP="001F2DCB">
      <w:pPr>
        <w:snapToGrid w:val="0"/>
        <w:spacing w:beforeLines="50" w:before="180" w:line="271" w:lineRule="auto"/>
        <w:ind w:leftChars="206" w:left="991" w:hangingChars="175" w:hanging="455"/>
        <w:jc w:val="both"/>
        <w:rPr>
          <w:rFonts w:eastAsia="新細明體"/>
          <w:kern w:val="2"/>
          <w:szCs w:val="26"/>
        </w:rPr>
      </w:pPr>
      <w:r w:rsidRPr="003E1A90">
        <w:rPr>
          <w:rFonts w:eastAsia="新細明體"/>
          <w:kern w:val="2"/>
          <w:szCs w:val="26"/>
        </w:rPr>
        <w:t xml:space="preserve">(a) </w:t>
      </w:r>
      <w:r w:rsidRPr="003E1A90">
        <w:rPr>
          <w:rFonts w:eastAsia="新細明體"/>
          <w:kern w:val="2"/>
          <w:szCs w:val="26"/>
        </w:rPr>
        <w:tab/>
        <w:t>required or authorised by or under any enactment, by any rule of law or by an order of a court in Hong Kong;</w:t>
      </w:r>
    </w:p>
    <w:p w14:paraId="4AE19972" w14:textId="77777777" w:rsidR="00141DBE" w:rsidRPr="003E1A90" w:rsidRDefault="00141DBE" w:rsidP="001F2DCB">
      <w:pPr>
        <w:snapToGrid w:val="0"/>
        <w:spacing w:beforeLines="50" w:before="180" w:line="271" w:lineRule="auto"/>
        <w:ind w:leftChars="206" w:left="991" w:hangingChars="175" w:hanging="455"/>
        <w:jc w:val="both"/>
        <w:rPr>
          <w:rFonts w:eastAsia="新細明體"/>
          <w:kern w:val="2"/>
          <w:szCs w:val="26"/>
        </w:rPr>
      </w:pPr>
      <w:r w:rsidRPr="003E1A90">
        <w:rPr>
          <w:rFonts w:eastAsia="新細明體"/>
          <w:kern w:val="2"/>
          <w:szCs w:val="26"/>
        </w:rPr>
        <w:t>(b)</w:t>
      </w:r>
      <w:r w:rsidRPr="003E1A90">
        <w:rPr>
          <w:rFonts w:eastAsia="新細明體"/>
          <w:kern w:val="2"/>
          <w:szCs w:val="26"/>
        </w:rPr>
        <w:tab/>
        <w:t xml:space="preserve">required in connection with any legal proceedings in Hong Kong; or </w:t>
      </w:r>
    </w:p>
    <w:p w14:paraId="4BC89423" w14:textId="77777777" w:rsidR="00141DBE" w:rsidRPr="003E1A90" w:rsidRDefault="00141DBE" w:rsidP="001F2DCB">
      <w:pPr>
        <w:snapToGrid w:val="0"/>
        <w:spacing w:beforeLines="50" w:before="180" w:line="271" w:lineRule="auto"/>
        <w:ind w:leftChars="206" w:left="991" w:hangingChars="175" w:hanging="455"/>
        <w:jc w:val="both"/>
        <w:rPr>
          <w:rFonts w:eastAsia="新細明體"/>
          <w:kern w:val="2"/>
          <w:szCs w:val="26"/>
        </w:rPr>
      </w:pPr>
      <w:r w:rsidRPr="003E1A90">
        <w:rPr>
          <w:rFonts w:eastAsia="新細明體"/>
          <w:kern w:val="2"/>
          <w:szCs w:val="26"/>
        </w:rPr>
        <w:t>(c)</w:t>
      </w:r>
      <w:r w:rsidRPr="003E1A90">
        <w:rPr>
          <w:rFonts w:eastAsia="新細明體"/>
          <w:kern w:val="2"/>
          <w:szCs w:val="26"/>
        </w:rPr>
        <w:tab/>
        <w:t>required for establishing, exercising or defending legal rights in Hong Kong.</w:t>
      </w:r>
    </w:p>
    <w:p w14:paraId="68E7E7DE" w14:textId="77777777" w:rsidR="00141DBE" w:rsidRPr="003E1A90" w:rsidRDefault="00141DBE" w:rsidP="003E1A90">
      <w:pPr>
        <w:snapToGrid w:val="0"/>
        <w:spacing w:line="271" w:lineRule="auto"/>
        <w:ind w:leftChars="-100" w:left="460" w:hanging="720"/>
        <w:jc w:val="both"/>
        <w:rPr>
          <w:rFonts w:eastAsia="新細明體"/>
          <w:kern w:val="2"/>
          <w:szCs w:val="26"/>
        </w:rPr>
      </w:pPr>
    </w:p>
    <w:p w14:paraId="23B711BB" w14:textId="77777777" w:rsidR="00141DBE" w:rsidRPr="003E1A90" w:rsidRDefault="00141DBE" w:rsidP="003E1A90">
      <w:pPr>
        <w:snapToGrid w:val="0"/>
        <w:spacing w:line="271" w:lineRule="auto"/>
        <w:ind w:left="720" w:hanging="720"/>
        <w:jc w:val="both"/>
        <w:rPr>
          <w:rFonts w:eastAsia="新細明體"/>
          <w:b/>
          <w:kern w:val="2"/>
          <w:szCs w:val="26"/>
          <w:u w:val="single"/>
        </w:rPr>
      </w:pPr>
      <w:r w:rsidRPr="003E1A90">
        <w:rPr>
          <w:rFonts w:eastAsia="新細明體"/>
          <w:b/>
          <w:kern w:val="2"/>
          <w:szCs w:val="26"/>
          <w:u w:val="single"/>
        </w:rPr>
        <w:t>Access to Personal Data</w:t>
      </w:r>
    </w:p>
    <w:p w14:paraId="413003DB" w14:textId="77777777" w:rsidR="00141DBE" w:rsidRPr="003E1A90" w:rsidRDefault="00141DBE" w:rsidP="003E1A90">
      <w:pPr>
        <w:snapToGrid w:val="0"/>
        <w:spacing w:line="271" w:lineRule="auto"/>
        <w:ind w:left="720" w:hanging="720"/>
        <w:jc w:val="both"/>
        <w:rPr>
          <w:rFonts w:eastAsia="新細明體"/>
          <w:kern w:val="2"/>
          <w:szCs w:val="26"/>
        </w:rPr>
      </w:pPr>
    </w:p>
    <w:p w14:paraId="6A10C8FD" w14:textId="77777777" w:rsidR="00141DBE" w:rsidRPr="003E1A90" w:rsidRDefault="00141DBE">
      <w:pPr>
        <w:numPr>
          <w:ilvl w:val="0"/>
          <w:numId w:val="19"/>
        </w:numPr>
        <w:autoSpaceDE w:val="0"/>
        <w:autoSpaceDN w:val="0"/>
        <w:adjustRightInd w:val="0"/>
        <w:snapToGrid w:val="0"/>
        <w:spacing w:afterLines="50" w:after="180" w:line="271" w:lineRule="auto"/>
        <w:ind w:leftChars="8" w:left="503" w:hanging="482"/>
        <w:jc w:val="both"/>
        <w:rPr>
          <w:rFonts w:eastAsia="新細明體"/>
          <w:kern w:val="2"/>
          <w:szCs w:val="26"/>
        </w:rPr>
      </w:pPr>
      <w:r w:rsidRPr="003E1A90">
        <w:rPr>
          <w:rFonts w:eastAsia="新細明體"/>
          <w:kern w:val="2"/>
          <w:szCs w:val="26"/>
        </w:rPr>
        <w:t xml:space="preserve">According to Section 18(1) and Data Protection Principle 6 of the PD(P)O, an individual, or a relevant person on behalf of an individual, may make a request – </w:t>
      </w:r>
    </w:p>
    <w:p w14:paraId="20FB8959" w14:textId="77777777" w:rsidR="00141DBE" w:rsidRPr="003E1A90" w:rsidRDefault="00141DBE" w:rsidP="001F2DCB">
      <w:pPr>
        <w:widowControl/>
        <w:snapToGrid w:val="0"/>
        <w:spacing w:beforeLines="50" w:before="180" w:line="271" w:lineRule="auto"/>
        <w:ind w:leftChars="236" w:left="1134" w:hangingChars="200" w:hanging="520"/>
        <w:jc w:val="both"/>
        <w:rPr>
          <w:rFonts w:eastAsia="新細明體"/>
          <w:kern w:val="2"/>
          <w:szCs w:val="26"/>
        </w:rPr>
      </w:pPr>
      <w:r w:rsidRPr="003E1A90">
        <w:rPr>
          <w:rFonts w:eastAsia="新細明體"/>
          <w:kern w:val="2"/>
          <w:szCs w:val="26"/>
        </w:rPr>
        <w:t>(a)  to be informed by a data user whether the data user holds personal data of which the individual is the data subject; and</w:t>
      </w:r>
    </w:p>
    <w:p w14:paraId="6CD0E356" w14:textId="77777777" w:rsidR="00141DBE" w:rsidRPr="003E1A90" w:rsidRDefault="00141DBE" w:rsidP="001F2DCB">
      <w:pPr>
        <w:widowControl/>
        <w:snapToGrid w:val="0"/>
        <w:spacing w:beforeLines="50" w:before="180" w:line="271" w:lineRule="auto"/>
        <w:ind w:leftChars="236" w:left="1092" w:hangingChars="184" w:hanging="478"/>
        <w:jc w:val="both"/>
        <w:rPr>
          <w:rFonts w:eastAsia="新細明體"/>
          <w:kern w:val="2"/>
          <w:szCs w:val="26"/>
        </w:rPr>
      </w:pPr>
      <w:r w:rsidRPr="003E1A90">
        <w:rPr>
          <w:rFonts w:eastAsia="新細明體"/>
          <w:kern w:val="2"/>
          <w:szCs w:val="26"/>
        </w:rPr>
        <w:t xml:space="preserve">(b) </w:t>
      </w:r>
      <w:r w:rsidRPr="003E1A90">
        <w:rPr>
          <w:rFonts w:eastAsia="新細明體"/>
          <w:kern w:val="2"/>
          <w:szCs w:val="26"/>
        </w:rPr>
        <w:tab/>
        <w:t>if the data user holds such data, to be supplied by the data user with a copy of such data.</w:t>
      </w:r>
    </w:p>
    <w:p w14:paraId="24AE4970" w14:textId="77777777" w:rsidR="00141DBE" w:rsidRPr="003E1A90" w:rsidRDefault="00141DBE" w:rsidP="003E1A90">
      <w:pPr>
        <w:widowControl/>
        <w:snapToGrid w:val="0"/>
        <w:spacing w:line="271" w:lineRule="auto"/>
        <w:ind w:leftChars="887" w:left="2306"/>
        <w:jc w:val="both"/>
        <w:rPr>
          <w:rFonts w:eastAsia="新細明體"/>
          <w:kern w:val="2"/>
          <w:szCs w:val="26"/>
        </w:rPr>
      </w:pPr>
    </w:p>
    <w:p w14:paraId="4D441671" w14:textId="77777777" w:rsidR="00141DBE" w:rsidRPr="003E1A90" w:rsidRDefault="00141DBE">
      <w:pPr>
        <w:numPr>
          <w:ilvl w:val="0"/>
          <w:numId w:val="19"/>
        </w:numPr>
        <w:autoSpaceDE w:val="0"/>
        <w:autoSpaceDN w:val="0"/>
        <w:adjustRightInd w:val="0"/>
        <w:snapToGrid w:val="0"/>
        <w:spacing w:afterLines="100" w:after="360" w:line="271" w:lineRule="auto"/>
        <w:ind w:leftChars="8" w:left="503" w:hanging="482"/>
        <w:jc w:val="both"/>
        <w:rPr>
          <w:rFonts w:eastAsia="新細明體"/>
          <w:kern w:val="2"/>
          <w:szCs w:val="26"/>
        </w:rPr>
      </w:pPr>
      <w:r w:rsidRPr="003E1A90">
        <w:rPr>
          <w:rFonts w:eastAsia="新細明體"/>
          <w:kern w:val="2"/>
          <w:szCs w:val="26"/>
        </w:rPr>
        <w:t xml:space="preserve">Where the individual is a minor, a relevant person means a person who has parental responsibility for the minor.  The provisions of the Ordinance however give no indication on under what kind of situation a data access request made by a relevant person is to be regarded as being so made “on behalf of” the individual.  If a parent’s request cannot be regarded as a data access request on the ground that the data user is not satisfied that the requestor parent is acting on behalf of his/her child and therefore he/she is not entitled to the child’s data as of right, pursuant to Section 21 of the PD(P)O, the data user shall, as soon as practicable but, in any case, not later than 40 days after receiving the request, by notice in writing inform the requestor (a) of the refusal; and (b) the reasons for the refusal.  </w:t>
      </w:r>
    </w:p>
    <w:p w14:paraId="481DD533" w14:textId="77777777" w:rsidR="00141DBE" w:rsidRPr="003E1A90" w:rsidRDefault="00141DBE" w:rsidP="00D0096D">
      <w:pPr>
        <w:widowControl/>
        <w:numPr>
          <w:ilvl w:val="0"/>
          <w:numId w:val="19"/>
        </w:numPr>
        <w:autoSpaceDE w:val="0"/>
        <w:autoSpaceDN w:val="0"/>
        <w:adjustRightInd w:val="0"/>
        <w:snapToGrid w:val="0"/>
        <w:spacing w:afterLines="50" w:after="180" w:line="271" w:lineRule="auto"/>
        <w:ind w:leftChars="8" w:left="503" w:hanging="482"/>
        <w:jc w:val="both"/>
        <w:rPr>
          <w:rFonts w:eastAsia="新細明體"/>
          <w:kern w:val="2"/>
          <w:szCs w:val="26"/>
        </w:rPr>
      </w:pPr>
      <w:r w:rsidRPr="003E1A90">
        <w:rPr>
          <w:rFonts w:eastAsia="新細明體"/>
          <w:kern w:val="2"/>
          <w:szCs w:val="26"/>
        </w:rPr>
        <w:t xml:space="preserve">According to Section 2 of the PD(P)O, “data subject”, in relation to personal data, means the individual who is the subject of the data.  Hence, allegations against the parent given by the minor are likely to be personal data of the parent, rather than the minor.  The parent, as the data subject, arguably has the right to access </w:t>
      </w:r>
      <w:r w:rsidRPr="003E1A90">
        <w:rPr>
          <w:rFonts w:eastAsia="新細明體"/>
          <w:kern w:val="2"/>
          <w:szCs w:val="26"/>
        </w:rPr>
        <w:lastRenderedPageBreak/>
        <w:t xml:space="preserve">to these allegations under Section 18(1) and Data Protection Principle 6 of the PD(P)O. </w:t>
      </w:r>
    </w:p>
    <w:p w14:paraId="3B88F1CD" w14:textId="77777777" w:rsidR="00141DBE" w:rsidRPr="003E1A90" w:rsidRDefault="00141DBE" w:rsidP="003E1A90">
      <w:pPr>
        <w:snapToGrid w:val="0"/>
        <w:spacing w:line="271" w:lineRule="auto"/>
        <w:ind w:leftChars="185" w:left="481" w:firstLineChars="1" w:firstLine="3"/>
        <w:jc w:val="both"/>
        <w:rPr>
          <w:rFonts w:eastAsia="新細明體"/>
          <w:kern w:val="2"/>
          <w:szCs w:val="26"/>
        </w:rPr>
      </w:pPr>
      <w:r w:rsidRPr="003E1A90">
        <w:rPr>
          <w:rFonts w:eastAsia="新細明體"/>
          <w:kern w:val="2"/>
          <w:szCs w:val="26"/>
        </w:rPr>
        <w:t>[Note:  For the elaboration related to “making data access request by a relevant person on behalf of the individual”, reference may be made to the</w:t>
      </w:r>
      <w:r w:rsidRPr="003E1A90">
        <w:rPr>
          <w:rFonts w:eastAsia="新細明體"/>
          <w:kern w:val="2"/>
          <w:sz w:val="24"/>
          <w:szCs w:val="24"/>
        </w:rPr>
        <w:t xml:space="preserve"> “</w:t>
      </w:r>
      <w:r w:rsidRPr="003E1A90">
        <w:rPr>
          <w:rFonts w:eastAsia="新細明體"/>
          <w:kern w:val="2"/>
          <w:szCs w:val="26"/>
        </w:rPr>
        <w:t>Personal Data (Privacy) Law in Hong Kong – A Practical Guide on Compliance” jointly published by the Office of the Privacy Commissioner for Personal Data, Hong Kong and the City University of Hong Kong Press (</w:t>
      </w:r>
      <w:hyperlink r:id="rId21" w:history="1">
        <w:r w:rsidRPr="003E1A90">
          <w:rPr>
            <w:rFonts w:eastAsia="新細明體"/>
            <w:color w:val="0000FF"/>
            <w:kern w:val="2"/>
            <w:szCs w:val="26"/>
            <w:u w:val="single"/>
          </w:rPr>
          <w:t>https://www.pcpd.org.hk/misc/booklets/e-lawbook/html/</w:t>
        </w:r>
      </w:hyperlink>
      <w:r w:rsidRPr="003E1A90">
        <w:rPr>
          <w:rFonts w:eastAsia="新細明體"/>
          <w:kern w:val="2"/>
          <w:szCs w:val="26"/>
        </w:rPr>
        <w:t>).]</w:t>
      </w:r>
    </w:p>
    <w:p w14:paraId="0FB10B02" w14:textId="77777777" w:rsidR="00141DBE" w:rsidRPr="003E1A90" w:rsidRDefault="00141DBE" w:rsidP="003E1A90">
      <w:pPr>
        <w:snapToGrid w:val="0"/>
        <w:spacing w:line="271" w:lineRule="auto"/>
        <w:ind w:leftChars="887" w:left="2306"/>
        <w:rPr>
          <w:rFonts w:eastAsia="新細明體"/>
          <w:kern w:val="2"/>
          <w:szCs w:val="26"/>
        </w:rPr>
      </w:pPr>
    </w:p>
    <w:p w14:paraId="160014C9" w14:textId="77777777" w:rsidR="00141DBE" w:rsidRPr="003E1A90" w:rsidRDefault="00141DBE">
      <w:pPr>
        <w:numPr>
          <w:ilvl w:val="0"/>
          <w:numId w:val="19"/>
        </w:numPr>
        <w:autoSpaceDE w:val="0"/>
        <w:autoSpaceDN w:val="0"/>
        <w:adjustRightInd w:val="0"/>
        <w:snapToGrid w:val="0"/>
        <w:spacing w:afterLines="100" w:after="360" w:line="271" w:lineRule="auto"/>
        <w:ind w:leftChars="8" w:left="503" w:hanging="482"/>
        <w:jc w:val="both"/>
        <w:rPr>
          <w:rFonts w:eastAsia="新細明體"/>
          <w:kern w:val="2"/>
          <w:szCs w:val="26"/>
        </w:rPr>
      </w:pPr>
      <w:r w:rsidRPr="003E1A90">
        <w:rPr>
          <w:rFonts w:eastAsia="新細明體"/>
          <w:kern w:val="2"/>
          <w:szCs w:val="26"/>
        </w:rPr>
        <w:t xml:space="preserve">Even if a data user is not satisfied that the requestor is a relevant person in relation to the minor (i.e. a person with parental responsibility acting on behalf of the minor) and therefore he/she is not entitled to be supplied of the data of the minor, the requestor may simply request the data user to use (which as defined in Section 2 of the PD(P)O “includes disclose or transfer the data”) the data and hence release the minor’s data to him/her.  For such request, Data Protection Principle 3 (use of personal data) is relevant.  It is for the data user to decide whether to release the data having regard to the original purpose(s) of collection of the data.  </w:t>
      </w:r>
    </w:p>
    <w:p w14:paraId="1C2A1A52" w14:textId="77777777" w:rsidR="00141DBE" w:rsidRPr="003E1A90" w:rsidRDefault="00141DBE">
      <w:pPr>
        <w:numPr>
          <w:ilvl w:val="0"/>
          <w:numId w:val="19"/>
        </w:numPr>
        <w:autoSpaceDE w:val="0"/>
        <w:autoSpaceDN w:val="0"/>
        <w:adjustRightInd w:val="0"/>
        <w:snapToGrid w:val="0"/>
        <w:spacing w:afterLines="100" w:after="360" w:line="271" w:lineRule="auto"/>
        <w:ind w:leftChars="8" w:left="503" w:hanging="482"/>
        <w:jc w:val="both"/>
        <w:rPr>
          <w:rFonts w:eastAsia="新細明體"/>
          <w:kern w:val="2"/>
          <w:szCs w:val="26"/>
        </w:rPr>
      </w:pPr>
      <w:r w:rsidRPr="003E1A90">
        <w:rPr>
          <w:rFonts w:eastAsia="新細明體"/>
          <w:kern w:val="2"/>
          <w:szCs w:val="26"/>
        </w:rPr>
        <w:t xml:space="preserve">In handling request for access to personal data under Data Protection Principle 6, as stipulated in Sections 58(1)(a), (b) &amp; (d) and Section 59(1) of the PD(P)O, the relevant exemption provision may be invoked to refuse to comply with the data access request provided that: </w:t>
      </w:r>
    </w:p>
    <w:p w14:paraId="16407137" w14:textId="77777777" w:rsidR="00141DBE" w:rsidRPr="003E1A90" w:rsidRDefault="00141DBE" w:rsidP="001F2DCB">
      <w:pPr>
        <w:numPr>
          <w:ilvl w:val="0"/>
          <w:numId w:val="18"/>
        </w:numPr>
        <w:autoSpaceDE w:val="0"/>
        <w:autoSpaceDN w:val="0"/>
        <w:adjustRightInd w:val="0"/>
        <w:snapToGrid w:val="0"/>
        <w:spacing w:afterLines="50" w:after="180" w:line="271" w:lineRule="auto"/>
        <w:ind w:leftChars="190" w:left="851" w:hanging="357"/>
        <w:jc w:val="both"/>
        <w:rPr>
          <w:rFonts w:eastAsia="新細明體"/>
          <w:kern w:val="2"/>
          <w:szCs w:val="26"/>
        </w:rPr>
      </w:pPr>
      <w:r w:rsidRPr="003E1A90">
        <w:rPr>
          <w:rFonts w:eastAsia="新細明體"/>
          <w:kern w:val="2"/>
          <w:szCs w:val="26"/>
        </w:rPr>
        <w:t>the personal data involved is held for the purposes of the prevention or detection of crime, or the apprehension, prosecution or detention of offenders, or the prevention, preclusion or remedying (including punishment) of unlawful or seriously improper conduct, or dishonesty or malpractice, by persons; and to comply with the data access request would likely prejudice the aforementioned purposes; or</w:t>
      </w:r>
    </w:p>
    <w:p w14:paraId="41441203" w14:textId="77777777" w:rsidR="00141DBE" w:rsidRPr="003E1A90" w:rsidRDefault="00141DBE" w:rsidP="001F2DCB">
      <w:pPr>
        <w:numPr>
          <w:ilvl w:val="0"/>
          <w:numId w:val="18"/>
        </w:numPr>
        <w:autoSpaceDE w:val="0"/>
        <w:autoSpaceDN w:val="0"/>
        <w:adjustRightInd w:val="0"/>
        <w:snapToGrid w:val="0"/>
        <w:spacing w:line="271" w:lineRule="auto"/>
        <w:ind w:leftChars="190" w:left="854"/>
        <w:jc w:val="both"/>
        <w:rPr>
          <w:rFonts w:eastAsia="新細明體"/>
          <w:kern w:val="2"/>
          <w:szCs w:val="26"/>
        </w:rPr>
      </w:pPr>
      <w:r w:rsidRPr="003E1A90">
        <w:rPr>
          <w:rFonts w:eastAsia="新細明體"/>
          <w:kern w:val="2"/>
          <w:szCs w:val="26"/>
        </w:rPr>
        <w:t xml:space="preserve">the personal data involved is related to the physical or mental health of the data subject </w:t>
      </w:r>
      <w:r w:rsidRPr="003E1A90">
        <w:rPr>
          <w:rFonts w:eastAsia="新細明體"/>
          <w:b/>
          <w:kern w:val="2"/>
          <w:szCs w:val="26"/>
        </w:rPr>
        <w:t>and</w:t>
      </w:r>
      <w:r w:rsidRPr="003E1A90">
        <w:rPr>
          <w:rFonts w:eastAsia="新細明體"/>
          <w:kern w:val="2"/>
          <w:szCs w:val="26"/>
        </w:rPr>
        <w:t xml:space="preserve"> </w:t>
      </w:r>
      <w:r w:rsidRPr="003E1A90">
        <w:rPr>
          <w:rFonts w:eastAsia="新細明體"/>
          <w:b/>
          <w:kern w:val="2"/>
          <w:szCs w:val="26"/>
        </w:rPr>
        <w:t>to comply with the data access request</w:t>
      </w:r>
      <w:r w:rsidRPr="003E1A90">
        <w:rPr>
          <w:rFonts w:eastAsia="新細明體"/>
          <w:kern w:val="2"/>
          <w:szCs w:val="26"/>
        </w:rPr>
        <w:t xml:space="preserve"> would likely to cause serious harm to the physical or mental health of the data subject or any other individual.</w:t>
      </w:r>
    </w:p>
    <w:p w14:paraId="6B73DE6B" w14:textId="77777777" w:rsidR="00141DBE" w:rsidRPr="003E1A90" w:rsidRDefault="00141DBE" w:rsidP="003E1A90">
      <w:pPr>
        <w:snapToGrid w:val="0"/>
        <w:spacing w:line="271" w:lineRule="auto"/>
        <w:ind w:left="720" w:hanging="720"/>
        <w:jc w:val="both"/>
        <w:rPr>
          <w:rFonts w:eastAsia="新細明體"/>
          <w:kern w:val="2"/>
          <w:szCs w:val="26"/>
        </w:rPr>
      </w:pPr>
    </w:p>
    <w:p w14:paraId="5728AD33" w14:textId="77777777" w:rsidR="00141DBE" w:rsidRPr="003E1A90" w:rsidRDefault="00141DBE" w:rsidP="003E1A90">
      <w:pPr>
        <w:keepNext/>
        <w:snapToGrid w:val="0"/>
        <w:spacing w:line="271" w:lineRule="auto"/>
        <w:jc w:val="both"/>
        <w:rPr>
          <w:rFonts w:eastAsia="新細明體"/>
          <w:b/>
          <w:kern w:val="2"/>
          <w:szCs w:val="26"/>
        </w:rPr>
      </w:pPr>
      <w:r w:rsidRPr="003E1A90">
        <w:rPr>
          <w:rFonts w:eastAsia="新細明體"/>
          <w:b/>
          <w:kern w:val="2"/>
          <w:szCs w:val="26"/>
        </w:rPr>
        <w:lastRenderedPageBreak/>
        <w:t>Measures to Preserve Confidentiality</w:t>
      </w:r>
    </w:p>
    <w:p w14:paraId="4E8960F5" w14:textId="77777777" w:rsidR="00141DBE" w:rsidRPr="003E1A90" w:rsidRDefault="00141DBE" w:rsidP="003E1A90">
      <w:pPr>
        <w:keepNext/>
        <w:snapToGrid w:val="0"/>
        <w:spacing w:line="271" w:lineRule="auto"/>
        <w:ind w:left="720" w:hanging="720"/>
        <w:jc w:val="both"/>
        <w:rPr>
          <w:rFonts w:eastAsia="新細明體"/>
          <w:kern w:val="2"/>
          <w:szCs w:val="26"/>
        </w:rPr>
      </w:pPr>
    </w:p>
    <w:p w14:paraId="07597245" w14:textId="77777777" w:rsidR="00141DBE" w:rsidRPr="003E1A90" w:rsidRDefault="00141DBE" w:rsidP="00D0096D">
      <w:pPr>
        <w:keepNext/>
        <w:widowControl/>
        <w:numPr>
          <w:ilvl w:val="0"/>
          <w:numId w:val="19"/>
        </w:numPr>
        <w:autoSpaceDE w:val="0"/>
        <w:autoSpaceDN w:val="0"/>
        <w:adjustRightInd w:val="0"/>
        <w:snapToGrid w:val="0"/>
        <w:spacing w:afterLines="100" w:after="360" w:line="271" w:lineRule="auto"/>
        <w:ind w:leftChars="8" w:left="503" w:hanging="482"/>
        <w:jc w:val="both"/>
        <w:rPr>
          <w:rFonts w:eastAsia="新細明體"/>
          <w:kern w:val="2"/>
          <w:szCs w:val="26"/>
        </w:rPr>
      </w:pPr>
      <w:r w:rsidRPr="003E1A90">
        <w:rPr>
          <w:rFonts w:eastAsia="新細明體"/>
          <w:kern w:val="2"/>
          <w:szCs w:val="26"/>
        </w:rPr>
        <w:t>Confidential information should not be discussed in any setting unless confidentiality can be ensured.  Hence, discussion in public or semi-public areas such as hallways, waiting rooms, elevators and restaurants should be avoided.</w:t>
      </w:r>
    </w:p>
    <w:p w14:paraId="61B0530D" w14:textId="6DF68FED" w:rsidR="00141DBE" w:rsidRPr="0091392D" w:rsidRDefault="00141DBE" w:rsidP="009E6A0E">
      <w:pPr>
        <w:widowControl/>
        <w:numPr>
          <w:ilvl w:val="0"/>
          <w:numId w:val="19"/>
        </w:numPr>
        <w:autoSpaceDE w:val="0"/>
        <w:autoSpaceDN w:val="0"/>
        <w:adjustRightInd w:val="0"/>
        <w:snapToGrid w:val="0"/>
        <w:spacing w:afterLines="100" w:after="360" w:line="271" w:lineRule="auto"/>
        <w:ind w:leftChars="8" w:left="503" w:hanging="482"/>
        <w:jc w:val="both"/>
        <w:rPr>
          <w:rFonts w:eastAsia="新細明體"/>
          <w:kern w:val="2"/>
          <w:szCs w:val="26"/>
        </w:rPr>
      </w:pPr>
      <w:r w:rsidRPr="0091392D">
        <w:rPr>
          <w:rFonts w:eastAsia="新細明體"/>
          <w:kern w:val="2"/>
          <w:szCs w:val="26"/>
        </w:rPr>
        <w:t>Professionals should take precautions to ensure and maintain confidentiality of information transmitted to other parties through the use of computers, electronic mails, telephones and telephone answering machines, and other electronic or computer technology.  Disclosure of identifiable information should be avoided whenever possible.</w:t>
      </w:r>
      <w:r w:rsidRPr="0091392D">
        <w:rPr>
          <w:rFonts w:eastAsia="新細明體"/>
          <w:kern w:val="2"/>
          <w:szCs w:val="26"/>
        </w:rPr>
        <w:br w:type="page"/>
      </w:r>
    </w:p>
    <w:p w14:paraId="446F0432" w14:textId="77777777" w:rsidR="00141DBE" w:rsidRPr="003E1A90" w:rsidRDefault="00141DBE" w:rsidP="003E1A90">
      <w:pPr>
        <w:snapToGrid w:val="0"/>
        <w:spacing w:line="271" w:lineRule="auto"/>
        <w:jc w:val="right"/>
        <w:rPr>
          <w:b/>
          <w:u w:val="single"/>
        </w:rPr>
      </w:pPr>
      <w:r w:rsidRPr="003E1A90">
        <w:rPr>
          <w:b/>
          <w:u w:val="single"/>
        </w:rPr>
        <w:lastRenderedPageBreak/>
        <w:t>Appendix 1 to Annex 2</w:t>
      </w:r>
    </w:p>
    <w:p w14:paraId="7200D045" w14:textId="77777777" w:rsidR="00141DBE" w:rsidRPr="003E1A90" w:rsidRDefault="00141DBE" w:rsidP="003E1A90">
      <w:pPr>
        <w:snapToGrid w:val="0"/>
        <w:spacing w:line="271" w:lineRule="auto"/>
        <w:jc w:val="center"/>
        <w:rPr>
          <w:b/>
          <w:i/>
        </w:rPr>
      </w:pPr>
      <w:r w:rsidRPr="003E1A90">
        <w:rPr>
          <w:b/>
          <w:i/>
        </w:rPr>
        <w:t>(Sample Letter)</w:t>
      </w:r>
    </w:p>
    <w:p w14:paraId="2442ECAA" w14:textId="77777777" w:rsidR="00141DBE" w:rsidRDefault="00141DBE" w:rsidP="003E1A90">
      <w:pPr>
        <w:snapToGrid w:val="0"/>
        <w:spacing w:line="271" w:lineRule="auto"/>
        <w:jc w:val="center"/>
        <w:rPr>
          <w:b/>
          <w:i/>
        </w:rPr>
      </w:pPr>
      <w:r w:rsidRPr="003E1A90">
        <w:rPr>
          <w:b/>
          <w:i/>
        </w:rPr>
        <w:t>(Consent from data subject for release of data is not available)</w:t>
      </w:r>
    </w:p>
    <w:p w14:paraId="3D27465E" w14:textId="77777777" w:rsidR="00584A8C" w:rsidRPr="003E1A90" w:rsidRDefault="00584A8C" w:rsidP="003E1A90">
      <w:pPr>
        <w:snapToGrid w:val="0"/>
        <w:spacing w:line="271" w:lineRule="auto"/>
        <w:jc w:val="center"/>
        <w:rPr>
          <w:b/>
          <w:i/>
        </w:rPr>
      </w:pPr>
    </w:p>
    <w:p w14:paraId="367E0A81" w14:textId="77777777" w:rsidR="00141DBE" w:rsidRPr="003E1A90" w:rsidRDefault="00141DBE" w:rsidP="003E1A90">
      <w:pPr>
        <w:snapToGrid w:val="0"/>
        <w:spacing w:line="271" w:lineRule="auto"/>
        <w:rPr>
          <w:rFonts w:eastAsia="新細明體"/>
          <w:kern w:val="2"/>
          <w:sz w:val="24"/>
          <w:szCs w:val="24"/>
        </w:rPr>
      </w:pPr>
      <w:r w:rsidRPr="003E1A90">
        <w:rPr>
          <w:rFonts w:eastAsia="新細明體"/>
          <w:kern w:val="2"/>
          <w:sz w:val="24"/>
          <w:szCs w:val="24"/>
        </w:rPr>
        <w:t>Our Ref</w:t>
      </w:r>
      <w:r w:rsidRPr="003E1A90">
        <w:rPr>
          <w:rFonts w:eastAsia="新細明體"/>
          <w:kern w:val="2"/>
          <w:sz w:val="24"/>
          <w:szCs w:val="24"/>
        </w:rPr>
        <w:tab/>
        <w:t>:</w:t>
      </w:r>
      <w:r w:rsidRPr="003E1A90">
        <w:rPr>
          <w:rFonts w:eastAsia="新細明體"/>
          <w:kern w:val="2"/>
          <w:sz w:val="24"/>
          <w:szCs w:val="24"/>
        </w:rPr>
        <w:tab/>
      </w:r>
    </w:p>
    <w:p w14:paraId="1C65BB0D" w14:textId="77777777" w:rsidR="00141DBE" w:rsidRPr="003E1A90" w:rsidRDefault="00141DBE" w:rsidP="003E1A90">
      <w:pPr>
        <w:snapToGrid w:val="0"/>
        <w:spacing w:line="271" w:lineRule="auto"/>
        <w:rPr>
          <w:rFonts w:eastAsia="新細明體"/>
          <w:kern w:val="2"/>
          <w:sz w:val="24"/>
          <w:szCs w:val="24"/>
        </w:rPr>
      </w:pPr>
      <w:r w:rsidRPr="003E1A90">
        <w:rPr>
          <w:rFonts w:eastAsia="新細明體"/>
          <w:kern w:val="2"/>
          <w:sz w:val="24"/>
          <w:szCs w:val="24"/>
        </w:rPr>
        <w:t>Tel. No.</w:t>
      </w:r>
      <w:r w:rsidRPr="003E1A90">
        <w:rPr>
          <w:rFonts w:eastAsia="新細明體"/>
          <w:kern w:val="2"/>
          <w:sz w:val="24"/>
          <w:szCs w:val="24"/>
        </w:rPr>
        <w:tab/>
        <w:t>:</w:t>
      </w:r>
    </w:p>
    <w:p w14:paraId="05C5A071" w14:textId="77777777" w:rsidR="00141DBE" w:rsidRPr="003E1A90" w:rsidRDefault="00141DBE" w:rsidP="003E1A90">
      <w:pPr>
        <w:snapToGrid w:val="0"/>
        <w:spacing w:line="271" w:lineRule="auto"/>
        <w:rPr>
          <w:rFonts w:eastAsia="新細明體"/>
          <w:kern w:val="2"/>
          <w:sz w:val="24"/>
          <w:szCs w:val="24"/>
        </w:rPr>
      </w:pPr>
      <w:r w:rsidRPr="003E1A90">
        <w:rPr>
          <w:rFonts w:eastAsia="新細明體"/>
          <w:kern w:val="2"/>
          <w:sz w:val="24"/>
          <w:szCs w:val="24"/>
        </w:rPr>
        <w:t>Fax No.</w:t>
      </w:r>
      <w:r w:rsidRPr="003E1A90">
        <w:rPr>
          <w:rFonts w:eastAsia="新細明體"/>
          <w:kern w:val="2"/>
          <w:sz w:val="24"/>
          <w:szCs w:val="24"/>
        </w:rPr>
        <w:tab/>
        <w:t>:</w:t>
      </w:r>
      <w:r w:rsidRPr="003E1A90">
        <w:rPr>
          <w:rFonts w:eastAsia="新細明體"/>
          <w:kern w:val="2"/>
          <w:sz w:val="24"/>
          <w:szCs w:val="24"/>
        </w:rPr>
        <w:tab/>
      </w:r>
    </w:p>
    <w:p w14:paraId="09A8C3CE" w14:textId="77777777" w:rsidR="00141DBE" w:rsidRPr="003E1A90" w:rsidRDefault="00141DBE" w:rsidP="003E1A90">
      <w:pPr>
        <w:snapToGrid w:val="0"/>
        <w:spacing w:line="271" w:lineRule="auto"/>
        <w:rPr>
          <w:rFonts w:eastAsia="新細明體"/>
          <w:kern w:val="2"/>
          <w:sz w:val="24"/>
          <w:szCs w:val="24"/>
        </w:rPr>
      </w:pPr>
      <w:r w:rsidRPr="003E1A90">
        <w:rPr>
          <w:rFonts w:eastAsia="新細明體"/>
          <w:kern w:val="2"/>
          <w:sz w:val="24"/>
          <w:szCs w:val="24"/>
        </w:rPr>
        <w:t>E-mail</w:t>
      </w:r>
      <w:r w:rsidRPr="003E1A90">
        <w:rPr>
          <w:rFonts w:eastAsia="新細明體"/>
          <w:kern w:val="2"/>
          <w:sz w:val="24"/>
          <w:szCs w:val="24"/>
        </w:rPr>
        <w:tab/>
        <w:t>:</w:t>
      </w:r>
      <w:r w:rsidRPr="003E1A90">
        <w:rPr>
          <w:rFonts w:eastAsia="新細明體"/>
          <w:kern w:val="2"/>
          <w:sz w:val="24"/>
          <w:szCs w:val="24"/>
        </w:rPr>
        <w:tab/>
      </w:r>
    </w:p>
    <w:p w14:paraId="2A6C6485" w14:textId="77777777" w:rsidR="00141DBE" w:rsidRPr="003E1A90" w:rsidRDefault="00141DBE" w:rsidP="003E1A90">
      <w:pPr>
        <w:snapToGrid w:val="0"/>
        <w:spacing w:line="271" w:lineRule="auto"/>
        <w:ind w:rightChars="27" w:right="70"/>
        <w:jc w:val="right"/>
        <w:rPr>
          <w:rFonts w:eastAsia="新細明體"/>
          <w:kern w:val="2"/>
          <w:sz w:val="24"/>
          <w:szCs w:val="24"/>
        </w:rPr>
      </w:pPr>
      <w:r w:rsidRPr="003E1A90">
        <w:rPr>
          <w:rFonts w:eastAsia="新細明體"/>
          <w:kern w:val="2"/>
          <w:sz w:val="24"/>
          <w:szCs w:val="24"/>
        </w:rPr>
        <w:t>(Date)</w:t>
      </w:r>
    </w:p>
    <w:p w14:paraId="1B58FC04" w14:textId="77777777" w:rsidR="00141DBE" w:rsidRPr="003E1A90" w:rsidRDefault="00141DBE" w:rsidP="003E1A90">
      <w:pPr>
        <w:snapToGrid w:val="0"/>
        <w:spacing w:line="271" w:lineRule="auto"/>
        <w:rPr>
          <w:rFonts w:eastAsia="新細明體"/>
          <w:kern w:val="2"/>
          <w:sz w:val="24"/>
          <w:szCs w:val="24"/>
        </w:rPr>
      </w:pPr>
      <w:r w:rsidRPr="003E1A90">
        <w:rPr>
          <w:rFonts w:eastAsia="新細明體"/>
          <w:kern w:val="2"/>
          <w:sz w:val="24"/>
          <w:szCs w:val="24"/>
        </w:rPr>
        <w:t>Dear Sir/Madam,</w:t>
      </w:r>
    </w:p>
    <w:p w14:paraId="3FC8D3AF" w14:textId="77777777" w:rsidR="00141DBE" w:rsidRPr="003E1A90" w:rsidRDefault="00141DBE" w:rsidP="003E1A90">
      <w:pPr>
        <w:snapToGrid w:val="0"/>
        <w:spacing w:line="271" w:lineRule="auto"/>
        <w:rPr>
          <w:rFonts w:eastAsia="新細明體"/>
          <w:kern w:val="2"/>
          <w:sz w:val="24"/>
          <w:szCs w:val="24"/>
        </w:rPr>
      </w:pPr>
    </w:p>
    <w:p w14:paraId="166DBD30" w14:textId="77777777" w:rsidR="00141DBE" w:rsidRPr="003E1A90" w:rsidRDefault="00141DBE" w:rsidP="003E1A90">
      <w:pPr>
        <w:snapToGrid w:val="0"/>
        <w:spacing w:line="271" w:lineRule="auto"/>
        <w:ind w:leftChars="1000" w:left="2600" w:firstLine="240"/>
        <w:rPr>
          <w:rFonts w:eastAsia="新細明體"/>
          <w:kern w:val="2"/>
          <w:sz w:val="24"/>
          <w:szCs w:val="24"/>
        </w:rPr>
      </w:pPr>
      <w:r w:rsidRPr="003E1A90">
        <w:rPr>
          <w:rFonts w:eastAsia="新細明體"/>
          <w:kern w:val="2"/>
          <w:sz w:val="24"/>
          <w:szCs w:val="24"/>
        </w:rPr>
        <w:t>Name:</w:t>
      </w:r>
      <w:r w:rsidRPr="003E1A90">
        <w:rPr>
          <w:rFonts w:eastAsia="新細明體"/>
          <w:kern w:val="2"/>
          <w:sz w:val="24"/>
          <w:szCs w:val="24"/>
        </w:rPr>
        <w:tab/>
      </w:r>
      <w:r w:rsidRPr="003E1A90">
        <w:rPr>
          <w:rFonts w:eastAsia="新細明體"/>
          <w:kern w:val="2"/>
          <w:sz w:val="24"/>
          <w:szCs w:val="24"/>
          <w:u w:val="single"/>
        </w:rPr>
        <w:tab/>
      </w:r>
      <w:r w:rsidRPr="003E1A90">
        <w:rPr>
          <w:rFonts w:eastAsia="新細明體"/>
          <w:kern w:val="2"/>
          <w:sz w:val="24"/>
          <w:szCs w:val="24"/>
          <w:u w:val="single"/>
        </w:rPr>
        <w:tab/>
      </w:r>
      <w:r w:rsidRPr="003E1A90">
        <w:rPr>
          <w:rFonts w:eastAsia="新細明體"/>
          <w:kern w:val="2"/>
          <w:sz w:val="24"/>
          <w:szCs w:val="24"/>
          <w:u w:val="single"/>
        </w:rPr>
        <w:tab/>
      </w:r>
      <w:r w:rsidRPr="003E1A90">
        <w:rPr>
          <w:rFonts w:eastAsia="新細明體"/>
          <w:kern w:val="2"/>
          <w:sz w:val="24"/>
          <w:szCs w:val="24"/>
          <w:u w:val="single"/>
        </w:rPr>
        <w:tab/>
      </w:r>
    </w:p>
    <w:p w14:paraId="0AFFA166" w14:textId="77777777" w:rsidR="00141DBE" w:rsidRPr="003E1A90" w:rsidRDefault="00141DBE" w:rsidP="003E1A90">
      <w:pPr>
        <w:snapToGrid w:val="0"/>
        <w:spacing w:line="271" w:lineRule="auto"/>
        <w:rPr>
          <w:rFonts w:eastAsia="新細明體"/>
          <w:kern w:val="2"/>
          <w:sz w:val="24"/>
          <w:szCs w:val="24"/>
        </w:rPr>
      </w:pPr>
    </w:p>
    <w:p w14:paraId="0BDF7A0F" w14:textId="77777777" w:rsidR="00141DBE" w:rsidRPr="003E1A90" w:rsidRDefault="00141DBE" w:rsidP="003E1A90">
      <w:pPr>
        <w:autoSpaceDE w:val="0"/>
        <w:autoSpaceDN w:val="0"/>
        <w:adjustRightInd w:val="0"/>
        <w:snapToGrid w:val="0"/>
        <w:spacing w:line="271" w:lineRule="auto"/>
        <w:jc w:val="center"/>
        <w:rPr>
          <w:rFonts w:eastAsia="細明體"/>
          <w:b/>
          <w:bCs/>
          <w:color w:val="000000"/>
          <w:u w:val="single"/>
        </w:rPr>
      </w:pPr>
      <w:r w:rsidRPr="003E1A90">
        <w:rPr>
          <w:rFonts w:eastAsia="細明體"/>
          <w:b/>
          <w:bCs/>
          <w:color w:val="000000"/>
        </w:rPr>
        <w:t>Request for Personal Data from Other Data Users</w:t>
      </w:r>
    </w:p>
    <w:p w14:paraId="175A472D" w14:textId="4FFEE4DF" w:rsidR="00141DBE" w:rsidRPr="003E1A90" w:rsidRDefault="006D0574" w:rsidP="003E1A90">
      <w:pPr>
        <w:autoSpaceDE w:val="0"/>
        <w:autoSpaceDN w:val="0"/>
        <w:adjustRightInd w:val="0"/>
        <w:snapToGrid w:val="0"/>
        <w:spacing w:line="271" w:lineRule="auto"/>
        <w:jc w:val="center"/>
        <w:rPr>
          <w:rFonts w:eastAsia="細明體"/>
          <w:b/>
          <w:bCs/>
          <w:color w:val="000000"/>
          <w:u w:val="single"/>
        </w:rPr>
      </w:pPr>
      <w:r>
        <w:rPr>
          <w:rFonts w:eastAsia="細明體"/>
          <w:b/>
          <w:bCs/>
          <w:color w:val="000000"/>
          <w:u w:val="single"/>
        </w:rPr>
        <w:t>i</w:t>
      </w:r>
      <w:r w:rsidR="00141DBE" w:rsidRPr="003E1A90">
        <w:rPr>
          <w:rFonts w:eastAsia="細明體"/>
          <w:b/>
          <w:bCs/>
          <w:color w:val="000000"/>
          <w:u w:val="single"/>
        </w:rPr>
        <w:t>n Respect of Persons Subject / Relating to</w:t>
      </w:r>
    </w:p>
    <w:p w14:paraId="7D6945E3" w14:textId="77777777" w:rsidR="00141DBE" w:rsidRPr="003E1A90" w:rsidRDefault="00141DBE" w:rsidP="003E1A90">
      <w:pPr>
        <w:autoSpaceDE w:val="0"/>
        <w:autoSpaceDN w:val="0"/>
        <w:adjustRightInd w:val="0"/>
        <w:snapToGrid w:val="0"/>
        <w:spacing w:line="271" w:lineRule="auto"/>
        <w:jc w:val="center"/>
        <w:rPr>
          <w:rFonts w:eastAsia="細明體"/>
          <w:color w:val="000000"/>
          <w:sz w:val="22"/>
          <w:u w:val="single"/>
        </w:rPr>
      </w:pPr>
      <w:r w:rsidRPr="003E1A90">
        <w:rPr>
          <w:rFonts w:eastAsia="細明體"/>
          <w:b/>
          <w:bCs/>
          <w:color w:val="000000"/>
          <w:u w:val="single"/>
        </w:rPr>
        <w:t>a Suspected Child Maltreatment Case</w:t>
      </w:r>
    </w:p>
    <w:p w14:paraId="4AAB0CAD" w14:textId="77777777" w:rsidR="00141DBE" w:rsidRPr="003E1A90" w:rsidRDefault="00141DBE" w:rsidP="003E1A90">
      <w:pPr>
        <w:snapToGrid w:val="0"/>
        <w:spacing w:line="271" w:lineRule="auto"/>
        <w:ind w:leftChars="50" w:left="130" w:rightChars="225" w:right="585"/>
        <w:jc w:val="both"/>
        <w:rPr>
          <w:rFonts w:eastAsia="新細明體"/>
          <w:kern w:val="2"/>
          <w:sz w:val="24"/>
          <w:szCs w:val="24"/>
        </w:rPr>
      </w:pPr>
    </w:p>
    <w:p w14:paraId="1F122264" w14:textId="6310AC6B" w:rsidR="00141DBE" w:rsidRPr="003E1A90" w:rsidRDefault="00141DBE" w:rsidP="003E1A90">
      <w:pPr>
        <w:tabs>
          <w:tab w:val="left" w:pos="840"/>
          <w:tab w:val="left" w:pos="1620"/>
        </w:tabs>
        <w:snapToGrid w:val="0"/>
        <w:spacing w:line="271" w:lineRule="auto"/>
        <w:ind w:rightChars="-24" w:right="-62"/>
        <w:jc w:val="both"/>
        <w:rPr>
          <w:rFonts w:eastAsia="新細明體"/>
          <w:kern w:val="2"/>
          <w:sz w:val="24"/>
          <w:szCs w:val="24"/>
        </w:rPr>
      </w:pPr>
      <w:r w:rsidRPr="003E1A90">
        <w:rPr>
          <w:rFonts w:eastAsia="新細明體"/>
          <w:kern w:val="2"/>
          <w:sz w:val="24"/>
          <w:szCs w:val="24"/>
        </w:rPr>
        <w:tab/>
      </w:r>
      <w:r w:rsidRPr="003E1A90">
        <w:rPr>
          <w:rFonts w:eastAsia="新細明體"/>
          <w:kern w:val="2"/>
          <w:sz w:val="24"/>
          <w:szCs w:val="24"/>
        </w:rPr>
        <w:tab/>
        <w:t xml:space="preserve">The </w:t>
      </w:r>
      <w:r w:rsidRPr="003E1A90">
        <w:rPr>
          <w:rFonts w:eastAsia="新細明體"/>
          <w:i/>
          <w:kern w:val="2"/>
          <w:sz w:val="24"/>
          <w:szCs w:val="24"/>
        </w:rPr>
        <w:t>(organisation/department)</w:t>
      </w:r>
      <w:r w:rsidRPr="003E1A90">
        <w:rPr>
          <w:rFonts w:eastAsia="新細明體"/>
          <w:kern w:val="2"/>
          <w:sz w:val="24"/>
          <w:szCs w:val="24"/>
        </w:rPr>
        <w:t xml:space="preserve"> is conducting a</w:t>
      </w:r>
      <w:r w:rsidR="00B2308A">
        <w:rPr>
          <w:rFonts w:eastAsia="新細明體"/>
          <w:kern w:val="2"/>
          <w:sz w:val="24"/>
          <w:szCs w:val="24"/>
        </w:rPr>
        <w:t xml:space="preserve"> social assessment for</w:t>
      </w:r>
      <w:r w:rsidRPr="003E1A90">
        <w:rPr>
          <w:rFonts w:eastAsia="新細明體"/>
          <w:kern w:val="2"/>
          <w:sz w:val="24"/>
          <w:szCs w:val="24"/>
        </w:rPr>
        <w:t xml:space="preserve"> child protection into a suspected child maltreatment case.  To assist in the </w:t>
      </w:r>
      <w:r w:rsidRPr="003E1A90">
        <w:rPr>
          <w:rFonts w:eastAsia="新細明體"/>
          <w:i/>
          <w:kern w:val="2"/>
          <w:sz w:val="24"/>
          <w:szCs w:val="24"/>
        </w:rPr>
        <w:t>(</w:t>
      </w:r>
      <w:r w:rsidR="00B2308A">
        <w:rPr>
          <w:rFonts w:eastAsia="新細明體"/>
          <w:i/>
          <w:kern w:val="2"/>
          <w:sz w:val="24"/>
          <w:szCs w:val="24"/>
        </w:rPr>
        <w:t xml:space="preserve">assessment </w:t>
      </w:r>
      <w:r w:rsidRPr="003E1A90">
        <w:rPr>
          <w:rFonts w:eastAsia="新細明體"/>
          <w:i/>
          <w:kern w:val="2"/>
          <w:sz w:val="24"/>
          <w:szCs w:val="24"/>
        </w:rPr>
        <w:t>and formulation of follow-up plan for the child concerned in the Multi-disciplinary Case Conference on Protection of Child with Suspected Maltreatment)</w:t>
      </w:r>
      <w:r w:rsidRPr="003E1A90">
        <w:rPr>
          <w:rFonts w:eastAsia="新細明體"/>
          <w:kern w:val="2"/>
          <w:sz w:val="24"/>
          <w:szCs w:val="24"/>
        </w:rPr>
        <w:t>, we would like to request you for providing the personal data of the person(s) subject to this investigation, namely</w:t>
      </w:r>
      <w:proofErr w:type="gramStart"/>
      <w:r w:rsidRPr="003E1A90">
        <w:rPr>
          <w:rFonts w:eastAsia="新細明體"/>
          <w:kern w:val="2"/>
          <w:sz w:val="24"/>
          <w:szCs w:val="24"/>
        </w:rPr>
        <w:t xml:space="preserve"> </w:t>
      </w:r>
      <w:r w:rsidRPr="003E1A90">
        <w:rPr>
          <w:rFonts w:eastAsia="新細明體"/>
          <w:i/>
          <w:iCs/>
          <w:kern w:val="2"/>
          <w:sz w:val="24"/>
          <w:szCs w:val="24"/>
          <w:u w:val="single"/>
        </w:rPr>
        <w:t xml:space="preserve">  (</w:t>
      </w:r>
      <w:proofErr w:type="gramEnd"/>
      <w:r w:rsidRPr="003E1A90">
        <w:rPr>
          <w:rFonts w:eastAsia="新細明體"/>
          <w:i/>
          <w:iCs/>
          <w:kern w:val="2"/>
          <w:sz w:val="24"/>
          <w:szCs w:val="24"/>
          <w:u w:val="single"/>
        </w:rPr>
        <w:t xml:space="preserve">name and, if required, other particulars sufficient to identify the data </w:t>
      </w:r>
      <w:proofErr w:type="gramStart"/>
      <w:r w:rsidRPr="003E1A90">
        <w:rPr>
          <w:rFonts w:eastAsia="新細明體"/>
          <w:i/>
          <w:iCs/>
          <w:kern w:val="2"/>
          <w:sz w:val="24"/>
          <w:szCs w:val="24"/>
          <w:u w:val="single"/>
        </w:rPr>
        <w:t xml:space="preserve">subject)  </w:t>
      </w:r>
      <w:r w:rsidRPr="003E1A90">
        <w:rPr>
          <w:rFonts w:eastAsia="新細明體"/>
          <w:kern w:val="2"/>
          <w:sz w:val="24"/>
          <w:szCs w:val="24"/>
        </w:rPr>
        <w:t>.</w:t>
      </w:r>
      <w:proofErr w:type="gramEnd"/>
      <w:r w:rsidRPr="003E1A90">
        <w:rPr>
          <w:rFonts w:eastAsia="新細明體"/>
          <w:kern w:val="2"/>
          <w:sz w:val="24"/>
          <w:szCs w:val="24"/>
        </w:rPr>
        <w:t xml:space="preserve">  The request is detailed below.</w:t>
      </w:r>
    </w:p>
    <w:p w14:paraId="15BE0C21" w14:textId="77777777" w:rsidR="00141DBE" w:rsidRPr="003E1A90" w:rsidRDefault="00141DBE" w:rsidP="003E1A90">
      <w:pPr>
        <w:tabs>
          <w:tab w:val="left" w:pos="840"/>
          <w:tab w:val="left" w:pos="882"/>
          <w:tab w:val="left" w:pos="2395"/>
          <w:tab w:val="left" w:pos="4680"/>
          <w:tab w:val="left" w:pos="9120"/>
        </w:tabs>
        <w:snapToGrid w:val="0"/>
        <w:spacing w:line="271" w:lineRule="auto"/>
        <w:jc w:val="both"/>
        <w:rPr>
          <w:rFonts w:eastAsia="新細明體"/>
          <w:kern w:val="2"/>
          <w:sz w:val="24"/>
          <w:szCs w:val="24"/>
        </w:rPr>
      </w:pPr>
    </w:p>
    <w:tbl>
      <w:tblPr>
        <w:tblW w:w="8364" w:type="dxa"/>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8364"/>
      </w:tblGrid>
      <w:tr w:rsidR="00141DBE" w:rsidRPr="003E1A90" w14:paraId="40B292B6" w14:textId="77777777" w:rsidTr="00DD6DA3">
        <w:trPr>
          <w:trHeight w:val="345"/>
        </w:trPr>
        <w:tc>
          <w:tcPr>
            <w:tcW w:w="8364" w:type="dxa"/>
          </w:tcPr>
          <w:p w14:paraId="36E41180" w14:textId="77777777" w:rsidR="00141DBE" w:rsidRPr="003E1A90" w:rsidRDefault="00141DBE" w:rsidP="003E1A90">
            <w:pPr>
              <w:tabs>
                <w:tab w:val="left" w:pos="840"/>
                <w:tab w:val="left" w:pos="1080"/>
                <w:tab w:val="left" w:pos="2395"/>
              </w:tabs>
              <w:snapToGrid w:val="0"/>
              <w:spacing w:line="271" w:lineRule="auto"/>
              <w:jc w:val="both"/>
              <w:rPr>
                <w:rFonts w:eastAsia="新細明體"/>
                <w:b/>
                <w:bCs/>
                <w:kern w:val="2"/>
                <w:sz w:val="24"/>
                <w:szCs w:val="24"/>
                <w:u w:val="single"/>
              </w:rPr>
            </w:pPr>
            <w:r w:rsidRPr="003E1A90">
              <w:rPr>
                <w:rFonts w:eastAsia="新細明體"/>
                <w:b/>
                <w:bCs/>
                <w:kern w:val="2"/>
                <w:sz w:val="24"/>
                <w:szCs w:val="24"/>
                <w:u w:val="single"/>
              </w:rPr>
              <w:t>The brief circumstances of the case and the request for information:</w:t>
            </w:r>
          </w:p>
          <w:p w14:paraId="66802839" w14:textId="77777777" w:rsidR="00141DBE" w:rsidRPr="003E1A90" w:rsidRDefault="00141DBE" w:rsidP="003E1A90">
            <w:pPr>
              <w:tabs>
                <w:tab w:val="left" w:pos="840"/>
                <w:tab w:val="left" w:pos="1080"/>
                <w:tab w:val="left" w:pos="2395"/>
              </w:tabs>
              <w:snapToGrid w:val="0"/>
              <w:spacing w:line="271" w:lineRule="auto"/>
              <w:jc w:val="both"/>
              <w:rPr>
                <w:rFonts w:eastAsia="新細明體"/>
                <w:i/>
                <w:iCs/>
                <w:kern w:val="2"/>
                <w:sz w:val="24"/>
                <w:szCs w:val="24"/>
              </w:rPr>
            </w:pPr>
          </w:p>
          <w:p w14:paraId="5D9412E8" w14:textId="77777777" w:rsidR="00141DBE" w:rsidRPr="003E1A90" w:rsidRDefault="00141DBE" w:rsidP="003E1A90">
            <w:pPr>
              <w:tabs>
                <w:tab w:val="left" w:pos="840"/>
                <w:tab w:val="left" w:pos="1080"/>
                <w:tab w:val="left" w:pos="2395"/>
              </w:tabs>
              <w:snapToGrid w:val="0"/>
              <w:spacing w:line="271" w:lineRule="auto"/>
              <w:jc w:val="both"/>
              <w:rPr>
                <w:rFonts w:eastAsia="新細明體"/>
                <w:i/>
                <w:iCs/>
                <w:kern w:val="2"/>
                <w:sz w:val="24"/>
                <w:szCs w:val="24"/>
              </w:rPr>
            </w:pPr>
            <w:r w:rsidRPr="003E1A90">
              <w:rPr>
                <w:rFonts w:eastAsia="新細明體"/>
                <w:i/>
                <w:iCs/>
                <w:kern w:val="2"/>
                <w:sz w:val="24"/>
                <w:szCs w:val="24"/>
              </w:rPr>
              <w:t>Note: The brief should cover</w:t>
            </w:r>
          </w:p>
          <w:p w14:paraId="14A64652" w14:textId="77777777" w:rsidR="00141DBE" w:rsidRPr="003E1A90" w:rsidRDefault="00141DBE" w:rsidP="003E1A90">
            <w:pPr>
              <w:numPr>
                <w:ilvl w:val="0"/>
                <w:numId w:val="17"/>
              </w:numPr>
              <w:snapToGrid w:val="0"/>
              <w:spacing w:line="271" w:lineRule="auto"/>
              <w:ind w:leftChars="100" w:left="980"/>
              <w:jc w:val="both"/>
              <w:rPr>
                <w:rFonts w:eastAsia="新細明體"/>
                <w:kern w:val="2"/>
                <w:sz w:val="24"/>
                <w:szCs w:val="24"/>
              </w:rPr>
            </w:pPr>
            <w:r w:rsidRPr="003E1A90">
              <w:rPr>
                <w:rFonts w:eastAsia="新細明體"/>
                <w:i/>
                <w:iCs/>
                <w:kern w:val="2"/>
                <w:sz w:val="24"/>
                <w:szCs w:val="24"/>
                <w:u w:val="single"/>
              </w:rPr>
              <w:t>brief account of the case</w:t>
            </w:r>
            <w:r w:rsidRPr="003E1A90">
              <w:rPr>
                <w:rFonts w:eastAsia="新細明體"/>
                <w:i/>
                <w:iCs/>
                <w:kern w:val="2"/>
                <w:sz w:val="24"/>
                <w:szCs w:val="24"/>
              </w:rPr>
              <w:t xml:space="preserve"> (including </w:t>
            </w:r>
            <w:r w:rsidRPr="003E1A90">
              <w:rPr>
                <w:rFonts w:eastAsia="新細明體"/>
                <w:i/>
                <w:iCs/>
                <w:kern w:val="2"/>
                <w:sz w:val="24"/>
                <w:szCs w:val="24"/>
                <w:u w:val="single"/>
              </w:rPr>
              <w:t>how</w:t>
            </w:r>
            <w:r w:rsidRPr="003E1A90">
              <w:rPr>
                <w:rFonts w:eastAsia="新細明體"/>
                <w:i/>
                <w:iCs/>
                <w:kern w:val="2"/>
                <w:sz w:val="24"/>
                <w:szCs w:val="24"/>
              </w:rPr>
              <w:t xml:space="preserve"> the data subject relates or may relate to </w:t>
            </w:r>
            <w:r w:rsidRPr="003E1A90">
              <w:rPr>
                <w:rFonts w:eastAsia="新細明體"/>
                <w:i/>
                <w:iCs/>
                <w:kern w:val="2"/>
                <w:sz w:val="24"/>
                <w:szCs w:val="24"/>
                <w:u w:val="single"/>
              </w:rPr>
              <w:t>what</w:t>
            </w:r>
            <w:r w:rsidRPr="003E1A90">
              <w:rPr>
                <w:rFonts w:eastAsia="新細明體"/>
                <w:i/>
                <w:iCs/>
                <w:kern w:val="2"/>
                <w:sz w:val="24"/>
                <w:szCs w:val="24"/>
              </w:rPr>
              <w:t xml:space="preserve"> unlawful or seriously improper conduct, or dishonestly or malpractice);</w:t>
            </w:r>
          </w:p>
          <w:p w14:paraId="49E46AD1" w14:textId="77777777" w:rsidR="00141DBE" w:rsidRPr="003E1A90" w:rsidRDefault="00141DBE" w:rsidP="003E1A90">
            <w:pPr>
              <w:numPr>
                <w:ilvl w:val="0"/>
                <w:numId w:val="17"/>
              </w:numPr>
              <w:snapToGrid w:val="0"/>
              <w:spacing w:line="271" w:lineRule="auto"/>
              <w:ind w:leftChars="100" w:left="980"/>
              <w:jc w:val="both"/>
              <w:rPr>
                <w:rFonts w:eastAsia="新細明體"/>
                <w:kern w:val="2"/>
                <w:sz w:val="24"/>
                <w:szCs w:val="24"/>
              </w:rPr>
            </w:pPr>
            <w:r w:rsidRPr="003E1A90">
              <w:rPr>
                <w:rFonts w:eastAsia="新細明體"/>
                <w:i/>
                <w:iCs/>
                <w:kern w:val="2"/>
                <w:sz w:val="24"/>
                <w:szCs w:val="24"/>
                <w:u w:val="single"/>
              </w:rPr>
              <w:t>purpose for obtaining the information;</w:t>
            </w:r>
            <w:r w:rsidRPr="003E1A90">
              <w:rPr>
                <w:rFonts w:eastAsia="新細明體"/>
                <w:i/>
                <w:iCs/>
                <w:kern w:val="2"/>
                <w:sz w:val="24"/>
                <w:szCs w:val="24"/>
              </w:rPr>
              <w:t xml:space="preserve"> and</w:t>
            </w:r>
          </w:p>
          <w:p w14:paraId="5AE2A226" w14:textId="77777777" w:rsidR="00141DBE" w:rsidRPr="003E1A90" w:rsidRDefault="00141DBE" w:rsidP="003E1A90">
            <w:pPr>
              <w:numPr>
                <w:ilvl w:val="0"/>
                <w:numId w:val="17"/>
              </w:numPr>
              <w:snapToGrid w:val="0"/>
              <w:spacing w:line="271" w:lineRule="auto"/>
              <w:ind w:leftChars="100" w:left="980"/>
              <w:jc w:val="both"/>
              <w:rPr>
                <w:rFonts w:eastAsia="新細明體"/>
                <w:kern w:val="2"/>
                <w:sz w:val="24"/>
                <w:szCs w:val="24"/>
              </w:rPr>
            </w:pPr>
            <w:r w:rsidRPr="003E1A90">
              <w:rPr>
                <w:rFonts w:eastAsia="新細明體"/>
                <w:i/>
                <w:iCs/>
                <w:kern w:val="2"/>
                <w:sz w:val="24"/>
                <w:szCs w:val="24"/>
                <w:u w:val="single"/>
              </w:rPr>
              <w:t>how the requested information relates to the purpose</w:t>
            </w:r>
            <w:r w:rsidRPr="003E1A90">
              <w:rPr>
                <w:rFonts w:eastAsia="新細明體"/>
                <w:i/>
                <w:iCs/>
                <w:kern w:val="2"/>
                <w:sz w:val="24"/>
                <w:szCs w:val="24"/>
              </w:rPr>
              <w:t>.</w:t>
            </w:r>
          </w:p>
          <w:p w14:paraId="43737DEC" w14:textId="77777777" w:rsidR="00141DBE" w:rsidRPr="003E1A90" w:rsidRDefault="00141DBE" w:rsidP="003E1A90">
            <w:pPr>
              <w:tabs>
                <w:tab w:val="left" w:pos="840"/>
                <w:tab w:val="left" w:pos="1080"/>
                <w:tab w:val="left" w:pos="2395"/>
              </w:tabs>
              <w:snapToGrid w:val="0"/>
              <w:spacing w:line="271" w:lineRule="auto"/>
              <w:jc w:val="both"/>
              <w:rPr>
                <w:rFonts w:eastAsia="新細明體"/>
                <w:kern w:val="2"/>
                <w:sz w:val="24"/>
                <w:szCs w:val="24"/>
              </w:rPr>
            </w:pPr>
          </w:p>
        </w:tc>
      </w:tr>
      <w:tr w:rsidR="00141DBE" w:rsidRPr="003E1A90" w14:paraId="15AD1747" w14:textId="77777777" w:rsidTr="00DD6D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64" w:type="dxa"/>
            <w:tcBorders>
              <w:top w:val="dotted" w:sz="4" w:space="0" w:color="auto"/>
              <w:left w:val="dotted" w:sz="4" w:space="0" w:color="auto"/>
              <w:bottom w:val="dotted" w:sz="4" w:space="0" w:color="auto"/>
              <w:right w:val="dotted" w:sz="4" w:space="0" w:color="auto"/>
            </w:tcBorders>
          </w:tcPr>
          <w:p w14:paraId="1DB33100" w14:textId="77777777" w:rsidR="00141DBE" w:rsidRPr="003E1A90" w:rsidRDefault="00141DBE" w:rsidP="003E1A90">
            <w:pPr>
              <w:tabs>
                <w:tab w:val="left" w:pos="600"/>
                <w:tab w:val="left" w:pos="840"/>
              </w:tabs>
              <w:autoSpaceDE w:val="0"/>
              <w:autoSpaceDN w:val="0"/>
              <w:adjustRightInd w:val="0"/>
              <w:snapToGrid w:val="0"/>
              <w:spacing w:line="271" w:lineRule="auto"/>
              <w:jc w:val="both"/>
              <w:textAlignment w:val="baseline"/>
              <w:rPr>
                <w:rFonts w:eastAsia="新細明體"/>
                <w:b/>
                <w:bCs/>
                <w:kern w:val="2"/>
                <w:sz w:val="24"/>
                <w:szCs w:val="24"/>
                <w:u w:val="single"/>
              </w:rPr>
            </w:pPr>
            <w:r w:rsidRPr="003E1A90">
              <w:rPr>
                <w:rFonts w:eastAsia="新細明體"/>
                <w:b/>
                <w:bCs/>
                <w:kern w:val="2"/>
                <w:sz w:val="24"/>
                <w:szCs w:val="24"/>
                <w:u w:val="single"/>
              </w:rPr>
              <w:t>The information sought is as below:</w:t>
            </w:r>
          </w:p>
          <w:p w14:paraId="7E6BA184" w14:textId="77777777" w:rsidR="00141DBE" w:rsidRPr="003E1A90" w:rsidRDefault="00141DBE" w:rsidP="003E1A90">
            <w:pPr>
              <w:tabs>
                <w:tab w:val="left" w:pos="600"/>
                <w:tab w:val="left" w:pos="840"/>
              </w:tabs>
              <w:autoSpaceDE w:val="0"/>
              <w:autoSpaceDN w:val="0"/>
              <w:adjustRightInd w:val="0"/>
              <w:snapToGrid w:val="0"/>
              <w:spacing w:line="271" w:lineRule="auto"/>
              <w:jc w:val="both"/>
              <w:textAlignment w:val="baseline"/>
              <w:rPr>
                <w:rFonts w:eastAsia="新細明體"/>
                <w:kern w:val="2"/>
                <w:sz w:val="24"/>
                <w:szCs w:val="24"/>
              </w:rPr>
            </w:pPr>
          </w:p>
          <w:p w14:paraId="022040F7" w14:textId="77777777" w:rsidR="00141DBE" w:rsidRPr="003E1A90" w:rsidRDefault="00141DBE" w:rsidP="003E1A90">
            <w:pPr>
              <w:tabs>
                <w:tab w:val="left" w:pos="600"/>
                <w:tab w:val="left" w:pos="840"/>
              </w:tabs>
              <w:autoSpaceDE w:val="0"/>
              <w:autoSpaceDN w:val="0"/>
              <w:adjustRightInd w:val="0"/>
              <w:snapToGrid w:val="0"/>
              <w:spacing w:line="271" w:lineRule="auto"/>
              <w:jc w:val="both"/>
              <w:textAlignment w:val="baseline"/>
              <w:rPr>
                <w:rFonts w:eastAsia="新細明體"/>
                <w:kern w:val="2"/>
                <w:sz w:val="24"/>
                <w:szCs w:val="24"/>
                <w:u w:val="single"/>
              </w:rPr>
            </w:pPr>
            <w:r w:rsidRPr="003E1A90">
              <w:rPr>
                <w:rFonts w:eastAsia="新細明體"/>
                <w:kern w:val="2"/>
                <w:sz w:val="24"/>
                <w:szCs w:val="24"/>
              </w:rPr>
              <w:t xml:space="preserve"> </w:t>
            </w:r>
            <w:r w:rsidRPr="003E1A90">
              <w:rPr>
                <w:rFonts w:eastAsia="新細明體"/>
                <w:kern w:val="2"/>
                <w:sz w:val="24"/>
                <w:szCs w:val="24"/>
                <w:u w:val="single"/>
              </w:rPr>
              <w:t xml:space="preserve">                                                                          </w:t>
            </w:r>
          </w:p>
          <w:p w14:paraId="2A68E886" w14:textId="77777777" w:rsidR="00141DBE" w:rsidRPr="003E1A90" w:rsidRDefault="00141DBE" w:rsidP="003E1A90">
            <w:pPr>
              <w:tabs>
                <w:tab w:val="left" w:pos="600"/>
                <w:tab w:val="left" w:pos="840"/>
              </w:tabs>
              <w:autoSpaceDE w:val="0"/>
              <w:autoSpaceDN w:val="0"/>
              <w:adjustRightInd w:val="0"/>
              <w:snapToGrid w:val="0"/>
              <w:spacing w:line="271" w:lineRule="auto"/>
              <w:jc w:val="both"/>
              <w:textAlignment w:val="baseline"/>
              <w:rPr>
                <w:rFonts w:eastAsia="新細明體"/>
                <w:kern w:val="2"/>
                <w:sz w:val="24"/>
                <w:szCs w:val="24"/>
              </w:rPr>
            </w:pPr>
          </w:p>
        </w:tc>
      </w:tr>
    </w:tbl>
    <w:p w14:paraId="2C62CAEC" w14:textId="77777777" w:rsidR="00141DBE" w:rsidRPr="003E1A90" w:rsidRDefault="00141DBE" w:rsidP="003E1A90">
      <w:pPr>
        <w:tabs>
          <w:tab w:val="left" w:pos="600"/>
          <w:tab w:val="left" w:pos="840"/>
        </w:tabs>
        <w:autoSpaceDE w:val="0"/>
        <w:autoSpaceDN w:val="0"/>
        <w:adjustRightInd w:val="0"/>
        <w:snapToGrid w:val="0"/>
        <w:spacing w:line="271" w:lineRule="auto"/>
        <w:ind w:leftChars="125" w:left="325"/>
        <w:jc w:val="both"/>
        <w:textAlignment w:val="baseline"/>
        <w:rPr>
          <w:rFonts w:eastAsia="新細明體"/>
          <w:b/>
          <w:bCs/>
          <w:kern w:val="2"/>
          <w:sz w:val="24"/>
          <w:szCs w:val="24"/>
          <w:u w:val="single"/>
        </w:rPr>
      </w:pPr>
    </w:p>
    <w:p w14:paraId="650F8830" w14:textId="77777777" w:rsidR="00141DBE" w:rsidRPr="003E1A90" w:rsidRDefault="00141DBE" w:rsidP="003E1A90">
      <w:pPr>
        <w:tabs>
          <w:tab w:val="left" w:pos="600"/>
          <w:tab w:val="left" w:pos="840"/>
        </w:tabs>
        <w:autoSpaceDE w:val="0"/>
        <w:autoSpaceDN w:val="0"/>
        <w:adjustRightInd w:val="0"/>
        <w:snapToGrid w:val="0"/>
        <w:spacing w:line="271" w:lineRule="auto"/>
        <w:jc w:val="both"/>
        <w:textAlignment w:val="baseline"/>
        <w:rPr>
          <w:rFonts w:eastAsia="新細明體"/>
          <w:b/>
          <w:bCs/>
          <w:kern w:val="2"/>
          <w:sz w:val="24"/>
          <w:szCs w:val="24"/>
          <w:u w:val="single"/>
        </w:rPr>
      </w:pPr>
      <w:r w:rsidRPr="003E1A90">
        <w:rPr>
          <w:rFonts w:eastAsia="新細明體"/>
          <w:b/>
          <w:bCs/>
          <w:kern w:val="2"/>
          <w:sz w:val="24"/>
          <w:szCs w:val="24"/>
          <w:u w:val="single"/>
        </w:rPr>
        <w:t>Consent</w:t>
      </w:r>
    </w:p>
    <w:p w14:paraId="1FE88C14" w14:textId="77777777" w:rsidR="00141DBE" w:rsidRPr="003E1A90" w:rsidRDefault="00141DBE" w:rsidP="003E1A90">
      <w:pPr>
        <w:tabs>
          <w:tab w:val="left" w:pos="840"/>
          <w:tab w:val="left" w:pos="1440"/>
        </w:tabs>
        <w:snapToGrid w:val="0"/>
        <w:spacing w:line="271" w:lineRule="auto"/>
        <w:jc w:val="both"/>
        <w:rPr>
          <w:rFonts w:eastAsia="新細明體"/>
          <w:kern w:val="2"/>
          <w:sz w:val="24"/>
          <w:szCs w:val="24"/>
        </w:rPr>
      </w:pPr>
    </w:p>
    <w:p w14:paraId="3752B1A9" w14:textId="77777777" w:rsidR="00141DBE" w:rsidRPr="003E1A90" w:rsidRDefault="00141DBE" w:rsidP="003E1A90">
      <w:pPr>
        <w:tabs>
          <w:tab w:val="left" w:pos="1620"/>
        </w:tabs>
        <w:snapToGrid w:val="0"/>
        <w:spacing w:line="271" w:lineRule="auto"/>
        <w:ind w:rightChars="27" w:right="70"/>
        <w:jc w:val="both"/>
        <w:rPr>
          <w:rFonts w:eastAsia="新細明體"/>
          <w:kern w:val="2"/>
          <w:sz w:val="24"/>
          <w:szCs w:val="24"/>
        </w:rPr>
      </w:pPr>
      <w:r w:rsidRPr="003E1A90">
        <w:rPr>
          <w:rFonts w:eastAsia="新細明體"/>
          <w:kern w:val="2"/>
          <w:sz w:val="24"/>
          <w:szCs w:val="24"/>
        </w:rPr>
        <w:tab/>
        <w:t xml:space="preserve">Consent from the data subject for the release of the required personal data is not available to the </w:t>
      </w:r>
      <w:r w:rsidRPr="003E1A90">
        <w:rPr>
          <w:rFonts w:eastAsia="新細明體"/>
          <w:i/>
          <w:kern w:val="2"/>
          <w:sz w:val="24"/>
          <w:szCs w:val="24"/>
        </w:rPr>
        <w:t>(organisation/department)</w:t>
      </w:r>
      <w:r w:rsidRPr="003E1A90">
        <w:rPr>
          <w:rFonts w:eastAsia="新細明體"/>
          <w:kern w:val="2"/>
          <w:sz w:val="24"/>
          <w:szCs w:val="24"/>
        </w:rPr>
        <w:t xml:space="preserve"> due to the following reason:</w:t>
      </w:r>
    </w:p>
    <w:p w14:paraId="7A76646D" w14:textId="77777777" w:rsidR="00141DBE" w:rsidRPr="003E1A90" w:rsidRDefault="00141DBE" w:rsidP="003E1A90">
      <w:pPr>
        <w:tabs>
          <w:tab w:val="left" w:pos="840"/>
          <w:tab w:val="left" w:pos="970"/>
          <w:tab w:val="left" w:pos="1800"/>
          <w:tab w:val="left" w:pos="4560"/>
          <w:tab w:val="left" w:pos="7680"/>
        </w:tabs>
        <w:snapToGrid w:val="0"/>
        <w:spacing w:line="271" w:lineRule="auto"/>
        <w:jc w:val="both"/>
        <w:rPr>
          <w:rFonts w:eastAsia="新細明體"/>
          <w:kern w:val="2"/>
          <w:sz w:val="24"/>
          <w:szCs w:val="24"/>
        </w:rPr>
      </w:pPr>
    </w:p>
    <w:tbl>
      <w:tblPr>
        <w:tblW w:w="0" w:type="auto"/>
        <w:tblInd w:w="595" w:type="dxa"/>
        <w:tblCellMar>
          <w:left w:w="28" w:type="dxa"/>
          <w:right w:w="28" w:type="dxa"/>
        </w:tblCellMar>
        <w:tblLook w:val="0000" w:firstRow="0" w:lastRow="0" w:firstColumn="0" w:lastColumn="0" w:noHBand="0" w:noVBand="0"/>
      </w:tblPr>
      <w:tblGrid>
        <w:gridCol w:w="567"/>
        <w:gridCol w:w="142"/>
        <w:gridCol w:w="7058"/>
      </w:tblGrid>
      <w:tr w:rsidR="00141DBE" w:rsidRPr="003E1A90" w14:paraId="312DD759" w14:textId="77777777" w:rsidTr="00DD6DA3">
        <w:tc>
          <w:tcPr>
            <w:tcW w:w="567" w:type="dxa"/>
          </w:tcPr>
          <w:p w14:paraId="2AF7A71B" w14:textId="77777777" w:rsidR="00141DBE" w:rsidRPr="003E1A90" w:rsidRDefault="00141DBE" w:rsidP="003E1A90">
            <w:pPr>
              <w:tabs>
                <w:tab w:val="left" w:pos="840"/>
                <w:tab w:val="left" w:pos="970"/>
                <w:tab w:val="left" w:pos="1800"/>
                <w:tab w:val="left" w:pos="4560"/>
                <w:tab w:val="left" w:pos="7680"/>
              </w:tabs>
              <w:snapToGrid w:val="0"/>
              <w:spacing w:line="271" w:lineRule="auto"/>
              <w:jc w:val="both"/>
              <w:rPr>
                <w:rFonts w:eastAsia="新細明體"/>
                <w:kern w:val="2"/>
                <w:sz w:val="24"/>
                <w:szCs w:val="24"/>
              </w:rPr>
            </w:pPr>
            <w:r w:rsidRPr="003E1A90">
              <w:rPr>
                <w:rFonts w:eastAsia="新細明體"/>
                <w:kern w:val="2"/>
                <w:sz w:val="24"/>
                <w:szCs w:val="24"/>
              </w:rPr>
              <w:lastRenderedPageBreak/>
              <w:sym w:font="Wingdings" w:char="F06F"/>
            </w:r>
          </w:p>
        </w:tc>
        <w:tc>
          <w:tcPr>
            <w:tcW w:w="142" w:type="dxa"/>
          </w:tcPr>
          <w:p w14:paraId="79D273DF" w14:textId="77777777" w:rsidR="00141DBE" w:rsidRPr="003E1A90" w:rsidRDefault="00141DBE" w:rsidP="003E1A90">
            <w:pPr>
              <w:tabs>
                <w:tab w:val="left" w:pos="840"/>
                <w:tab w:val="left" w:pos="970"/>
                <w:tab w:val="left" w:pos="1800"/>
                <w:tab w:val="left" w:pos="4560"/>
                <w:tab w:val="left" w:pos="7680"/>
              </w:tabs>
              <w:snapToGrid w:val="0"/>
              <w:spacing w:line="271" w:lineRule="auto"/>
              <w:jc w:val="both"/>
              <w:rPr>
                <w:rFonts w:eastAsia="新細明體"/>
                <w:kern w:val="2"/>
                <w:sz w:val="24"/>
                <w:szCs w:val="24"/>
              </w:rPr>
            </w:pPr>
          </w:p>
        </w:tc>
        <w:tc>
          <w:tcPr>
            <w:tcW w:w="7058" w:type="dxa"/>
          </w:tcPr>
          <w:p w14:paraId="19B433A4" w14:textId="77777777" w:rsidR="00141DBE" w:rsidRPr="003E1A90" w:rsidRDefault="00141DBE" w:rsidP="003E1A90">
            <w:pPr>
              <w:tabs>
                <w:tab w:val="left" w:pos="840"/>
                <w:tab w:val="left" w:pos="970"/>
                <w:tab w:val="left" w:pos="1800"/>
                <w:tab w:val="left" w:pos="4560"/>
                <w:tab w:val="left" w:pos="7680"/>
              </w:tabs>
              <w:snapToGrid w:val="0"/>
              <w:spacing w:line="271" w:lineRule="auto"/>
              <w:jc w:val="both"/>
              <w:rPr>
                <w:rFonts w:eastAsia="新細明體"/>
                <w:kern w:val="2"/>
                <w:sz w:val="24"/>
                <w:szCs w:val="24"/>
              </w:rPr>
            </w:pPr>
            <w:r w:rsidRPr="003E1A90">
              <w:rPr>
                <w:rFonts w:eastAsia="新細明體"/>
                <w:kern w:val="2"/>
                <w:sz w:val="24"/>
                <w:szCs w:val="24"/>
              </w:rPr>
              <w:t>Consent has been sought but was refused by the data subject;</w:t>
            </w:r>
          </w:p>
        </w:tc>
      </w:tr>
      <w:tr w:rsidR="00141DBE" w:rsidRPr="003E1A90" w14:paraId="03497BE3" w14:textId="77777777" w:rsidTr="00DD6DA3">
        <w:trPr>
          <w:cantSplit/>
          <w:trHeight w:val="90"/>
        </w:trPr>
        <w:tc>
          <w:tcPr>
            <w:tcW w:w="567" w:type="dxa"/>
          </w:tcPr>
          <w:p w14:paraId="46AB30B9" w14:textId="77777777" w:rsidR="00141DBE" w:rsidRPr="003E1A90" w:rsidRDefault="00141DBE" w:rsidP="003E1A90">
            <w:pPr>
              <w:tabs>
                <w:tab w:val="left" w:pos="840"/>
                <w:tab w:val="left" w:pos="970"/>
                <w:tab w:val="left" w:pos="1800"/>
                <w:tab w:val="left" w:pos="4560"/>
                <w:tab w:val="left" w:pos="7680"/>
              </w:tabs>
              <w:snapToGrid w:val="0"/>
              <w:spacing w:line="271" w:lineRule="auto"/>
              <w:jc w:val="both"/>
              <w:rPr>
                <w:rFonts w:eastAsia="新細明體"/>
                <w:kern w:val="2"/>
                <w:sz w:val="24"/>
                <w:szCs w:val="24"/>
              </w:rPr>
            </w:pPr>
          </w:p>
        </w:tc>
        <w:tc>
          <w:tcPr>
            <w:tcW w:w="142" w:type="dxa"/>
          </w:tcPr>
          <w:p w14:paraId="3078F64F" w14:textId="77777777" w:rsidR="00141DBE" w:rsidRPr="003E1A90" w:rsidRDefault="00141DBE" w:rsidP="003E1A90">
            <w:pPr>
              <w:tabs>
                <w:tab w:val="left" w:pos="840"/>
                <w:tab w:val="left" w:pos="970"/>
                <w:tab w:val="left" w:pos="1800"/>
                <w:tab w:val="left" w:pos="4560"/>
                <w:tab w:val="left" w:pos="7680"/>
              </w:tabs>
              <w:snapToGrid w:val="0"/>
              <w:spacing w:line="271" w:lineRule="auto"/>
              <w:jc w:val="both"/>
              <w:rPr>
                <w:rFonts w:eastAsia="新細明體"/>
                <w:kern w:val="2"/>
                <w:sz w:val="24"/>
                <w:szCs w:val="24"/>
              </w:rPr>
            </w:pPr>
          </w:p>
        </w:tc>
        <w:tc>
          <w:tcPr>
            <w:tcW w:w="7058" w:type="dxa"/>
          </w:tcPr>
          <w:p w14:paraId="2B8E0B05" w14:textId="77777777" w:rsidR="00141DBE" w:rsidRPr="003E1A90" w:rsidRDefault="00141DBE" w:rsidP="003E1A90">
            <w:pPr>
              <w:tabs>
                <w:tab w:val="left" w:pos="840"/>
                <w:tab w:val="left" w:pos="970"/>
                <w:tab w:val="left" w:pos="1800"/>
                <w:tab w:val="left" w:pos="4560"/>
                <w:tab w:val="left" w:pos="7680"/>
              </w:tabs>
              <w:snapToGrid w:val="0"/>
              <w:spacing w:line="271" w:lineRule="auto"/>
              <w:jc w:val="both"/>
              <w:rPr>
                <w:rFonts w:eastAsia="新細明體"/>
                <w:kern w:val="2"/>
                <w:sz w:val="24"/>
                <w:szCs w:val="24"/>
              </w:rPr>
            </w:pPr>
          </w:p>
        </w:tc>
      </w:tr>
      <w:tr w:rsidR="00141DBE" w:rsidRPr="003E1A90" w14:paraId="2704F275" w14:textId="77777777" w:rsidTr="00DD6DA3">
        <w:trPr>
          <w:cantSplit/>
          <w:trHeight w:val="360"/>
        </w:trPr>
        <w:tc>
          <w:tcPr>
            <w:tcW w:w="567" w:type="dxa"/>
          </w:tcPr>
          <w:p w14:paraId="3522685D" w14:textId="77777777" w:rsidR="00141DBE" w:rsidRPr="003E1A90" w:rsidRDefault="00141DBE" w:rsidP="003E1A90">
            <w:pPr>
              <w:tabs>
                <w:tab w:val="left" w:pos="840"/>
                <w:tab w:val="left" w:pos="970"/>
                <w:tab w:val="left" w:pos="1800"/>
                <w:tab w:val="left" w:pos="4560"/>
                <w:tab w:val="left" w:pos="7680"/>
              </w:tabs>
              <w:snapToGrid w:val="0"/>
              <w:spacing w:line="271" w:lineRule="auto"/>
              <w:jc w:val="both"/>
              <w:rPr>
                <w:rFonts w:eastAsia="新細明體"/>
                <w:kern w:val="2"/>
                <w:sz w:val="24"/>
                <w:szCs w:val="24"/>
              </w:rPr>
            </w:pPr>
            <w:r w:rsidRPr="003E1A90">
              <w:rPr>
                <w:rFonts w:eastAsia="新細明體"/>
                <w:kern w:val="2"/>
                <w:sz w:val="24"/>
                <w:szCs w:val="24"/>
              </w:rPr>
              <w:sym w:font="Wingdings" w:char="F06F"/>
            </w:r>
          </w:p>
        </w:tc>
        <w:tc>
          <w:tcPr>
            <w:tcW w:w="142" w:type="dxa"/>
          </w:tcPr>
          <w:p w14:paraId="040A9AC6" w14:textId="77777777" w:rsidR="00141DBE" w:rsidRPr="003E1A90" w:rsidRDefault="00141DBE" w:rsidP="003E1A90">
            <w:pPr>
              <w:tabs>
                <w:tab w:val="left" w:pos="840"/>
                <w:tab w:val="left" w:pos="970"/>
                <w:tab w:val="left" w:pos="1800"/>
                <w:tab w:val="left" w:pos="4560"/>
                <w:tab w:val="left" w:pos="7680"/>
              </w:tabs>
              <w:snapToGrid w:val="0"/>
              <w:spacing w:line="271" w:lineRule="auto"/>
              <w:jc w:val="both"/>
              <w:rPr>
                <w:rFonts w:eastAsia="新細明體"/>
                <w:kern w:val="2"/>
                <w:sz w:val="24"/>
                <w:szCs w:val="24"/>
              </w:rPr>
            </w:pPr>
          </w:p>
        </w:tc>
        <w:tc>
          <w:tcPr>
            <w:tcW w:w="7058" w:type="dxa"/>
          </w:tcPr>
          <w:p w14:paraId="25E04006" w14:textId="74831E1A" w:rsidR="00141DBE" w:rsidRPr="003E1A90" w:rsidRDefault="00141DBE" w:rsidP="006D0574">
            <w:pPr>
              <w:tabs>
                <w:tab w:val="left" w:pos="840"/>
                <w:tab w:val="left" w:pos="970"/>
                <w:tab w:val="left" w:pos="1800"/>
                <w:tab w:val="left" w:pos="4560"/>
                <w:tab w:val="left" w:pos="7680"/>
              </w:tabs>
              <w:snapToGrid w:val="0"/>
              <w:spacing w:line="271" w:lineRule="auto"/>
              <w:jc w:val="both"/>
              <w:rPr>
                <w:rFonts w:eastAsia="新細明體"/>
                <w:kern w:val="2"/>
                <w:sz w:val="24"/>
                <w:szCs w:val="24"/>
              </w:rPr>
            </w:pPr>
            <w:r w:rsidRPr="003E1A90">
              <w:rPr>
                <w:rFonts w:eastAsia="新細明體"/>
                <w:kern w:val="2"/>
                <w:sz w:val="24"/>
                <w:szCs w:val="24"/>
              </w:rPr>
              <w:t>Unable to contact the data subject</w:t>
            </w:r>
            <w:proofErr w:type="gramStart"/>
            <w:r w:rsidR="006D0574" w:rsidRPr="006D0574">
              <w:rPr>
                <w:rFonts w:eastAsia="新細明體" w:hint="eastAsia"/>
                <w:kern w:val="2"/>
                <w:sz w:val="24"/>
                <w:szCs w:val="24"/>
              </w:rPr>
              <w:t>–</w:t>
            </w:r>
            <w:proofErr w:type="gramEnd"/>
            <w:r w:rsidR="006D0574" w:rsidRPr="006D0574">
              <w:rPr>
                <w:rFonts w:eastAsia="新細明體"/>
                <w:kern w:val="2"/>
                <w:sz w:val="24"/>
                <w:szCs w:val="24"/>
              </w:rPr>
              <w:t xml:space="preserve"> </w:t>
            </w:r>
            <w:r w:rsidRPr="003E1A90">
              <w:rPr>
                <w:rFonts w:eastAsia="新細明體"/>
                <w:kern w:val="2"/>
                <w:sz w:val="24"/>
                <w:szCs w:val="24"/>
              </w:rPr>
              <w:t xml:space="preserve"> Reason: (</w:t>
            </w:r>
            <w:r w:rsidRPr="003E1A90">
              <w:rPr>
                <w:rFonts w:eastAsia="新細明體"/>
                <w:i/>
                <w:iCs/>
                <w:kern w:val="2"/>
                <w:sz w:val="24"/>
                <w:szCs w:val="24"/>
              </w:rPr>
              <w:t>Please specify)</w:t>
            </w:r>
            <w:r w:rsidRPr="003E1A90">
              <w:rPr>
                <w:rFonts w:eastAsia="新細明體"/>
                <w:kern w:val="2"/>
                <w:sz w:val="24"/>
                <w:szCs w:val="24"/>
              </w:rPr>
              <w:t>;</w:t>
            </w:r>
          </w:p>
        </w:tc>
      </w:tr>
      <w:tr w:rsidR="00141DBE" w:rsidRPr="003E1A90" w14:paraId="49D30FFE" w14:textId="77777777" w:rsidTr="00DD6DA3">
        <w:trPr>
          <w:cantSplit/>
          <w:trHeight w:val="360"/>
        </w:trPr>
        <w:tc>
          <w:tcPr>
            <w:tcW w:w="567" w:type="dxa"/>
          </w:tcPr>
          <w:p w14:paraId="03D648E6" w14:textId="77777777" w:rsidR="00141DBE" w:rsidRPr="003E1A90" w:rsidRDefault="00141DBE" w:rsidP="003E1A90">
            <w:pPr>
              <w:tabs>
                <w:tab w:val="left" w:pos="840"/>
                <w:tab w:val="left" w:pos="970"/>
                <w:tab w:val="left" w:pos="1800"/>
                <w:tab w:val="left" w:pos="4560"/>
                <w:tab w:val="left" w:pos="7680"/>
              </w:tabs>
              <w:snapToGrid w:val="0"/>
              <w:spacing w:line="271" w:lineRule="auto"/>
              <w:jc w:val="both"/>
              <w:rPr>
                <w:rFonts w:eastAsia="新細明體"/>
                <w:kern w:val="2"/>
                <w:sz w:val="24"/>
                <w:szCs w:val="24"/>
              </w:rPr>
            </w:pPr>
          </w:p>
        </w:tc>
        <w:tc>
          <w:tcPr>
            <w:tcW w:w="142" w:type="dxa"/>
          </w:tcPr>
          <w:p w14:paraId="4EB76397" w14:textId="77777777" w:rsidR="00141DBE" w:rsidRPr="003E1A90" w:rsidRDefault="00141DBE" w:rsidP="003E1A90">
            <w:pPr>
              <w:tabs>
                <w:tab w:val="left" w:pos="840"/>
                <w:tab w:val="left" w:pos="970"/>
                <w:tab w:val="left" w:pos="1800"/>
                <w:tab w:val="left" w:pos="4560"/>
                <w:tab w:val="left" w:pos="7680"/>
              </w:tabs>
              <w:snapToGrid w:val="0"/>
              <w:spacing w:line="271" w:lineRule="auto"/>
              <w:jc w:val="both"/>
              <w:rPr>
                <w:rFonts w:eastAsia="新細明體"/>
                <w:kern w:val="2"/>
                <w:sz w:val="24"/>
                <w:szCs w:val="24"/>
              </w:rPr>
            </w:pPr>
          </w:p>
        </w:tc>
        <w:tc>
          <w:tcPr>
            <w:tcW w:w="7058" w:type="dxa"/>
          </w:tcPr>
          <w:p w14:paraId="6C746EFF" w14:textId="77777777" w:rsidR="00141DBE" w:rsidRPr="003E1A90" w:rsidRDefault="00141DBE" w:rsidP="003E1A90">
            <w:pPr>
              <w:tabs>
                <w:tab w:val="left" w:pos="840"/>
                <w:tab w:val="left" w:pos="970"/>
                <w:tab w:val="left" w:pos="1800"/>
                <w:tab w:val="left" w:pos="4560"/>
                <w:tab w:val="left" w:pos="7680"/>
              </w:tabs>
              <w:snapToGrid w:val="0"/>
              <w:spacing w:line="271" w:lineRule="auto"/>
              <w:jc w:val="both"/>
              <w:rPr>
                <w:rFonts w:eastAsia="新細明體"/>
                <w:kern w:val="2"/>
                <w:sz w:val="24"/>
                <w:szCs w:val="24"/>
              </w:rPr>
            </w:pPr>
          </w:p>
        </w:tc>
      </w:tr>
      <w:tr w:rsidR="00141DBE" w:rsidRPr="003E1A90" w14:paraId="19DB2692" w14:textId="77777777" w:rsidTr="00DD6DA3">
        <w:trPr>
          <w:cantSplit/>
          <w:trHeight w:val="360"/>
        </w:trPr>
        <w:tc>
          <w:tcPr>
            <w:tcW w:w="567" w:type="dxa"/>
          </w:tcPr>
          <w:p w14:paraId="411957B8" w14:textId="77777777" w:rsidR="00141DBE" w:rsidRPr="003E1A90" w:rsidRDefault="00141DBE" w:rsidP="003E1A90">
            <w:pPr>
              <w:tabs>
                <w:tab w:val="left" w:pos="840"/>
                <w:tab w:val="left" w:pos="970"/>
                <w:tab w:val="left" w:pos="1800"/>
                <w:tab w:val="left" w:pos="4560"/>
                <w:tab w:val="left" w:pos="7680"/>
              </w:tabs>
              <w:snapToGrid w:val="0"/>
              <w:spacing w:line="271" w:lineRule="auto"/>
              <w:jc w:val="both"/>
              <w:rPr>
                <w:rFonts w:eastAsia="新細明體"/>
                <w:kern w:val="2"/>
                <w:sz w:val="24"/>
                <w:szCs w:val="24"/>
              </w:rPr>
            </w:pPr>
            <w:r w:rsidRPr="003E1A90">
              <w:rPr>
                <w:rFonts w:eastAsia="新細明體"/>
                <w:kern w:val="2"/>
                <w:sz w:val="24"/>
                <w:szCs w:val="24"/>
              </w:rPr>
              <w:sym w:font="Wingdings" w:char="F06F"/>
            </w:r>
          </w:p>
        </w:tc>
        <w:tc>
          <w:tcPr>
            <w:tcW w:w="142" w:type="dxa"/>
            <w:vMerge w:val="restart"/>
          </w:tcPr>
          <w:p w14:paraId="0446FC86" w14:textId="77777777" w:rsidR="00141DBE" w:rsidRPr="003E1A90" w:rsidRDefault="00141DBE" w:rsidP="003E1A90">
            <w:pPr>
              <w:tabs>
                <w:tab w:val="left" w:pos="840"/>
                <w:tab w:val="left" w:pos="970"/>
                <w:tab w:val="left" w:pos="1800"/>
                <w:tab w:val="left" w:pos="4560"/>
                <w:tab w:val="left" w:pos="7680"/>
              </w:tabs>
              <w:snapToGrid w:val="0"/>
              <w:spacing w:line="271" w:lineRule="auto"/>
              <w:jc w:val="both"/>
              <w:rPr>
                <w:rFonts w:eastAsia="新細明體"/>
                <w:kern w:val="2"/>
                <w:sz w:val="24"/>
                <w:szCs w:val="24"/>
              </w:rPr>
            </w:pPr>
          </w:p>
        </w:tc>
        <w:tc>
          <w:tcPr>
            <w:tcW w:w="7058" w:type="dxa"/>
            <w:vMerge w:val="restart"/>
          </w:tcPr>
          <w:p w14:paraId="32524984" w14:textId="77777777" w:rsidR="00141DBE" w:rsidRPr="003E1A90" w:rsidRDefault="00141DBE" w:rsidP="003E1A90">
            <w:pPr>
              <w:tabs>
                <w:tab w:val="left" w:pos="840"/>
                <w:tab w:val="left" w:pos="970"/>
                <w:tab w:val="left" w:pos="1800"/>
                <w:tab w:val="left" w:pos="4560"/>
                <w:tab w:val="left" w:pos="7680"/>
              </w:tabs>
              <w:snapToGrid w:val="0"/>
              <w:spacing w:line="271" w:lineRule="auto"/>
              <w:jc w:val="both"/>
              <w:rPr>
                <w:rFonts w:eastAsia="新細明體"/>
                <w:kern w:val="2"/>
                <w:sz w:val="24"/>
                <w:szCs w:val="24"/>
              </w:rPr>
            </w:pPr>
            <w:r w:rsidRPr="003E1A90">
              <w:rPr>
                <w:rFonts w:eastAsia="新細明體"/>
                <w:kern w:val="2"/>
                <w:sz w:val="24"/>
                <w:szCs w:val="24"/>
              </w:rPr>
              <w:t>Seeking consent from the data subject is likely to prejudice the purpose of the collection of the requested data – Reason: (</w:t>
            </w:r>
            <w:r w:rsidRPr="003E1A90">
              <w:rPr>
                <w:rFonts w:eastAsia="新細明體"/>
                <w:i/>
                <w:iCs/>
                <w:kern w:val="2"/>
                <w:sz w:val="24"/>
                <w:szCs w:val="24"/>
              </w:rPr>
              <w:t>Please specify</w:t>
            </w:r>
            <w:r w:rsidRPr="003E1A90">
              <w:rPr>
                <w:rFonts w:eastAsia="新細明體"/>
                <w:kern w:val="2"/>
                <w:sz w:val="24"/>
                <w:szCs w:val="24"/>
              </w:rPr>
              <w:t>); or</w:t>
            </w:r>
          </w:p>
        </w:tc>
      </w:tr>
      <w:tr w:rsidR="00141DBE" w:rsidRPr="003E1A90" w14:paraId="1BD82153" w14:textId="77777777" w:rsidTr="00DD6DA3">
        <w:trPr>
          <w:cantSplit/>
          <w:trHeight w:val="360"/>
        </w:trPr>
        <w:tc>
          <w:tcPr>
            <w:tcW w:w="567" w:type="dxa"/>
          </w:tcPr>
          <w:p w14:paraId="07636BCF" w14:textId="77777777" w:rsidR="00141DBE" w:rsidRPr="003E1A90" w:rsidRDefault="00141DBE" w:rsidP="003E1A90">
            <w:pPr>
              <w:tabs>
                <w:tab w:val="left" w:pos="840"/>
                <w:tab w:val="left" w:pos="970"/>
                <w:tab w:val="left" w:pos="1800"/>
                <w:tab w:val="left" w:pos="4560"/>
                <w:tab w:val="left" w:pos="7680"/>
              </w:tabs>
              <w:snapToGrid w:val="0"/>
              <w:spacing w:line="271" w:lineRule="auto"/>
              <w:jc w:val="both"/>
              <w:rPr>
                <w:rFonts w:eastAsia="新細明體"/>
                <w:kern w:val="2"/>
                <w:sz w:val="24"/>
                <w:szCs w:val="24"/>
              </w:rPr>
            </w:pPr>
          </w:p>
        </w:tc>
        <w:tc>
          <w:tcPr>
            <w:tcW w:w="142" w:type="dxa"/>
            <w:vMerge/>
          </w:tcPr>
          <w:p w14:paraId="0C2BA398" w14:textId="77777777" w:rsidR="00141DBE" w:rsidRPr="003E1A90" w:rsidRDefault="00141DBE" w:rsidP="003E1A90">
            <w:pPr>
              <w:tabs>
                <w:tab w:val="left" w:pos="840"/>
                <w:tab w:val="left" w:pos="970"/>
                <w:tab w:val="left" w:pos="1800"/>
                <w:tab w:val="left" w:pos="4560"/>
                <w:tab w:val="left" w:pos="7680"/>
              </w:tabs>
              <w:snapToGrid w:val="0"/>
              <w:spacing w:line="271" w:lineRule="auto"/>
              <w:jc w:val="both"/>
              <w:rPr>
                <w:rFonts w:eastAsia="新細明體"/>
                <w:kern w:val="2"/>
                <w:sz w:val="24"/>
                <w:szCs w:val="24"/>
              </w:rPr>
            </w:pPr>
          </w:p>
        </w:tc>
        <w:tc>
          <w:tcPr>
            <w:tcW w:w="7058" w:type="dxa"/>
            <w:vMerge/>
          </w:tcPr>
          <w:p w14:paraId="012FA4F6" w14:textId="77777777" w:rsidR="00141DBE" w:rsidRPr="003E1A90" w:rsidRDefault="00141DBE" w:rsidP="003E1A90">
            <w:pPr>
              <w:tabs>
                <w:tab w:val="left" w:pos="840"/>
                <w:tab w:val="left" w:pos="970"/>
                <w:tab w:val="left" w:pos="1800"/>
                <w:tab w:val="left" w:pos="4560"/>
                <w:tab w:val="left" w:pos="7680"/>
              </w:tabs>
              <w:snapToGrid w:val="0"/>
              <w:spacing w:line="271" w:lineRule="auto"/>
              <w:jc w:val="both"/>
              <w:rPr>
                <w:rFonts w:eastAsia="新細明體"/>
                <w:kern w:val="2"/>
                <w:sz w:val="24"/>
                <w:szCs w:val="24"/>
              </w:rPr>
            </w:pPr>
          </w:p>
        </w:tc>
      </w:tr>
      <w:tr w:rsidR="00141DBE" w:rsidRPr="003E1A90" w14:paraId="014CCEFC" w14:textId="77777777" w:rsidTr="00DD6DA3">
        <w:trPr>
          <w:cantSplit/>
          <w:trHeight w:val="360"/>
        </w:trPr>
        <w:tc>
          <w:tcPr>
            <w:tcW w:w="567" w:type="dxa"/>
          </w:tcPr>
          <w:p w14:paraId="4D832A38" w14:textId="77777777" w:rsidR="00141DBE" w:rsidRPr="003E1A90" w:rsidRDefault="00141DBE" w:rsidP="003E1A90">
            <w:pPr>
              <w:tabs>
                <w:tab w:val="left" w:pos="840"/>
                <w:tab w:val="left" w:pos="970"/>
                <w:tab w:val="left" w:pos="1800"/>
                <w:tab w:val="left" w:pos="4560"/>
                <w:tab w:val="left" w:pos="7680"/>
              </w:tabs>
              <w:snapToGrid w:val="0"/>
              <w:spacing w:line="271" w:lineRule="auto"/>
              <w:jc w:val="both"/>
              <w:rPr>
                <w:rFonts w:eastAsia="新細明體"/>
                <w:kern w:val="2"/>
                <w:sz w:val="24"/>
                <w:szCs w:val="24"/>
              </w:rPr>
            </w:pPr>
          </w:p>
        </w:tc>
        <w:tc>
          <w:tcPr>
            <w:tcW w:w="142" w:type="dxa"/>
          </w:tcPr>
          <w:p w14:paraId="3BF78D1C" w14:textId="77777777" w:rsidR="00141DBE" w:rsidRPr="003E1A90" w:rsidRDefault="00141DBE" w:rsidP="003E1A90">
            <w:pPr>
              <w:tabs>
                <w:tab w:val="left" w:pos="840"/>
                <w:tab w:val="left" w:pos="970"/>
                <w:tab w:val="left" w:pos="1800"/>
                <w:tab w:val="left" w:pos="4560"/>
                <w:tab w:val="left" w:pos="7680"/>
              </w:tabs>
              <w:snapToGrid w:val="0"/>
              <w:spacing w:line="271" w:lineRule="auto"/>
              <w:jc w:val="both"/>
              <w:rPr>
                <w:rFonts w:eastAsia="新細明體"/>
                <w:kern w:val="2"/>
                <w:sz w:val="24"/>
                <w:szCs w:val="24"/>
              </w:rPr>
            </w:pPr>
          </w:p>
        </w:tc>
        <w:tc>
          <w:tcPr>
            <w:tcW w:w="7058" w:type="dxa"/>
          </w:tcPr>
          <w:p w14:paraId="22ED3667" w14:textId="77777777" w:rsidR="00141DBE" w:rsidRPr="003E1A90" w:rsidRDefault="00141DBE" w:rsidP="003E1A90">
            <w:pPr>
              <w:tabs>
                <w:tab w:val="left" w:pos="840"/>
                <w:tab w:val="left" w:pos="970"/>
                <w:tab w:val="left" w:pos="1800"/>
                <w:tab w:val="left" w:pos="4560"/>
                <w:tab w:val="left" w:pos="7680"/>
              </w:tabs>
              <w:snapToGrid w:val="0"/>
              <w:spacing w:line="271" w:lineRule="auto"/>
              <w:jc w:val="both"/>
              <w:rPr>
                <w:rFonts w:eastAsia="新細明體"/>
                <w:kern w:val="2"/>
                <w:sz w:val="24"/>
                <w:szCs w:val="24"/>
              </w:rPr>
            </w:pPr>
          </w:p>
        </w:tc>
      </w:tr>
      <w:tr w:rsidR="00141DBE" w:rsidRPr="003E1A90" w14:paraId="1F73F4A0" w14:textId="77777777" w:rsidTr="00DD6DA3">
        <w:trPr>
          <w:cantSplit/>
          <w:trHeight w:val="383"/>
        </w:trPr>
        <w:tc>
          <w:tcPr>
            <w:tcW w:w="567" w:type="dxa"/>
          </w:tcPr>
          <w:p w14:paraId="7AAD4A8C" w14:textId="77777777" w:rsidR="00141DBE" w:rsidRPr="003E1A90" w:rsidRDefault="00141DBE" w:rsidP="003E1A90">
            <w:pPr>
              <w:tabs>
                <w:tab w:val="left" w:pos="840"/>
                <w:tab w:val="left" w:pos="970"/>
                <w:tab w:val="left" w:pos="1800"/>
                <w:tab w:val="left" w:pos="4560"/>
                <w:tab w:val="left" w:pos="7680"/>
              </w:tabs>
              <w:snapToGrid w:val="0"/>
              <w:spacing w:line="271" w:lineRule="auto"/>
              <w:jc w:val="both"/>
              <w:rPr>
                <w:rFonts w:eastAsia="新細明體"/>
                <w:kern w:val="2"/>
                <w:sz w:val="24"/>
                <w:szCs w:val="24"/>
              </w:rPr>
            </w:pPr>
            <w:r w:rsidRPr="003E1A90">
              <w:rPr>
                <w:rFonts w:eastAsia="新細明體"/>
                <w:kern w:val="2"/>
                <w:sz w:val="24"/>
                <w:szCs w:val="24"/>
              </w:rPr>
              <w:sym w:font="Wingdings" w:char="F06F"/>
            </w:r>
          </w:p>
        </w:tc>
        <w:tc>
          <w:tcPr>
            <w:tcW w:w="142" w:type="dxa"/>
            <w:vMerge w:val="restart"/>
          </w:tcPr>
          <w:p w14:paraId="6511D51E" w14:textId="77777777" w:rsidR="00141DBE" w:rsidRPr="003E1A90" w:rsidRDefault="00141DBE" w:rsidP="003E1A90">
            <w:pPr>
              <w:tabs>
                <w:tab w:val="left" w:pos="840"/>
                <w:tab w:val="left" w:pos="970"/>
                <w:tab w:val="left" w:pos="1800"/>
                <w:tab w:val="left" w:pos="4560"/>
                <w:tab w:val="left" w:pos="7680"/>
              </w:tabs>
              <w:snapToGrid w:val="0"/>
              <w:spacing w:line="271" w:lineRule="auto"/>
              <w:jc w:val="both"/>
              <w:rPr>
                <w:rFonts w:eastAsia="新細明體"/>
                <w:kern w:val="2"/>
                <w:sz w:val="24"/>
                <w:szCs w:val="24"/>
              </w:rPr>
            </w:pPr>
          </w:p>
        </w:tc>
        <w:tc>
          <w:tcPr>
            <w:tcW w:w="7058" w:type="dxa"/>
            <w:vMerge w:val="restart"/>
          </w:tcPr>
          <w:p w14:paraId="7829D9CE" w14:textId="77777777" w:rsidR="00141DBE" w:rsidRPr="003E1A90" w:rsidRDefault="00141DBE" w:rsidP="003E1A90">
            <w:pPr>
              <w:tabs>
                <w:tab w:val="left" w:pos="840"/>
                <w:tab w:val="left" w:pos="970"/>
                <w:tab w:val="left" w:pos="1800"/>
                <w:tab w:val="left" w:pos="4560"/>
                <w:tab w:val="left" w:pos="7680"/>
              </w:tabs>
              <w:snapToGrid w:val="0"/>
              <w:spacing w:line="271" w:lineRule="auto"/>
              <w:jc w:val="both"/>
              <w:rPr>
                <w:rFonts w:eastAsia="新細明體"/>
                <w:kern w:val="2"/>
                <w:sz w:val="24"/>
                <w:szCs w:val="24"/>
              </w:rPr>
            </w:pPr>
            <w:r w:rsidRPr="003E1A90">
              <w:rPr>
                <w:rFonts w:eastAsia="新細明體"/>
                <w:kern w:val="2"/>
                <w:sz w:val="24"/>
                <w:szCs w:val="24"/>
              </w:rPr>
              <w:t>Other reasons (</w:t>
            </w:r>
            <w:r w:rsidRPr="003E1A90">
              <w:rPr>
                <w:rFonts w:eastAsia="新細明體"/>
                <w:i/>
                <w:iCs/>
                <w:kern w:val="2"/>
                <w:sz w:val="24"/>
                <w:szCs w:val="24"/>
              </w:rPr>
              <w:t>please specify</w:t>
            </w:r>
            <w:r w:rsidRPr="003E1A90">
              <w:rPr>
                <w:rFonts w:eastAsia="新細明體"/>
                <w:kern w:val="2"/>
                <w:sz w:val="24"/>
                <w:szCs w:val="24"/>
              </w:rPr>
              <w:t>):</w:t>
            </w:r>
          </w:p>
          <w:p w14:paraId="7895A1FA" w14:textId="77777777" w:rsidR="00141DBE" w:rsidRPr="003E1A90" w:rsidRDefault="00141DBE" w:rsidP="003E1A90">
            <w:pPr>
              <w:tabs>
                <w:tab w:val="left" w:pos="840"/>
                <w:tab w:val="left" w:pos="970"/>
                <w:tab w:val="left" w:pos="1800"/>
                <w:tab w:val="left" w:pos="4560"/>
                <w:tab w:val="left" w:pos="7680"/>
              </w:tabs>
              <w:snapToGrid w:val="0"/>
              <w:spacing w:line="271" w:lineRule="auto"/>
              <w:jc w:val="both"/>
              <w:rPr>
                <w:rFonts w:eastAsia="新細明體"/>
                <w:kern w:val="2"/>
                <w:sz w:val="24"/>
                <w:szCs w:val="24"/>
              </w:rPr>
            </w:pPr>
          </w:p>
        </w:tc>
      </w:tr>
      <w:tr w:rsidR="00141DBE" w:rsidRPr="003E1A90" w14:paraId="413FFCC0" w14:textId="77777777" w:rsidTr="00DD6DA3">
        <w:trPr>
          <w:cantSplit/>
          <w:trHeight w:val="540"/>
        </w:trPr>
        <w:tc>
          <w:tcPr>
            <w:tcW w:w="567" w:type="dxa"/>
          </w:tcPr>
          <w:p w14:paraId="3E7C5AE4" w14:textId="77777777" w:rsidR="00141DBE" w:rsidRPr="003E1A90" w:rsidRDefault="00141DBE" w:rsidP="003E1A90">
            <w:pPr>
              <w:tabs>
                <w:tab w:val="left" w:pos="840"/>
                <w:tab w:val="left" w:pos="970"/>
                <w:tab w:val="left" w:pos="1800"/>
                <w:tab w:val="left" w:pos="4560"/>
                <w:tab w:val="left" w:pos="7680"/>
              </w:tabs>
              <w:snapToGrid w:val="0"/>
              <w:spacing w:line="271" w:lineRule="auto"/>
              <w:jc w:val="both"/>
              <w:rPr>
                <w:rFonts w:eastAsia="新細明體"/>
                <w:kern w:val="2"/>
                <w:sz w:val="24"/>
                <w:szCs w:val="24"/>
              </w:rPr>
            </w:pPr>
          </w:p>
        </w:tc>
        <w:tc>
          <w:tcPr>
            <w:tcW w:w="142" w:type="dxa"/>
            <w:vMerge/>
          </w:tcPr>
          <w:p w14:paraId="43B7C295" w14:textId="77777777" w:rsidR="00141DBE" w:rsidRPr="003E1A90" w:rsidRDefault="00141DBE" w:rsidP="003E1A90">
            <w:pPr>
              <w:tabs>
                <w:tab w:val="left" w:pos="840"/>
                <w:tab w:val="left" w:pos="970"/>
                <w:tab w:val="left" w:pos="1800"/>
                <w:tab w:val="left" w:pos="4560"/>
                <w:tab w:val="left" w:pos="7680"/>
              </w:tabs>
              <w:snapToGrid w:val="0"/>
              <w:spacing w:line="271" w:lineRule="auto"/>
              <w:jc w:val="both"/>
              <w:rPr>
                <w:rFonts w:eastAsia="新細明體"/>
                <w:kern w:val="2"/>
                <w:sz w:val="24"/>
                <w:szCs w:val="24"/>
              </w:rPr>
            </w:pPr>
          </w:p>
        </w:tc>
        <w:tc>
          <w:tcPr>
            <w:tcW w:w="7058" w:type="dxa"/>
            <w:vMerge/>
          </w:tcPr>
          <w:p w14:paraId="7BB09B3A" w14:textId="77777777" w:rsidR="00141DBE" w:rsidRPr="003E1A90" w:rsidRDefault="00141DBE" w:rsidP="003E1A90">
            <w:pPr>
              <w:tabs>
                <w:tab w:val="left" w:pos="840"/>
                <w:tab w:val="left" w:pos="970"/>
                <w:tab w:val="left" w:pos="1800"/>
                <w:tab w:val="left" w:pos="4560"/>
                <w:tab w:val="left" w:pos="7680"/>
              </w:tabs>
              <w:snapToGrid w:val="0"/>
              <w:spacing w:line="271" w:lineRule="auto"/>
              <w:jc w:val="both"/>
              <w:rPr>
                <w:rFonts w:eastAsia="新細明體"/>
                <w:kern w:val="2"/>
                <w:sz w:val="24"/>
                <w:szCs w:val="24"/>
              </w:rPr>
            </w:pPr>
          </w:p>
        </w:tc>
      </w:tr>
    </w:tbl>
    <w:p w14:paraId="4ED0352E" w14:textId="77777777" w:rsidR="00141DBE" w:rsidRPr="003E1A90" w:rsidRDefault="00141DBE" w:rsidP="003E1A90">
      <w:pPr>
        <w:tabs>
          <w:tab w:val="left" w:pos="600"/>
          <w:tab w:val="left" w:pos="840"/>
        </w:tabs>
        <w:autoSpaceDE w:val="0"/>
        <w:autoSpaceDN w:val="0"/>
        <w:adjustRightInd w:val="0"/>
        <w:snapToGrid w:val="0"/>
        <w:spacing w:line="271" w:lineRule="auto"/>
        <w:ind w:rightChars="223" w:right="580"/>
        <w:jc w:val="both"/>
        <w:textAlignment w:val="baseline"/>
        <w:rPr>
          <w:rFonts w:eastAsia="細明體"/>
          <w:b/>
          <w:sz w:val="24"/>
          <w:szCs w:val="20"/>
          <w:u w:val="single"/>
        </w:rPr>
      </w:pPr>
      <w:r w:rsidRPr="003E1A90">
        <w:rPr>
          <w:rFonts w:eastAsia="細明體"/>
          <w:b/>
          <w:sz w:val="24"/>
          <w:szCs w:val="20"/>
          <w:u w:val="single"/>
        </w:rPr>
        <w:t>Certification</w:t>
      </w:r>
    </w:p>
    <w:p w14:paraId="249500FA" w14:textId="77777777" w:rsidR="00141DBE" w:rsidRPr="003E1A90" w:rsidRDefault="00141DBE" w:rsidP="003E1A90">
      <w:pPr>
        <w:tabs>
          <w:tab w:val="left" w:pos="840"/>
          <w:tab w:val="left" w:pos="970"/>
          <w:tab w:val="left" w:pos="1800"/>
          <w:tab w:val="left" w:pos="4560"/>
          <w:tab w:val="left" w:pos="7680"/>
        </w:tabs>
        <w:snapToGrid w:val="0"/>
        <w:spacing w:line="271" w:lineRule="auto"/>
        <w:ind w:leftChars="125" w:left="325" w:rightChars="223" w:right="580"/>
        <w:jc w:val="both"/>
        <w:rPr>
          <w:rFonts w:eastAsia="新細明體"/>
          <w:kern w:val="2"/>
          <w:sz w:val="24"/>
          <w:szCs w:val="24"/>
        </w:rPr>
      </w:pPr>
    </w:p>
    <w:p w14:paraId="03533371" w14:textId="77777777" w:rsidR="00141DBE" w:rsidRPr="003E1A90" w:rsidRDefault="00141DBE" w:rsidP="003E1A90">
      <w:pPr>
        <w:tabs>
          <w:tab w:val="left" w:pos="1620"/>
          <w:tab w:val="left" w:pos="8306"/>
        </w:tabs>
        <w:snapToGrid w:val="0"/>
        <w:spacing w:line="271" w:lineRule="auto"/>
        <w:ind w:rightChars="-24" w:right="-62"/>
        <w:jc w:val="both"/>
        <w:rPr>
          <w:rFonts w:eastAsia="新細明體"/>
          <w:kern w:val="2"/>
          <w:sz w:val="24"/>
          <w:szCs w:val="24"/>
          <w:u w:val="single"/>
        </w:rPr>
      </w:pPr>
      <w:r w:rsidRPr="003E1A90">
        <w:rPr>
          <w:rFonts w:eastAsia="新細明體"/>
          <w:kern w:val="2"/>
          <w:sz w:val="24"/>
          <w:szCs w:val="24"/>
        </w:rPr>
        <w:tab/>
        <w:t xml:space="preserve">I confirm that the requested information is required for the purpose of  </w:t>
      </w:r>
      <w:r w:rsidRPr="003E1A90">
        <w:rPr>
          <w:rFonts w:eastAsia="新細明體"/>
          <w:kern w:val="2"/>
          <w:sz w:val="24"/>
          <w:szCs w:val="24"/>
          <w:u w:val="single"/>
        </w:rPr>
        <w:t>(</w:t>
      </w:r>
      <w:r w:rsidRPr="003E1A90">
        <w:rPr>
          <w:rFonts w:eastAsia="新細明體"/>
          <w:i/>
          <w:kern w:val="2"/>
          <w:sz w:val="24"/>
          <w:szCs w:val="24"/>
          <w:u w:val="single"/>
        </w:rPr>
        <w:t xml:space="preserve">please </w:t>
      </w:r>
      <w:r w:rsidRPr="003E1A90">
        <w:rPr>
          <w:rFonts w:eastAsia="新細明體"/>
          <w:i/>
          <w:iCs/>
          <w:kern w:val="2"/>
          <w:sz w:val="24"/>
          <w:szCs w:val="24"/>
          <w:u w:val="single"/>
        </w:rPr>
        <w:t>refer to the wording of the exemption at relevant Section(s) of Part VIII of the PD(P)O Cap. 486, e.g. S.58(1)(a) “prevention or detection of crime”, S.58(1)(b) “the apprehension, prosecution or detention of offenders”; S.58(1)(d) “prevention, preclusion or remedying (including punishment) of unlawful or seriously improper conduct, or dishonesty or malpractice, by persons</w:t>
      </w:r>
      <w:r w:rsidRPr="003E1A90">
        <w:rPr>
          <w:rFonts w:eastAsia="新細明體"/>
          <w:kern w:val="2"/>
          <w:sz w:val="24"/>
          <w:szCs w:val="24"/>
          <w:u w:val="single"/>
        </w:rPr>
        <w:t>;</w:t>
      </w:r>
      <w:r w:rsidRPr="003E1A90">
        <w:rPr>
          <w:rFonts w:eastAsia="新細明體"/>
          <w:i/>
          <w:iCs/>
          <w:kern w:val="2"/>
          <w:sz w:val="24"/>
          <w:szCs w:val="24"/>
          <w:u w:val="single"/>
        </w:rPr>
        <w:t xml:space="preserve"> or, S.59(1)(b) “application of those provisions to the data would be likely to cause serious harm to the physical or mental health of the data subject or any other individual.”)</w:t>
      </w:r>
      <w:r w:rsidRPr="003E1A90">
        <w:rPr>
          <w:rFonts w:eastAsia="新細明體"/>
          <w:kern w:val="2"/>
          <w:sz w:val="24"/>
          <w:szCs w:val="24"/>
          <w:u w:val="single"/>
        </w:rPr>
        <w:t xml:space="preserve">           </w:t>
      </w:r>
      <w:r w:rsidRPr="003E1A90">
        <w:rPr>
          <w:rFonts w:eastAsia="新細明體"/>
          <w:kern w:val="2"/>
          <w:sz w:val="24"/>
          <w:szCs w:val="24"/>
          <w:u w:val="single"/>
        </w:rPr>
        <w:tab/>
        <w:t xml:space="preserve">                       </w:t>
      </w:r>
    </w:p>
    <w:p w14:paraId="29E92781" w14:textId="77777777" w:rsidR="00141DBE" w:rsidRPr="003E1A90" w:rsidRDefault="00141DBE" w:rsidP="003E1A90">
      <w:pPr>
        <w:tabs>
          <w:tab w:val="left" w:pos="840"/>
          <w:tab w:val="left" w:pos="1320"/>
          <w:tab w:val="left" w:pos="8306"/>
        </w:tabs>
        <w:snapToGrid w:val="0"/>
        <w:spacing w:line="271" w:lineRule="auto"/>
        <w:jc w:val="both"/>
        <w:rPr>
          <w:rFonts w:eastAsia="新細明體"/>
          <w:kern w:val="2"/>
          <w:sz w:val="24"/>
          <w:szCs w:val="24"/>
          <w:u w:val="single"/>
        </w:rPr>
      </w:pPr>
    </w:p>
    <w:p w14:paraId="709D5535" w14:textId="77777777" w:rsidR="00141DBE" w:rsidRPr="003E1A90" w:rsidRDefault="00141DBE" w:rsidP="003E1A90">
      <w:pPr>
        <w:tabs>
          <w:tab w:val="left" w:pos="1620"/>
          <w:tab w:val="left" w:pos="8306"/>
        </w:tabs>
        <w:snapToGrid w:val="0"/>
        <w:spacing w:line="271" w:lineRule="auto"/>
        <w:ind w:rightChars="35" w:right="91"/>
        <w:jc w:val="both"/>
        <w:rPr>
          <w:rFonts w:eastAsia="新細明體"/>
          <w:kern w:val="2"/>
          <w:sz w:val="24"/>
          <w:szCs w:val="24"/>
        </w:rPr>
      </w:pPr>
      <w:r w:rsidRPr="003E1A90">
        <w:rPr>
          <w:rFonts w:eastAsia="新細明體"/>
          <w:kern w:val="2"/>
          <w:sz w:val="24"/>
          <w:szCs w:val="24"/>
        </w:rPr>
        <w:tab/>
        <w:t>Failure to provide the requested information would be likely to prejudice the said purpose because</w:t>
      </w:r>
      <w:proofErr w:type="gramStart"/>
      <w:r w:rsidRPr="003E1A90">
        <w:rPr>
          <w:rFonts w:eastAsia="新細明體"/>
          <w:kern w:val="2"/>
          <w:sz w:val="24"/>
          <w:szCs w:val="24"/>
        </w:rPr>
        <w:t xml:space="preserve"> </w:t>
      </w:r>
      <w:r w:rsidRPr="003E1A90">
        <w:rPr>
          <w:rFonts w:eastAsia="新細明體"/>
          <w:kern w:val="2"/>
          <w:sz w:val="24"/>
          <w:szCs w:val="24"/>
          <w:u w:val="single"/>
        </w:rPr>
        <w:t xml:space="preserve">  </w:t>
      </w:r>
      <w:r w:rsidRPr="003E1A90">
        <w:rPr>
          <w:rFonts w:eastAsia="新細明體"/>
          <w:i/>
          <w:iCs/>
          <w:kern w:val="2"/>
          <w:sz w:val="24"/>
          <w:szCs w:val="24"/>
          <w:u w:val="single"/>
        </w:rPr>
        <w:t>(</w:t>
      </w:r>
      <w:proofErr w:type="gramEnd"/>
      <w:r w:rsidRPr="003E1A90">
        <w:rPr>
          <w:rFonts w:eastAsia="新細明體"/>
          <w:i/>
          <w:iCs/>
          <w:kern w:val="2"/>
          <w:sz w:val="24"/>
          <w:szCs w:val="24"/>
          <w:u w:val="single"/>
        </w:rPr>
        <w:t xml:space="preserve">how the purpose is likely to be </w:t>
      </w:r>
      <w:proofErr w:type="gramStart"/>
      <w:r w:rsidRPr="003E1A90">
        <w:rPr>
          <w:rFonts w:eastAsia="新細明體"/>
          <w:i/>
          <w:iCs/>
          <w:kern w:val="2"/>
          <w:sz w:val="24"/>
          <w:szCs w:val="24"/>
          <w:u w:val="single"/>
        </w:rPr>
        <w:t xml:space="preserve">prejudiced)  </w:t>
      </w:r>
      <w:r w:rsidRPr="003E1A90">
        <w:rPr>
          <w:rFonts w:eastAsia="新細明體"/>
          <w:kern w:val="2"/>
          <w:sz w:val="24"/>
          <w:szCs w:val="24"/>
        </w:rPr>
        <w:t>.</w:t>
      </w:r>
      <w:proofErr w:type="gramEnd"/>
    </w:p>
    <w:p w14:paraId="5EDABED3" w14:textId="77777777" w:rsidR="00141DBE" w:rsidRPr="003E1A90" w:rsidRDefault="00141DBE" w:rsidP="003E1A90">
      <w:pPr>
        <w:tabs>
          <w:tab w:val="left" w:pos="840"/>
          <w:tab w:val="left" w:pos="1320"/>
          <w:tab w:val="left" w:pos="8306"/>
        </w:tabs>
        <w:snapToGrid w:val="0"/>
        <w:spacing w:line="271" w:lineRule="auto"/>
        <w:ind w:rightChars="223" w:right="580"/>
        <w:jc w:val="both"/>
        <w:rPr>
          <w:rFonts w:eastAsia="新細明體"/>
          <w:kern w:val="2"/>
          <w:sz w:val="24"/>
          <w:szCs w:val="24"/>
        </w:rPr>
      </w:pPr>
    </w:p>
    <w:p w14:paraId="08D78623" w14:textId="77777777" w:rsidR="00141DBE" w:rsidRPr="003E1A90" w:rsidRDefault="00141DBE" w:rsidP="003E1A90">
      <w:pPr>
        <w:tabs>
          <w:tab w:val="left" w:pos="1620"/>
          <w:tab w:val="left" w:pos="8306"/>
        </w:tabs>
        <w:snapToGrid w:val="0"/>
        <w:spacing w:line="271" w:lineRule="auto"/>
        <w:ind w:rightChars="-24" w:right="-62"/>
        <w:jc w:val="both"/>
        <w:rPr>
          <w:rFonts w:eastAsia="新細明體"/>
          <w:kern w:val="2"/>
          <w:sz w:val="24"/>
          <w:szCs w:val="24"/>
        </w:rPr>
      </w:pPr>
      <w:r w:rsidRPr="003E1A90">
        <w:rPr>
          <w:rFonts w:eastAsia="新細明體"/>
          <w:kern w:val="2"/>
          <w:sz w:val="24"/>
          <w:szCs w:val="24"/>
        </w:rPr>
        <w:tab/>
        <w:t>In view of the above, I consider that S.58(2) (as read with S.58(</w:t>
      </w:r>
      <w:proofErr w:type="gramStart"/>
      <w:r w:rsidRPr="003E1A90">
        <w:rPr>
          <w:rFonts w:eastAsia="新細明體"/>
          <w:kern w:val="2"/>
          <w:sz w:val="24"/>
          <w:szCs w:val="24"/>
        </w:rPr>
        <w:t>1)(</w:t>
      </w:r>
      <w:proofErr w:type="gramEnd"/>
      <w:r w:rsidRPr="003E1A90">
        <w:rPr>
          <w:rFonts w:eastAsia="新細明體"/>
          <w:iCs/>
          <w:kern w:val="2"/>
          <w:sz w:val="24"/>
          <w:szCs w:val="24"/>
          <w:u w:val="single"/>
        </w:rPr>
        <w:t>a / b / d</w:t>
      </w:r>
      <w:r w:rsidRPr="003E1A90">
        <w:rPr>
          <w:rFonts w:eastAsia="新細明體"/>
          <w:kern w:val="2"/>
          <w:sz w:val="24"/>
          <w:szCs w:val="24"/>
        </w:rPr>
        <w:t>)/S.59(1)(b) of the Personal Data (Privacy) Ordinance, Cap 486) is the applicable exemption under the circumstances.</w:t>
      </w:r>
    </w:p>
    <w:p w14:paraId="4F41AC41" w14:textId="77777777" w:rsidR="00141DBE" w:rsidRPr="003E1A90" w:rsidRDefault="00141DBE" w:rsidP="003E1A90">
      <w:pPr>
        <w:tabs>
          <w:tab w:val="left" w:pos="840"/>
          <w:tab w:val="left" w:pos="960"/>
          <w:tab w:val="left" w:pos="1440"/>
          <w:tab w:val="left" w:pos="8306"/>
        </w:tabs>
        <w:snapToGrid w:val="0"/>
        <w:spacing w:line="271" w:lineRule="auto"/>
        <w:ind w:rightChars="223" w:right="580"/>
        <w:jc w:val="both"/>
        <w:rPr>
          <w:rFonts w:eastAsia="新細明體"/>
          <w:kern w:val="2"/>
          <w:sz w:val="24"/>
          <w:szCs w:val="24"/>
        </w:rPr>
      </w:pPr>
    </w:p>
    <w:p w14:paraId="257A14A7" w14:textId="2ACC2C34" w:rsidR="00141DBE" w:rsidRPr="003E1A90" w:rsidRDefault="00141DBE" w:rsidP="003E1A90">
      <w:pPr>
        <w:widowControl/>
        <w:tabs>
          <w:tab w:val="left" w:pos="1620"/>
          <w:tab w:val="left" w:pos="8306"/>
        </w:tabs>
        <w:snapToGrid w:val="0"/>
        <w:spacing w:line="271" w:lineRule="auto"/>
        <w:ind w:rightChars="-24" w:right="-62"/>
        <w:jc w:val="both"/>
        <w:rPr>
          <w:rFonts w:eastAsia="新細明體"/>
          <w:kern w:val="2"/>
          <w:sz w:val="24"/>
          <w:szCs w:val="24"/>
        </w:rPr>
      </w:pPr>
      <w:r w:rsidRPr="003E1A90">
        <w:rPr>
          <w:rFonts w:eastAsia="新細明體"/>
          <w:kern w:val="2"/>
          <w:sz w:val="24"/>
          <w:szCs w:val="24"/>
        </w:rPr>
        <w:tab/>
        <w:t xml:space="preserve">This request for personal data is submitted to you for your consideration as to whether the exemption quoted above is applicable under the circumstances relating to the </w:t>
      </w:r>
      <w:r w:rsidRPr="003E1A90">
        <w:rPr>
          <w:rFonts w:eastAsia="新細明體"/>
          <w:i/>
          <w:iCs/>
          <w:kern w:val="2"/>
          <w:sz w:val="24"/>
          <w:szCs w:val="24"/>
          <w:u w:val="single"/>
        </w:rPr>
        <w:t>(</w:t>
      </w:r>
      <w:r w:rsidR="00B2308A">
        <w:rPr>
          <w:rFonts w:eastAsia="新細明體"/>
          <w:i/>
          <w:iCs/>
          <w:kern w:val="2"/>
          <w:sz w:val="24"/>
          <w:szCs w:val="24"/>
          <w:u w:val="single"/>
        </w:rPr>
        <w:t>assessment/</w:t>
      </w:r>
      <w:r w:rsidRPr="003E1A90">
        <w:rPr>
          <w:rFonts w:eastAsia="新細明體"/>
          <w:i/>
          <w:iCs/>
          <w:kern w:val="2"/>
          <w:sz w:val="24"/>
          <w:szCs w:val="24"/>
          <w:u w:val="single"/>
        </w:rPr>
        <w:t>formulation of follow-up plan for the child concerned in the Multi-disciplinary Case Conference on Protection of Child with Suspected Maltreatment)</w:t>
      </w:r>
      <w:r w:rsidRPr="003E1A90">
        <w:rPr>
          <w:rFonts w:eastAsia="新細明體"/>
          <w:kern w:val="2"/>
          <w:sz w:val="24"/>
          <w:szCs w:val="24"/>
        </w:rPr>
        <w:t xml:space="preserve">.  In doing so, you may also wish to consult your legal adviser. </w:t>
      </w:r>
    </w:p>
    <w:p w14:paraId="577718BE" w14:textId="77777777" w:rsidR="00141DBE" w:rsidRPr="003E1A90" w:rsidRDefault="00141DBE" w:rsidP="003E1A90">
      <w:pPr>
        <w:tabs>
          <w:tab w:val="left" w:pos="840"/>
          <w:tab w:val="left" w:pos="960"/>
          <w:tab w:val="left" w:pos="1440"/>
          <w:tab w:val="left" w:pos="8306"/>
        </w:tabs>
        <w:snapToGrid w:val="0"/>
        <w:spacing w:line="271" w:lineRule="auto"/>
        <w:jc w:val="both"/>
        <w:rPr>
          <w:rFonts w:eastAsia="新細明體"/>
          <w:kern w:val="2"/>
          <w:sz w:val="24"/>
          <w:szCs w:val="24"/>
        </w:rPr>
      </w:pPr>
    </w:p>
    <w:p w14:paraId="0EFD1535" w14:textId="77777777" w:rsidR="00141DBE" w:rsidRPr="003E1A90" w:rsidRDefault="00141DBE" w:rsidP="003E1A90">
      <w:pPr>
        <w:tabs>
          <w:tab w:val="left" w:pos="1620"/>
          <w:tab w:val="left" w:pos="8222"/>
          <w:tab w:val="left" w:pos="8306"/>
          <w:tab w:val="left" w:pos="8505"/>
        </w:tabs>
        <w:snapToGrid w:val="0"/>
        <w:spacing w:line="271" w:lineRule="auto"/>
        <w:ind w:rightChars="35" w:right="91"/>
        <w:jc w:val="both"/>
        <w:rPr>
          <w:rFonts w:eastAsia="新細明體"/>
          <w:kern w:val="2"/>
          <w:sz w:val="24"/>
          <w:szCs w:val="24"/>
        </w:rPr>
      </w:pPr>
      <w:r w:rsidRPr="003E1A90">
        <w:rPr>
          <w:rFonts w:eastAsia="新細明體"/>
          <w:kern w:val="2"/>
          <w:sz w:val="24"/>
          <w:szCs w:val="24"/>
        </w:rPr>
        <w:tab/>
        <w:t xml:space="preserve">I should be grateful if you could reply by </w:t>
      </w:r>
      <w:r w:rsidRPr="003E1A90">
        <w:rPr>
          <w:rFonts w:eastAsia="新細明體"/>
          <w:i/>
          <w:kern w:val="2"/>
          <w:sz w:val="24"/>
          <w:szCs w:val="24"/>
          <w:u w:val="single"/>
        </w:rPr>
        <w:t>(</w:t>
      </w:r>
      <w:proofErr w:type="gramStart"/>
      <w:r w:rsidRPr="003E1A90">
        <w:rPr>
          <w:rFonts w:eastAsia="新細明體"/>
          <w:i/>
          <w:kern w:val="2"/>
          <w:sz w:val="24"/>
          <w:szCs w:val="24"/>
          <w:u w:val="single"/>
        </w:rPr>
        <w:t>date)</w:t>
      </w:r>
      <w:r w:rsidRPr="003E1A90">
        <w:rPr>
          <w:rFonts w:eastAsia="新細明體"/>
          <w:kern w:val="2"/>
          <w:sz w:val="24"/>
          <w:szCs w:val="24"/>
          <w:u w:val="single"/>
        </w:rPr>
        <w:t xml:space="preserve">   </w:t>
      </w:r>
      <w:proofErr w:type="gramEnd"/>
      <w:r w:rsidRPr="003E1A90">
        <w:rPr>
          <w:rFonts w:eastAsia="新細明體"/>
          <w:kern w:val="2"/>
          <w:sz w:val="24"/>
          <w:szCs w:val="24"/>
          <w:u w:val="single"/>
        </w:rPr>
        <w:t xml:space="preserve">  </w:t>
      </w:r>
      <w:proofErr w:type="gramStart"/>
      <w:r w:rsidRPr="003E1A90">
        <w:rPr>
          <w:rFonts w:eastAsia="新細明體"/>
          <w:kern w:val="2"/>
          <w:sz w:val="24"/>
          <w:szCs w:val="24"/>
          <w:u w:val="single"/>
        </w:rPr>
        <w:t xml:space="preserve">  </w:t>
      </w:r>
      <w:r w:rsidRPr="003E1A90">
        <w:rPr>
          <w:rFonts w:eastAsia="新細明體"/>
          <w:kern w:val="2"/>
          <w:sz w:val="24"/>
          <w:szCs w:val="24"/>
        </w:rPr>
        <w:t>.</w:t>
      </w:r>
      <w:proofErr w:type="gramEnd"/>
      <w:r w:rsidRPr="003E1A90">
        <w:rPr>
          <w:rFonts w:eastAsia="新細明體"/>
          <w:kern w:val="2"/>
          <w:sz w:val="24"/>
          <w:szCs w:val="24"/>
        </w:rPr>
        <w:t xml:space="preserve">  Should you have any question in respect of this request, please feel free to contact </w:t>
      </w:r>
      <w:proofErr w:type="gramStart"/>
      <w:r w:rsidRPr="003E1A90">
        <w:rPr>
          <w:rFonts w:eastAsia="新細明體"/>
          <w:kern w:val="2"/>
          <w:sz w:val="24"/>
          <w:szCs w:val="24"/>
        </w:rPr>
        <w:t xml:space="preserve">me, </w:t>
      </w:r>
      <w:r w:rsidRPr="003E1A90">
        <w:rPr>
          <w:rFonts w:eastAsia="新細明體"/>
          <w:kern w:val="2"/>
          <w:sz w:val="24"/>
          <w:szCs w:val="24"/>
          <w:u w:val="single"/>
        </w:rPr>
        <w:t xml:space="preserve">  ( </w:t>
      </w:r>
      <w:r w:rsidRPr="003E1A90">
        <w:rPr>
          <w:rFonts w:eastAsia="新細明體"/>
          <w:i/>
          <w:iCs/>
          <w:kern w:val="2"/>
          <w:sz w:val="24"/>
          <w:szCs w:val="24"/>
          <w:u w:val="single"/>
        </w:rPr>
        <w:t>Name</w:t>
      </w:r>
      <w:proofErr w:type="gramEnd"/>
      <w:r w:rsidRPr="003E1A90">
        <w:rPr>
          <w:rFonts w:eastAsia="新細明體"/>
          <w:i/>
          <w:iCs/>
          <w:kern w:val="2"/>
          <w:sz w:val="24"/>
          <w:szCs w:val="24"/>
          <w:u w:val="single"/>
        </w:rPr>
        <w:t>/Rank/</w:t>
      </w:r>
      <w:proofErr w:type="gramStart"/>
      <w:r w:rsidRPr="003E1A90">
        <w:rPr>
          <w:rFonts w:eastAsia="新細明體"/>
          <w:i/>
          <w:iCs/>
          <w:kern w:val="2"/>
          <w:sz w:val="24"/>
          <w:szCs w:val="24"/>
          <w:u w:val="single"/>
        </w:rPr>
        <w:t xml:space="preserve">Post)  </w:t>
      </w:r>
      <w:r w:rsidRPr="003E1A90">
        <w:rPr>
          <w:rFonts w:eastAsia="新細明體"/>
          <w:kern w:val="2"/>
          <w:sz w:val="24"/>
          <w:szCs w:val="24"/>
        </w:rPr>
        <w:t xml:space="preserve">on </w:t>
      </w:r>
      <w:r w:rsidRPr="003E1A90">
        <w:rPr>
          <w:rFonts w:eastAsia="新細明體"/>
          <w:kern w:val="2"/>
          <w:sz w:val="24"/>
          <w:szCs w:val="24"/>
          <w:u w:val="single"/>
        </w:rPr>
        <w:t xml:space="preserve">  (</w:t>
      </w:r>
      <w:proofErr w:type="gramEnd"/>
      <w:r w:rsidRPr="003E1A90">
        <w:rPr>
          <w:rFonts w:eastAsia="新細明體"/>
          <w:kern w:val="2"/>
          <w:sz w:val="24"/>
          <w:szCs w:val="24"/>
          <w:u w:val="single"/>
        </w:rPr>
        <w:t xml:space="preserve"> </w:t>
      </w:r>
      <w:r w:rsidRPr="003E1A90">
        <w:rPr>
          <w:rFonts w:eastAsia="新細明體"/>
          <w:i/>
          <w:iCs/>
          <w:kern w:val="2"/>
          <w:sz w:val="24"/>
          <w:szCs w:val="24"/>
          <w:u w:val="single"/>
        </w:rPr>
        <w:t xml:space="preserve">Tel. </w:t>
      </w:r>
      <w:proofErr w:type="gramStart"/>
      <w:r w:rsidRPr="003E1A90">
        <w:rPr>
          <w:rFonts w:eastAsia="新細明體"/>
          <w:i/>
          <w:iCs/>
          <w:kern w:val="2"/>
          <w:sz w:val="24"/>
          <w:szCs w:val="24"/>
          <w:u w:val="single"/>
        </w:rPr>
        <w:t xml:space="preserve">No. </w:t>
      </w:r>
      <w:r w:rsidRPr="003E1A90">
        <w:rPr>
          <w:rFonts w:eastAsia="新細明體"/>
          <w:kern w:val="2"/>
          <w:sz w:val="24"/>
          <w:szCs w:val="24"/>
          <w:u w:val="single"/>
        </w:rPr>
        <w:t>)</w:t>
      </w:r>
      <w:proofErr w:type="gramEnd"/>
      <w:r w:rsidRPr="003E1A90">
        <w:rPr>
          <w:rFonts w:eastAsia="新細明體"/>
          <w:kern w:val="2"/>
          <w:sz w:val="24"/>
          <w:szCs w:val="24"/>
          <w:u w:val="single"/>
        </w:rPr>
        <w:t xml:space="preserve">  </w:t>
      </w:r>
      <w:r w:rsidRPr="003E1A90">
        <w:rPr>
          <w:rFonts w:eastAsia="新細明體"/>
          <w:kern w:val="2"/>
          <w:sz w:val="24"/>
          <w:szCs w:val="24"/>
        </w:rPr>
        <w:t xml:space="preserve">.  </w:t>
      </w:r>
    </w:p>
    <w:p w14:paraId="1E23401D" w14:textId="77777777" w:rsidR="00141DBE" w:rsidRPr="003E1A90" w:rsidRDefault="00141DBE" w:rsidP="003E1A90">
      <w:pPr>
        <w:snapToGrid w:val="0"/>
        <w:spacing w:line="271" w:lineRule="auto"/>
        <w:ind w:rightChars="225" w:right="585"/>
        <w:jc w:val="both"/>
        <w:rPr>
          <w:rFonts w:eastAsia="新細明體"/>
          <w:kern w:val="2"/>
          <w:sz w:val="24"/>
          <w:szCs w:val="24"/>
        </w:rPr>
      </w:pPr>
    </w:p>
    <w:p w14:paraId="495F524E" w14:textId="77777777" w:rsidR="00141DBE" w:rsidRPr="003E1A90" w:rsidRDefault="00141DBE" w:rsidP="003E1A90">
      <w:pPr>
        <w:snapToGrid w:val="0"/>
        <w:spacing w:line="271" w:lineRule="auto"/>
        <w:ind w:leftChars="50" w:left="130" w:rightChars="225" w:right="585"/>
        <w:rPr>
          <w:rFonts w:eastAsia="新細明體"/>
          <w:kern w:val="2"/>
          <w:sz w:val="24"/>
          <w:szCs w:val="24"/>
        </w:rPr>
      </w:pPr>
    </w:p>
    <w:tbl>
      <w:tblPr>
        <w:tblW w:w="0" w:type="auto"/>
        <w:tblInd w:w="900" w:type="dxa"/>
        <w:tblCellMar>
          <w:left w:w="28" w:type="dxa"/>
          <w:right w:w="28" w:type="dxa"/>
        </w:tblCellMar>
        <w:tblLook w:val="0000" w:firstRow="0" w:lastRow="0" w:firstColumn="0" w:lastColumn="0" w:noHBand="0" w:noVBand="0"/>
      </w:tblPr>
      <w:tblGrid>
        <w:gridCol w:w="2888"/>
        <w:gridCol w:w="2041"/>
        <w:gridCol w:w="3015"/>
      </w:tblGrid>
      <w:tr w:rsidR="00141DBE" w:rsidRPr="003E1A90" w14:paraId="555D3D24" w14:textId="77777777" w:rsidTr="00DD6DA3">
        <w:tc>
          <w:tcPr>
            <w:tcW w:w="2997" w:type="dxa"/>
          </w:tcPr>
          <w:p w14:paraId="68E555E5" w14:textId="77777777" w:rsidR="00141DBE" w:rsidRPr="003E1A90" w:rsidRDefault="00141DBE" w:rsidP="003E1A90">
            <w:pPr>
              <w:snapToGrid w:val="0"/>
              <w:spacing w:line="271" w:lineRule="auto"/>
              <w:ind w:leftChars="56" w:left="146" w:rightChars="375" w:right="975"/>
              <w:rPr>
                <w:rFonts w:eastAsia="新細明體"/>
                <w:kern w:val="2"/>
                <w:sz w:val="24"/>
                <w:szCs w:val="24"/>
              </w:rPr>
            </w:pPr>
          </w:p>
        </w:tc>
        <w:tc>
          <w:tcPr>
            <w:tcW w:w="2150" w:type="dxa"/>
          </w:tcPr>
          <w:p w14:paraId="411D310C" w14:textId="77777777" w:rsidR="00141DBE" w:rsidRPr="003E1A90" w:rsidRDefault="00141DBE" w:rsidP="003E1A90">
            <w:pPr>
              <w:snapToGrid w:val="0"/>
              <w:spacing w:line="271" w:lineRule="auto"/>
              <w:ind w:leftChars="56" w:left="146" w:rightChars="375" w:right="975"/>
              <w:rPr>
                <w:rFonts w:eastAsia="新細明體"/>
                <w:kern w:val="2"/>
                <w:sz w:val="24"/>
                <w:szCs w:val="24"/>
              </w:rPr>
            </w:pPr>
          </w:p>
        </w:tc>
        <w:tc>
          <w:tcPr>
            <w:tcW w:w="3035" w:type="dxa"/>
          </w:tcPr>
          <w:p w14:paraId="17EF60B2" w14:textId="77777777" w:rsidR="00141DBE" w:rsidRPr="003E1A90" w:rsidRDefault="00141DBE" w:rsidP="003E1A90">
            <w:pPr>
              <w:snapToGrid w:val="0"/>
              <w:spacing w:line="271" w:lineRule="auto"/>
              <w:ind w:rightChars="-12" w:right="-31"/>
              <w:rPr>
                <w:rFonts w:eastAsia="新細明體"/>
                <w:kern w:val="2"/>
                <w:sz w:val="24"/>
                <w:szCs w:val="24"/>
              </w:rPr>
            </w:pPr>
            <w:r w:rsidRPr="003E1A90">
              <w:rPr>
                <w:rFonts w:eastAsia="新細明體"/>
                <w:kern w:val="2"/>
                <w:sz w:val="24"/>
                <w:szCs w:val="24"/>
              </w:rPr>
              <w:t>(                )</w:t>
            </w:r>
          </w:p>
        </w:tc>
      </w:tr>
      <w:tr w:rsidR="00141DBE" w:rsidRPr="003E1A90" w14:paraId="0841F184" w14:textId="77777777" w:rsidTr="00DD6DA3">
        <w:tc>
          <w:tcPr>
            <w:tcW w:w="8182" w:type="dxa"/>
            <w:gridSpan w:val="3"/>
          </w:tcPr>
          <w:p w14:paraId="74FF7BEC" w14:textId="77777777" w:rsidR="00141DBE" w:rsidRPr="003E1A90" w:rsidRDefault="00141DBE" w:rsidP="003E1A90">
            <w:pPr>
              <w:snapToGrid w:val="0"/>
              <w:spacing w:line="271" w:lineRule="auto"/>
              <w:ind w:leftChars="1178" w:left="3063" w:rightChars="39" w:right="101"/>
              <w:jc w:val="right"/>
              <w:rPr>
                <w:rFonts w:eastAsia="新細明體"/>
                <w:kern w:val="2"/>
                <w:sz w:val="24"/>
                <w:szCs w:val="24"/>
              </w:rPr>
            </w:pPr>
            <w:r w:rsidRPr="003E1A90">
              <w:rPr>
                <w:rFonts w:eastAsia="新細明體"/>
                <w:kern w:val="2"/>
                <w:sz w:val="24"/>
                <w:szCs w:val="24"/>
              </w:rPr>
              <w:t>for (head of organisation/department)</w:t>
            </w:r>
          </w:p>
        </w:tc>
      </w:tr>
    </w:tbl>
    <w:p w14:paraId="64DB1444" w14:textId="77777777" w:rsidR="00F639AC" w:rsidRPr="003E1A90" w:rsidRDefault="00F639AC" w:rsidP="003E1A90">
      <w:pPr>
        <w:widowControl/>
        <w:snapToGrid w:val="0"/>
        <w:spacing w:line="271" w:lineRule="auto"/>
      </w:pPr>
      <w:r w:rsidRPr="003E1A90">
        <w:br w:type="page"/>
      </w:r>
    </w:p>
    <w:p w14:paraId="43A56133" w14:textId="77777777" w:rsidR="00377858" w:rsidRPr="003E1A90" w:rsidRDefault="00F639AC" w:rsidP="003E1A90">
      <w:pPr>
        <w:pStyle w:val="42"/>
        <w:ind w:leftChars="272" w:left="707" w:rightChars="305" w:right="793"/>
        <w:rPr>
          <w:lang w:eastAsia="zh-TW"/>
        </w:rPr>
      </w:pPr>
      <w:bookmarkStart w:id="4" w:name="_Toc36230736"/>
      <w:r w:rsidRPr="003E1A90">
        <w:rPr>
          <w:u w:val="single"/>
        </w:rPr>
        <w:lastRenderedPageBreak/>
        <w:t>Annex 3</w:t>
      </w:r>
      <w:r w:rsidRPr="003E1A90">
        <w:t xml:space="preserve">: Ordinances on </w:t>
      </w:r>
      <w:r w:rsidRPr="003E1A90">
        <w:rPr>
          <w:lang w:eastAsia="zh-TW"/>
        </w:rPr>
        <w:t>C</w:t>
      </w:r>
      <w:r w:rsidRPr="003E1A90">
        <w:t xml:space="preserve">riminal </w:t>
      </w:r>
      <w:r w:rsidRPr="003E1A90">
        <w:rPr>
          <w:lang w:eastAsia="zh-TW"/>
        </w:rPr>
        <w:t>O</w:t>
      </w:r>
      <w:r w:rsidRPr="003E1A90">
        <w:t xml:space="preserve">ffences </w:t>
      </w:r>
      <w:r w:rsidRPr="003E1A90">
        <w:rPr>
          <w:lang w:eastAsia="zh-TW"/>
        </w:rPr>
        <w:t>R</w:t>
      </w:r>
      <w:r w:rsidRPr="003E1A90">
        <w:t xml:space="preserve">elated to </w:t>
      </w:r>
      <w:r w:rsidRPr="003E1A90">
        <w:rPr>
          <w:lang w:eastAsia="zh-TW"/>
        </w:rPr>
        <w:t>C</w:t>
      </w:r>
      <w:r w:rsidRPr="003E1A90">
        <w:t>hild</w:t>
      </w:r>
      <w:r w:rsidR="00764B5B" w:rsidRPr="003E1A90">
        <w:rPr>
          <w:lang w:eastAsia="zh-TW"/>
        </w:rPr>
        <w:t xml:space="preserve"> </w:t>
      </w:r>
      <w:r w:rsidRPr="003E1A90">
        <w:rPr>
          <w:lang w:eastAsia="zh-TW"/>
        </w:rPr>
        <w:t>M</w:t>
      </w:r>
      <w:r w:rsidRPr="003E1A90">
        <w:t>altreatment</w:t>
      </w:r>
      <w:bookmarkEnd w:id="4"/>
    </w:p>
    <w:p w14:paraId="3A8EBBF7" w14:textId="77777777" w:rsidR="00F639AC" w:rsidRPr="003E1A90" w:rsidRDefault="00F639AC" w:rsidP="003E1A90">
      <w:pPr>
        <w:pStyle w:val="42"/>
      </w:pPr>
    </w:p>
    <w:p w14:paraId="10CDD5CA" w14:textId="77777777" w:rsidR="00F639AC" w:rsidRPr="003E1A90" w:rsidRDefault="00F639AC">
      <w:pPr>
        <w:pStyle w:val="af"/>
        <w:widowControl/>
        <w:numPr>
          <w:ilvl w:val="0"/>
          <w:numId w:val="11"/>
        </w:numPr>
        <w:snapToGrid w:val="0"/>
        <w:spacing w:afterLines="100" w:after="360" w:line="271" w:lineRule="auto"/>
        <w:ind w:left="567" w:hanging="567"/>
        <w:contextualSpacing w:val="0"/>
        <w:jc w:val="both"/>
        <w:rPr>
          <w:szCs w:val="26"/>
        </w:rPr>
      </w:pPr>
      <w:r w:rsidRPr="003E1A90">
        <w:rPr>
          <w:szCs w:val="26"/>
        </w:rPr>
        <w:t xml:space="preserve">Various legislative provisions are in place to protect children from maltreatment.  This annex lists the Ordinances on criminal offences relating to child maltreatment and </w:t>
      </w:r>
      <w:r w:rsidRPr="003E1A90">
        <w:rPr>
          <w:color w:val="0070C0"/>
          <w:szCs w:val="26"/>
          <w:u w:val="single"/>
        </w:rPr>
        <w:t>Annex 15</w:t>
      </w:r>
      <w:r w:rsidRPr="003E1A90">
        <w:rPr>
          <w:szCs w:val="26"/>
        </w:rPr>
        <w:t xml:space="preserve"> lists the Ordinances related to Child Protection Work.  The personnel may refer to relevant Ordinances when necessary.</w:t>
      </w:r>
    </w:p>
    <w:p w14:paraId="438F5ECE" w14:textId="77777777" w:rsidR="00F639AC" w:rsidRPr="003E1A90" w:rsidRDefault="00F639AC">
      <w:pPr>
        <w:pStyle w:val="af"/>
        <w:widowControl/>
        <w:numPr>
          <w:ilvl w:val="0"/>
          <w:numId w:val="11"/>
        </w:numPr>
        <w:snapToGrid w:val="0"/>
        <w:spacing w:afterLines="100" w:after="360" w:line="271" w:lineRule="auto"/>
        <w:ind w:left="567" w:hanging="567"/>
        <w:contextualSpacing w:val="0"/>
        <w:jc w:val="both"/>
        <w:rPr>
          <w:szCs w:val="26"/>
        </w:rPr>
      </w:pPr>
      <w:r w:rsidRPr="003E1A90">
        <w:rPr>
          <w:szCs w:val="26"/>
        </w:rPr>
        <w:t xml:space="preserve">The definition of “child maltreatment” in </w:t>
      </w:r>
      <w:r w:rsidRPr="003E1A90">
        <w:rPr>
          <w:color w:val="0070C0"/>
          <w:szCs w:val="26"/>
          <w:u w:val="single"/>
        </w:rPr>
        <w:t>Chapter 2</w:t>
      </w:r>
      <w:r w:rsidRPr="003E1A90">
        <w:rPr>
          <w:szCs w:val="26"/>
        </w:rPr>
        <w:t xml:space="preserve"> of this Guide is not a legal definition.  On criminal offences, specific abusive acts are dealt with under a number of Ordinances including Crimes Ordinance, Cap 200, Offences Against the Person Ordinance, Cap 212, etc., of which the upper age limit of the child concerned varies according to the objectives of the respective legal provisions.  If personnel believe that a criminal abusive act has been/is about to be committed against a child, they should report to the Police as soon as possible.</w:t>
      </w:r>
    </w:p>
    <w:p w14:paraId="6E34D60E" w14:textId="77777777" w:rsidR="00F639AC" w:rsidRPr="003E1A90" w:rsidRDefault="00F639AC" w:rsidP="003E1A90">
      <w:pPr>
        <w:pStyle w:val="af"/>
        <w:widowControl/>
        <w:numPr>
          <w:ilvl w:val="0"/>
          <w:numId w:val="11"/>
        </w:numPr>
        <w:snapToGrid w:val="0"/>
        <w:spacing w:line="271" w:lineRule="auto"/>
        <w:ind w:left="567" w:hanging="567"/>
        <w:contextualSpacing w:val="0"/>
        <w:jc w:val="both"/>
        <w:rPr>
          <w:szCs w:val="26"/>
        </w:rPr>
      </w:pPr>
      <w:r w:rsidRPr="003E1A90">
        <w:rPr>
          <w:szCs w:val="26"/>
        </w:rPr>
        <w:t xml:space="preserve">The decision to prosecute lies with the Counsel who needs to </w:t>
      </w:r>
      <w:proofErr w:type="gramStart"/>
      <w:r w:rsidRPr="003E1A90">
        <w:rPr>
          <w:szCs w:val="26"/>
        </w:rPr>
        <w:t>consider :</w:t>
      </w:r>
      <w:proofErr w:type="gramEnd"/>
    </w:p>
    <w:p w14:paraId="7C04D363" w14:textId="77777777" w:rsidR="00F639AC" w:rsidRPr="003E1A90" w:rsidRDefault="00F639AC" w:rsidP="001F2DCB">
      <w:pPr>
        <w:widowControl/>
        <w:numPr>
          <w:ilvl w:val="1"/>
          <w:numId w:val="10"/>
        </w:numPr>
        <w:tabs>
          <w:tab w:val="clear" w:pos="1020"/>
        </w:tabs>
        <w:autoSpaceDE w:val="0"/>
        <w:autoSpaceDN w:val="0"/>
        <w:adjustRightInd w:val="0"/>
        <w:snapToGrid w:val="0"/>
        <w:spacing w:beforeLines="50" w:before="180" w:line="271" w:lineRule="auto"/>
        <w:ind w:leftChars="200" w:left="1240" w:hanging="720"/>
        <w:jc w:val="both"/>
        <w:rPr>
          <w:szCs w:val="26"/>
        </w:rPr>
      </w:pPr>
      <w:r w:rsidRPr="003E1A90">
        <w:rPr>
          <w:szCs w:val="26"/>
        </w:rPr>
        <w:t>sufficiency of evidence;</w:t>
      </w:r>
    </w:p>
    <w:p w14:paraId="602E8A5A" w14:textId="77777777" w:rsidR="00F639AC" w:rsidRPr="003E1A90" w:rsidRDefault="00F639AC" w:rsidP="003E1A90">
      <w:pPr>
        <w:widowControl/>
        <w:numPr>
          <w:ilvl w:val="1"/>
          <w:numId w:val="10"/>
        </w:numPr>
        <w:tabs>
          <w:tab w:val="clear" w:pos="1020"/>
        </w:tabs>
        <w:autoSpaceDE w:val="0"/>
        <w:autoSpaceDN w:val="0"/>
        <w:adjustRightInd w:val="0"/>
        <w:snapToGrid w:val="0"/>
        <w:spacing w:before="50" w:line="271" w:lineRule="auto"/>
        <w:ind w:leftChars="200" w:left="1240" w:hanging="720"/>
        <w:jc w:val="both"/>
        <w:rPr>
          <w:szCs w:val="26"/>
        </w:rPr>
      </w:pPr>
      <w:r w:rsidRPr="003E1A90">
        <w:rPr>
          <w:szCs w:val="26"/>
        </w:rPr>
        <w:t xml:space="preserve">interests of the child; </w:t>
      </w:r>
    </w:p>
    <w:p w14:paraId="747E959B" w14:textId="77777777" w:rsidR="00F639AC" w:rsidRPr="003E1A90" w:rsidRDefault="00F639AC" w:rsidP="003E1A90">
      <w:pPr>
        <w:widowControl/>
        <w:numPr>
          <w:ilvl w:val="1"/>
          <w:numId w:val="10"/>
        </w:numPr>
        <w:tabs>
          <w:tab w:val="clear" w:pos="1020"/>
        </w:tabs>
        <w:autoSpaceDE w:val="0"/>
        <w:autoSpaceDN w:val="0"/>
        <w:adjustRightInd w:val="0"/>
        <w:snapToGrid w:val="0"/>
        <w:spacing w:before="50" w:line="271" w:lineRule="auto"/>
        <w:ind w:leftChars="200" w:left="1240" w:hanging="720"/>
        <w:jc w:val="both"/>
        <w:rPr>
          <w:szCs w:val="26"/>
        </w:rPr>
      </w:pPr>
      <w:r w:rsidRPr="003E1A90">
        <w:rPr>
          <w:szCs w:val="26"/>
        </w:rPr>
        <w:t xml:space="preserve">public interest; and </w:t>
      </w:r>
    </w:p>
    <w:p w14:paraId="373E3F44" w14:textId="77777777" w:rsidR="00F639AC" w:rsidRPr="003E1A90" w:rsidRDefault="00F639AC" w:rsidP="003E1A90">
      <w:pPr>
        <w:widowControl/>
        <w:numPr>
          <w:ilvl w:val="1"/>
          <w:numId w:val="10"/>
        </w:numPr>
        <w:tabs>
          <w:tab w:val="clear" w:pos="1020"/>
        </w:tabs>
        <w:autoSpaceDE w:val="0"/>
        <w:autoSpaceDN w:val="0"/>
        <w:adjustRightInd w:val="0"/>
        <w:snapToGrid w:val="0"/>
        <w:spacing w:before="50" w:line="271" w:lineRule="auto"/>
        <w:ind w:leftChars="200" w:left="1240" w:hanging="720"/>
        <w:jc w:val="both"/>
        <w:rPr>
          <w:szCs w:val="26"/>
        </w:rPr>
      </w:pPr>
      <w:r w:rsidRPr="003E1A90">
        <w:rPr>
          <w:szCs w:val="26"/>
        </w:rPr>
        <w:t>paragraphs 7 to 9 of “The Statement of Prosecution Policy and Practice” issued by the Department of Justice in 2002.</w:t>
      </w:r>
    </w:p>
    <w:p w14:paraId="6A0DD32A" w14:textId="77777777" w:rsidR="00F639AC" w:rsidRPr="003E1A90" w:rsidRDefault="00F639AC" w:rsidP="003E1A90">
      <w:pPr>
        <w:tabs>
          <w:tab w:val="center" w:pos="3826"/>
        </w:tabs>
        <w:snapToGrid w:val="0"/>
        <w:spacing w:line="271" w:lineRule="auto"/>
        <w:jc w:val="both"/>
        <w:rPr>
          <w:szCs w:val="26"/>
        </w:rPr>
      </w:pPr>
    </w:p>
    <w:p w14:paraId="2F6AECB1" w14:textId="77777777" w:rsidR="00F639AC" w:rsidRPr="003E1A90" w:rsidRDefault="00F639AC">
      <w:pPr>
        <w:pStyle w:val="af"/>
        <w:widowControl/>
        <w:numPr>
          <w:ilvl w:val="0"/>
          <w:numId w:val="11"/>
        </w:numPr>
        <w:snapToGrid w:val="0"/>
        <w:spacing w:afterLines="100" w:after="360" w:line="271" w:lineRule="auto"/>
        <w:ind w:left="567" w:hanging="567"/>
        <w:contextualSpacing w:val="0"/>
        <w:jc w:val="both"/>
        <w:rPr>
          <w:szCs w:val="26"/>
        </w:rPr>
      </w:pPr>
      <w:r w:rsidRPr="003E1A90">
        <w:rPr>
          <w:szCs w:val="26"/>
        </w:rPr>
        <w:t>Below is the list of Ordinances related to child maltreatment</w:t>
      </w:r>
      <w:r w:rsidR="00DD42F9">
        <w:rPr>
          <w:szCs w:val="26"/>
        </w:rPr>
        <w:t>:</w:t>
      </w:r>
    </w:p>
    <w:p w14:paraId="34071480" w14:textId="77777777" w:rsidR="00F639AC" w:rsidRPr="003E1A90" w:rsidRDefault="00F639AC">
      <w:pPr>
        <w:pStyle w:val="af"/>
        <w:widowControl/>
        <w:numPr>
          <w:ilvl w:val="0"/>
          <w:numId w:val="12"/>
        </w:numPr>
        <w:snapToGrid w:val="0"/>
        <w:spacing w:afterLines="50" w:after="180" w:line="271" w:lineRule="auto"/>
        <w:ind w:left="1049" w:hanging="482"/>
        <w:contextualSpacing w:val="0"/>
        <w:jc w:val="both"/>
        <w:rPr>
          <w:b/>
          <w:szCs w:val="26"/>
        </w:rPr>
      </w:pPr>
      <w:r w:rsidRPr="003E1A90">
        <w:rPr>
          <w:b/>
          <w:szCs w:val="26"/>
        </w:rPr>
        <w:t>Offences of Sexual Abuse</w:t>
      </w:r>
    </w:p>
    <w:p w14:paraId="0EAA2FF2" w14:textId="77777777" w:rsidR="00F639AC" w:rsidRPr="003E1A90" w:rsidRDefault="00F639AC" w:rsidP="003E1A90">
      <w:pPr>
        <w:snapToGrid w:val="0"/>
        <w:spacing w:line="271" w:lineRule="auto"/>
        <w:ind w:leftChars="400" w:left="1040"/>
        <w:jc w:val="both"/>
        <w:rPr>
          <w:szCs w:val="26"/>
        </w:rPr>
      </w:pPr>
      <w:r w:rsidRPr="003E1A90">
        <w:rPr>
          <w:szCs w:val="26"/>
        </w:rPr>
        <w:t>An offence of sexual abuse refers to one of the following Sections of the Crimes Ordinance, Cap 200 and the Prevention of Child Pornography Ordinance, Cap 579.</w:t>
      </w:r>
    </w:p>
    <w:p w14:paraId="31FE084B" w14:textId="77777777" w:rsidR="00B04271" w:rsidRPr="003E1A90" w:rsidRDefault="00B04271" w:rsidP="003E1A90">
      <w:pPr>
        <w:snapToGrid w:val="0"/>
        <w:spacing w:line="271" w:lineRule="auto"/>
      </w:pPr>
    </w:p>
    <w:p w14:paraId="7990F39E" w14:textId="77777777" w:rsidR="00F639AC" w:rsidRPr="003E1A90" w:rsidRDefault="00F639AC" w:rsidP="00FD7976">
      <w:pPr>
        <w:snapToGrid w:val="0"/>
        <w:spacing w:beforeLines="50" w:before="180" w:line="271" w:lineRule="auto"/>
        <w:ind w:left="480" w:firstLine="480"/>
        <w:rPr>
          <w:b/>
          <w:i/>
        </w:rPr>
      </w:pPr>
      <w:r w:rsidRPr="003E1A90">
        <w:rPr>
          <w:b/>
          <w:i/>
        </w:rPr>
        <w:t>Crimes Ordinance, Cap 200</w:t>
      </w:r>
    </w:p>
    <w:p w14:paraId="48DEF473" w14:textId="77777777" w:rsidR="00704487" w:rsidRPr="003E1A90" w:rsidRDefault="00704487">
      <w:pPr>
        <w:tabs>
          <w:tab w:val="left" w:pos="2160"/>
        </w:tabs>
        <w:snapToGrid w:val="0"/>
        <w:spacing w:beforeLines="50" w:before="180" w:line="271" w:lineRule="auto"/>
        <w:ind w:leftChars="400" w:left="1040"/>
        <w:jc w:val="both"/>
        <w:rPr>
          <w:szCs w:val="26"/>
          <w:u w:val="single"/>
        </w:rPr>
      </w:pPr>
      <w:r w:rsidRPr="003E1A90">
        <w:rPr>
          <w:szCs w:val="26"/>
          <w:u w:val="single"/>
        </w:rPr>
        <w:t xml:space="preserve">Part </w:t>
      </w:r>
      <w:proofErr w:type="gramStart"/>
      <w:r w:rsidRPr="003E1A90">
        <w:rPr>
          <w:szCs w:val="26"/>
          <w:u w:val="single"/>
        </w:rPr>
        <w:t>VI  Incest</w:t>
      </w:r>
      <w:proofErr w:type="gramEnd"/>
    </w:p>
    <w:p w14:paraId="2C54C9F4" w14:textId="77777777" w:rsidR="00F639AC" w:rsidRPr="003E1A90" w:rsidRDefault="00F639AC" w:rsidP="00A76991">
      <w:pPr>
        <w:tabs>
          <w:tab w:val="left" w:pos="2160"/>
        </w:tabs>
        <w:snapToGrid w:val="0"/>
        <w:spacing w:line="271" w:lineRule="auto"/>
        <w:ind w:leftChars="400" w:left="1040"/>
        <w:jc w:val="both"/>
        <w:rPr>
          <w:szCs w:val="26"/>
        </w:rPr>
      </w:pPr>
      <w:r w:rsidRPr="003E1A90">
        <w:rPr>
          <w:szCs w:val="26"/>
        </w:rPr>
        <w:t>Section 47</w:t>
      </w:r>
      <w:r w:rsidR="00A76991">
        <w:rPr>
          <w:rFonts w:hint="eastAsia"/>
          <w:szCs w:val="26"/>
        </w:rPr>
        <w:tab/>
      </w:r>
      <w:r w:rsidRPr="003E1A90">
        <w:rPr>
          <w:szCs w:val="26"/>
        </w:rPr>
        <w:tab/>
        <w:t>Incest by men</w:t>
      </w:r>
    </w:p>
    <w:p w14:paraId="4BD457E0" w14:textId="77777777" w:rsidR="00F639AC" w:rsidRPr="003E1A90" w:rsidRDefault="00F639AC" w:rsidP="0091392D">
      <w:pPr>
        <w:tabs>
          <w:tab w:val="left" w:pos="2160"/>
        </w:tabs>
        <w:snapToGrid w:val="0"/>
        <w:spacing w:afterLines="100" w:after="360" w:line="271" w:lineRule="auto"/>
        <w:ind w:leftChars="400" w:left="1040"/>
        <w:jc w:val="both"/>
        <w:rPr>
          <w:szCs w:val="26"/>
        </w:rPr>
      </w:pPr>
      <w:r w:rsidRPr="003E1A90">
        <w:rPr>
          <w:szCs w:val="26"/>
        </w:rPr>
        <w:t>Section 48</w:t>
      </w:r>
      <w:r w:rsidRPr="003E1A90">
        <w:rPr>
          <w:szCs w:val="26"/>
        </w:rPr>
        <w:tab/>
      </w:r>
      <w:r w:rsidR="00A76991">
        <w:rPr>
          <w:rFonts w:hint="eastAsia"/>
          <w:szCs w:val="26"/>
        </w:rPr>
        <w:tab/>
      </w:r>
      <w:r w:rsidRPr="003E1A90">
        <w:rPr>
          <w:szCs w:val="26"/>
        </w:rPr>
        <w:t>Incest by women of or over 16</w:t>
      </w:r>
    </w:p>
    <w:p w14:paraId="190E97E4" w14:textId="77777777" w:rsidR="00F639AC" w:rsidRPr="003E1A90" w:rsidRDefault="00F639AC" w:rsidP="00FD7976">
      <w:pPr>
        <w:tabs>
          <w:tab w:val="left" w:pos="2160"/>
        </w:tabs>
        <w:snapToGrid w:val="0"/>
        <w:spacing w:beforeLines="50" w:before="180" w:line="271" w:lineRule="auto"/>
        <w:ind w:leftChars="400" w:left="1040"/>
        <w:jc w:val="both"/>
        <w:rPr>
          <w:szCs w:val="26"/>
          <w:u w:val="single"/>
        </w:rPr>
      </w:pPr>
      <w:r w:rsidRPr="003E1A90">
        <w:rPr>
          <w:szCs w:val="26"/>
          <w:u w:val="single"/>
        </w:rPr>
        <w:t xml:space="preserve">Part </w:t>
      </w:r>
      <w:proofErr w:type="gramStart"/>
      <w:r w:rsidRPr="003E1A90">
        <w:rPr>
          <w:szCs w:val="26"/>
          <w:u w:val="single"/>
        </w:rPr>
        <w:t>XII  Sexual</w:t>
      </w:r>
      <w:proofErr w:type="gramEnd"/>
      <w:r w:rsidRPr="003E1A90">
        <w:rPr>
          <w:szCs w:val="26"/>
          <w:u w:val="single"/>
        </w:rPr>
        <w:t xml:space="preserve"> and Related Offences</w:t>
      </w:r>
    </w:p>
    <w:p w14:paraId="5FE5D121" w14:textId="77777777" w:rsidR="00F639AC" w:rsidRPr="003E1A90" w:rsidRDefault="00F639AC" w:rsidP="00A76991">
      <w:pPr>
        <w:tabs>
          <w:tab w:val="left" w:pos="2835"/>
        </w:tabs>
        <w:snapToGrid w:val="0"/>
        <w:spacing w:line="271" w:lineRule="auto"/>
        <w:ind w:leftChars="400" w:left="1040"/>
        <w:jc w:val="both"/>
        <w:rPr>
          <w:szCs w:val="26"/>
        </w:rPr>
      </w:pPr>
      <w:r w:rsidRPr="003E1A90">
        <w:rPr>
          <w:szCs w:val="26"/>
        </w:rPr>
        <w:t>Section 118</w:t>
      </w:r>
      <w:r w:rsidRPr="003E1A90">
        <w:rPr>
          <w:szCs w:val="26"/>
        </w:rPr>
        <w:tab/>
        <w:t>Rape</w:t>
      </w:r>
    </w:p>
    <w:p w14:paraId="0E94CDE3" w14:textId="77777777" w:rsidR="00F639AC" w:rsidRPr="003E1A90" w:rsidRDefault="00F639AC" w:rsidP="00A76991">
      <w:pPr>
        <w:tabs>
          <w:tab w:val="left" w:pos="2160"/>
        </w:tabs>
        <w:snapToGrid w:val="0"/>
        <w:spacing w:line="271" w:lineRule="auto"/>
        <w:ind w:leftChars="400" w:left="1040"/>
        <w:jc w:val="both"/>
        <w:rPr>
          <w:szCs w:val="26"/>
        </w:rPr>
      </w:pPr>
      <w:r w:rsidRPr="003E1A90">
        <w:rPr>
          <w:szCs w:val="26"/>
        </w:rPr>
        <w:t>Section 118A</w:t>
      </w:r>
      <w:r w:rsidRPr="003E1A90">
        <w:rPr>
          <w:szCs w:val="26"/>
        </w:rPr>
        <w:tab/>
        <w:t>Non-consensual buggery</w:t>
      </w:r>
    </w:p>
    <w:p w14:paraId="7DAB2A58" w14:textId="77777777" w:rsidR="00F639AC" w:rsidRPr="003E1A90" w:rsidRDefault="00F639AC" w:rsidP="00A76991">
      <w:pPr>
        <w:tabs>
          <w:tab w:val="left" w:pos="2160"/>
        </w:tabs>
        <w:snapToGrid w:val="0"/>
        <w:spacing w:line="271" w:lineRule="auto"/>
        <w:ind w:leftChars="400" w:left="1040"/>
        <w:jc w:val="both"/>
        <w:rPr>
          <w:szCs w:val="26"/>
        </w:rPr>
      </w:pPr>
      <w:r w:rsidRPr="003E1A90">
        <w:rPr>
          <w:szCs w:val="26"/>
        </w:rPr>
        <w:lastRenderedPageBreak/>
        <w:t>Section 118B</w:t>
      </w:r>
      <w:r w:rsidRPr="003E1A90">
        <w:rPr>
          <w:szCs w:val="26"/>
        </w:rPr>
        <w:tab/>
        <w:t>Assault with intent to commit buggery</w:t>
      </w:r>
    </w:p>
    <w:p w14:paraId="2A846A9B" w14:textId="77777777" w:rsidR="00F639AC" w:rsidRPr="003E1A90" w:rsidRDefault="00F639AC" w:rsidP="00A76991">
      <w:pPr>
        <w:tabs>
          <w:tab w:val="left" w:pos="2160"/>
        </w:tabs>
        <w:snapToGrid w:val="0"/>
        <w:spacing w:line="271" w:lineRule="auto"/>
        <w:ind w:leftChars="400" w:left="1040"/>
        <w:jc w:val="both"/>
        <w:rPr>
          <w:szCs w:val="26"/>
        </w:rPr>
      </w:pPr>
      <w:r w:rsidRPr="003E1A90">
        <w:rPr>
          <w:szCs w:val="26"/>
        </w:rPr>
        <w:t>Section 118C</w:t>
      </w:r>
      <w:r w:rsidRPr="003E1A90">
        <w:rPr>
          <w:szCs w:val="26"/>
        </w:rPr>
        <w:tab/>
        <w:t>Homosexual buggery with man under 16</w:t>
      </w:r>
    </w:p>
    <w:p w14:paraId="34FA80DE" w14:textId="77777777" w:rsidR="00F639AC" w:rsidRPr="003E1A90" w:rsidRDefault="00F639AC" w:rsidP="00A76991">
      <w:pPr>
        <w:tabs>
          <w:tab w:val="left" w:pos="2160"/>
        </w:tabs>
        <w:snapToGrid w:val="0"/>
        <w:spacing w:line="271" w:lineRule="auto"/>
        <w:ind w:leftChars="400" w:left="1040"/>
        <w:jc w:val="both"/>
        <w:rPr>
          <w:szCs w:val="26"/>
        </w:rPr>
      </w:pPr>
      <w:r w:rsidRPr="003E1A90">
        <w:rPr>
          <w:szCs w:val="26"/>
        </w:rPr>
        <w:t xml:space="preserve">Section 118D </w:t>
      </w:r>
      <w:r w:rsidRPr="003E1A90">
        <w:rPr>
          <w:szCs w:val="26"/>
        </w:rPr>
        <w:tab/>
        <w:t>Buggery with girl under 21</w:t>
      </w:r>
    </w:p>
    <w:p w14:paraId="092EA635" w14:textId="77777777" w:rsidR="00F639AC" w:rsidRPr="003E1A90" w:rsidRDefault="00F639AC" w:rsidP="00A76991">
      <w:pPr>
        <w:tabs>
          <w:tab w:val="left" w:pos="2160"/>
        </w:tabs>
        <w:snapToGrid w:val="0"/>
        <w:spacing w:line="271" w:lineRule="auto"/>
        <w:ind w:leftChars="400" w:left="1040"/>
        <w:jc w:val="both"/>
        <w:rPr>
          <w:szCs w:val="26"/>
        </w:rPr>
      </w:pPr>
      <w:r w:rsidRPr="003E1A90">
        <w:rPr>
          <w:szCs w:val="26"/>
        </w:rPr>
        <w:t>Section 118E</w:t>
      </w:r>
      <w:r w:rsidRPr="003E1A90">
        <w:rPr>
          <w:szCs w:val="26"/>
        </w:rPr>
        <w:tab/>
        <w:t>Buggery with mentally incapacitated person</w:t>
      </w:r>
    </w:p>
    <w:p w14:paraId="4B0CBF31" w14:textId="58044B4E" w:rsidR="00B2308A" w:rsidRDefault="00B2308A" w:rsidP="00A76991">
      <w:pPr>
        <w:tabs>
          <w:tab w:val="left" w:pos="2160"/>
        </w:tabs>
        <w:snapToGrid w:val="0"/>
        <w:spacing w:line="271" w:lineRule="auto"/>
        <w:ind w:leftChars="400" w:left="2673" w:hangingChars="628" w:hanging="1633"/>
        <w:jc w:val="both"/>
        <w:rPr>
          <w:szCs w:val="26"/>
        </w:rPr>
      </w:pPr>
      <w:r>
        <w:rPr>
          <w:rFonts w:hint="eastAsia"/>
          <w:szCs w:val="26"/>
        </w:rPr>
        <w:t>S</w:t>
      </w:r>
      <w:r>
        <w:rPr>
          <w:szCs w:val="26"/>
        </w:rPr>
        <w:t>ection 118G</w:t>
      </w:r>
      <w:r w:rsidR="00137320">
        <w:rPr>
          <w:szCs w:val="26"/>
        </w:rPr>
        <w:tab/>
      </w:r>
      <w:r w:rsidR="00137320">
        <w:rPr>
          <w:szCs w:val="26"/>
        </w:rPr>
        <w:tab/>
      </w:r>
      <w:r w:rsidR="00137320" w:rsidRPr="00AA5B74">
        <w:rPr>
          <w:szCs w:val="26"/>
        </w:rPr>
        <w:t>Procuring others to commit homosexual buggery</w:t>
      </w:r>
    </w:p>
    <w:p w14:paraId="45705B27" w14:textId="6DC1A9C1" w:rsidR="00B2308A" w:rsidRDefault="00B2308A" w:rsidP="00A76991">
      <w:pPr>
        <w:tabs>
          <w:tab w:val="left" w:pos="2160"/>
        </w:tabs>
        <w:snapToGrid w:val="0"/>
        <w:spacing w:line="271" w:lineRule="auto"/>
        <w:ind w:leftChars="400" w:left="2673" w:hangingChars="628" w:hanging="1633"/>
        <w:jc w:val="both"/>
        <w:rPr>
          <w:szCs w:val="26"/>
        </w:rPr>
      </w:pPr>
      <w:r>
        <w:rPr>
          <w:rFonts w:hint="eastAsia"/>
          <w:szCs w:val="26"/>
        </w:rPr>
        <w:t>S</w:t>
      </w:r>
      <w:r>
        <w:rPr>
          <w:szCs w:val="26"/>
        </w:rPr>
        <w:t>ection 118H</w:t>
      </w:r>
      <w:r w:rsidR="00137320">
        <w:rPr>
          <w:szCs w:val="26"/>
        </w:rPr>
        <w:tab/>
      </w:r>
      <w:r w:rsidR="00137320">
        <w:rPr>
          <w:szCs w:val="26"/>
        </w:rPr>
        <w:tab/>
      </w:r>
      <w:r w:rsidR="00137320" w:rsidRPr="00137320">
        <w:rPr>
          <w:szCs w:val="26"/>
        </w:rPr>
        <w:t>Gross indecency with or by man under 16</w:t>
      </w:r>
    </w:p>
    <w:p w14:paraId="5DAB05C3" w14:textId="430F850F" w:rsidR="00F639AC" w:rsidRPr="003E1A90" w:rsidRDefault="00F639AC" w:rsidP="00A76991">
      <w:pPr>
        <w:tabs>
          <w:tab w:val="left" w:pos="2160"/>
        </w:tabs>
        <w:snapToGrid w:val="0"/>
        <w:spacing w:line="271" w:lineRule="auto"/>
        <w:ind w:leftChars="400" w:left="2673" w:hangingChars="628" w:hanging="1633"/>
        <w:jc w:val="both"/>
        <w:rPr>
          <w:szCs w:val="26"/>
        </w:rPr>
      </w:pPr>
      <w:r w:rsidRPr="003E1A90">
        <w:rPr>
          <w:szCs w:val="26"/>
        </w:rPr>
        <w:t>Section 118I</w:t>
      </w:r>
      <w:r w:rsidRPr="003E1A90">
        <w:rPr>
          <w:szCs w:val="26"/>
        </w:rPr>
        <w:tab/>
      </w:r>
      <w:r w:rsidR="00A76991">
        <w:rPr>
          <w:rFonts w:hint="eastAsia"/>
          <w:szCs w:val="26"/>
        </w:rPr>
        <w:tab/>
      </w:r>
      <w:r w:rsidRPr="003E1A90">
        <w:rPr>
          <w:szCs w:val="26"/>
        </w:rPr>
        <w:t>Gross indecency with mentally incapacitated person</w:t>
      </w:r>
    </w:p>
    <w:p w14:paraId="232FB479" w14:textId="39AAB051" w:rsidR="00B2308A" w:rsidRDefault="00B2308A" w:rsidP="00137320">
      <w:pPr>
        <w:tabs>
          <w:tab w:val="left" w:pos="2160"/>
        </w:tabs>
        <w:snapToGrid w:val="0"/>
        <w:spacing w:line="271" w:lineRule="auto"/>
        <w:ind w:leftChars="400" w:left="2834" w:hangingChars="690" w:hanging="1794"/>
        <w:jc w:val="both"/>
        <w:rPr>
          <w:szCs w:val="26"/>
        </w:rPr>
      </w:pPr>
      <w:r>
        <w:rPr>
          <w:rFonts w:hint="eastAsia"/>
          <w:szCs w:val="26"/>
        </w:rPr>
        <w:t>S</w:t>
      </w:r>
      <w:r>
        <w:rPr>
          <w:szCs w:val="26"/>
        </w:rPr>
        <w:t>ection 118J</w:t>
      </w:r>
      <w:r w:rsidR="00137320">
        <w:rPr>
          <w:szCs w:val="26"/>
        </w:rPr>
        <w:tab/>
      </w:r>
      <w:r w:rsidR="00137320">
        <w:rPr>
          <w:szCs w:val="26"/>
        </w:rPr>
        <w:tab/>
      </w:r>
      <w:r w:rsidR="00137320" w:rsidRPr="00137320">
        <w:rPr>
          <w:szCs w:val="26"/>
        </w:rPr>
        <w:t>Gross indecency by man with man otherwise than in private</w:t>
      </w:r>
    </w:p>
    <w:p w14:paraId="2E583CB6" w14:textId="29A51613" w:rsidR="00B2308A" w:rsidRDefault="00B2308A" w:rsidP="00A76991">
      <w:pPr>
        <w:tabs>
          <w:tab w:val="left" w:pos="2160"/>
        </w:tabs>
        <w:snapToGrid w:val="0"/>
        <w:spacing w:line="271" w:lineRule="auto"/>
        <w:ind w:leftChars="400" w:left="1040"/>
        <w:jc w:val="both"/>
        <w:rPr>
          <w:szCs w:val="26"/>
        </w:rPr>
      </w:pPr>
      <w:r>
        <w:rPr>
          <w:rFonts w:hint="eastAsia"/>
          <w:szCs w:val="26"/>
        </w:rPr>
        <w:t>S</w:t>
      </w:r>
      <w:r>
        <w:rPr>
          <w:szCs w:val="26"/>
        </w:rPr>
        <w:t>ection 118K</w:t>
      </w:r>
      <w:r w:rsidR="00137320">
        <w:rPr>
          <w:szCs w:val="26"/>
        </w:rPr>
        <w:tab/>
      </w:r>
      <w:r w:rsidR="00137320" w:rsidRPr="00137320">
        <w:rPr>
          <w:szCs w:val="26"/>
        </w:rPr>
        <w:t>Procuring gross indecency by man with man</w:t>
      </w:r>
    </w:p>
    <w:p w14:paraId="0508E0C3" w14:textId="782B408C" w:rsidR="00F639AC" w:rsidRPr="003E1A90" w:rsidRDefault="00F639AC" w:rsidP="00A76991">
      <w:pPr>
        <w:tabs>
          <w:tab w:val="left" w:pos="2160"/>
        </w:tabs>
        <w:snapToGrid w:val="0"/>
        <w:spacing w:line="271" w:lineRule="auto"/>
        <w:ind w:leftChars="400" w:left="1040"/>
        <w:jc w:val="both"/>
        <w:rPr>
          <w:szCs w:val="26"/>
        </w:rPr>
      </w:pPr>
      <w:r w:rsidRPr="003E1A90">
        <w:rPr>
          <w:szCs w:val="26"/>
        </w:rPr>
        <w:t>Section 119</w:t>
      </w:r>
      <w:r w:rsidRPr="003E1A90">
        <w:rPr>
          <w:szCs w:val="26"/>
        </w:rPr>
        <w:tab/>
      </w:r>
      <w:r w:rsidR="00A76991">
        <w:rPr>
          <w:rFonts w:hint="eastAsia"/>
          <w:szCs w:val="26"/>
        </w:rPr>
        <w:tab/>
      </w:r>
      <w:r w:rsidRPr="003E1A90">
        <w:rPr>
          <w:szCs w:val="26"/>
        </w:rPr>
        <w:t>Procurement by threats</w:t>
      </w:r>
    </w:p>
    <w:p w14:paraId="40A340ED" w14:textId="77777777" w:rsidR="00F639AC" w:rsidRPr="003E1A90" w:rsidRDefault="00F639AC" w:rsidP="00A76991">
      <w:pPr>
        <w:tabs>
          <w:tab w:val="left" w:pos="2160"/>
        </w:tabs>
        <w:snapToGrid w:val="0"/>
        <w:spacing w:line="271" w:lineRule="auto"/>
        <w:ind w:leftChars="400" w:left="1040"/>
        <w:jc w:val="both"/>
        <w:rPr>
          <w:szCs w:val="26"/>
        </w:rPr>
      </w:pPr>
      <w:r w:rsidRPr="003E1A90">
        <w:rPr>
          <w:szCs w:val="26"/>
        </w:rPr>
        <w:t>Section 120</w:t>
      </w:r>
      <w:r w:rsidRPr="003E1A90">
        <w:rPr>
          <w:szCs w:val="26"/>
        </w:rPr>
        <w:tab/>
      </w:r>
      <w:r w:rsidR="00A76991">
        <w:rPr>
          <w:rFonts w:hint="eastAsia"/>
          <w:szCs w:val="26"/>
        </w:rPr>
        <w:tab/>
      </w:r>
      <w:r w:rsidRPr="003E1A90">
        <w:rPr>
          <w:szCs w:val="26"/>
        </w:rPr>
        <w:t>Procurement by false pretences</w:t>
      </w:r>
    </w:p>
    <w:p w14:paraId="51FEA4C1" w14:textId="77777777" w:rsidR="00F639AC" w:rsidRPr="003E1A90" w:rsidRDefault="00F639AC" w:rsidP="00A76991">
      <w:pPr>
        <w:tabs>
          <w:tab w:val="left" w:pos="2160"/>
        </w:tabs>
        <w:snapToGrid w:val="0"/>
        <w:spacing w:line="271" w:lineRule="auto"/>
        <w:ind w:leftChars="400" w:left="2834" w:hangingChars="690" w:hanging="1794"/>
        <w:jc w:val="both"/>
        <w:rPr>
          <w:szCs w:val="26"/>
        </w:rPr>
      </w:pPr>
      <w:r w:rsidRPr="003E1A90">
        <w:rPr>
          <w:szCs w:val="26"/>
        </w:rPr>
        <w:t>Section 121</w:t>
      </w:r>
      <w:r w:rsidRPr="003E1A90">
        <w:rPr>
          <w:szCs w:val="26"/>
        </w:rPr>
        <w:tab/>
      </w:r>
      <w:r w:rsidR="00A76991">
        <w:rPr>
          <w:rFonts w:hint="eastAsia"/>
          <w:szCs w:val="26"/>
        </w:rPr>
        <w:tab/>
      </w:r>
      <w:r w:rsidRPr="003E1A90">
        <w:rPr>
          <w:szCs w:val="26"/>
        </w:rPr>
        <w:t>Administering drugs to obtain or facilitate unlawful sexual act</w:t>
      </w:r>
    </w:p>
    <w:p w14:paraId="31036618" w14:textId="77777777" w:rsidR="00F639AC" w:rsidRPr="003E1A90" w:rsidRDefault="00F639AC" w:rsidP="00A76991">
      <w:pPr>
        <w:tabs>
          <w:tab w:val="left" w:pos="2160"/>
        </w:tabs>
        <w:snapToGrid w:val="0"/>
        <w:spacing w:line="271" w:lineRule="auto"/>
        <w:ind w:leftChars="400" w:left="1040"/>
        <w:jc w:val="both"/>
        <w:rPr>
          <w:szCs w:val="26"/>
        </w:rPr>
      </w:pPr>
      <w:r w:rsidRPr="003E1A90">
        <w:rPr>
          <w:szCs w:val="26"/>
        </w:rPr>
        <w:t>Section 122</w:t>
      </w:r>
      <w:r w:rsidRPr="003E1A90">
        <w:rPr>
          <w:szCs w:val="26"/>
        </w:rPr>
        <w:tab/>
      </w:r>
      <w:r w:rsidR="00A76991">
        <w:rPr>
          <w:rFonts w:hint="eastAsia"/>
          <w:szCs w:val="26"/>
        </w:rPr>
        <w:tab/>
      </w:r>
      <w:r w:rsidRPr="003E1A90">
        <w:rPr>
          <w:szCs w:val="26"/>
        </w:rPr>
        <w:t>Indecent assault</w:t>
      </w:r>
    </w:p>
    <w:p w14:paraId="6A70625C" w14:textId="77777777" w:rsidR="00F639AC" w:rsidRPr="003E1A90" w:rsidRDefault="00F639AC" w:rsidP="00A76991">
      <w:pPr>
        <w:tabs>
          <w:tab w:val="left" w:pos="2160"/>
        </w:tabs>
        <w:snapToGrid w:val="0"/>
        <w:spacing w:line="271" w:lineRule="auto"/>
        <w:ind w:leftChars="400" w:left="1040"/>
        <w:jc w:val="both"/>
        <w:rPr>
          <w:szCs w:val="26"/>
        </w:rPr>
      </w:pPr>
      <w:r w:rsidRPr="003E1A90">
        <w:rPr>
          <w:szCs w:val="26"/>
        </w:rPr>
        <w:t>Section 123</w:t>
      </w:r>
      <w:r w:rsidRPr="003E1A90">
        <w:rPr>
          <w:szCs w:val="26"/>
        </w:rPr>
        <w:tab/>
      </w:r>
      <w:r w:rsidR="00A76991">
        <w:rPr>
          <w:rFonts w:hint="eastAsia"/>
          <w:szCs w:val="26"/>
        </w:rPr>
        <w:tab/>
      </w:r>
      <w:r w:rsidRPr="003E1A90">
        <w:rPr>
          <w:szCs w:val="26"/>
        </w:rPr>
        <w:t>Intercourse with girl under 13</w:t>
      </w:r>
    </w:p>
    <w:p w14:paraId="747A53BD" w14:textId="77777777" w:rsidR="00F639AC" w:rsidRPr="003E1A90" w:rsidRDefault="00F639AC" w:rsidP="00A76991">
      <w:pPr>
        <w:tabs>
          <w:tab w:val="left" w:pos="2160"/>
        </w:tabs>
        <w:snapToGrid w:val="0"/>
        <w:spacing w:line="271" w:lineRule="auto"/>
        <w:ind w:leftChars="400" w:left="1040"/>
        <w:jc w:val="both"/>
        <w:rPr>
          <w:szCs w:val="26"/>
        </w:rPr>
      </w:pPr>
      <w:r w:rsidRPr="003E1A90">
        <w:rPr>
          <w:szCs w:val="26"/>
        </w:rPr>
        <w:t>Section 124</w:t>
      </w:r>
      <w:r w:rsidR="00A76991">
        <w:rPr>
          <w:rFonts w:hint="eastAsia"/>
          <w:szCs w:val="26"/>
        </w:rPr>
        <w:tab/>
      </w:r>
      <w:r w:rsidRPr="003E1A90">
        <w:rPr>
          <w:szCs w:val="26"/>
        </w:rPr>
        <w:tab/>
        <w:t>Intercourse with girl under 16</w:t>
      </w:r>
    </w:p>
    <w:p w14:paraId="13EB5E38" w14:textId="77777777" w:rsidR="00F639AC" w:rsidRPr="003E1A90" w:rsidRDefault="00F639AC" w:rsidP="00A76991">
      <w:pPr>
        <w:tabs>
          <w:tab w:val="left" w:pos="2160"/>
        </w:tabs>
        <w:snapToGrid w:val="0"/>
        <w:spacing w:line="271" w:lineRule="auto"/>
        <w:ind w:leftChars="400" w:left="1040"/>
        <w:jc w:val="both"/>
        <w:rPr>
          <w:szCs w:val="26"/>
        </w:rPr>
      </w:pPr>
      <w:r w:rsidRPr="003E1A90">
        <w:rPr>
          <w:szCs w:val="26"/>
        </w:rPr>
        <w:t>Section 125</w:t>
      </w:r>
      <w:r w:rsidRPr="003E1A90">
        <w:rPr>
          <w:szCs w:val="26"/>
        </w:rPr>
        <w:tab/>
      </w:r>
      <w:r w:rsidR="00A76991">
        <w:rPr>
          <w:rFonts w:hint="eastAsia"/>
          <w:szCs w:val="26"/>
        </w:rPr>
        <w:tab/>
      </w:r>
      <w:r w:rsidRPr="003E1A90">
        <w:rPr>
          <w:szCs w:val="26"/>
        </w:rPr>
        <w:t>Intercourse with mentally incapacitated person</w:t>
      </w:r>
    </w:p>
    <w:p w14:paraId="478A34D4" w14:textId="77777777" w:rsidR="00F639AC" w:rsidRPr="003E1A90" w:rsidRDefault="00F639AC" w:rsidP="00A76991">
      <w:pPr>
        <w:tabs>
          <w:tab w:val="left" w:pos="2160"/>
        </w:tabs>
        <w:snapToGrid w:val="0"/>
        <w:spacing w:line="271" w:lineRule="auto"/>
        <w:ind w:leftChars="400" w:left="1040"/>
        <w:jc w:val="both"/>
        <w:rPr>
          <w:szCs w:val="26"/>
        </w:rPr>
      </w:pPr>
      <w:r w:rsidRPr="003E1A90">
        <w:rPr>
          <w:szCs w:val="26"/>
        </w:rPr>
        <w:t>Section 126</w:t>
      </w:r>
      <w:r w:rsidRPr="003E1A90">
        <w:rPr>
          <w:szCs w:val="26"/>
        </w:rPr>
        <w:tab/>
      </w:r>
      <w:r w:rsidR="00A76991">
        <w:rPr>
          <w:rFonts w:hint="eastAsia"/>
          <w:szCs w:val="26"/>
        </w:rPr>
        <w:tab/>
      </w:r>
      <w:r w:rsidRPr="003E1A90">
        <w:rPr>
          <w:szCs w:val="26"/>
        </w:rPr>
        <w:t>Abduction of unmarried girl under 16</w:t>
      </w:r>
    </w:p>
    <w:p w14:paraId="1C19827C" w14:textId="77777777" w:rsidR="00F639AC" w:rsidRPr="003E1A90" w:rsidRDefault="00F639AC" w:rsidP="00A76991">
      <w:pPr>
        <w:tabs>
          <w:tab w:val="left" w:pos="2160"/>
        </w:tabs>
        <w:snapToGrid w:val="0"/>
        <w:spacing w:line="271" w:lineRule="auto"/>
        <w:ind w:leftChars="399" w:left="2834" w:hangingChars="691" w:hanging="1797"/>
        <w:jc w:val="both"/>
        <w:rPr>
          <w:szCs w:val="26"/>
        </w:rPr>
      </w:pPr>
      <w:r w:rsidRPr="003E1A90">
        <w:rPr>
          <w:szCs w:val="26"/>
        </w:rPr>
        <w:t>Section 127</w:t>
      </w:r>
      <w:r w:rsidRPr="003E1A90">
        <w:rPr>
          <w:szCs w:val="26"/>
        </w:rPr>
        <w:tab/>
      </w:r>
      <w:r w:rsidR="00A76991">
        <w:rPr>
          <w:rFonts w:hint="eastAsia"/>
          <w:szCs w:val="26"/>
        </w:rPr>
        <w:tab/>
      </w:r>
      <w:r w:rsidRPr="003E1A90">
        <w:rPr>
          <w:szCs w:val="26"/>
        </w:rPr>
        <w:t>Abduction of unmarried girl under 18 for sexual intercourse</w:t>
      </w:r>
    </w:p>
    <w:p w14:paraId="19AF7DE1" w14:textId="77777777" w:rsidR="00F639AC" w:rsidRPr="003E1A90" w:rsidRDefault="00F639AC" w:rsidP="00A76991">
      <w:pPr>
        <w:tabs>
          <w:tab w:val="left" w:pos="2160"/>
        </w:tabs>
        <w:snapToGrid w:val="0"/>
        <w:spacing w:line="271" w:lineRule="auto"/>
        <w:ind w:leftChars="400" w:left="2834" w:hangingChars="690" w:hanging="1794"/>
        <w:jc w:val="both"/>
        <w:rPr>
          <w:szCs w:val="26"/>
        </w:rPr>
      </w:pPr>
      <w:r w:rsidRPr="003E1A90">
        <w:rPr>
          <w:szCs w:val="26"/>
        </w:rPr>
        <w:t>Section 128</w:t>
      </w:r>
      <w:r w:rsidRPr="003E1A90">
        <w:rPr>
          <w:szCs w:val="26"/>
        </w:rPr>
        <w:tab/>
      </w:r>
      <w:r w:rsidR="00A76991">
        <w:rPr>
          <w:rFonts w:hint="eastAsia"/>
          <w:szCs w:val="26"/>
        </w:rPr>
        <w:tab/>
      </w:r>
      <w:r w:rsidRPr="003E1A90">
        <w:rPr>
          <w:szCs w:val="26"/>
        </w:rPr>
        <w:t>Abduction of mentally incapacitated person from parent or guardian for sexual act</w:t>
      </w:r>
    </w:p>
    <w:p w14:paraId="7C7CE85E" w14:textId="77777777" w:rsidR="00F639AC" w:rsidRPr="003E1A90" w:rsidRDefault="00F639AC" w:rsidP="00A76991">
      <w:pPr>
        <w:tabs>
          <w:tab w:val="left" w:pos="2160"/>
        </w:tabs>
        <w:snapToGrid w:val="0"/>
        <w:spacing w:line="271" w:lineRule="auto"/>
        <w:ind w:leftChars="400" w:left="1040"/>
        <w:jc w:val="both"/>
        <w:rPr>
          <w:szCs w:val="26"/>
        </w:rPr>
      </w:pPr>
      <w:r w:rsidRPr="003E1A90">
        <w:rPr>
          <w:szCs w:val="26"/>
        </w:rPr>
        <w:t>Section 129</w:t>
      </w:r>
      <w:r w:rsidRPr="003E1A90">
        <w:rPr>
          <w:szCs w:val="26"/>
        </w:rPr>
        <w:tab/>
      </w:r>
      <w:r w:rsidR="00A76991">
        <w:rPr>
          <w:rFonts w:hint="eastAsia"/>
          <w:szCs w:val="26"/>
        </w:rPr>
        <w:tab/>
      </w:r>
      <w:r w:rsidRPr="003E1A90">
        <w:rPr>
          <w:szCs w:val="26"/>
        </w:rPr>
        <w:t>Trafficking in persons to or from Hong Kong</w:t>
      </w:r>
    </w:p>
    <w:p w14:paraId="5EEB50DD" w14:textId="77777777" w:rsidR="00F639AC" w:rsidRPr="003E1A90" w:rsidRDefault="00F639AC" w:rsidP="00A76991">
      <w:pPr>
        <w:tabs>
          <w:tab w:val="left" w:pos="2160"/>
        </w:tabs>
        <w:snapToGrid w:val="0"/>
        <w:spacing w:line="271" w:lineRule="auto"/>
        <w:ind w:leftChars="400" w:left="2834" w:hangingChars="690" w:hanging="1794"/>
        <w:jc w:val="both"/>
        <w:rPr>
          <w:szCs w:val="26"/>
        </w:rPr>
      </w:pPr>
      <w:r w:rsidRPr="003E1A90">
        <w:rPr>
          <w:szCs w:val="26"/>
        </w:rPr>
        <w:t>Section 130</w:t>
      </w:r>
      <w:r w:rsidRPr="003E1A90">
        <w:rPr>
          <w:szCs w:val="26"/>
        </w:rPr>
        <w:tab/>
      </w:r>
      <w:r w:rsidR="00A76991">
        <w:rPr>
          <w:rFonts w:hint="eastAsia"/>
          <w:szCs w:val="26"/>
        </w:rPr>
        <w:tab/>
      </w:r>
      <w:r w:rsidRPr="003E1A90">
        <w:rPr>
          <w:szCs w:val="26"/>
        </w:rPr>
        <w:t>Control over persons for purpose of unlawful sexual intercourse or prostitution</w:t>
      </w:r>
    </w:p>
    <w:p w14:paraId="048A0BBA" w14:textId="77777777" w:rsidR="00F639AC" w:rsidRPr="003E1A90" w:rsidRDefault="00F639AC" w:rsidP="00A76991">
      <w:pPr>
        <w:tabs>
          <w:tab w:val="left" w:pos="2160"/>
        </w:tabs>
        <w:snapToGrid w:val="0"/>
        <w:spacing w:line="271" w:lineRule="auto"/>
        <w:ind w:leftChars="400" w:left="1040"/>
        <w:jc w:val="both"/>
        <w:rPr>
          <w:szCs w:val="26"/>
        </w:rPr>
      </w:pPr>
      <w:r w:rsidRPr="003E1A90">
        <w:rPr>
          <w:szCs w:val="26"/>
        </w:rPr>
        <w:t>Section 131</w:t>
      </w:r>
      <w:r w:rsidRPr="003E1A90">
        <w:rPr>
          <w:szCs w:val="26"/>
        </w:rPr>
        <w:tab/>
      </w:r>
      <w:r w:rsidR="00A76991">
        <w:rPr>
          <w:rFonts w:hint="eastAsia"/>
          <w:szCs w:val="26"/>
        </w:rPr>
        <w:tab/>
      </w:r>
      <w:r w:rsidRPr="003E1A90">
        <w:rPr>
          <w:szCs w:val="26"/>
        </w:rPr>
        <w:t>Causing prostitution</w:t>
      </w:r>
    </w:p>
    <w:p w14:paraId="3EF07F17" w14:textId="77777777" w:rsidR="00F639AC" w:rsidRPr="003E1A90" w:rsidRDefault="00F639AC" w:rsidP="00A76991">
      <w:pPr>
        <w:tabs>
          <w:tab w:val="left" w:pos="2160"/>
        </w:tabs>
        <w:snapToGrid w:val="0"/>
        <w:spacing w:line="271" w:lineRule="auto"/>
        <w:ind w:leftChars="400" w:left="1040"/>
        <w:jc w:val="both"/>
        <w:rPr>
          <w:szCs w:val="26"/>
        </w:rPr>
      </w:pPr>
      <w:r w:rsidRPr="003E1A90">
        <w:rPr>
          <w:szCs w:val="26"/>
        </w:rPr>
        <w:t>Section 132</w:t>
      </w:r>
      <w:r w:rsidRPr="003E1A90">
        <w:rPr>
          <w:szCs w:val="26"/>
        </w:rPr>
        <w:tab/>
      </w:r>
      <w:r w:rsidR="00A76991">
        <w:rPr>
          <w:rFonts w:hint="eastAsia"/>
          <w:szCs w:val="26"/>
        </w:rPr>
        <w:tab/>
      </w:r>
      <w:r w:rsidRPr="003E1A90">
        <w:rPr>
          <w:szCs w:val="26"/>
        </w:rPr>
        <w:t>Procurement of girl under 21</w:t>
      </w:r>
    </w:p>
    <w:p w14:paraId="2B4868C1" w14:textId="77777777" w:rsidR="00F639AC" w:rsidRPr="003E1A90" w:rsidRDefault="00F639AC" w:rsidP="00A76991">
      <w:pPr>
        <w:tabs>
          <w:tab w:val="left" w:pos="2160"/>
        </w:tabs>
        <w:snapToGrid w:val="0"/>
        <w:spacing w:line="271" w:lineRule="auto"/>
        <w:ind w:leftChars="400" w:left="1040"/>
        <w:jc w:val="both"/>
        <w:rPr>
          <w:szCs w:val="26"/>
        </w:rPr>
      </w:pPr>
      <w:r w:rsidRPr="003E1A90">
        <w:rPr>
          <w:szCs w:val="26"/>
        </w:rPr>
        <w:t>Section 133</w:t>
      </w:r>
      <w:r w:rsidRPr="003E1A90">
        <w:rPr>
          <w:szCs w:val="26"/>
        </w:rPr>
        <w:tab/>
      </w:r>
      <w:r w:rsidR="00A76991">
        <w:rPr>
          <w:rFonts w:hint="eastAsia"/>
          <w:szCs w:val="26"/>
        </w:rPr>
        <w:tab/>
      </w:r>
      <w:r w:rsidRPr="003E1A90">
        <w:rPr>
          <w:szCs w:val="26"/>
        </w:rPr>
        <w:t>Procurement of mentally incapacitated person</w:t>
      </w:r>
    </w:p>
    <w:p w14:paraId="13E76DF6" w14:textId="77777777" w:rsidR="00F639AC" w:rsidRPr="003E1A90" w:rsidRDefault="00F639AC" w:rsidP="00A76991">
      <w:pPr>
        <w:tabs>
          <w:tab w:val="left" w:pos="2160"/>
        </w:tabs>
        <w:snapToGrid w:val="0"/>
        <w:spacing w:line="271" w:lineRule="auto"/>
        <w:ind w:leftChars="400" w:left="1040"/>
        <w:jc w:val="both"/>
        <w:rPr>
          <w:szCs w:val="26"/>
        </w:rPr>
      </w:pPr>
      <w:r w:rsidRPr="003E1A90">
        <w:rPr>
          <w:szCs w:val="26"/>
        </w:rPr>
        <w:t>Section 134</w:t>
      </w:r>
      <w:r w:rsidRPr="003E1A90">
        <w:rPr>
          <w:szCs w:val="26"/>
        </w:rPr>
        <w:tab/>
      </w:r>
      <w:r w:rsidR="00A76991">
        <w:rPr>
          <w:rFonts w:hint="eastAsia"/>
          <w:szCs w:val="26"/>
        </w:rPr>
        <w:tab/>
      </w:r>
      <w:r w:rsidRPr="003E1A90">
        <w:rPr>
          <w:szCs w:val="26"/>
        </w:rPr>
        <w:t>Detention for intercourse or in vice establishment</w:t>
      </w:r>
    </w:p>
    <w:p w14:paraId="30723289" w14:textId="77777777" w:rsidR="00F639AC" w:rsidRPr="003E1A90" w:rsidRDefault="00F639AC" w:rsidP="00A76991">
      <w:pPr>
        <w:tabs>
          <w:tab w:val="left" w:pos="2160"/>
        </w:tabs>
        <w:snapToGrid w:val="0"/>
        <w:spacing w:line="271" w:lineRule="auto"/>
        <w:ind w:leftChars="400" w:left="2834" w:hangingChars="690" w:hanging="1794"/>
        <w:jc w:val="both"/>
        <w:rPr>
          <w:szCs w:val="26"/>
        </w:rPr>
      </w:pPr>
      <w:r w:rsidRPr="003E1A90">
        <w:rPr>
          <w:szCs w:val="26"/>
        </w:rPr>
        <w:t>Section 135</w:t>
      </w:r>
      <w:r w:rsidRPr="003E1A90">
        <w:rPr>
          <w:szCs w:val="26"/>
        </w:rPr>
        <w:tab/>
      </w:r>
      <w:r w:rsidR="00A76991">
        <w:rPr>
          <w:rFonts w:hint="eastAsia"/>
          <w:szCs w:val="26"/>
        </w:rPr>
        <w:tab/>
      </w:r>
      <w:r w:rsidRPr="003E1A90">
        <w:rPr>
          <w:szCs w:val="26"/>
        </w:rPr>
        <w:t>Causing or encouraging prostitution of, intercourse with, or indecent assault on, girl or boy under 16</w:t>
      </w:r>
    </w:p>
    <w:p w14:paraId="28098624" w14:textId="77777777" w:rsidR="00F639AC" w:rsidRPr="003E1A90" w:rsidRDefault="00F639AC" w:rsidP="00A76991">
      <w:pPr>
        <w:tabs>
          <w:tab w:val="left" w:pos="2160"/>
        </w:tabs>
        <w:snapToGrid w:val="0"/>
        <w:spacing w:line="271" w:lineRule="auto"/>
        <w:ind w:leftChars="400" w:left="2834" w:hangingChars="690" w:hanging="1794"/>
        <w:jc w:val="both"/>
        <w:rPr>
          <w:szCs w:val="26"/>
        </w:rPr>
      </w:pPr>
      <w:r w:rsidRPr="003E1A90">
        <w:rPr>
          <w:szCs w:val="26"/>
        </w:rPr>
        <w:t>Section 136</w:t>
      </w:r>
      <w:r w:rsidRPr="003E1A90">
        <w:rPr>
          <w:szCs w:val="26"/>
        </w:rPr>
        <w:tab/>
      </w:r>
      <w:r w:rsidR="00A76991">
        <w:rPr>
          <w:rFonts w:hint="eastAsia"/>
          <w:szCs w:val="26"/>
        </w:rPr>
        <w:tab/>
      </w:r>
      <w:r w:rsidRPr="003E1A90">
        <w:rPr>
          <w:szCs w:val="26"/>
        </w:rPr>
        <w:t>Causing or encouraging prostitution of mentally incapacitated person</w:t>
      </w:r>
    </w:p>
    <w:p w14:paraId="106BDACA" w14:textId="77777777" w:rsidR="00F639AC" w:rsidRPr="003E1A90" w:rsidRDefault="00F639AC" w:rsidP="00A76991">
      <w:pPr>
        <w:tabs>
          <w:tab w:val="left" w:pos="2160"/>
        </w:tabs>
        <w:snapToGrid w:val="0"/>
        <w:spacing w:line="271" w:lineRule="auto"/>
        <w:ind w:leftChars="400" w:left="1040"/>
        <w:jc w:val="both"/>
        <w:rPr>
          <w:szCs w:val="26"/>
        </w:rPr>
      </w:pPr>
      <w:r w:rsidRPr="003E1A90">
        <w:rPr>
          <w:szCs w:val="26"/>
        </w:rPr>
        <w:t>Section 137</w:t>
      </w:r>
      <w:r w:rsidRPr="003E1A90">
        <w:rPr>
          <w:szCs w:val="26"/>
        </w:rPr>
        <w:tab/>
      </w:r>
      <w:r w:rsidR="00A76991">
        <w:rPr>
          <w:rFonts w:hint="eastAsia"/>
          <w:szCs w:val="26"/>
        </w:rPr>
        <w:tab/>
      </w:r>
      <w:r w:rsidRPr="003E1A90">
        <w:rPr>
          <w:szCs w:val="26"/>
        </w:rPr>
        <w:t>Living on earnings of prostitution of others</w:t>
      </w:r>
    </w:p>
    <w:p w14:paraId="14B52458" w14:textId="77777777" w:rsidR="00F639AC" w:rsidRPr="003E1A90" w:rsidRDefault="00F639AC" w:rsidP="00A76991">
      <w:pPr>
        <w:tabs>
          <w:tab w:val="left" w:pos="2160"/>
        </w:tabs>
        <w:snapToGrid w:val="0"/>
        <w:spacing w:line="271" w:lineRule="auto"/>
        <w:ind w:leftChars="399" w:left="2834" w:hangingChars="691" w:hanging="1797"/>
        <w:jc w:val="both"/>
        <w:rPr>
          <w:szCs w:val="26"/>
        </w:rPr>
      </w:pPr>
      <w:r w:rsidRPr="003E1A90">
        <w:rPr>
          <w:szCs w:val="26"/>
        </w:rPr>
        <w:t>Section 138A</w:t>
      </w:r>
      <w:r w:rsidRPr="003E1A90">
        <w:rPr>
          <w:szCs w:val="26"/>
        </w:rPr>
        <w:tab/>
      </w:r>
      <w:r w:rsidR="00A76991">
        <w:rPr>
          <w:rFonts w:hint="eastAsia"/>
          <w:szCs w:val="26"/>
        </w:rPr>
        <w:tab/>
      </w:r>
      <w:r w:rsidRPr="003E1A90">
        <w:rPr>
          <w:szCs w:val="26"/>
        </w:rPr>
        <w:t>Use, procurement or offer of persons under 18 for making pornography or for live pornographic performances</w:t>
      </w:r>
    </w:p>
    <w:p w14:paraId="043FF6D9" w14:textId="77777777" w:rsidR="00F639AC" w:rsidRPr="003E1A90" w:rsidRDefault="00F639AC" w:rsidP="00A76991">
      <w:pPr>
        <w:tabs>
          <w:tab w:val="left" w:pos="2160"/>
        </w:tabs>
        <w:snapToGrid w:val="0"/>
        <w:spacing w:line="271" w:lineRule="auto"/>
        <w:ind w:leftChars="400" w:left="2834" w:hangingChars="690" w:hanging="1794"/>
        <w:jc w:val="both"/>
        <w:rPr>
          <w:szCs w:val="26"/>
        </w:rPr>
      </w:pPr>
      <w:r w:rsidRPr="003E1A90">
        <w:rPr>
          <w:szCs w:val="26"/>
        </w:rPr>
        <w:t>Section 140</w:t>
      </w:r>
      <w:r w:rsidRPr="003E1A90">
        <w:rPr>
          <w:szCs w:val="26"/>
        </w:rPr>
        <w:tab/>
      </w:r>
      <w:r w:rsidR="00A76991">
        <w:rPr>
          <w:rFonts w:hint="eastAsia"/>
          <w:szCs w:val="26"/>
        </w:rPr>
        <w:tab/>
      </w:r>
      <w:r w:rsidRPr="003E1A90">
        <w:rPr>
          <w:szCs w:val="26"/>
        </w:rPr>
        <w:t>Permitting girl or boy under 13 to resort to or be on premises or vessel for intercourse</w:t>
      </w:r>
    </w:p>
    <w:p w14:paraId="24EDA31F" w14:textId="77777777" w:rsidR="00F639AC" w:rsidRPr="003E1A90" w:rsidRDefault="00F639AC" w:rsidP="00D0096D">
      <w:pPr>
        <w:keepLines/>
        <w:tabs>
          <w:tab w:val="left" w:pos="2160"/>
        </w:tabs>
        <w:snapToGrid w:val="0"/>
        <w:spacing w:line="271" w:lineRule="auto"/>
        <w:ind w:leftChars="400" w:left="2834" w:hangingChars="690" w:hanging="1794"/>
        <w:jc w:val="both"/>
        <w:rPr>
          <w:szCs w:val="26"/>
        </w:rPr>
      </w:pPr>
      <w:r w:rsidRPr="003E1A90">
        <w:rPr>
          <w:szCs w:val="26"/>
        </w:rPr>
        <w:lastRenderedPageBreak/>
        <w:t>Section 141</w:t>
      </w:r>
      <w:r w:rsidRPr="003E1A90">
        <w:rPr>
          <w:szCs w:val="26"/>
        </w:rPr>
        <w:tab/>
      </w:r>
      <w:r w:rsidR="00A76991">
        <w:rPr>
          <w:rFonts w:hint="eastAsia"/>
          <w:szCs w:val="26"/>
        </w:rPr>
        <w:tab/>
      </w:r>
      <w:r w:rsidRPr="003E1A90">
        <w:rPr>
          <w:szCs w:val="26"/>
        </w:rPr>
        <w:t>Permitting young person to resort to or be on premises or vessel for intercourse, prostitution, buggery or homosexual act</w:t>
      </w:r>
    </w:p>
    <w:p w14:paraId="4B97B042" w14:textId="77777777" w:rsidR="00F639AC" w:rsidRPr="003E1A90" w:rsidRDefault="00F639AC" w:rsidP="00A76991">
      <w:pPr>
        <w:tabs>
          <w:tab w:val="left" w:pos="2160"/>
        </w:tabs>
        <w:snapToGrid w:val="0"/>
        <w:spacing w:line="271" w:lineRule="auto"/>
        <w:ind w:leftChars="400" w:left="2834" w:hangingChars="690" w:hanging="1794"/>
        <w:jc w:val="both"/>
        <w:rPr>
          <w:szCs w:val="26"/>
        </w:rPr>
      </w:pPr>
      <w:r w:rsidRPr="003E1A90">
        <w:rPr>
          <w:szCs w:val="26"/>
        </w:rPr>
        <w:t>Section 142</w:t>
      </w:r>
      <w:r w:rsidRPr="003E1A90">
        <w:rPr>
          <w:szCs w:val="26"/>
        </w:rPr>
        <w:tab/>
      </w:r>
      <w:r w:rsidR="00A76991">
        <w:rPr>
          <w:rFonts w:hint="eastAsia"/>
          <w:szCs w:val="26"/>
        </w:rPr>
        <w:tab/>
      </w:r>
      <w:r w:rsidRPr="003E1A90">
        <w:rPr>
          <w:szCs w:val="26"/>
        </w:rPr>
        <w:t>Permitting mentally incapacitated person to resort to or be on premises or vessel for intercourse, prostitution or homosexual act</w:t>
      </w:r>
    </w:p>
    <w:p w14:paraId="15519F35" w14:textId="77777777" w:rsidR="00F639AC" w:rsidRPr="003E1A90" w:rsidRDefault="00F639AC" w:rsidP="00A76991">
      <w:pPr>
        <w:tabs>
          <w:tab w:val="left" w:pos="2160"/>
        </w:tabs>
        <w:snapToGrid w:val="0"/>
        <w:spacing w:line="271" w:lineRule="auto"/>
        <w:ind w:leftChars="400" w:left="1040"/>
        <w:jc w:val="both"/>
        <w:rPr>
          <w:szCs w:val="26"/>
        </w:rPr>
      </w:pPr>
      <w:r w:rsidRPr="003E1A90">
        <w:rPr>
          <w:szCs w:val="26"/>
        </w:rPr>
        <w:t>Section 146</w:t>
      </w:r>
      <w:r w:rsidRPr="003E1A90">
        <w:rPr>
          <w:szCs w:val="26"/>
        </w:rPr>
        <w:tab/>
      </w:r>
      <w:r w:rsidR="00A76991">
        <w:rPr>
          <w:rFonts w:hint="eastAsia"/>
          <w:szCs w:val="26"/>
        </w:rPr>
        <w:tab/>
      </w:r>
      <w:r w:rsidRPr="003E1A90">
        <w:rPr>
          <w:szCs w:val="26"/>
        </w:rPr>
        <w:t>Indecent conduct towards child under 16</w:t>
      </w:r>
    </w:p>
    <w:p w14:paraId="775575D0" w14:textId="77777777" w:rsidR="00F639AC" w:rsidRPr="003E1A90" w:rsidRDefault="00F639AC" w:rsidP="00A76991">
      <w:pPr>
        <w:tabs>
          <w:tab w:val="left" w:pos="2160"/>
        </w:tabs>
        <w:snapToGrid w:val="0"/>
        <w:spacing w:line="271" w:lineRule="auto"/>
        <w:ind w:leftChars="400" w:left="1040"/>
        <w:jc w:val="both"/>
        <w:rPr>
          <w:szCs w:val="26"/>
        </w:rPr>
      </w:pPr>
      <w:r w:rsidRPr="003E1A90">
        <w:rPr>
          <w:szCs w:val="26"/>
        </w:rPr>
        <w:t>Section 147</w:t>
      </w:r>
      <w:r w:rsidRPr="003E1A90">
        <w:rPr>
          <w:szCs w:val="26"/>
        </w:rPr>
        <w:tab/>
      </w:r>
      <w:r w:rsidR="00A76991">
        <w:rPr>
          <w:rFonts w:hint="eastAsia"/>
          <w:szCs w:val="26"/>
        </w:rPr>
        <w:tab/>
      </w:r>
      <w:r w:rsidRPr="003E1A90">
        <w:rPr>
          <w:szCs w:val="26"/>
        </w:rPr>
        <w:t>Soliciting for an immoral purpose</w:t>
      </w:r>
    </w:p>
    <w:p w14:paraId="2495AA4B" w14:textId="44E7A05E" w:rsidR="00F639AC" w:rsidRDefault="00F639AC" w:rsidP="00A76991">
      <w:pPr>
        <w:tabs>
          <w:tab w:val="left" w:pos="2160"/>
        </w:tabs>
        <w:snapToGrid w:val="0"/>
        <w:spacing w:line="271" w:lineRule="auto"/>
        <w:ind w:leftChars="400" w:left="1040"/>
        <w:jc w:val="both"/>
        <w:rPr>
          <w:szCs w:val="26"/>
        </w:rPr>
      </w:pPr>
      <w:r w:rsidRPr="003E1A90">
        <w:rPr>
          <w:szCs w:val="26"/>
        </w:rPr>
        <w:t>Section 148</w:t>
      </w:r>
      <w:r w:rsidRPr="003E1A90">
        <w:rPr>
          <w:szCs w:val="26"/>
        </w:rPr>
        <w:tab/>
      </w:r>
      <w:r w:rsidR="00A76991">
        <w:rPr>
          <w:rFonts w:hint="eastAsia"/>
          <w:szCs w:val="26"/>
        </w:rPr>
        <w:tab/>
      </w:r>
      <w:r w:rsidRPr="003E1A90">
        <w:rPr>
          <w:szCs w:val="26"/>
        </w:rPr>
        <w:t>Indecency in public</w:t>
      </w:r>
    </w:p>
    <w:p w14:paraId="050000B5" w14:textId="7F6B87CF" w:rsidR="00B2308A" w:rsidRPr="003E1A90" w:rsidRDefault="00B2308A" w:rsidP="00137320">
      <w:pPr>
        <w:tabs>
          <w:tab w:val="left" w:pos="2160"/>
        </w:tabs>
        <w:snapToGrid w:val="0"/>
        <w:spacing w:line="271" w:lineRule="auto"/>
        <w:ind w:leftChars="400" w:left="2834" w:hangingChars="690" w:hanging="1794"/>
        <w:jc w:val="both"/>
        <w:rPr>
          <w:szCs w:val="26"/>
        </w:rPr>
      </w:pPr>
      <w:r>
        <w:rPr>
          <w:szCs w:val="26"/>
        </w:rPr>
        <w:t>Section 153P</w:t>
      </w:r>
      <w:r>
        <w:rPr>
          <w:szCs w:val="26"/>
        </w:rPr>
        <w:tab/>
      </w:r>
      <w:r w:rsidR="00137320" w:rsidRPr="00137320">
        <w:rPr>
          <w:szCs w:val="26"/>
        </w:rPr>
        <w:t>Extra-territorial effect of sexual offence provisions listed in Schedule 2</w:t>
      </w:r>
    </w:p>
    <w:p w14:paraId="1CB2D14C" w14:textId="77777777" w:rsidR="00F639AC" w:rsidRPr="003E1A90" w:rsidRDefault="00F639AC">
      <w:pPr>
        <w:snapToGrid w:val="0"/>
        <w:spacing w:beforeLines="100" w:before="360" w:line="271" w:lineRule="auto"/>
        <w:ind w:left="482" w:firstLine="482"/>
        <w:rPr>
          <w:b/>
          <w:i/>
        </w:rPr>
      </w:pPr>
      <w:r w:rsidRPr="003E1A90">
        <w:rPr>
          <w:b/>
          <w:i/>
        </w:rPr>
        <w:t>Prevention of Child Pornography Ordinance, Cap 579</w:t>
      </w:r>
    </w:p>
    <w:p w14:paraId="1314001E" w14:textId="77777777" w:rsidR="00F639AC" w:rsidRPr="003E1A90" w:rsidRDefault="00F639AC" w:rsidP="00A76991">
      <w:pPr>
        <w:tabs>
          <w:tab w:val="left" w:pos="2160"/>
        </w:tabs>
        <w:snapToGrid w:val="0"/>
        <w:spacing w:line="271" w:lineRule="auto"/>
        <w:ind w:leftChars="400" w:left="2834" w:hangingChars="690" w:hanging="1794"/>
        <w:jc w:val="both"/>
        <w:rPr>
          <w:szCs w:val="26"/>
        </w:rPr>
      </w:pPr>
      <w:r w:rsidRPr="003E1A90">
        <w:rPr>
          <w:szCs w:val="26"/>
        </w:rPr>
        <w:t>Section 3(1)</w:t>
      </w:r>
      <w:r w:rsidRPr="003E1A90">
        <w:rPr>
          <w:szCs w:val="26"/>
        </w:rPr>
        <w:tab/>
      </w:r>
      <w:r w:rsidR="00A76991">
        <w:rPr>
          <w:rFonts w:hint="eastAsia"/>
          <w:szCs w:val="26"/>
        </w:rPr>
        <w:tab/>
      </w:r>
      <w:r w:rsidRPr="003E1A90">
        <w:rPr>
          <w:szCs w:val="26"/>
        </w:rPr>
        <w:t>Printing child pornography; making child pornography; producing child pornography; reproducing child pornography; importing child pornography; exporting child pornography</w:t>
      </w:r>
    </w:p>
    <w:p w14:paraId="01553886" w14:textId="77777777" w:rsidR="00F639AC" w:rsidRPr="003E1A90" w:rsidRDefault="00F639AC" w:rsidP="00A76991">
      <w:pPr>
        <w:tabs>
          <w:tab w:val="left" w:pos="2160"/>
        </w:tabs>
        <w:snapToGrid w:val="0"/>
        <w:spacing w:line="271" w:lineRule="auto"/>
        <w:ind w:leftChars="400" w:left="1040"/>
        <w:jc w:val="both"/>
        <w:rPr>
          <w:szCs w:val="26"/>
        </w:rPr>
      </w:pPr>
      <w:r w:rsidRPr="003E1A90">
        <w:rPr>
          <w:szCs w:val="26"/>
        </w:rPr>
        <w:t>Section 3(2)</w:t>
      </w:r>
      <w:r w:rsidRPr="003E1A90">
        <w:rPr>
          <w:szCs w:val="26"/>
        </w:rPr>
        <w:tab/>
      </w:r>
      <w:r w:rsidR="00A76991">
        <w:rPr>
          <w:rFonts w:hint="eastAsia"/>
          <w:szCs w:val="26"/>
        </w:rPr>
        <w:tab/>
      </w:r>
      <w:r w:rsidRPr="003E1A90">
        <w:rPr>
          <w:szCs w:val="26"/>
        </w:rPr>
        <w:t>Publishing child pornography</w:t>
      </w:r>
    </w:p>
    <w:p w14:paraId="3D6613F1" w14:textId="77777777" w:rsidR="00F639AC" w:rsidRPr="003E1A90" w:rsidRDefault="00F639AC" w:rsidP="00A76991">
      <w:pPr>
        <w:tabs>
          <w:tab w:val="left" w:pos="2160"/>
        </w:tabs>
        <w:snapToGrid w:val="0"/>
        <w:spacing w:line="271" w:lineRule="auto"/>
        <w:ind w:leftChars="400" w:left="1040"/>
        <w:jc w:val="both"/>
        <w:rPr>
          <w:szCs w:val="26"/>
        </w:rPr>
      </w:pPr>
      <w:r w:rsidRPr="003E1A90">
        <w:rPr>
          <w:szCs w:val="26"/>
        </w:rPr>
        <w:t>Section 3(3)</w:t>
      </w:r>
      <w:r w:rsidRPr="003E1A90">
        <w:rPr>
          <w:szCs w:val="26"/>
        </w:rPr>
        <w:tab/>
      </w:r>
      <w:r w:rsidR="00A76991">
        <w:rPr>
          <w:rFonts w:hint="eastAsia"/>
          <w:szCs w:val="26"/>
        </w:rPr>
        <w:tab/>
      </w:r>
      <w:r w:rsidRPr="003E1A90">
        <w:rPr>
          <w:szCs w:val="26"/>
        </w:rPr>
        <w:t>Possession of child pornography</w:t>
      </w:r>
    </w:p>
    <w:p w14:paraId="1017E54A" w14:textId="77777777" w:rsidR="00F639AC" w:rsidRPr="003E1A90" w:rsidRDefault="00F639AC" w:rsidP="00A76991">
      <w:pPr>
        <w:tabs>
          <w:tab w:val="left" w:pos="2160"/>
        </w:tabs>
        <w:snapToGrid w:val="0"/>
        <w:spacing w:line="271" w:lineRule="auto"/>
        <w:ind w:leftChars="400" w:left="1040"/>
        <w:jc w:val="both"/>
        <w:rPr>
          <w:szCs w:val="26"/>
        </w:rPr>
      </w:pPr>
      <w:r w:rsidRPr="003E1A90">
        <w:rPr>
          <w:szCs w:val="26"/>
        </w:rPr>
        <w:t>Section 3(4)</w:t>
      </w:r>
      <w:r w:rsidRPr="003E1A90">
        <w:rPr>
          <w:szCs w:val="26"/>
        </w:rPr>
        <w:tab/>
      </w:r>
      <w:r w:rsidR="00A76991">
        <w:rPr>
          <w:rFonts w:hint="eastAsia"/>
          <w:szCs w:val="26"/>
        </w:rPr>
        <w:tab/>
      </w:r>
      <w:r w:rsidRPr="003E1A90">
        <w:rPr>
          <w:szCs w:val="26"/>
        </w:rPr>
        <w:t>Advertising child pornography</w:t>
      </w:r>
    </w:p>
    <w:p w14:paraId="7FC3F390" w14:textId="77777777" w:rsidR="00F639AC" w:rsidRPr="003E1A90" w:rsidRDefault="00F639AC" w:rsidP="00A76991">
      <w:pPr>
        <w:tabs>
          <w:tab w:val="left" w:pos="2160"/>
        </w:tabs>
        <w:snapToGrid w:val="0"/>
        <w:spacing w:line="271" w:lineRule="auto"/>
        <w:ind w:leftChars="400" w:left="1040"/>
        <w:jc w:val="both"/>
        <w:rPr>
          <w:szCs w:val="26"/>
        </w:rPr>
      </w:pPr>
    </w:p>
    <w:p w14:paraId="1B63D78C" w14:textId="77777777" w:rsidR="00F639AC" w:rsidRPr="003E1A90" w:rsidRDefault="00F639AC" w:rsidP="00A76991">
      <w:pPr>
        <w:pStyle w:val="af"/>
        <w:keepNext/>
        <w:widowControl/>
        <w:numPr>
          <w:ilvl w:val="0"/>
          <w:numId w:val="12"/>
        </w:numPr>
        <w:snapToGrid w:val="0"/>
        <w:spacing w:line="271" w:lineRule="auto"/>
        <w:ind w:leftChars="118" w:left="787"/>
        <w:contextualSpacing w:val="0"/>
        <w:jc w:val="both"/>
        <w:rPr>
          <w:b/>
          <w:szCs w:val="26"/>
        </w:rPr>
      </w:pPr>
      <w:r w:rsidRPr="003E1A90">
        <w:rPr>
          <w:b/>
          <w:szCs w:val="26"/>
        </w:rPr>
        <w:t>Offences of Cruelty</w:t>
      </w:r>
    </w:p>
    <w:p w14:paraId="6050CFA1" w14:textId="77777777" w:rsidR="00F639AC" w:rsidRPr="003E1A90" w:rsidRDefault="00F639AC" w:rsidP="00A76991">
      <w:pPr>
        <w:keepNext/>
        <w:snapToGrid w:val="0"/>
        <w:spacing w:line="271" w:lineRule="auto"/>
        <w:ind w:leftChars="300" w:left="780" w:rightChars="11" w:right="29"/>
        <w:jc w:val="both"/>
        <w:rPr>
          <w:szCs w:val="26"/>
        </w:rPr>
      </w:pPr>
      <w:r w:rsidRPr="003E1A90">
        <w:rPr>
          <w:szCs w:val="26"/>
        </w:rPr>
        <w:t>An offence of cruelty refers to Section 26 or 27 of the Offences Against the Person Ordinance, Cap 212.</w:t>
      </w:r>
    </w:p>
    <w:p w14:paraId="173A2F0E" w14:textId="77777777" w:rsidR="00F639AC" w:rsidRPr="003E1A90" w:rsidRDefault="00F639AC" w:rsidP="00A76991">
      <w:pPr>
        <w:snapToGrid w:val="0"/>
        <w:spacing w:line="271" w:lineRule="auto"/>
        <w:ind w:leftChars="100" w:left="260" w:rightChars="11" w:right="29"/>
        <w:jc w:val="both"/>
        <w:rPr>
          <w:szCs w:val="26"/>
        </w:rPr>
      </w:pPr>
    </w:p>
    <w:p w14:paraId="2E2BDE37" w14:textId="77777777" w:rsidR="00F639AC" w:rsidRPr="003E1A90" w:rsidRDefault="00F639AC" w:rsidP="00A76991">
      <w:pPr>
        <w:snapToGrid w:val="0"/>
        <w:spacing w:line="271" w:lineRule="auto"/>
        <w:ind w:leftChars="85" w:left="221" w:firstLine="488"/>
        <w:rPr>
          <w:b/>
          <w:i/>
        </w:rPr>
      </w:pPr>
      <w:r w:rsidRPr="003E1A90">
        <w:rPr>
          <w:b/>
          <w:i/>
        </w:rPr>
        <w:t>Offences Against the Person Ordinance, Cap 212</w:t>
      </w:r>
    </w:p>
    <w:p w14:paraId="63F8AB4F" w14:textId="77777777" w:rsidR="00F639AC" w:rsidRPr="003E1A90" w:rsidRDefault="00F639AC" w:rsidP="00A76991">
      <w:pPr>
        <w:tabs>
          <w:tab w:val="left" w:pos="2160"/>
        </w:tabs>
        <w:snapToGrid w:val="0"/>
        <w:spacing w:line="271" w:lineRule="auto"/>
        <w:ind w:leftChars="300" w:left="780"/>
        <w:jc w:val="both"/>
        <w:rPr>
          <w:szCs w:val="26"/>
        </w:rPr>
      </w:pPr>
      <w:r w:rsidRPr="003E1A90">
        <w:rPr>
          <w:szCs w:val="26"/>
        </w:rPr>
        <w:t>Section 26</w:t>
      </w:r>
      <w:r w:rsidRPr="003E1A90">
        <w:rPr>
          <w:szCs w:val="26"/>
        </w:rPr>
        <w:tab/>
      </w:r>
      <w:r w:rsidRPr="003E1A90">
        <w:rPr>
          <w:szCs w:val="26"/>
        </w:rPr>
        <w:tab/>
        <w:t>Exposing child whereby life is endangered</w:t>
      </w:r>
    </w:p>
    <w:p w14:paraId="55D0F2E7" w14:textId="77777777" w:rsidR="00F639AC" w:rsidRPr="003E1A90" w:rsidRDefault="00F639AC" w:rsidP="00A76991">
      <w:pPr>
        <w:tabs>
          <w:tab w:val="left" w:pos="2160"/>
        </w:tabs>
        <w:snapToGrid w:val="0"/>
        <w:spacing w:line="271" w:lineRule="auto"/>
        <w:ind w:leftChars="300" w:left="2413" w:hangingChars="628" w:hanging="1633"/>
        <w:jc w:val="both"/>
        <w:rPr>
          <w:szCs w:val="26"/>
        </w:rPr>
      </w:pPr>
      <w:r w:rsidRPr="003E1A90">
        <w:rPr>
          <w:szCs w:val="26"/>
        </w:rPr>
        <w:t>Section 27</w:t>
      </w:r>
      <w:r w:rsidRPr="003E1A90">
        <w:rPr>
          <w:szCs w:val="26"/>
        </w:rPr>
        <w:tab/>
      </w:r>
      <w:r w:rsidRPr="003E1A90">
        <w:rPr>
          <w:szCs w:val="26"/>
        </w:rPr>
        <w:tab/>
        <w:t>Ill-treatment or neglect by those in charge of child or young person</w:t>
      </w:r>
    </w:p>
    <w:p w14:paraId="4C0375C3" w14:textId="77777777" w:rsidR="00F639AC" w:rsidRPr="003E1A90" w:rsidRDefault="00F639AC" w:rsidP="00A76991">
      <w:pPr>
        <w:tabs>
          <w:tab w:val="left" w:pos="-1440"/>
        </w:tabs>
        <w:snapToGrid w:val="0"/>
        <w:spacing w:line="271" w:lineRule="auto"/>
        <w:ind w:leftChars="-200" w:left="1640" w:rightChars="11" w:right="29" w:hanging="2160"/>
        <w:jc w:val="both"/>
        <w:rPr>
          <w:szCs w:val="26"/>
        </w:rPr>
      </w:pPr>
    </w:p>
    <w:p w14:paraId="3BC99E9E" w14:textId="77777777" w:rsidR="00F639AC" w:rsidRPr="003E1A90" w:rsidRDefault="00F639AC" w:rsidP="00A76991">
      <w:pPr>
        <w:pStyle w:val="af"/>
        <w:widowControl/>
        <w:numPr>
          <w:ilvl w:val="0"/>
          <w:numId w:val="12"/>
        </w:numPr>
        <w:snapToGrid w:val="0"/>
        <w:spacing w:line="271" w:lineRule="auto"/>
        <w:ind w:leftChars="118" w:left="787"/>
        <w:contextualSpacing w:val="0"/>
        <w:jc w:val="both"/>
        <w:rPr>
          <w:b/>
          <w:szCs w:val="26"/>
        </w:rPr>
      </w:pPr>
      <w:r w:rsidRPr="003E1A90">
        <w:rPr>
          <w:b/>
          <w:szCs w:val="26"/>
        </w:rPr>
        <w:t>Offences Involving an Assault on, or Injury or a Threat of Injury to, a Child</w:t>
      </w:r>
    </w:p>
    <w:p w14:paraId="40D6F900" w14:textId="77777777" w:rsidR="00F639AC" w:rsidRPr="003E1A90" w:rsidRDefault="00F639AC" w:rsidP="00A76991">
      <w:pPr>
        <w:tabs>
          <w:tab w:val="left" w:pos="-1440"/>
        </w:tabs>
        <w:snapToGrid w:val="0"/>
        <w:spacing w:line="271" w:lineRule="auto"/>
        <w:ind w:leftChars="300" w:left="780" w:rightChars="11" w:right="29"/>
        <w:jc w:val="both"/>
        <w:rPr>
          <w:szCs w:val="26"/>
        </w:rPr>
      </w:pPr>
      <w:r w:rsidRPr="003E1A90">
        <w:rPr>
          <w:szCs w:val="26"/>
        </w:rPr>
        <w:t>An offence involves an assault on, or injury or a threat of injury to, a child and the offence is triable on indictment or either summarily or on indictment refers to one of the following Sections of the Offences Against the Person Ordinance, Cap 212.</w:t>
      </w:r>
    </w:p>
    <w:p w14:paraId="121B5A88" w14:textId="77777777" w:rsidR="00F639AC" w:rsidRPr="003E1A90" w:rsidRDefault="00F639AC" w:rsidP="00A76991">
      <w:pPr>
        <w:snapToGrid w:val="0"/>
        <w:spacing w:line="271" w:lineRule="auto"/>
        <w:ind w:rightChars="11" w:right="29"/>
        <w:jc w:val="both"/>
        <w:rPr>
          <w:szCs w:val="26"/>
        </w:rPr>
      </w:pPr>
    </w:p>
    <w:p w14:paraId="3E6CCB9A" w14:textId="77777777" w:rsidR="00F639AC" w:rsidRPr="003E1A90" w:rsidRDefault="00F639AC" w:rsidP="00A76991">
      <w:pPr>
        <w:snapToGrid w:val="0"/>
        <w:spacing w:line="271" w:lineRule="auto"/>
        <w:ind w:leftChars="85" w:left="221" w:firstLine="480"/>
        <w:rPr>
          <w:b/>
          <w:i/>
        </w:rPr>
      </w:pPr>
      <w:r w:rsidRPr="003E1A90">
        <w:rPr>
          <w:b/>
          <w:i/>
        </w:rPr>
        <w:t>Offences Against the Person Ordinance, Cap 212</w:t>
      </w:r>
    </w:p>
    <w:p w14:paraId="6ECBB5A0" w14:textId="77777777" w:rsidR="00F639AC" w:rsidRPr="003E1A90" w:rsidRDefault="00F639AC" w:rsidP="00A76991">
      <w:pPr>
        <w:tabs>
          <w:tab w:val="left" w:pos="2410"/>
        </w:tabs>
        <w:snapToGrid w:val="0"/>
        <w:spacing w:line="271" w:lineRule="auto"/>
        <w:ind w:leftChars="300" w:left="2408" w:hangingChars="626" w:hanging="1628"/>
        <w:jc w:val="both"/>
        <w:rPr>
          <w:szCs w:val="26"/>
        </w:rPr>
      </w:pPr>
      <w:r w:rsidRPr="003E1A90">
        <w:rPr>
          <w:szCs w:val="26"/>
        </w:rPr>
        <w:t>Section 17</w:t>
      </w:r>
      <w:r w:rsidRPr="003E1A90">
        <w:rPr>
          <w:szCs w:val="26"/>
        </w:rPr>
        <w:tab/>
      </w:r>
      <w:r w:rsidRPr="003E1A90">
        <w:rPr>
          <w:szCs w:val="26"/>
        </w:rPr>
        <w:tab/>
        <w:t>Shooting or attempting to shoot, or wounding or striking with intent to do grievous bodily harm</w:t>
      </w:r>
    </w:p>
    <w:p w14:paraId="18039D6F" w14:textId="77777777" w:rsidR="00F639AC" w:rsidRPr="003E1A90" w:rsidRDefault="00F639AC" w:rsidP="00A76991">
      <w:pPr>
        <w:tabs>
          <w:tab w:val="left" w:pos="2160"/>
        </w:tabs>
        <w:snapToGrid w:val="0"/>
        <w:spacing w:line="271" w:lineRule="auto"/>
        <w:ind w:leftChars="300" w:left="780"/>
        <w:jc w:val="both"/>
        <w:rPr>
          <w:szCs w:val="26"/>
        </w:rPr>
      </w:pPr>
      <w:r w:rsidRPr="003E1A90">
        <w:rPr>
          <w:szCs w:val="26"/>
        </w:rPr>
        <w:t>Section 19</w:t>
      </w:r>
      <w:r w:rsidRPr="003E1A90">
        <w:rPr>
          <w:szCs w:val="26"/>
        </w:rPr>
        <w:tab/>
      </w:r>
      <w:r w:rsidRPr="003E1A90">
        <w:rPr>
          <w:szCs w:val="26"/>
        </w:rPr>
        <w:tab/>
        <w:t>Wounding or inflicting grievous bodily harm</w:t>
      </w:r>
    </w:p>
    <w:p w14:paraId="5DBB6AC9" w14:textId="77777777" w:rsidR="00F639AC" w:rsidRPr="003E1A90" w:rsidRDefault="00F639AC" w:rsidP="00A76991">
      <w:pPr>
        <w:tabs>
          <w:tab w:val="left" w:pos="2160"/>
        </w:tabs>
        <w:snapToGrid w:val="0"/>
        <w:spacing w:line="271" w:lineRule="auto"/>
        <w:ind w:leftChars="300" w:left="780"/>
        <w:jc w:val="both"/>
        <w:rPr>
          <w:szCs w:val="26"/>
        </w:rPr>
      </w:pPr>
      <w:r w:rsidRPr="003E1A90">
        <w:rPr>
          <w:szCs w:val="26"/>
        </w:rPr>
        <w:lastRenderedPageBreak/>
        <w:t>Section 39</w:t>
      </w:r>
      <w:r w:rsidRPr="003E1A90">
        <w:rPr>
          <w:szCs w:val="26"/>
        </w:rPr>
        <w:tab/>
      </w:r>
      <w:r w:rsidRPr="003E1A90">
        <w:rPr>
          <w:szCs w:val="26"/>
        </w:rPr>
        <w:tab/>
        <w:t>Assault occasioning actual bodily harm</w:t>
      </w:r>
    </w:p>
    <w:p w14:paraId="79FC9B73" w14:textId="77777777" w:rsidR="00F639AC" w:rsidRPr="003E1A90" w:rsidRDefault="00F639AC" w:rsidP="00A76991">
      <w:pPr>
        <w:tabs>
          <w:tab w:val="left" w:pos="2160"/>
        </w:tabs>
        <w:snapToGrid w:val="0"/>
        <w:spacing w:line="271" w:lineRule="auto"/>
        <w:ind w:leftChars="300" w:left="780"/>
        <w:jc w:val="both"/>
        <w:rPr>
          <w:szCs w:val="26"/>
        </w:rPr>
      </w:pPr>
      <w:r w:rsidRPr="003E1A90">
        <w:rPr>
          <w:szCs w:val="26"/>
        </w:rPr>
        <w:t>Section 40</w:t>
      </w:r>
      <w:r w:rsidRPr="003E1A90">
        <w:rPr>
          <w:szCs w:val="26"/>
        </w:rPr>
        <w:tab/>
      </w:r>
      <w:r w:rsidRPr="003E1A90">
        <w:rPr>
          <w:szCs w:val="26"/>
        </w:rPr>
        <w:tab/>
        <w:t>Common assault</w:t>
      </w:r>
    </w:p>
    <w:p w14:paraId="6AE48356" w14:textId="77777777" w:rsidR="00F639AC" w:rsidRPr="003E1A90" w:rsidRDefault="00F639AC" w:rsidP="00A76991">
      <w:pPr>
        <w:tabs>
          <w:tab w:val="left" w:pos="2160"/>
        </w:tabs>
        <w:snapToGrid w:val="0"/>
        <w:spacing w:line="271" w:lineRule="auto"/>
        <w:ind w:leftChars="300" w:left="2408" w:hangingChars="626" w:hanging="1628"/>
        <w:jc w:val="both"/>
        <w:rPr>
          <w:szCs w:val="26"/>
        </w:rPr>
      </w:pPr>
      <w:r w:rsidRPr="003E1A90">
        <w:rPr>
          <w:szCs w:val="26"/>
        </w:rPr>
        <w:t>Section 42</w:t>
      </w:r>
      <w:r w:rsidRPr="003E1A90">
        <w:rPr>
          <w:szCs w:val="26"/>
        </w:rPr>
        <w:tab/>
      </w:r>
      <w:r w:rsidRPr="003E1A90">
        <w:rPr>
          <w:szCs w:val="26"/>
        </w:rPr>
        <w:tab/>
        <w:t>Forcible taking or detention of person, with intent to sell him</w:t>
      </w:r>
    </w:p>
    <w:p w14:paraId="5B8F5E1F" w14:textId="77777777" w:rsidR="00920CAA" w:rsidRPr="003E1A90" w:rsidRDefault="00F639AC" w:rsidP="00A76991">
      <w:pPr>
        <w:tabs>
          <w:tab w:val="left" w:pos="2160"/>
        </w:tabs>
        <w:snapToGrid w:val="0"/>
        <w:spacing w:line="271" w:lineRule="auto"/>
        <w:ind w:leftChars="300" w:left="780"/>
        <w:jc w:val="both"/>
      </w:pPr>
      <w:r w:rsidRPr="003E1A90">
        <w:rPr>
          <w:szCs w:val="26"/>
        </w:rPr>
        <w:t>Section 43</w:t>
      </w:r>
      <w:r w:rsidRPr="003E1A90">
        <w:rPr>
          <w:szCs w:val="26"/>
        </w:rPr>
        <w:tab/>
      </w:r>
      <w:r w:rsidRPr="003E1A90">
        <w:rPr>
          <w:szCs w:val="26"/>
        </w:rPr>
        <w:tab/>
        <w:t>Stealing child under 14 years</w:t>
      </w:r>
      <w:r w:rsidR="00920CAA" w:rsidRPr="003E1A90">
        <w:br w:type="page"/>
      </w:r>
    </w:p>
    <w:p w14:paraId="261AAA0C" w14:textId="77777777" w:rsidR="00DD6DA3" w:rsidRPr="003E1A90" w:rsidRDefault="00DD6DA3" w:rsidP="003E1A90">
      <w:pPr>
        <w:pStyle w:val="42"/>
        <w:rPr>
          <w:u w:val="single"/>
        </w:rPr>
      </w:pPr>
      <w:bookmarkStart w:id="5" w:name="_Toc22282490"/>
      <w:bookmarkStart w:id="6" w:name="_Toc36230737"/>
      <w:r w:rsidRPr="003E1A90">
        <w:rPr>
          <w:u w:val="single"/>
        </w:rPr>
        <w:lastRenderedPageBreak/>
        <w:t>Annex 4</w:t>
      </w:r>
      <w:r w:rsidRPr="003E1A90">
        <w:t>: Roles of Social Service Units</w:t>
      </w:r>
      <w:bookmarkEnd w:id="5"/>
      <w:bookmarkEnd w:id="6"/>
    </w:p>
    <w:p w14:paraId="67FA5F94" w14:textId="790A7148" w:rsidR="00DD6DA3" w:rsidRPr="003E1A90" w:rsidRDefault="00DD6DA3">
      <w:pPr>
        <w:widowControl/>
        <w:overflowPunct w:val="0"/>
        <w:snapToGrid w:val="0"/>
        <w:spacing w:beforeLines="100" w:before="360" w:line="271" w:lineRule="auto"/>
        <w:ind w:left="2"/>
        <w:jc w:val="both"/>
        <w:rPr>
          <w:rFonts w:eastAsia="新細明體"/>
          <w:spacing w:val="20"/>
          <w:szCs w:val="26"/>
          <w:lang w:eastAsia="zh-HK"/>
        </w:rPr>
      </w:pPr>
      <w:r w:rsidRPr="003E1A90">
        <w:rPr>
          <w:rFonts w:eastAsia="細明體"/>
          <w:color w:val="000000"/>
          <w:szCs w:val="26"/>
        </w:rPr>
        <w:t>When a child is suspected to be maltreated, personnel of social services unit</w:t>
      </w:r>
      <w:r w:rsidRPr="003E1A90">
        <w:rPr>
          <w:rFonts w:eastAsia="細明體"/>
          <w:color w:val="000000"/>
          <w:szCs w:val="26"/>
          <w:lang w:eastAsia="zh-HK"/>
        </w:rPr>
        <w:t>s</w:t>
      </w:r>
      <w:r w:rsidRPr="003E1A90">
        <w:rPr>
          <w:rFonts w:eastAsia="細明體"/>
          <w:color w:val="000000"/>
          <w:szCs w:val="26"/>
        </w:rPr>
        <w:t xml:space="preserve"> should take up different roles to safeguard the child’s safety and best interests.</w:t>
      </w:r>
      <w:r w:rsidR="000014C9">
        <w:rPr>
          <w:rFonts w:eastAsia="細明體"/>
          <w:color w:val="000000"/>
          <w:szCs w:val="26"/>
        </w:rPr>
        <w:t xml:space="preserve">  For details, please refer to relevant chapters of this Guide.  The following are the main responsibilities of personnel of various service units</w:t>
      </w:r>
    </w:p>
    <w:p w14:paraId="0B31AD13" w14:textId="77777777" w:rsidR="00DD6DA3" w:rsidRPr="003E1A90" w:rsidRDefault="00DD6DA3">
      <w:pPr>
        <w:pStyle w:val="af"/>
        <w:widowControl/>
        <w:numPr>
          <w:ilvl w:val="0"/>
          <w:numId w:val="29"/>
        </w:numPr>
        <w:overflowPunct w:val="0"/>
        <w:snapToGrid w:val="0"/>
        <w:spacing w:beforeLines="100" w:before="360" w:line="271" w:lineRule="auto"/>
        <w:ind w:left="426" w:hanging="426"/>
        <w:contextualSpacing w:val="0"/>
        <w:jc w:val="both"/>
        <w:rPr>
          <w:rFonts w:eastAsiaTheme="majorEastAsia"/>
          <w:b/>
          <w:szCs w:val="26"/>
        </w:rPr>
      </w:pPr>
      <w:r w:rsidRPr="003E1A90">
        <w:rPr>
          <w:rFonts w:eastAsiaTheme="majorEastAsia"/>
          <w:b/>
          <w:szCs w:val="26"/>
          <w:lang w:eastAsia="zh-HK"/>
        </w:rPr>
        <w:t>Family and Child Protective Services Unit of the Social Welfare Department (SWD)</w:t>
      </w:r>
    </w:p>
    <w:p w14:paraId="0BC9727E" w14:textId="77777777" w:rsidR="00DD6DA3" w:rsidRPr="003E1A90" w:rsidRDefault="00DD6DA3">
      <w:pPr>
        <w:widowControl/>
        <w:numPr>
          <w:ilvl w:val="0"/>
          <w:numId w:val="21"/>
        </w:numPr>
        <w:overflowPunct w:val="0"/>
        <w:snapToGrid w:val="0"/>
        <w:spacing w:beforeLines="100" w:before="360" w:line="271" w:lineRule="auto"/>
        <w:ind w:hanging="56"/>
        <w:jc w:val="both"/>
        <w:rPr>
          <w:rFonts w:eastAsia="新細明體"/>
          <w:spacing w:val="20"/>
          <w:szCs w:val="26"/>
        </w:rPr>
      </w:pPr>
      <w:r w:rsidRPr="003E1A90">
        <w:rPr>
          <w:rFonts w:eastAsia="細明體"/>
          <w:color w:val="000000"/>
          <w:szCs w:val="26"/>
        </w:rPr>
        <w:t xml:space="preserve">Receiving </w:t>
      </w:r>
      <w:r w:rsidRPr="003E1A90">
        <w:rPr>
          <w:rFonts w:eastAsia="細明體"/>
          <w:color w:val="000000"/>
          <w:szCs w:val="26"/>
          <w:lang w:eastAsia="zh-HK"/>
        </w:rPr>
        <w:t>I</w:t>
      </w:r>
      <w:r w:rsidRPr="003E1A90">
        <w:rPr>
          <w:rFonts w:eastAsia="細明體"/>
          <w:color w:val="000000"/>
          <w:szCs w:val="26"/>
        </w:rPr>
        <w:t xml:space="preserve">nitial </w:t>
      </w:r>
      <w:r w:rsidRPr="003E1A90">
        <w:rPr>
          <w:rFonts w:eastAsia="細明體"/>
          <w:color w:val="000000"/>
          <w:szCs w:val="26"/>
          <w:lang w:eastAsia="zh-HK"/>
        </w:rPr>
        <w:t>C</w:t>
      </w:r>
      <w:r w:rsidRPr="003E1A90">
        <w:rPr>
          <w:rFonts w:eastAsia="細明體"/>
          <w:color w:val="000000"/>
          <w:szCs w:val="26"/>
        </w:rPr>
        <w:t>onsultatio</w:t>
      </w:r>
      <w:r w:rsidRPr="003E1A90">
        <w:rPr>
          <w:rFonts w:eastAsia="細明體"/>
          <w:color w:val="000000"/>
          <w:szCs w:val="26"/>
          <w:lang w:eastAsia="zh-HK"/>
        </w:rPr>
        <w:t>n</w:t>
      </w:r>
    </w:p>
    <w:p w14:paraId="4A3A1547" w14:textId="77777777" w:rsidR="00DD6DA3" w:rsidRPr="003E1A90" w:rsidRDefault="00DD6DA3">
      <w:pPr>
        <w:widowControl/>
        <w:overflowPunct w:val="0"/>
        <w:snapToGrid w:val="0"/>
        <w:spacing w:beforeLines="50" w:before="180" w:line="271" w:lineRule="auto"/>
        <w:ind w:left="992"/>
        <w:jc w:val="both"/>
        <w:rPr>
          <w:rFonts w:eastAsia="細明體"/>
          <w:color w:val="000000"/>
          <w:szCs w:val="26"/>
        </w:rPr>
      </w:pPr>
      <w:r w:rsidRPr="003E1A90">
        <w:rPr>
          <w:rFonts w:eastAsia="細明體"/>
          <w:color w:val="000000"/>
          <w:szCs w:val="26"/>
        </w:rPr>
        <w:t xml:space="preserve">Family and </w:t>
      </w:r>
      <w:r w:rsidRPr="003E1A90">
        <w:rPr>
          <w:rFonts w:eastAsia="細明體"/>
          <w:color w:val="000000"/>
          <w:szCs w:val="26"/>
          <w:lang w:eastAsia="zh-HK"/>
        </w:rPr>
        <w:t>C</w:t>
      </w:r>
      <w:r w:rsidRPr="003E1A90">
        <w:rPr>
          <w:rFonts w:eastAsia="細明體"/>
          <w:color w:val="000000"/>
          <w:szCs w:val="26"/>
        </w:rPr>
        <w:t xml:space="preserve">hild </w:t>
      </w:r>
      <w:r w:rsidRPr="003E1A90">
        <w:rPr>
          <w:rFonts w:eastAsia="細明體"/>
          <w:color w:val="000000"/>
          <w:szCs w:val="26"/>
          <w:lang w:eastAsia="zh-HK"/>
        </w:rPr>
        <w:t>P</w:t>
      </w:r>
      <w:r w:rsidRPr="003E1A90">
        <w:rPr>
          <w:rFonts w:eastAsia="細明體"/>
          <w:color w:val="000000"/>
          <w:szCs w:val="26"/>
        </w:rPr>
        <w:t xml:space="preserve">rotective </w:t>
      </w:r>
      <w:r w:rsidRPr="003E1A90">
        <w:rPr>
          <w:rFonts w:eastAsia="細明體"/>
          <w:color w:val="000000"/>
          <w:szCs w:val="26"/>
          <w:lang w:eastAsia="zh-HK"/>
        </w:rPr>
        <w:t>S</w:t>
      </w:r>
      <w:r w:rsidRPr="003E1A90">
        <w:rPr>
          <w:rFonts w:eastAsia="細明體"/>
          <w:color w:val="000000"/>
          <w:szCs w:val="26"/>
        </w:rPr>
        <w:t xml:space="preserve">ervices </w:t>
      </w:r>
      <w:r w:rsidRPr="003E1A90">
        <w:rPr>
          <w:rFonts w:eastAsia="細明體"/>
          <w:color w:val="000000"/>
          <w:szCs w:val="26"/>
          <w:lang w:eastAsia="zh-HK"/>
        </w:rPr>
        <w:t>U</w:t>
      </w:r>
      <w:r w:rsidRPr="003E1A90">
        <w:rPr>
          <w:rFonts w:eastAsia="細明體"/>
          <w:color w:val="000000"/>
          <w:szCs w:val="26"/>
        </w:rPr>
        <w:t xml:space="preserve">nit </w:t>
      </w:r>
      <w:r w:rsidRPr="003E1A90">
        <w:rPr>
          <w:rFonts w:eastAsia="細明體"/>
          <w:color w:val="000000"/>
          <w:szCs w:val="26"/>
          <w:lang w:eastAsia="zh-HK"/>
        </w:rPr>
        <w:t>(FCPSU) s</w:t>
      </w:r>
      <w:r w:rsidRPr="003E1A90">
        <w:rPr>
          <w:rFonts w:eastAsia="細明體"/>
          <w:color w:val="000000"/>
          <w:szCs w:val="26"/>
        </w:rPr>
        <w:t>hall receive consultation on cases related to suspected child maltreatment within its office hour.</w:t>
      </w:r>
    </w:p>
    <w:p w14:paraId="314F25E7" w14:textId="41D2FF90" w:rsidR="00DD6DA3" w:rsidRPr="003E1A90" w:rsidRDefault="00DD6DA3">
      <w:pPr>
        <w:widowControl/>
        <w:overflowPunct w:val="0"/>
        <w:snapToGrid w:val="0"/>
        <w:spacing w:beforeLines="50" w:before="180" w:line="271" w:lineRule="auto"/>
        <w:ind w:left="992"/>
        <w:jc w:val="both"/>
        <w:rPr>
          <w:rFonts w:eastAsia="新細明體"/>
          <w:spacing w:val="20"/>
          <w:szCs w:val="26"/>
        </w:rPr>
      </w:pPr>
      <w:r w:rsidRPr="003E1A90">
        <w:rPr>
          <w:rFonts w:eastAsia="細明體"/>
          <w:color w:val="000000"/>
          <w:szCs w:val="26"/>
        </w:rPr>
        <w:t>F</w:t>
      </w:r>
      <w:r w:rsidRPr="003E1A90">
        <w:rPr>
          <w:rFonts w:eastAsia="細明體"/>
          <w:color w:val="000000"/>
          <w:szCs w:val="26"/>
          <w:lang w:eastAsia="zh-HK"/>
        </w:rPr>
        <w:t>CPSU</w:t>
      </w:r>
      <w:r w:rsidRPr="003E1A90">
        <w:rPr>
          <w:rFonts w:eastAsia="細明體"/>
          <w:color w:val="000000"/>
          <w:szCs w:val="26"/>
        </w:rPr>
        <w:t xml:space="preserve"> </w:t>
      </w:r>
      <w:r w:rsidRPr="003E1A90">
        <w:rPr>
          <w:rFonts w:eastAsia="細明體"/>
          <w:color w:val="000000"/>
          <w:szCs w:val="26"/>
          <w:lang w:eastAsia="zh-HK"/>
        </w:rPr>
        <w:t>m</w:t>
      </w:r>
      <w:r w:rsidRPr="003E1A90">
        <w:rPr>
          <w:rFonts w:eastAsia="細明體"/>
          <w:color w:val="000000"/>
          <w:szCs w:val="26"/>
        </w:rPr>
        <w:t xml:space="preserve">ay offer immediate assistance depending on the case circumstances, e.g. contact the </w:t>
      </w:r>
      <w:r w:rsidRPr="003E1A90">
        <w:rPr>
          <w:rFonts w:eastAsia="細明體"/>
          <w:color w:val="000000"/>
          <w:szCs w:val="26"/>
          <w:lang w:eastAsia="zh-HK"/>
        </w:rPr>
        <w:t>M</w:t>
      </w:r>
      <w:r w:rsidRPr="003E1A90">
        <w:rPr>
          <w:rFonts w:eastAsia="細明體"/>
          <w:color w:val="000000"/>
          <w:szCs w:val="26"/>
        </w:rPr>
        <w:t xml:space="preserve">edical </w:t>
      </w:r>
      <w:r w:rsidRPr="003E1A90">
        <w:rPr>
          <w:rFonts w:eastAsia="細明體"/>
          <w:color w:val="000000"/>
          <w:szCs w:val="26"/>
          <w:lang w:eastAsia="zh-HK"/>
        </w:rPr>
        <w:t>C</w:t>
      </w:r>
      <w:r w:rsidRPr="003E1A90">
        <w:rPr>
          <w:rFonts w:eastAsia="細明體"/>
          <w:color w:val="000000"/>
          <w:szCs w:val="26"/>
        </w:rPr>
        <w:t>o</w:t>
      </w:r>
      <w:r w:rsidRPr="003E1A90">
        <w:rPr>
          <w:rFonts w:eastAsia="細明體"/>
          <w:color w:val="000000"/>
          <w:szCs w:val="26"/>
          <w:lang w:eastAsia="zh-HK"/>
        </w:rPr>
        <w:t>-</w:t>
      </w:r>
      <w:r w:rsidRPr="003E1A90">
        <w:rPr>
          <w:rFonts w:eastAsia="細明體"/>
          <w:color w:val="000000"/>
          <w:szCs w:val="26"/>
        </w:rPr>
        <w:t>ordinator o</w:t>
      </w:r>
      <w:r w:rsidRPr="003E1A90">
        <w:rPr>
          <w:rFonts w:eastAsia="細明體"/>
          <w:color w:val="000000"/>
          <w:szCs w:val="26"/>
          <w:lang w:eastAsia="zh-HK"/>
        </w:rPr>
        <w:t>n</w:t>
      </w:r>
      <w:r w:rsidRPr="003E1A90">
        <w:rPr>
          <w:rFonts w:eastAsia="細明體"/>
          <w:color w:val="000000"/>
          <w:szCs w:val="26"/>
        </w:rPr>
        <w:t xml:space="preserve"> </w:t>
      </w:r>
      <w:r w:rsidRPr="003E1A90">
        <w:rPr>
          <w:rFonts w:eastAsia="細明體"/>
          <w:color w:val="000000"/>
          <w:szCs w:val="26"/>
          <w:lang w:eastAsia="zh-HK"/>
        </w:rPr>
        <w:t>C</w:t>
      </w:r>
      <w:r w:rsidRPr="003E1A90">
        <w:rPr>
          <w:rFonts w:eastAsia="細明體"/>
          <w:color w:val="000000"/>
          <w:szCs w:val="26"/>
        </w:rPr>
        <w:t xml:space="preserve">hild </w:t>
      </w:r>
      <w:r w:rsidRPr="003E1A90">
        <w:rPr>
          <w:rFonts w:eastAsia="細明體"/>
          <w:color w:val="000000"/>
          <w:szCs w:val="26"/>
          <w:lang w:eastAsia="zh-HK"/>
        </w:rPr>
        <w:t>A</w:t>
      </w:r>
      <w:r w:rsidRPr="003E1A90">
        <w:rPr>
          <w:rFonts w:eastAsia="細明體"/>
          <w:color w:val="000000"/>
          <w:szCs w:val="26"/>
        </w:rPr>
        <w:t xml:space="preserve">buse </w:t>
      </w:r>
      <w:r w:rsidRPr="003E1A90">
        <w:rPr>
          <w:rFonts w:eastAsia="細明體"/>
          <w:color w:val="000000"/>
          <w:szCs w:val="26"/>
          <w:lang w:eastAsia="zh-HK"/>
        </w:rPr>
        <w:t xml:space="preserve">(MCCA) </w:t>
      </w:r>
      <w:r w:rsidRPr="003E1A90">
        <w:rPr>
          <w:rFonts w:eastAsia="細明體"/>
          <w:color w:val="000000"/>
          <w:szCs w:val="26"/>
        </w:rPr>
        <w:t xml:space="preserve">for admitting the child for medical examination, or liaise with </w:t>
      </w:r>
      <w:r w:rsidRPr="003E1A90">
        <w:rPr>
          <w:rFonts w:eastAsia="細明體"/>
          <w:color w:val="000000"/>
          <w:szCs w:val="26"/>
          <w:lang w:eastAsia="zh-HK"/>
        </w:rPr>
        <w:t>a C</w:t>
      </w:r>
      <w:r w:rsidRPr="003E1A90">
        <w:rPr>
          <w:rFonts w:eastAsia="細明體"/>
          <w:color w:val="000000"/>
          <w:szCs w:val="26"/>
        </w:rPr>
        <w:t xml:space="preserve">hild </w:t>
      </w:r>
      <w:r w:rsidRPr="003E1A90">
        <w:rPr>
          <w:rFonts w:eastAsia="細明體"/>
          <w:color w:val="000000"/>
          <w:szCs w:val="26"/>
          <w:lang w:eastAsia="zh-HK"/>
        </w:rPr>
        <w:t>A</w:t>
      </w:r>
      <w:r w:rsidRPr="003E1A90">
        <w:rPr>
          <w:rFonts w:eastAsia="細明體"/>
          <w:color w:val="000000"/>
          <w:szCs w:val="26"/>
        </w:rPr>
        <w:t xml:space="preserve">buse </w:t>
      </w:r>
      <w:r w:rsidRPr="003E1A90">
        <w:rPr>
          <w:rFonts w:eastAsia="細明體"/>
          <w:color w:val="000000"/>
          <w:szCs w:val="26"/>
          <w:lang w:eastAsia="zh-HK"/>
        </w:rPr>
        <w:t>I</w:t>
      </w:r>
      <w:r w:rsidRPr="003E1A90">
        <w:rPr>
          <w:rFonts w:eastAsia="細明體"/>
          <w:color w:val="000000"/>
          <w:szCs w:val="26"/>
        </w:rPr>
        <w:t xml:space="preserve">nvestigation </w:t>
      </w:r>
      <w:r w:rsidRPr="003E1A90">
        <w:rPr>
          <w:rFonts w:eastAsia="細明體"/>
          <w:color w:val="000000"/>
          <w:szCs w:val="26"/>
          <w:lang w:eastAsia="zh-HK"/>
        </w:rPr>
        <w:t>U</w:t>
      </w:r>
      <w:r w:rsidRPr="003E1A90">
        <w:rPr>
          <w:rFonts w:eastAsia="細明體"/>
          <w:color w:val="000000"/>
          <w:szCs w:val="26"/>
        </w:rPr>
        <w:t xml:space="preserve">nit </w:t>
      </w:r>
      <w:r w:rsidRPr="003E1A90">
        <w:rPr>
          <w:rFonts w:eastAsia="細明體"/>
          <w:color w:val="000000"/>
          <w:szCs w:val="26"/>
          <w:lang w:eastAsia="zh-HK"/>
        </w:rPr>
        <w:t xml:space="preserve">(CAIU) </w:t>
      </w:r>
      <w:r w:rsidRPr="003E1A90">
        <w:rPr>
          <w:rFonts w:eastAsia="細明體"/>
          <w:color w:val="000000"/>
          <w:szCs w:val="26"/>
        </w:rPr>
        <w:t xml:space="preserve">of the Hong Kong </w:t>
      </w:r>
      <w:r w:rsidRPr="003E1A90">
        <w:rPr>
          <w:rFonts w:eastAsia="細明體"/>
          <w:color w:val="000000"/>
          <w:szCs w:val="26"/>
          <w:lang w:eastAsia="zh-HK"/>
        </w:rPr>
        <w:t>P</w:t>
      </w:r>
      <w:r w:rsidRPr="003E1A90">
        <w:rPr>
          <w:rFonts w:eastAsia="細明體"/>
          <w:color w:val="000000"/>
          <w:szCs w:val="26"/>
        </w:rPr>
        <w:t xml:space="preserve">olice </w:t>
      </w:r>
      <w:r w:rsidRPr="003E1A90">
        <w:rPr>
          <w:rFonts w:eastAsia="細明體"/>
          <w:color w:val="000000"/>
          <w:szCs w:val="26"/>
          <w:lang w:eastAsia="zh-HK"/>
        </w:rPr>
        <w:t>F</w:t>
      </w:r>
      <w:r w:rsidRPr="003E1A90">
        <w:rPr>
          <w:rFonts w:eastAsia="細明體"/>
          <w:color w:val="000000"/>
          <w:szCs w:val="26"/>
        </w:rPr>
        <w:t xml:space="preserve">orce and forward the </w:t>
      </w:r>
      <w:r w:rsidRPr="003E1A90">
        <w:rPr>
          <w:rFonts w:eastAsia="細明體"/>
          <w:color w:val="000000"/>
          <w:szCs w:val="26"/>
          <w:lang w:eastAsia="zh-HK"/>
        </w:rPr>
        <w:t>R</w:t>
      </w:r>
      <w:r w:rsidRPr="003E1A90">
        <w:rPr>
          <w:rFonts w:eastAsia="細明體"/>
          <w:color w:val="000000"/>
          <w:szCs w:val="26"/>
        </w:rPr>
        <w:t>epo</w:t>
      </w:r>
      <w:r w:rsidRPr="001D29E9">
        <w:rPr>
          <w:rFonts w:eastAsia="細明體"/>
          <w:color w:val="000000"/>
          <w:szCs w:val="26"/>
        </w:rPr>
        <w:t xml:space="preserve">rt form (see </w:t>
      </w:r>
      <w:r w:rsidRPr="001D29E9">
        <w:rPr>
          <w:rFonts w:eastAsia="細明體"/>
          <w:color w:val="0070C0"/>
          <w:szCs w:val="26"/>
          <w:u w:val="single"/>
          <w:lang w:eastAsia="zh-HK"/>
        </w:rPr>
        <w:t>A</w:t>
      </w:r>
      <w:r w:rsidRPr="001D29E9">
        <w:rPr>
          <w:rFonts w:eastAsia="細明體"/>
          <w:color w:val="0070C0"/>
          <w:szCs w:val="26"/>
          <w:u w:val="single"/>
        </w:rPr>
        <w:t xml:space="preserve">ppendix 4 to </w:t>
      </w:r>
      <w:r w:rsidRPr="001D29E9">
        <w:rPr>
          <w:rFonts w:eastAsia="細明體"/>
          <w:color w:val="0070C0"/>
          <w:szCs w:val="26"/>
          <w:u w:val="single"/>
          <w:lang w:eastAsia="zh-HK"/>
        </w:rPr>
        <w:t>C</w:t>
      </w:r>
      <w:r w:rsidRPr="001D29E9">
        <w:rPr>
          <w:rFonts w:eastAsia="細明體"/>
          <w:color w:val="0070C0"/>
          <w:szCs w:val="26"/>
          <w:u w:val="single"/>
        </w:rPr>
        <w:t>hapter</w:t>
      </w:r>
      <w:r w:rsidR="00396F93" w:rsidRPr="001D29E9">
        <w:rPr>
          <w:rFonts w:eastAsia="細明體"/>
          <w:color w:val="0070C0"/>
          <w:szCs w:val="26"/>
          <w:u w:val="single"/>
          <w:lang w:val="en-US"/>
        </w:rPr>
        <w:t> </w:t>
      </w:r>
      <w:r w:rsidRPr="001D29E9">
        <w:rPr>
          <w:rFonts w:eastAsia="細明體"/>
          <w:color w:val="0070C0"/>
          <w:szCs w:val="26"/>
          <w:u w:val="single"/>
        </w:rPr>
        <w:t>10</w:t>
      </w:r>
      <w:r w:rsidRPr="001D29E9">
        <w:rPr>
          <w:rFonts w:eastAsia="細明體"/>
          <w:color w:val="000000"/>
          <w:szCs w:val="26"/>
        </w:rPr>
        <w:t xml:space="preserve"> of this </w:t>
      </w:r>
      <w:r w:rsidRPr="001D29E9">
        <w:rPr>
          <w:rFonts w:eastAsia="細明體"/>
          <w:color w:val="000000"/>
          <w:szCs w:val="26"/>
          <w:lang w:eastAsia="zh-HK"/>
        </w:rPr>
        <w:t>G</w:t>
      </w:r>
      <w:r w:rsidRPr="001D29E9">
        <w:rPr>
          <w:rFonts w:eastAsia="細明體"/>
          <w:color w:val="000000"/>
          <w:szCs w:val="26"/>
        </w:rPr>
        <w:t>uide) to CAIU</w:t>
      </w:r>
      <w:r w:rsidRPr="001D29E9">
        <w:rPr>
          <w:rFonts w:eastAsia="細明體"/>
          <w:color w:val="000000"/>
          <w:szCs w:val="26"/>
          <w:lang w:eastAsia="zh-HK"/>
        </w:rPr>
        <w:t>.</w:t>
      </w:r>
    </w:p>
    <w:p w14:paraId="446DD1FB" w14:textId="674012FE" w:rsidR="00DD6DA3" w:rsidRPr="003E1A90" w:rsidRDefault="00DD6DA3">
      <w:pPr>
        <w:widowControl/>
        <w:numPr>
          <w:ilvl w:val="0"/>
          <w:numId w:val="21"/>
        </w:numPr>
        <w:overflowPunct w:val="0"/>
        <w:snapToGrid w:val="0"/>
        <w:spacing w:beforeLines="100" w:before="360" w:line="271" w:lineRule="auto"/>
        <w:ind w:left="993" w:hanging="567"/>
        <w:jc w:val="both"/>
        <w:rPr>
          <w:rFonts w:eastAsia="新細明體"/>
          <w:spacing w:val="20"/>
          <w:szCs w:val="26"/>
        </w:rPr>
      </w:pPr>
      <w:r w:rsidRPr="003E1A90">
        <w:rPr>
          <w:rFonts w:eastAsia="細明體"/>
          <w:color w:val="000000"/>
          <w:szCs w:val="26"/>
        </w:rPr>
        <w:t xml:space="preserve">Receiving a </w:t>
      </w:r>
      <w:r w:rsidR="000014C9">
        <w:rPr>
          <w:rFonts w:eastAsia="細明體"/>
          <w:color w:val="000000"/>
          <w:szCs w:val="26"/>
        </w:rPr>
        <w:t>Mandatory Report/</w:t>
      </w:r>
      <w:r w:rsidR="00AA46FE" w:rsidRPr="00B84764">
        <w:rPr>
          <w:rFonts w:eastAsia="細明體"/>
          <w:color w:val="000000"/>
          <w:szCs w:val="26"/>
        </w:rPr>
        <w:t>Normal</w:t>
      </w:r>
      <w:r w:rsidR="00AA46FE">
        <w:rPr>
          <w:rFonts w:eastAsia="細明體"/>
          <w:color w:val="000000"/>
          <w:szCs w:val="26"/>
        </w:rPr>
        <w:t xml:space="preserve"> </w:t>
      </w:r>
      <w:r w:rsidRPr="003E1A90">
        <w:rPr>
          <w:rFonts w:eastAsia="細明體"/>
          <w:color w:val="000000"/>
          <w:szCs w:val="26"/>
          <w:lang w:eastAsia="zh-HK"/>
        </w:rPr>
        <w:t>R</w:t>
      </w:r>
      <w:r w:rsidRPr="003E1A90">
        <w:rPr>
          <w:rFonts w:eastAsia="細明體"/>
          <w:color w:val="000000"/>
          <w:szCs w:val="26"/>
        </w:rPr>
        <w:t>eport</w:t>
      </w:r>
      <w:r w:rsidRPr="003E1A90">
        <w:rPr>
          <w:rFonts w:eastAsia="細明體"/>
          <w:color w:val="000000"/>
          <w:szCs w:val="26"/>
          <w:lang w:eastAsia="zh-HK"/>
        </w:rPr>
        <w:t>,</w:t>
      </w:r>
      <w:r w:rsidRPr="003E1A90">
        <w:rPr>
          <w:rFonts w:eastAsia="細明體"/>
          <w:color w:val="000000"/>
          <w:szCs w:val="26"/>
        </w:rPr>
        <w:t xml:space="preserve"> </w:t>
      </w:r>
      <w:r w:rsidR="002B7F03">
        <w:rPr>
          <w:rFonts w:eastAsia="細明體"/>
          <w:color w:val="000000"/>
          <w:szCs w:val="26"/>
        </w:rPr>
        <w:t>Arranging/</w:t>
      </w:r>
      <w:r w:rsidRPr="003E1A90">
        <w:rPr>
          <w:rFonts w:eastAsia="細明體"/>
          <w:color w:val="000000"/>
          <w:szCs w:val="26"/>
          <w:lang w:eastAsia="zh-HK"/>
        </w:rPr>
        <w:t>C</w:t>
      </w:r>
      <w:r w:rsidRPr="003E1A90">
        <w:rPr>
          <w:rFonts w:eastAsia="細明體"/>
          <w:color w:val="000000"/>
          <w:szCs w:val="26"/>
        </w:rPr>
        <w:t xml:space="preserve">onducting </w:t>
      </w:r>
      <w:r w:rsidRPr="003E1A90">
        <w:rPr>
          <w:rFonts w:eastAsia="細明體"/>
          <w:color w:val="000000"/>
          <w:szCs w:val="26"/>
          <w:lang w:eastAsia="zh-HK"/>
        </w:rPr>
        <w:t>I</w:t>
      </w:r>
      <w:r w:rsidRPr="003E1A90">
        <w:rPr>
          <w:rFonts w:eastAsia="細明體"/>
          <w:color w:val="000000"/>
          <w:szCs w:val="26"/>
        </w:rPr>
        <w:t xml:space="preserve">nitial </w:t>
      </w:r>
      <w:r w:rsidRPr="003E1A90">
        <w:rPr>
          <w:rFonts w:eastAsia="細明體"/>
          <w:color w:val="000000"/>
          <w:szCs w:val="26"/>
          <w:lang w:eastAsia="zh-HK"/>
        </w:rPr>
        <w:t>A</w:t>
      </w:r>
      <w:r w:rsidRPr="003E1A90">
        <w:rPr>
          <w:rFonts w:eastAsia="細明體"/>
          <w:color w:val="000000"/>
          <w:szCs w:val="26"/>
        </w:rPr>
        <w:t xml:space="preserve">ssessment and </w:t>
      </w:r>
      <w:r w:rsidRPr="003E1A90">
        <w:rPr>
          <w:rFonts w:eastAsia="細明體"/>
          <w:color w:val="000000"/>
          <w:szCs w:val="26"/>
          <w:lang w:eastAsia="zh-HK"/>
        </w:rPr>
        <w:t>T</w:t>
      </w:r>
      <w:r w:rsidRPr="003E1A90">
        <w:rPr>
          <w:rFonts w:eastAsia="細明體"/>
          <w:color w:val="000000"/>
          <w:szCs w:val="26"/>
        </w:rPr>
        <w:t xml:space="preserve">aking </w:t>
      </w:r>
      <w:r w:rsidRPr="003E1A90">
        <w:rPr>
          <w:rFonts w:eastAsia="細明體"/>
          <w:color w:val="000000"/>
          <w:szCs w:val="26"/>
          <w:lang w:eastAsia="zh-HK"/>
        </w:rPr>
        <w:t>I</w:t>
      </w:r>
      <w:r w:rsidRPr="003E1A90">
        <w:rPr>
          <w:rFonts w:eastAsia="細明體"/>
          <w:color w:val="000000"/>
          <w:szCs w:val="26"/>
        </w:rPr>
        <w:t xml:space="preserve">mmediate </w:t>
      </w:r>
      <w:r w:rsidRPr="003E1A90">
        <w:rPr>
          <w:rFonts w:eastAsia="細明體"/>
          <w:color w:val="000000"/>
          <w:szCs w:val="26"/>
          <w:lang w:eastAsia="zh-HK"/>
        </w:rPr>
        <w:t>C</w:t>
      </w:r>
      <w:r w:rsidRPr="003E1A90">
        <w:rPr>
          <w:rFonts w:eastAsia="細明體"/>
          <w:color w:val="000000"/>
          <w:szCs w:val="26"/>
        </w:rPr>
        <w:t xml:space="preserve">hild </w:t>
      </w:r>
      <w:r w:rsidRPr="003E1A90">
        <w:rPr>
          <w:rFonts w:eastAsia="細明體"/>
          <w:color w:val="000000"/>
          <w:szCs w:val="26"/>
          <w:lang w:eastAsia="zh-HK"/>
        </w:rPr>
        <w:t>P</w:t>
      </w:r>
      <w:r w:rsidRPr="003E1A90">
        <w:rPr>
          <w:rFonts w:eastAsia="細明體"/>
          <w:color w:val="000000"/>
          <w:szCs w:val="26"/>
        </w:rPr>
        <w:t xml:space="preserve">rotection </w:t>
      </w:r>
      <w:r w:rsidRPr="003E1A90">
        <w:rPr>
          <w:rFonts w:eastAsia="細明體"/>
          <w:color w:val="000000"/>
          <w:szCs w:val="26"/>
          <w:lang w:eastAsia="zh-HK"/>
        </w:rPr>
        <w:t>A</w:t>
      </w:r>
      <w:r w:rsidRPr="003E1A90">
        <w:rPr>
          <w:rFonts w:eastAsia="細明體"/>
          <w:color w:val="000000"/>
          <w:szCs w:val="26"/>
        </w:rPr>
        <w:t>ction (if needed) (</w:t>
      </w:r>
      <w:r w:rsidR="001D29E9">
        <w:rPr>
          <w:rFonts w:eastAsia="細明體"/>
          <w:color w:val="000000"/>
          <w:szCs w:val="26"/>
        </w:rPr>
        <w:t>for details,</w:t>
      </w:r>
      <w:r w:rsidR="001D29E9" w:rsidRPr="003E1A90">
        <w:rPr>
          <w:rFonts w:eastAsia="細明體"/>
          <w:color w:val="000000"/>
          <w:szCs w:val="26"/>
        </w:rPr>
        <w:t xml:space="preserve"> </w:t>
      </w:r>
      <w:r w:rsidRPr="003E1A90">
        <w:rPr>
          <w:rFonts w:eastAsia="細明體"/>
          <w:color w:val="000000"/>
          <w:szCs w:val="26"/>
        </w:rPr>
        <w:t xml:space="preserve">please refer to </w:t>
      </w:r>
      <w:r w:rsidRPr="003E1A90">
        <w:rPr>
          <w:rFonts w:eastAsia="細明體"/>
          <w:color w:val="0070C0"/>
          <w:szCs w:val="26"/>
          <w:u w:val="single"/>
          <w:lang w:eastAsia="zh-HK"/>
        </w:rPr>
        <w:t>C</w:t>
      </w:r>
      <w:r w:rsidRPr="003E1A90">
        <w:rPr>
          <w:rFonts w:eastAsia="細明體"/>
          <w:color w:val="0070C0"/>
          <w:szCs w:val="26"/>
          <w:u w:val="single"/>
        </w:rPr>
        <w:t>hapter</w:t>
      </w:r>
      <w:r w:rsidR="00584A8C">
        <w:rPr>
          <w:rFonts w:eastAsia="細明體"/>
          <w:color w:val="0070C0"/>
          <w:szCs w:val="26"/>
          <w:u w:val="single"/>
        </w:rPr>
        <w:t>s</w:t>
      </w:r>
      <w:r w:rsidRPr="003E1A90">
        <w:rPr>
          <w:rFonts w:eastAsia="細明體"/>
          <w:color w:val="0070C0"/>
          <w:szCs w:val="26"/>
          <w:u w:val="single"/>
        </w:rPr>
        <w:t xml:space="preserve"> 4 to 6</w:t>
      </w:r>
      <w:r w:rsidRPr="003E1A90">
        <w:rPr>
          <w:rFonts w:eastAsia="細明體"/>
          <w:color w:val="0070C0"/>
          <w:szCs w:val="26"/>
        </w:rPr>
        <w:t xml:space="preserve"> </w:t>
      </w:r>
      <w:r w:rsidRPr="003E1A90">
        <w:rPr>
          <w:rFonts w:eastAsia="細明體"/>
          <w:color w:val="000000"/>
          <w:szCs w:val="26"/>
        </w:rPr>
        <w:t xml:space="preserve">of this </w:t>
      </w:r>
      <w:r w:rsidRPr="003E1A90">
        <w:rPr>
          <w:rFonts w:eastAsia="細明體"/>
          <w:color w:val="000000"/>
          <w:szCs w:val="26"/>
          <w:lang w:eastAsia="zh-HK"/>
        </w:rPr>
        <w:t>G</w:t>
      </w:r>
      <w:r w:rsidRPr="003E1A90">
        <w:rPr>
          <w:rFonts w:eastAsia="細明體"/>
          <w:color w:val="000000"/>
          <w:szCs w:val="26"/>
        </w:rPr>
        <w:t>uide)</w:t>
      </w:r>
    </w:p>
    <w:p w14:paraId="441D5377" w14:textId="34291E2D" w:rsidR="00DD6DA3" w:rsidRPr="003E1A90" w:rsidRDefault="00DD6DA3">
      <w:pPr>
        <w:widowControl/>
        <w:overflowPunct w:val="0"/>
        <w:snapToGrid w:val="0"/>
        <w:spacing w:beforeLines="50" w:before="180" w:line="271" w:lineRule="auto"/>
        <w:ind w:leftChars="381" w:left="991"/>
        <w:jc w:val="both"/>
        <w:rPr>
          <w:rFonts w:eastAsia="新細明體"/>
          <w:spacing w:val="20"/>
          <w:szCs w:val="26"/>
        </w:rPr>
      </w:pPr>
      <w:r w:rsidRPr="003E1A90">
        <w:rPr>
          <w:rFonts w:eastAsia="細明體"/>
          <w:color w:val="000000"/>
          <w:szCs w:val="26"/>
        </w:rPr>
        <w:t>FCPSU, during its office hours (</w:t>
      </w:r>
      <w:r w:rsidRPr="003E1A90">
        <w:rPr>
          <w:rFonts w:eastAsia="細明體"/>
          <w:color w:val="000000"/>
          <w:szCs w:val="26"/>
          <w:lang w:eastAsia="zh-HK"/>
        </w:rPr>
        <w:t>i</w:t>
      </w:r>
      <w:r w:rsidRPr="003E1A90">
        <w:rPr>
          <w:rFonts w:eastAsia="細明體"/>
          <w:color w:val="000000"/>
          <w:szCs w:val="26"/>
        </w:rPr>
        <w:t>.e. from 8:45 a</w:t>
      </w:r>
      <w:r w:rsidRPr="003E1A90">
        <w:rPr>
          <w:rFonts w:eastAsia="細明體"/>
          <w:color w:val="000000"/>
          <w:szCs w:val="26"/>
          <w:lang w:eastAsia="zh-HK"/>
        </w:rPr>
        <w:t>.</w:t>
      </w:r>
      <w:r w:rsidRPr="003E1A90">
        <w:rPr>
          <w:rFonts w:eastAsia="細明體"/>
          <w:color w:val="000000"/>
          <w:szCs w:val="26"/>
        </w:rPr>
        <w:t>m</w:t>
      </w:r>
      <w:r w:rsidRPr="003E1A90">
        <w:rPr>
          <w:rFonts w:eastAsia="細明體"/>
          <w:color w:val="000000"/>
          <w:szCs w:val="26"/>
          <w:lang w:eastAsia="zh-HK"/>
        </w:rPr>
        <w:t>.</w:t>
      </w:r>
      <w:r w:rsidRPr="003E1A90">
        <w:rPr>
          <w:rFonts w:eastAsia="細明體"/>
          <w:color w:val="000000"/>
          <w:szCs w:val="26"/>
        </w:rPr>
        <w:t xml:space="preserve"> to 5</w:t>
      </w:r>
      <w:r w:rsidRPr="003E1A90">
        <w:rPr>
          <w:rFonts w:eastAsia="細明體"/>
          <w:color w:val="000000"/>
          <w:szCs w:val="26"/>
          <w:lang w:eastAsia="zh-HK"/>
        </w:rPr>
        <w:t>:00</w:t>
      </w:r>
      <w:r w:rsidRPr="003E1A90">
        <w:rPr>
          <w:rFonts w:eastAsia="細明體"/>
          <w:color w:val="000000"/>
          <w:szCs w:val="26"/>
        </w:rPr>
        <w:t xml:space="preserve"> p</w:t>
      </w:r>
      <w:r w:rsidRPr="003E1A90">
        <w:rPr>
          <w:rFonts w:eastAsia="細明體"/>
          <w:color w:val="000000"/>
          <w:szCs w:val="26"/>
          <w:lang w:eastAsia="zh-HK"/>
        </w:rPr>
        <w:t>.</w:t>
      </w:r>
      <w:r w:rsidRPr="003E1A90">
        <w:rPr>
          <w:rFonts w:eastAsia="細明體"/>
          <w:color w:val="000000"/>
          <w:szCs w:val="26"/>
        </w:rPr>
        <w:t>m</w:t>
      </w:r>
      <w:r w:rsidRPr="003E1A90">
        <w:rPr>
          <w:rFonts w:eastAsia="細明體"/>
          <w:color w:val="000000"/>
          <w:szCs w:val="26"/>
          <w:lang w:eastAsia="zh-HK"/>
        </w:rPr>
        <w:t>.</w:t>
      </w:r>
      <w:r w:rsidRPr="003E1A90">
        <w:rPr>
          <w:rFonts w:eastAsia="細明體"/>
          <w:color w:val="000000"/>
          <w:szCs w:val="26"/>
        </w:rPr>
        <w:t xml:space="preserve"> for Monday to Friday and from 9:00a</w:t>
      </w:r>
      <w:r w:rsidRPr="003E1A90">
        <w:rPr>
          <w:rFonts w:eastAsia="細明體"/>
          <w:color w:val="000000"/>
          <w:szCs w:val="26"/>
          <w:lang w:eastAsia="zh-HK"/>
        </w:rPr>
        <w:t>.</w:t>
      </w:r>
      <w:r w:rsidRPr="003E1A90">
        <w:rPr>
          <w:rFonts w:eastAsia="細明體"/>
          <w:color w:val="000000"/>
          <w:szCs w:val="26"/>
        </w:rPr>
        <w:t>m</w:t>
      </w:r>
      <w:r w:rsidRPr="003E1A90">
        <w:rPr>
          <w:rFonts w:eastAsia="細明體"/>
          <w:color w:val="000000"/>
          <w:szCs w:val="26"/>
          <w:lang w:eastAsia="zh-HK"/>
        </w:rPr>
        <w:t>.</w:t>
      </w:r>
      <w:r w:rsidRPr="003E1A90">
        <w:rPr>
          <w:rFonts w:eastAsia="細明體"/>
          <w:color w:val="000000"/>
          <w:szCs w:val="26"/>
        </w:rPr>
        <w:t xml:space="preserve"> to 12</w:t>
      </w:r>
      <w:r w:rsidRPr="003E1A90">
        <w:rPr>
          <w:rFonts w:eastAsia="細明體"/>
          <w:color w:val="000000"/>
          <w:szCs w:val="26"/>
          <w:lang w:eastAsia="zh-HK"/>
        </w:rPr>
        <w:t>:00</w:t>
      </w:r>
      <w:r w:rsidRPr="003E1A90">
        <w:rPr>
          <w:rFonts w:eastAsia="細明體"/>
          <w:color w:val="000000"/>
          <w:szCs w:val="26"/>
        </w:rPr>
        <w:t xml:space="preserve"> noon for Saturday, excluding public holidays), </w:t>
      </w:r>
      <w:r w:rsidRPr="003E1A90">
        <w:rPr>
          <w:rFonts w:eastAsia="細明體"/>
          <w:color w:val="000000"/>
          <w:szCs w:val="26"/>
          <w:lang w:eastAsia="zh-HK"/>
        </w:rPr>
        <w:t>s</w:t>
      </w:r>
      <w:r w:rsidRPr="003E1A90">
        <w:rPr>
          <w:rFonts w:eastAsia="細明體"/>
          <w:color w:val="000000"/>
          <w:szCs w:val="26"/>
        </w:rPr>
        <w:t xml:space="preserve">hall receive </w:t>
      </w:r>
      <w:r w:rsidR="000014C9">
        <w:rPr>
          <w:rFonts w:eastAsia="細明體"/>
          <w:color w:val="000000"/>
          <w:szCs w:val="26"/>
        </w:rPr>
        <w:t>mandatory report/</w:t>
      </w:r>
      <w:r w:rsidR="00AA46FE" w:rsidRPr="00B84764">
        <w:rPr>
          <w:rFonts w:eastAsia="細明體"/>
          <w:color w:val="000000"/>
          <w:szCs w:val="26"/>
        </w:rPr>
        <w:t>normal</w:t>
      </w:r>
      <w:r w:rsidR="00AA46FE">
        <w:rPr>
          <w:rFonts w:eastAsia="細明體"/>
          <w:color w:val="000000"/>
          <w:szCs w:val="26"/>
        </w:rPr>
        <w:t xml:space="preserve"> </w:t>
      </w:r>
      <w:r w:rsidRPr="003E1A90">
        <w:rPr>
          <w:rFonts w:eastAsia="細明體"/>
          <w:color w:val="000000"/>
          <w:szCs w:val="26"/>
        </w:rPr>
        <w:t xml:space="preserve">report and </w:t>
      </w:r>
      <w:r w:rsidR="002B7F03">
        <w:rPr>
          <w:rFonts w:eastAsia="細明體"/>
          <w:color w:val="000000"/>
          <w:szCs w:val="26"/>
        </w:rPr>
        <w:t>arrange/</w:t>
      </w:r>
      <w:r w:rsidRPr="003E1A90">
        <w:rPr>
          <w:rFonts w:eastAsia="細明體"/>
          <w:color w:val="000000"/>
          <w:szCs w:val="26"/>
        </w:rPr>
        <w:t xml:space="preserve">conduct initial assessment for the following suspected </w:t>
      </w:r>
      <w:r w:rsidRPr="003E1A90">
        <w:rPr>
          <w:rFonts w:eastAsia="細明體"/>
          <w:color w:val="000000"/>
          <w:szCs w:val="26"/>
          <w:lang w:eastAsia="zh-HK"/>
        </w:rPr>
        <w:t>c</w:t>
      </w:r>
      <w:r w:rsidRPr="003E1A90">
        <w:rPr>
          <w:rFonts w:eastAsia="細明體"/>
          <w:color w:val="000000"/>
          <w:szCs w:val="26"/>
        </w:rPr>
        <w:t>hild maltreatment cases</w:t>
      </w:r>
      <w:r w:rsidRPr="003E1A90">
        <w:rPr>
          <w:rFonts w:eastAsia="細明體"/>
          <w:color w:val="000000"/>
          <w:szCs w:val="26"/>
          <w:lang w:eastAsia="zh-HK"/>
        </w:rPr>
        <w:t xml:space="preserve"> </w:t>
      </w:r>
      <w:r w:rsidRPr="003E1A90">
        <w:rPr>
          <w:rFonts w:eastAsia="細明體"/>
          <w:color w:val="000000"/>
          <w:szCs w:val="26"/>
        </w:rPr>
        <w:t>(including</w:t>
      </w:r>
      <w:r w:rsidRPr="003E1A90">
        <w:rPr>
          <w:rFonts w:eastAsia="細明體"/>
          <w:color w:val="000000"/>
          <w:szCs w:val="26"/>
          <w:lang w:eastAsia="zh-HK"/>
        </w:rPr>
        <w:t>, as necessary, c</w:t>
      </w:r>
      <w:r w:rsidRPr="003E1A90">
        <w:rPr>
          <w:rFonts w:eastAsia="細明體"/>
          <w:color w:val="000000"/>
          <w:szCs w:val="26"/>
        </w:rPr>
        <w:t>onducting an outreach</w:t>
      </w:r>
      <w:r w:rsidRPr="003E1A90">
        <w:rPr>
          <w:rFonts w:eastAsia="細明體"/>
          <w:color w:val="000000"/>
          <w:szCs w:val="26"/>
          <w:lang w:eastAsia="zh-HK"/>
        </w:rPr>
        <w:t xml:space="preserve">ing visit </w:t>
      </w:r>
      <w:r w:rsidRPr="003E1A90">
        <w:rPr>
          <w:rFonts w:eastAsia="細明體"/>
          <w:color w:val="000000"/>
          <w:szCs w:val="26"/>
        </w:rPr>
        <w:t xml:space="preserve">jointly with </w:t>
      </w:r>
      <w:r w:rsidRPr="003E1A90">
        <w:rPr>
          <w:rFonts w:eastAsia="細明體"/>
          <w:color w:val="000000"/>
          <w:szCs w:val="26"/>
          <w:lang w:eastAsia="zh-HK"/>
        </w:rPr>
        <w:t xml:space="preserve">the </w:t>
      </w:r>
      <w:r w:rsidRPr="003E1A90">
        <w:rPr>
          <w:rFonts w:eastAsia="細明體"/>
          <w:color w:val="000000"/>
          <w:szCs w:val="26"/>
        </w:rPr>
        <w:t xml:space="preserve">social worker of </w:t>
      </w:r>
      <w:r w:rsidRPr="003E1A90">
        <w:rPr>
          <w:rFonts w:eastAsia="細明體"/>
          <w:color w:val="000000"/>
          <w:szCs w:val="26"/>
          <w:lang w:eastAsia="zh-HK"/>
        </w:rPr>
        <w:t>an I</w:t>
      </w:r>
      <w:r w:rsidRPr="003E1A90">
        <w:rPr>
          <w:rFonts w:eastAsia="細明體"/>
          <w:color w:val="000000"/>
          <w:szCs w:val="26"/>
        </w:rPr>
        <w:t xml:space="preserve">ntegrated </w:t>
      </w:r>
      <w:r w:rsidRPr="003E1A90">
        <w:rPr>
          <w:rFonts w:eastAsia="細明體"/>
          <w:color w:val="000000"/>
          <w:szCs w:val="26"/>
          <w:lang w:eastAsia="zh-HK"/>
        </w:rPr>
        <w:t>F</w:t>
      </w:r>
      <w:r w:rsidRPr="003E1A90">
        <w:rPr>
          <w:rFonts w:eastAsia="細明體"/>
          <w:color w:val="000000"/>
          <w:szCs w:val="26"/>
        </w:rPr>
        <w:t xml:space="preserve">amily </w:t>
      </w:r>
      <w:r w:rsidRPr="003E1A90">
        <w:rPr>
          <w:rFonts w:eastAsia="細明體"/>
          <w:color w:val="000000"/>
          <w:szCs w:val="26"/>
          <w:lang w:eastAsia="zh-HK"/>
        </w:rPr>
        <w:t>S</w:t>
      </w:r>
      <w:r w:rsidRPr="003E1A90">
        <w:rPr>
          <w:rFonts w:eastAsia="細明體"/>
          <w:color w:val="000000"/>
          <w:szCs w:val="26"/>
        </w:rPr>
        <w:t xml:space="preserve">ervice </w:t>
      </w:r>
      <w:r w:rsidRPr="003E1A90">
        <w:rPr>
          <w:rFonts w:eastAsia="細明體"/>
          <w:color w:val="000000"/>
          <w:szCs w:val="26"/>
          <w:lang w:eastAsia="zh-HK"/>
        </w:rPr>
        <w:t>C</w:t>
      </w:r>
      <w:r w:rsidRPr="003E1A90">
        <w:rPr>
          <w:rFonts w:eastAsia="細明體"/>
          <w:color w:val="000000"/>
          <w:szCs w:val="26"/>
        </w:rPr>
        <w:t>entre or the service unit concerned/school personnel):</w:t>
      </w:r>
    </w:p>
    <w:p w14:paraId="41B20DFE" w14:textId="3DF8CEF9" w:rsidR="000014C9" w:rsidRPr="000014C9" w:rsidRDefault="000014C9" w:rsidP="000014C9">
      <w:pPr>
        <w:numPr>
          <w:ilvl w:val="0"/>
          <w:numId w:val="20"/>
        </w:numPr>
        <w:overflowPunct w:val="0"/>
        <w:snapToGrid w:val="0"/>
        <w:spacing w:beforeLines="100" w:before="360" w:line="271" w:lineRule="auto"/>
        <w:ind w:left="1417" w:hanging="425"/>
        <w:jc w:val="both"/>
        <w:rPr>
          <w:rFonts w:eastAsia="細明體"/>
          <w:color w:val="000000"/>
          <w:szCs w:val="26"/>
        </w:rPr>
      </w:pPr>
      <w:r w:rsidRPr="000014C9">
        <w:rPr>
          <w:rFonts w:eastAsia="細明體" w:hint="eastAsia"/>
          <w:color w:val="000000"/>
          <w:szCs w:val="26"/>
        </w:rPr>
        <w:t>T</w:t>
      </w:r>
      <w:r w:rsidRPr="000014C9">
        <w:rPr>
          <w:rFonts w:eastAsia="細明體"/>
          <w:color w:val="000000"/>
          <w:szCs w:val="26"/>
        </w:rPr>
        <w:t>he report</w:t>
      </w:r>
      <w:r w:rsidR="00AA46FE">
        <w:rPr>
          <w:rFonts w:eastAsia="細明體"/>
          <w:color w:val="000000"/>
          <w:szCs w:val="26"/>
        </w:rPr>
        <w:t xml:space="preserve"> </w:t>
      </w:r>
      <w:r w:rsidR="00AA46FE" w:rsidRPr="00AA5B74">
        <w:rPr>
          <w:rFonts w:eastAsia="細明體"/>
          <w:color w:val="000000"/>
          <w:szCs w:val="26"/>
        </w:rPr>
        <w:t>made</w:t>
      </w:r>
      <w:r w:rsidRPr="000014C9">
        <w:rPr>
          <w:rFonts w:eastAsia="細明體"/>
          <w:color w:val="000000"/>
          <w:szCs w:val="26"/>
        </w:rPr>
        <w:t xml:space="preserve"> in accordance with the Mandatory Reporting of Child Abuse Ordinance;</w:t>
      </w:r>
    </w:p>
    <w:p w14:paraId="3417C86F" w14:textId="53536762" w:rsidR="00DD6DA3" w:rsidRPr="003E1A90" w:rsidRDefault="00DD6DA3" w:rsidP="000014C9">
      <w:pPr>
        <w:numPr>
          <w:ilvl w:val="0"/>
          <w:numId w:val="20"/>
        </w:numPr>
        <w:overflowPunct w:val="0"/>
        <w:snapToGrid w:val="0"/>
        <w:spacing w:beforeLines="100" w:before="360" w:line="271" w:lineRule="auto"/>
        <w:ind w:left="1417" w:hanging="425"/>
        <w:jc w:val="both"/>
        <w:rPr>
          <w:rFonts w:eastAsia="新細明體"/>
          <w:spacing w:val="20"/>
          <w:szCs w:val="26"/>
        </w:rPr>
      </w:pPr>
      <w:r w:rsidRPr="003E1A90">
        <w:rPr>
          <w:rFonts w:eastAsia="細明體"/>
          <w:color w:val="000000"/>
          <w:szCs w:val="26"/>
        </w:rPr>
        <w:t>The child suspected to be maltreated and his</w:t>
      </w:r>
      <w:r w:rsidRPr="003E1A90">
        <w:rPr>
          <w:rFonts w:eastAsia="細明體"/>
          <w:color w:val="000000"/>
          <w:szCs w:val="26"/>
          <w:lang w:eastAsia="zh-HK"/>
        </w:rPr>
        <w:t>/</w:t>
      </w:r>
      <w:r w:rsidRPr="003E1A90">
        <w:rPr>
          <w:rFonts w:eastAsia="細明體"/>
          <w:color w:val="000000"/>
          <w:szCs w:val="26"/>
        </w:rPr>
        <w:t>her family is not a known case of other casework unit</w:t>
      </w:r>
      <w:r w:rsidRPr="003E1A90">
        <w:rPr>
          <w:rFonts w:eastAsia="細明體"/>
          <w:color w:val="000000"/>
          <w:szCs w:val="26"/>
          <w:lang w:eastAsia="zh-HK"/>
        </w:rPr>
        <w:t>s</w:t>
      </w:r>
      <w:r w:rsidRPr="003E1A90">
        <w:rPr>
          <w:rFonts w:eastAsia="新細明體"/>
          <w:spacing w:val="20"/>
          <w:szCs w:val="26"/>
          <w:vertAlign w:val="superscript"/>
        </w:rPr>
        <w:footnoteReference w:id="3"/>
      </w:r>
      <w:r w:rsidRPr="003E1A90">
        <w:rPr>
          <w:rFonts w:eastAsia="細明體"/>
          <w:color w:val="000000"/>
          <w:szCs w:val="26"/>
          <w:lang w:eastAsia="zh-HK"/>
        </w:rPr>
        <w:t xml:space="preserve">, or cannot ascertain </w:t>
      </w:r>
      <w:r w:rsidRPr="003E1A90">
        <w:rPr>
          <w:rFonts w:eastAsia="細明體"/>
          <w:color w:val="000000"/>
          <w:szCs w:val="26"/>
        </w:rPr>
        <w:t xml:space="preserve">if it is a known case </w:t>
      </w:r>
      <w:r w:rsidRPr="003E1A90">
        <w:rPr>
          <w:rFonts w:eastAsia="細明體"/>
          <w:color w:val="000000"/>
          <w:szCs w:val="26"/>
        </w:rPr>
        <w:lastRenderedPageBreak/>
        <w:t>of other case</w:t>
      </w:r>
      <w:r w:rsidRPr="003E1A90">
        <w:rPr>
          <w:rFonts w:eastAsia="細明體"/>
          <w:color w:val="000000"/>
          <w:szCs w:val="26"/>
          <w:lang w:eastAsia="zh-HK"/>
        </w:rPr>
        <w:t xml:space="preserve">work </w:t>
      </w:r>
      <w:r w:rsidRPr="003E1A90">
        <w:rPr>
          <w:rFonts w:eastAsia="細明體"/>
          <w:color w:val="000000"/>
          <w:szCs w:val="26"/>
        </w:rPr>
        <w:t>unit</w:t>
      </w:r>
      <w:r w:rsidRPr="003E1A90">
        <w:rPr>
          <w:rFonts w:eastAsia="細明體"/>
          <w:color w:val="000000"/>
          <w:szCs w:val="26"/>
          <w:lang w:eastAsia="zh-HK"/>
        </w:rPr>
        <w:t>s; or</w:t>
      </w:r>
    </w:p>
    <w:p w14:paraId="0F7119C0" w14:textId="703F1661" w:rsidR="00DD6DA3" w:rsidRPr="003E1A90" w:rsidRDefault="00DD6DA3">
      <w:pPr>
        <w:widowControl/>
        <w:numPr>
          <w:ilvl w:val="0"/>
          <w:numId w:val="20"/>
        </w:numPr>
        <w:overflowPunct w:val="0"/>
        <w:snapToGrid w:val="0"/>
        <w:spacing w:beforeLines="50" w:before="180" w:line="271" w:lineRule="auto"/>
        <w:ind w:left="1417" w:hanging="425"/>
        <w:jc w:val="both"/>
        <w:rPr>
          <w:rFonts w:eastAsia="新細明體"/>
          <w:spacing w:val="20"/>
          <w:szCs w:val="26"/>
        </w:rPr>
      </w:pPr>
      <w:r w:rsidRPr="003E1A90">
        <w:rPr>
          <w:rFonts w:eastAsia="細明體"/>
          <w:color w:val="000000"/>
          <w:szCs w:val="26"/>
        </w:rPr>
        <w:t>Report made by primary school</w:t>
      </w:r>
      <w:r w:rsidRPr="003E1A90">
        <w:rPr>
          <w:rFonts w:eastAsia="細明體"/>
          <w:color w:val="000000"/>
          <w:szCs w:val="26"/>
          <w:lang w:eastAsia="zh-HK"/>
        </w:rPr>
        <w:t xml:space="preserve">, </w:t>
      </w:r>
      <w:r w:rsidRPr="003E1A90">
        <w:rPr>
          <w:rFonts w:eastAsia="細明體"/>
          <w:color w:val="000000"/>
          <w:szCs w:val="26"/>
        </w:rPr>
        <w:t>special school and international school</w:t>
      </w:r>
      <w:r w:rsidRPr="003E1A90">
        <w:rPr>
          <w:rFonts w:eastAsia="細明體"/>
          <w:color w:val="000000"/>
          <w:szCs w:val="26"/>
          <w:lang w:eastAsia="zh-HK"/>
        </w:rPr>
        <w:t xml:space="preserve"> </w:t>
      </w:r>
      <w:r w:rsidRPr="003E1A90">
        <w:rPr>
          <w:rFonts w:eastAsia="細明體"/>
          <w:color w:val="000000"/>
          <w:szCs w:val="26"/>
        </w:rPr>
        <w:t xml:space="preserve">(including </w:t>
      </w:r>
      <w:r w:rsidRPr="003E1A90">
        <w:rPr>
          <w:rFonts w:eastAsia="細明體"/>
          <w:color w:val="000000"/>
          <w:szCs w:val="26"/>
          <w:lang w:eastAsia="zh-HK"/>
        </w:rPr>
        <w:t>the c</w:t>
      </w:r>
      <w:r w:rsidRPr="003E1A90">
        <w:rPr>
          <w:rFonts w:eastAsia="細明體"/>
          <w:color w:val="000000"/>
          <w:szCs w:val="26"/>
        </w:rPr>
        <w:t xml:space="preserve">hild </w:t>
      </w:r>
      <w:r w:rsidRPr="003E1A90">
        <w:rPr>
          <w:rFonts w:eastAsia="細明體"/>
          <w:color w:val="000000"/>
          <w:szCs w:val="26"/>
          <w:lang w:eastAsia="zh-HK"/>
        </w:rPr>
        <w:t xml:space="preserve">concerned </w:t>
      </w:r>
      <w:r w:rsidRPr="003E1A90">
        <w:rPr>
          <w:rFonts w:eastAsia="細明體"/>
          <w:color w:val="000000"/>
          <w:szCs w:val="26"/>
        </w:rPr>
        <w:t xml:space="preserve">is a known case of the social worker </w:t>
      </w:r>
      <w:r w:rsidRPr="003E1A90">
        <w:rPr>
          <w:rFonts w:eastAsia="細明體"/>
          <w:color w:val="000000"/>
          <w:szCs w:val="26"/>
          <w:lang w:eastAsia="zh-HK"/>
        </w:rPr>
        <w:t>o</w:t>
      </w:r>
      <w:r w:rsidRPr="003E1A90">
        <w:rPr>
          <w:rFonts w:eastAsia="細明體"/>
          <w:color w:val="000000"/>
          <w:szCs w:val="26"/>
        </w:rPr>
        <w:t xml:space="preserve">f the school concerned and the social worker is employed by a </w:t>
      </w:r>
      <w:r w:rsidRPr="003E1A90">
        <w:rPr>
          <w:rFonts w:eastAsia="細明體"/>
          <w:color w:val="000000"/>
          <w:szCs w:val="26"/>
          <w:lang w:eastAsia="zh-HK"/>
        </w:rPr>
        <w:t>n</w:t>
      </w:r>
      <w:r w:rsidRPr="003E1A90">
        <w:rPr>
          <w:rFonts w:eastAsia="細明體"/>
          <w:color w:val="000000"/>
          <w:szCs w:val="26"/>
        </w:rPr>
        <w:t>on-government</w:t>
      </w:r>
      <w:r w:rsidRPr="003E1A90">
        <w:rPr>
          <w:rFonts w:eastAsia="細明體"/>
          <w:color w:val="000000"/>
          <w:szCs w:val="26"/>
          <w:lang w:eastAsia="zh-HK"/>
        </w:rPr>
        <w:t>al</w:t>
      </w:r>
      <w:r w:rsidRPr="003E1A90">
        <w:rPr>
          <w:rFonts w:eastAsia="細明體"/>
          <w:color w:val="000000"/>
          <w:szCs w:val="26"/>
        </w:rPr>
        <w:t xml:space="preserve"> organisation </w:t>
      </w:r>
      <w:r w:rsidRPr="003E1A90">
        <w:rPr>
          <w:rFonts w:eastAsia="細明體"/>
          <w:color w:val="000000"/>
          <w:szCs w:val="26"/>
          <w:lang w:eastAsia="zh-HK"/>
        </w:rPr>
        <w:t xml:space="preserve">(NGO) </w:t>
      </w:r>
      <w:r w:rsidRPr="003E1A90">
        <w:rPr>
          <w:rFonts w:eastAsia="細明體"/>
          <w:color w:val="000000"/>
          <w:szCs w:val="26"/>
        </w:rPr>
        <w:t>or the school)</w:t>
      </w:r>
      <w:r w:rsidRPr="003E1A90">
        <w:rPr>
          <w:rFonts w:eastAsia="細明體"/>
          <w:color w:val="000000"/>
          <w:szCs w:val="26"/>
          <w:lang w:eastAsia="zh-HK"/>
        </w:rPr>
        <w:t xml:space="preserve"> and t</w:t>
      </w:r>
      <w:r w:rsidRPr="003E1A90">
        <w:rPr>
          <w:rFonts w:eastAsia="細明體"/>
          <w:color w:val="000000"/>
          <w:szCs w:val="26"/>
        </w:rPr>
        <w:t>he child</w:t>
      </w:r>
      <w:r w:rsidRPr="003E1A90">
        <w:rPr>
          <w:rFonts w:eastAsia="細明體"/>
          <w:color w:val="000000"/>
          <w:szCs w:val="26"/>
          <w:lang w:eastAsia="zh-HK"/>
        </w:rPr>
        <w:t xml:space="preserve"> or his/her </w:t>
      </w:r>
      <w:r w:rsidRPr="003E1A90">
        <w:rPr>
          <w:rFonts w:eastAsia="細明體"/>
          <w:color w:val="000000"/>
          <w:szCs w:val="26"/>
        </w:rPr>
        <w:t xml:space="preserve">family </w:t>
      </w:r>
      <w:r w:rsidRPr="003E1A90">
        <w:rPr>
          <w:rFonts w:eastAsia="細明體"/>
          <w:color w:val="000000"/>
          <w:szCs w:val="26"/>
          <w:lang w:eastAsia="zh-HK"/>
        </w:rPr>
        <w:t>is</w:t>
      </w:r>
      <w:r w:rsidRPr="003E1A90">
        <w:rPr>
          <w:rFonts w:eastAsia="細明體"/>
          <w:color w:val="000000"/>
          <w:szCs w:val="26"/>
        </w:rPr>
        <w:t xml:space="preserve"> not a </w:t>
      </w:r>
      <w:r w:rsidRPr="003E1A90">
        <w:rPr>
          <w:rFonts w:eastAsia="細明體"/>
          <w:color w:val="000000"/>
          <w:szCs w:val="26"/>
          <w:lang w:eastAsia="zh-HK"/>
        </w:rPr>
        <w:t xml:space="preserve">known </w:t>
      </w:r>
      <w:r w:rsidRPr="003E1A90">
        <w:rPr>
          <w:rFonts w:eastAsia="細明體"/>
          <w:color w:val="000000"/>
          <w:szCs w:val="26"/>
        </w:rPr>
        <w:t>case of other casework unit</w:t>
      </w:r>
      <w:r w:rsidRPr="003E1A90">
        <w:rPr>
          <w:rFonts w:eastAsia="細明體"/>
          <w:color w:val="000000"/>
          <w:szCs w:val="26"/>
          <w:lang w:eastAsia="zh-HK"/>
        </w:rPr>
        <w:t>s</w:t>
      </w:r>
      <w:r w:rsidR="000014C9">
        <w:rPr>
          <w:rFonts w:eastAsia="細明體"/>
          <w:color w:val="000000"/>
          <w:szCs w:val="26"/>
          <w:lang w:eastAsia="zh-HK"/>
        </w:rPr>
        <w:t>;</w:t>
      </w:r>
    </w:p>
    <w:p w14:paraId="1441DDBA" w14:textId="1DC13D9B" w:rsidR="000014C9" w:rsidRPr="00AA5B74" w:rsidRDefault="00DD6DA3">
      <w:pPr>
        <w:widowControl/>
        <w:numPr>
          <w:ilvl w:val="0"/>
          <w:numId w:val="20"/>
        </w:numPr>
        <w:overflowPunct w:val="0"/>
        <w:snapToGrid w:val="0"/>
        <w:spacing w:beforeLines="50" w:before="180" w:line="271" w:lineRule="auto"/>
        <w:ind w:left="1417" w:hanging="425"/>
        <w:jc w:val="both"/>
        <w:rPr>
          <w:rFonts w:eastAsia="新細明體"/>
          <w:spacing w:val="20"/>
          <w:szCs w:val="26"/>
        </w:rPr>
      </w:pPr>
      <w:r w:rsidRPr="003E1A90">
        <w:rPr>
          <w:rFonts w:eastAsia="細明體"/>
          <w:color w:val="000000"/>
          <w:szCs w:val="26"/>
          <w:lang w:eastAsia="zh-HK"/>
        </w:rPr>
        <w:t>The</w:t>
      </w:r>
      <w:r w:rsidRPr="003E1A90">
        <w:rPr>
          <w:rFonts w:eastAsia="細明體"/>
          <w:color w:val="000000"/>
          <w:szCs w:val="26"/>
        </w:rPr>
        <w:t xml:space="preserve"> suspected </w:t>
      </w:r>
      <w:r w:rsidRPr="003E1A90">
        <w:rPr>
          <w:rFonts w:eastAsia="細明體"/>
          <w:color w:val="000000"/>
          <w:szCs w:val="26"/>
          <w:lang w:eastAsia="zh-HK"/>
        </w:rPr>
        <w:t>child maltreatment case falling within the Charter of CAIU may be handled in the form of joint investigation</w:t>
      </w:r>
      <w:r w:rsidR="00F53D63">
        <w:rPr>
          <w:rFonts w:eastAsia="細明體"/>
          <w:color w:val="000000"/>
          <w:szCs w:val="26"/>
          <w:lang w:eastAsia="zh-HK"/>
        </w:rPr>
        <w:t xml:space="preserve"> (e.g. </w:t>
      </w:r>
      <w:r w:rsidR="00F53D63" w:rsidRPr="00AA5B74">
        <w:rPr>
          <w:rFonts w:eastAsia="細明體"/>
          <w:color w:val="000000"/>
          <w:szCs w:val="26"/>
          <w:lang w:eastAsia="zh-HK"/>
        </w:rPr>
        <w:t>intra-familial suspected sexual abuse cases</w:t>
      </w:r>
      <w:r w:rsidR="00F53D63">
        <w:rPr>
          <w:rFonts w:eastAsia="細明體"/>
          <w:color w:val="000000"/>
          <w:szCs w:val="26"/>
          <w:lang w:eastAsia="zh-HK"/>
        </w:rPr>
        <w:t>)</w:t>
      </w:r>
      <w:r w:rsidRPr="003E1A90">
        <w:rPr>
          <w:rFonts w:eastAsia="細明體"/>
          <w:color w:val="000000"/>
          <w:szCs w:val="26"/>
          <w:lang w:eastAsia="zh-HK"/>
        </w:rPr>
        <w:t xml:space="preserve">.  If the case is a known case of other casework units, social worker of FCPSU will collaborate with the responsible social worker of the known case to take child protection actions as necessary (please refer to </w:t>
      </w:r>
      <w:r w:rsidRPr="003E1A90">
        <w:rPr>
          <w:rFonts w:eastAsia="細明體"/>
          <w:color w:val="0070C0"/>
          <w:szCs w:val="26"/>
          <w:u w:val="single"/>
          <w:lang w:eastAsia="zh-HK"/>
        </w:rPr>
        <w:t>Chapter 10</w:t>
      </w:r>
      <w:r w:rsidRPr="003E1A90">
        <w:rPr>
          <w:rFonts w:eastAsia="細明體"/>
          <w:color w:val="000000"/>
          <w:szCs w:val="26"/>
          <w:lang w:eastAsia="zh-HK"/>
        </w:rPr>
        <w:t xml:space="preserve"> of this Guide)</w:t>
      </w:r>
      <w:r w:rsidR="000014C9">
        <w:rPr>
          <w:rFonts w:eastAsia="細明體"/>
          <w:color w:val="000000"/>
          <w:szCs w:val="26"/>
          <w:lang w:eastAsia="zh-HK"/>
        </w:rPr>
        <w:t xml:space="preserve">; or </w:t>
      </w:r>
    </w:p>
    <w:p w14:paraId="00F5A2E9" w14:textId="6BC6595C" w:rsidR="00DD6DA3" w:rsidRPr="003E1A90" w:rsidRDefault="000014C9">
      <w:pPr>
        <w:widowControl/>
        <w:numPr>
          <w:ilvl w:val="0"/>
          <w:numId w:val="20"/>
        </w:numPr>
        <w:overflowPunct w:val="0"/>
        <w:snapToGrid w:val="0"/>
        <w:spacing w:beforeLines="50" w:before="180" w:line="271" w:lineRule="auto"/>
        <w:ind w:left="1417" w:hanging="425"/>
        <w:jc w:val="both"/>
        <w:rPr>
          <w:rFonts w:eastAsia="新細明體"/>
          <w:spacing w:val="20"/>
          <w:szCs w:val="26"/>
        </w:rPr>
      </w:pPr>
      <w:r w:rsidRPr="000014C9">
        <w:rPr>
          <w:rFonts w:eastAsia="細明體"/>
          <w:color w:val="000000"/>
          <w:szCs w:val="26"/>
          <w:lang w:eastAsia="zh-HK"/>
        </w:rPr>
        <w:t xml:space="preserve">Child </w:t>
      </w:r>
      <w:r>
        <w:rPr>
          <w:rFonts w:eastAsia="細明體"/>
          <w:color w:val="000000"/>
          <w:szCs w:val="26"/>
          <w:lang w:eastAsia="zh-HK"/>
        </w:rPr>
        <w:t>ma</w:t>
      </w:r>
      <w:r w:rsidRPr="000014C9">
        <w:rPr>
          <w:rFonts w:eastAsia="細明體"/>
          <w:color w:val="000000"/>
          <w:szCs w:val="26"/>
          <w:lang w:eastAsia="zh-HK"/>
        </w:rPr>
        <w:t xml:space="preserve">ltreatment </w:t>
      </w:r>
      <w:r>
        <w:rPr>
          <w:rFonts w:eastAsia="細明體"/>
          <w:color w:val="000000"/>
          <w:szCs w:val="26"/>
          <w:lang w:eastAsia="zh-HK"/>
        </w:rPr>
        <w:t>a</w:t>
      </w:r>
      <w:r w:rsidRPr="000014C9">
        <w:rPr>
          <w:rFonts w:eastAsia="細明體"/>
          <w:color w:val="000000"/>
          <w:szCs w:val="26"/>
          <w:lang w:eastAsia="zh-HK"/>
        </w:rPr>
        <w:t xml:space="preserve">llegations against </w:t>
      </w:r>
      <w:r>
        <w:rPr>
          <w:rFonts w:eastAsia="細明體"/>
          <w:color w:val="000000"/>
          <w:szCs w:val="26"/>
          <w:lang w:eastAsia="zh-HK"/>
        </w:rPr>
        <w:t>s</w:t>
      </w:r>
      <w:r w:rsidRPr="000014C9">
        <w:rPr>
          <w:rFonts w:eastAsia="細明體"/>
          <w:color w:val="000000"/>
          <w:szCs w:val="26"/>
          <w:lang w:eastAsia="zh-HK"/>
        </w:rPr>
        <w:t>taff</w:t>
      </w:r>
      <w:r>
        <w:rPr>
          <w:rFonts w:eastAsia="細明體"/>
          <w:color w:val="000000"/>
          <w:szCs w:val="26"/>
          <w:lang w:eastAsia="zh-HK"/>
        </w:rPr>
        <w:t xml:space="preserve"> of organisation</w:t>
      </w:r>
      <w:r w:rsidRPr="000014C9">
        <w:rPr>
          <w:rFonts w:eastAsia="細明體"/>
          <w:color w:val="000000"/>
          <w:szCs w:val="26"/>
          <w:lang w:eastAsia="zh-HK"/>
        </w:rPr>
        <w:t>,</w:t>
      </w:r>
      <w:r>
        <w:rPr>
          <w:rFonts w:eastAsia="細明體"/>
          <w:color w:val="000000"/>
          <w:szCs w:val="26"/>
          <w:lang w:eastAsia="zh-HK"/>
        </w:rPr>
        <w:t xml:space="preserve"> c</w:t>
      </w:r>
      <w:r w:rsidRPr="000014C9">
        <w:rPr>
          <w:rFonts w:eastAsia="細明體"/>
          <w:color w:val="000000"/>
          <w:szCs w:val="26"/>
          <w:lang w:eastAsia="zh-HK"/>
        </w:rPr>
        <w:t xml:space="preserve">arers and </w:t>
      </w:r>
      <w:r>
        <w:rPr>
          <w:rFonts w:eastAsia="細明體"/>
          <w:color w:val="000000"/>
          <w:szCs w:val="26"/>
          <w:lang w:eastAsia="zh-HK"/>
        </w:rPr>
        <w:t>v</w:t>
      </w:r>
      <w:r w:rsidRPr="000014C9">
        <w:rPr>
          <w:rFonts w:eastAsia="細明體"/>
          <w:color w:val="000000"/>
          <w:szCs w:val="26"/>
          <w:lang w:eastAsia="zh-HK"/>
        </w:rPr>
        <w:t xml:space="preserve">olunteers </w:t>
      </w:r>
      <w:r>
        <w:rPr>
          <w:rFonts w:eastAsia="細明體"/>
          <w:color w:val="000000"/>
          <w:szCs w:val="26"/>
          <w:lang w:eastAsia="zh-HK"/>
        </w:rPr>
        <w:t>monitored by o</w:t>
      </w:r>
      <w:r w:rsidRPr="000014C9">
        <w:rPr>
          <w:rFonts w:eastAsia="細明體"/>
          <w:color w:val="000000"/>
          <w:szCs w:val="26"/>
          <w:lang w:eastAsia="zh-HK"/>
        </w:rPr>
        <w:t>rganisations</w:t>
      </w:r>
      <w:r>
        <w:rPr>
          <w:rFonts w:eastAsia="細明體"/>
          <w:color w:val="000000"/>
          <w:szCs w:val="26"/>
          <w:lang w:eastAsia="zh-HK"/>
        </w:rPr>
        <w:t xml:space="preserve"> (</w:t>
      </w:r>
      <w:r w:rsidR="001D29E9">
        <w:rPr>
          <w:rFonts w:eastAsia="細明體"/>
          <w:color w:val="000000"/>
          <w:szCs w:val="26"/>
          <w:lang w:eastAsia="zh-HK"/>
        </w:rPr>
        <w:t xml:space="preserve">for details, </w:t>
      </w:r>
      <w:r>
        <w:rPr>
          <w:rFonts w:eastAsia="細明體"/>
          <w:color w:val="000000"/>
          <w:szCs w:val="26"/>
          <w:lang w:eastAsia="zh-HK"/>
        </w:rPr>
        <w:t>please refer to Chapter 13 of this Guide</w:t>
      </w:r>
      <w:r w:rsidR="00F53D63">
        <w:rPr>
          <w:rFonts w:eastAsia="細明體"/>
          <w:color w:val="000000"/>
          <w:szCs w:val="26"/>
          <w:lang w:eastAsia="zh-HK"/>
        </w:rPr>
        <w:t>.</w:t>
      </w:r>
      <w:r>
        <w:rPr>
          <w:rFonts w:eastAsia="細明體"/>
          <w:color w:val="000000"/>
          <w:szCs w:val="26"/>
          <w:lang w:eastAsia="zh-HK"/>
        </w:rPr>
        <w:t>)</w:t>
      </w:r>
      <w:r w:rsidR="00DD6DA3" w:rsidRPr="003E1A90">
        <w:rPr>
          <w:rFonts w:eastAsia="細明體"/>
          <w:color w:val="000000"/>
          <w:szCs w:val="26"/>
          <w:lang w:eastAsia="zh-HK"/>
        </w:rPr>
        <w:t xml:space="preserve">.     </w:t>
      </w:r>
    </w:p>
    <w:p w14:paraId="6A77750C" w14:textId="335F1303" w:rsidR="00DD6DA3" w:rsidRPr="003E1A90" w:rsidRDefault="00DD6DA3">
      <w:pPr>
        <w:widowControl/>
        <w:numPr>
          <w:ilvl w:val="0"/>
          <w:numId w:val="21"/>
        </w:numPr>
        <w:overflowPunct w:val="0"/>
        <w:snapToGrid w:val="0"/>
        <w:spacing w:beforeLines="100" w:before="360" w:line="271" w:lineRule="auto"/>
        <w:ind w:left="993" w:hanging="567"/>
        <w:jc w:val="both"/>
        <w:rPr>
          <w:rFonts w:eastAsia="新細明體"/>
          <w:szCs w:val="26"/>
        </w:rPr>
      </w:pPr>
      <w:r w:rsidRPr="003E1A90">
        <w:rPr>
          <w:rFonts w:eastAsia="新細明體"/>
          <w:bCs/>
          <w:szCs w:val="26"/>
          <w:lang w:eastAsia="zh-HK"/>
        </w:rPr>
        <w:t xml:space="preserve">Strategy Planning and Taking Statutory Protection Action </w:t>
      </w:r>
      <w:r w:rsidRPr="003E1A90">
        <w:rPr>
          <w:rFonts w:eastAsia="細明體"/>
          <w:color w:val="000000"/>
          <w:szCs w:val="26"/>
        </w:rPr>
        <w:t>(</w:t>
      </w:r>
      <w:r w:rsidR="001D29E9">
        <w:rPr>
          <w:rFonts w:eastAsia="細明體"/>
          <w:color w:val="000000"/>
          <w:szCs w:val="26"/>
        </w:rPr>
        <w:t xml:space="preserve">for details, </w:t>
      </w:r>
      <w:r w:rsidRPr="003E1A90">
        <w:rPr>
          <w:rFonts w:eastAsia="細明體"/>
          <w:color w:val="000000"/>
          <w:szCs w:val="26"/>
        </w:rPr>
        <w:t xml:space="preserve">please refer to </w:t>
      </w:r>
      <w:r w:rsidRPr="003E1A90">
        <w:rPr>
          <w:rFonts w:eastAsia="細明體"/>
          <w:color w:val="0070C0"/>
          <w:szCs w:val="26"/>
          <w:u w:val="single"/>
          <w:lang w:eastAsia="zh-HK"/>
        </w:rPr>
        <w:t>C</w:t>
      </w:r>
      <w:r w:rsidRPr="003E1A90">
        <w:rPr>
          <w:rFonts w:eastAsia="細明體"/>
          <w:color w:val="0070C0"/>
          <w:szCs w:val="26"/>
          <w:u w:val="single"/>
        </w:rPr>
        <w:t>hapter</w:t>
      </w:r>
      <w:r w:rsidR="00584A8C">
        <w:rPr>
          <w:rFonts w:eastAsia="細明體"/>
          <w:color w:val="0070C0"/>
          <w:szCs w:val="26"/>
          <w:u w:val="single"/>
        </w:rPr>
        <w:t>s</w:t>
      </w:r>
      <w:r w:rsidRPr="003E1A90">
        <w:rPr>
          <w:rFonts w:eastAsia="細明體"/>
          <w:color w:val="0070C0"/>
          <w:szCs w:val="26"/>
          <w:u w:val="single"/>
        </w:rPr>
        <w:t xml:space="preserve"> 4 to 6</w:t>
      </w:r>
      <w:r w:rsidRPr="003E1A90">
        <w:rPr>
          <w:rFonts w:eastAsia="細明體"/>
          <w:color w:val="0070C0"/>
          <w:szCs w:val="26"/>
        </w:rPr>
        <w:t xml:space="preserve"> </w:t>
      </w:r>
      <w:r w:rsidRPr="003E1A90">
        <w:rPr>
          <w:rFonts w:eastAsia="細明體"/>
          <w:color w:val="000000"/>
          <w:szCs w:val="26"/>
        </w:rPr>
        <w:t xml:space="preserve">of this </w:t>
      </w:r>
      <w:r w:rsidRPr="003E1A90">
        <w:rPr>
          <w:rFonts w:eastAsia="細明體"/>
          <w:color w:val="000000"/>
          <w:szCs w:val="26"/>
          <w:lang w:eastAsia="zh-HK"/>
        </w:rPr>
        <w:t>G</w:t>
      </w:r>
      <w:r w:rsidRPr="003E1A90">
        <w:rPr>
          <w:rFonts w:eastAsia="細明體"/>
          <w:color w:val="000000"/>
          <w:szCs w:val="26"/>
        </w:rPr>
        <w:t>uide</w:t>
      </w:r>
      <w:r w:rsidR="00F53D63">
        <w:rPr>
          <w:rFonts w:eastAsia="細明體"/>
          <w:color w:val="000000"/>
          <w:szCs w:val="26"/>
        </w:rPr>
        <w:t>.</w:t>
      </w:r>
      <w:r w:rsidRPr="003E1A90">
        <w:rPr>
          <w:rFonts w:eastAsia="細明體"/>
          <w:color w:val="000000"/>
          <w:szCs w:val="26"/>
          <w:lang w:eastAsia="zh-HK"/>
        </w:rPr>
        <w:t>)</w:t>
      </w:r>
    </w:p>
    <w:p w14:paraId="03D2343E" w14:textId="70B5A179" w:rsidR="00DD6DA3" w:rsidRPr="003E1A90" w:rsidRDefault="00DD6DA3" w:rsidP="00AA5B74">
      <w:pPr>
        <w:widowControl/>
        <w:numPr>
          <w:ilvl w:val="0"/>
          <w:numId w:val="21"/>
        </w:numPr>
        <w:overflowPunct w:val="0"/>
        <w:snapToGrid w:val="0"/>
        <w:spacing w:beforeLines="100" w:before="360" w:line="271" w:lineRule="auto"/>
        <w:ind w:left="993" w:hanging="567"/>
        <w:jc w:val="both"/>
        <w:rPr>
          <w:rFonts w:eastAsia="細明體"/>
          <w:color w:val="000000"/>
          <w:szCs w:val="26"/>
          <w:lang w:eastAsia="zh-HK"/>
        </w:rPr>
      </w:pPr>
      <w:r w:rsidRPr="003E1A90">
        <w:rPr>
          <w:rFonts w:eastAsia="新細明體"/>
          <w:szCs w:val="26"/>
          <w:lang w:eastAsia="zh-HK"/>
        </w:rPr>
        <w:t xml:space="preserve">For known </w:t>
      </w:r>
      <w:r w:rsidRPr="001D29E9">
        <w:rPr>
          <w:rFonts w:eastAsia="新細明體"/>
          <w:bCs/>
          <w:szCs w:val="26"/>
          <w:lang w:eastAsia="zh-HK"/>
        </w:rPr>
        <w:t>case</w:t>
      </w:r>
      <w:r w:rsidRPr="003E1A90">
        <w:rPr>
          <w:rFonts w:eastAsia="新細明體"/>
          <w:szCs w:val="26"/>
          <w:lang w:eastAsia="zh-HK"/>
        </w:rPr>
        <w:t xml:space="preserve"> of casework unit of NGOs</w:t>
      </w:r>
      <w:r w:rsidRPr="003E1A90">
        <w:rPr>
          <w:rFonts w:eastAsia="細明體"/>
          <w:color w:val="000000"/>
          <w:szCs w:val="26"/>
          <w:lang w:eastAsia="zh-HK"/>
        </w:rPr>
        <w:t xml:space="preserve"> (not a shared case with SWD unit) of which the personnel suspects the child has been maltreated yet the parent(s) do(es) not co-operate so that medical examination/psychological</w:t>
      </w:r>
      <w:r w:rsidR="002B7F03">
        <w:rPr>
          <w:rFonts w:eastAsia="細明體"/>
          <w:color w:val="000000"/>
          <w:szCs w:val="26"/>
          <w:lang w:eastAsia="zh-HK"/>
        </w:rPr>
        <w:t xml:space="preserve"> assessment/social</w:t>
      </w:r>
      <w:r w:rsidRPr="003E1A90">
        <w:rPr>
          <w:rFonts w:eastAsia="細明體"/>
          <w:color w:val="000000"/>
          <w:szCs w:val="26"/>
          <w:lang w:eastAsia="zh-HK"/>
        </w:rPr>
        <w:t xml:space="preserve"> assessment of the child cannot be conducted or caring arrangement for the child in a safe place cannot be made, etc., the personnel of the unit can contact FCPSU if he/she considers invoking the Protection of Children and Juveniles Ordinance (PCJO) may be needed in protecting the child.  If FCPSU initially considers invocation of PCJO is necessary</w:t>
      </w:r>
      <w:r w:rsidR="000014C9">
        <w:rPr>
          <w:rFonts w:eastAsia="細明體"/>
          <w:color w:val="000000"/>
          <w:szCs w:val="26"/>
          <w:lang w:eastAsia="zh-HK"/>
        </w:rPr>
        <w:t xml:space="preserve"> under the </w:t>
      </w:r>
      <w:r w:rsidR="00906604">
        <w:rPr>
          <w:rFonts w:eastAsia="細明體"/>
          <w:color w:val="000000"/>
          <w:szCs w:val="26"/>
          <w:lang w:eastAsia="zh-HK"/>
        </w:rPr>
        <w:t xml:space="preserve">circumstance of the case and </w:t>
      </w:r>
      <w:r w:rsidR="001D29E9">
        <w:rPr>
          <w:rFonts w:eastAsia="細明體"/>
          <w:color w:val="000000"/>
          <w:szCs w:val="26"/>
          <w:lang w:eastAsia="zh-HK"/>
        </w:rPr>
        <w:t>in accordance with the</w:t>
      </w:r>
      <w:r w:rsidR="00906604" w:rsidRPr="00906604">
        <w:rPr>
          <w:rFonts w:eastAsia="細明體"/>
          <w:color w:val="000000"/>
          <w:szCs w:val="26"/>
          <w:lang w:eastAsia="zh-HK"/>
        </w:rPr>
        <w:t xml:space="preserve"> legal requirements</w:t>
      </w:r>
      <w:r w:rsidRPr="003E1A90">
        <w:rPr>
          <w:rFonts w:eastAsia="細明體"/>
          <w:color w:val="000000"/>
          <w:szCs w:val="26"/>
          <w:lang w:eastAsia="zh-HK"/>
        </w:rPr>
        <w:t xml:space="preserve">, the social worker will offer outreaching service, and </w:t>
      </w:r>
      <w:proofErr w:type="gramStart"/>
      <w:r w:rsidRPr="003E1A90">
        <w:rPr>
          <w:rFonts w:eastAsia="細明體"/>
          <w:color w:val="000000"/>
          <w:szCs w:val="26"/>
          <w:lang w:eastAsia="zh-HK"/>
        </w:rPr>
        <w:t>has</w:t>
      </w:r>
      <w:proofErr w:type="gramEnd"/>
      <w:r w:rsidRPr="003E1A90">
        <w:rPr>
          <w:rFonts w:eastAsia="細明體"/>
          <w:color w:val="000000"/>
          <w:szCs w:val="26"/>
          <w:lang w:eastAsia="zh-HK"/>
        </w:rPr>
        <w:t xml:space="preserve"> strategy planning as well as take necessary actions jointly with the responsible casework unit.  </w:t>
      </w:r>
    </w:p>
    <w:p w14:paraId="322AD629" w14:textId="3F4A72E9" w:rsidR="00DD6DA3" w:rsidRPr="003E1A90" w:rsidRDefault="00DD6DA3">
      <w:pPr>
        <w:widowControl/>
        <w:numPr>
          <w:ilvl w:val="0"/>
          <w:numId w:val="21"/>
        </w:numPr>
        <w:overflowPunct w:val="0"/>
        <w:snapToGrid w:val="0"/>
        <w:spacing w:beforeLines="100" w:before="360" w:line="271" w:lineRule="auto"/>
        <w:ind w:left="993" w:hanging="567"/>
        <w:jc w:val="both"/>
        <w:rPr>
          <w:rFonts w:eastAsia="新細明體"/>
          <w:szCs w:val="26"/>
        </w:rPr>
      </w:pPr>
      <w:r w:rsidRPr="003E1A90">
        <w:rPr>
          <w:rFonts w:eastAsia="新細明體"/>
          <w:bCs/>
          <w:szCs w:val="26"/>
          <w:lang w:eastAsia="zh-HK"/>
        </w:rPr>
        <w:t xml:space="preserve">To Conduct </w:t>
      </w:r>
      <w:r w:rsidR="001D29E9">
        <w:rPr>
          <w:rFonts w:eastAsia="新細明體"/>
          <w:bCs/>
          <w:szCs w:val="26"/>
          <w:lang w:eastAsia="zh-HK"/>
        </w:rPr>
        <w:t>Social Assessment for Child Protection</w:t>
      </w:r>
      <w:r w:rsidRPr="003E1A90">
        <w:rPr>
          <w:rFonts w:eastAsia="新細明體"/>
          <w:bCs/>
          <w:szCs w:val="26"/>
          <w:lang w:eastAsia="zh-HK"/>
        </w:rPr>
        <w:t xml:space="preserve"> </w:t>
      </w:r>
      <w:r w:rsidRPr="00BD2D87">
        <w:rPr>
          <w:rFonts w:eastAsia="細明體"/>
          <w:color w:val="000000"/>
          <w:szCs w:val="26"/>
        </w:rPr>
        <w:t>(</w:t>
      </w:r>
      <w:r w:rsidR="001D29E9">
        <w:rPr>
          <w:rFonts w:eastAsia="細明體"/>
          <w:color w:val="000000"/>
          <w:szCs w:val="26"/>
        </w:rPr>
        <w:t>for details,</w:t>
      </w:r>
      <w:r w:rsidR="001D29E9" w:rsidRPr="003E1A90">
        <w:rPr>
          <w:rFonts w:eastAsia="細明體"/>
          <w:color w:val="000000"/>
          <w:szCs w:val="26"/>
        </w:rPr>
        <w:t xml:space="preserve"> </w:t>
      </w:r>
      <w:r w:rsidRPr="003E1A90">
        <w:rPr>
          <w:rFonts w:eastAsia="細明體"/>
          <w:color w:val="000000"/>
          <w:szCs w:val="26"/>
        </w:rPr>
        <w:t xml:space="preserve">please refer to </w:t>
      </w:r>
      <w:r w:rsidRPr="003E1A90">
        <w:rPr>
          <w:rFonts w:eastAsia="細明體"/>
          <w:color w:val="0070C0"/>
          <w:szCs w:val="26"/>
          <w:u w:val="single"/>
          <w:lang w:eastAsia="zh-HK"/>
        </w:rPr>
        <w:t>C</w:t>
      </w:r>
      <w:r w:rsidRPr="003E1A90">
        <w:rPr>
          <w:rFonts w:eastAsia="細明體"/>
          <w:color w:val="0070C0"/>
          <w:szCs w:val="26"/>
          <w:u w:val="single"/>
        </w:rPr>
        <w:t xml:space="preserve">hapter </w:t>
      </w:r>
      <w:r w:rsidRPr="003E1A90">
        <w:rPr>
          <w:rFonts w:eastAsia="細明體"/>
          <w:color w:val="0070C0"/>
          <w:szCs w:val="26"/>
          <w:u w:val="single"/>
          <w:lang w:eastAsia="zh-HK"/>
        </w:rPr>
        <w:t>8</w:t>
      </w:r>
      <w:r w:rsidRPr="003E1A90">
        <w:rPr>
          <w:rFonts w:eastAsia="細明體"/>
          <w:color w:val="0070C0"/>
          <w:szCs w:val="26"/>
        </w:rPr>
        <w:t xml:space="preserve"> </w:t>
      </w:r>
      <w:r w:rsidRPr="003E1A90">
        <w:rPr>
          <w:rFonts w:eastAsia="細明體"/>
          <w:color w:val="000000"/>
          <w:szCs w:val="26"/>
        </w:rPr>
        <w:t xml:space="preserve">of this </w:t>
      </w:r>
      <w:r w:rsidRPr="003E1A90">
        <w:rPr>
          <w:rFonts w:eastAsia="細明體"/>
          <w:color w:val="000000"/>
          <w:szCs w:val="26"/>
          <w:lang w:eastAsia="zh-HK"/>
        </w:rPr>
        <w:t>G</w:t>
      </w:r>
      <w:r w:rsidRPr="003E1A90">
        <w:rPr>
          <w:rFonts w:eastAsia="細明體"/>
          <w:color w:val="000000"/>
          <w:szCs w:val="26"/>
        </w:rPr>
        <w:t>uide</w:t>
      </w:r>
      <w:r w:rsidRPr="003E1A90">
        <w:rPr>
          <w:rFonts w:eastAsia="細明體"/>
          <w:color w:val="000000"/>
          <w:szCs w:val="26"/>
          <w:lang w:eastAsia="zh-HK"/>
        </w:rPr>
        <w:t>)</w:t>
      </w:r>
    </w:p>
    <w:p w14:paraId="3066C01B" w14:textId="484BDB6D" w:rsidR="00DD6DA3" w:rsidRPr="003E1A90" w:rsidRDefault="00DD6DA3">
      <w:pPr>
        <w:widowControl/>
        <w:overflowPunct w:val="0"/>
        <w:snapToGrid w:val="0"/>
        <w:spacing w:beforeLines="50" w:before="180" w:line="271" w:lineRule="auto"/>
        <w:ind w:left="992"/>
        <w:jc w:val="both"/>
        <w:rPr>
          <w:rFonts w:eastAsia="新細明體"/>
          <w:bCs/>
          <w:szCs w:val="26"/>
        </w:rPr>
      </w:pPr>
      <w:r w:rsidRPr="003E1A90">
        <w:rPr>
          <w:rFonts w:eastAsia="新細明體"/>
          <w:bCs/>
          <w:szCs w:val="26"/>
          <w:lang w:eastAsia="zh-HK"/>
        </w:rPr>
        <w:t xml:space="preserve">FCPSU will conduct </w:t>
      </w:r>
      <w:r w:rsidR="001D29E9">
        <w:rPr>
          <w:rFonts w:eastAsia="新細明體"/>
          <w:bCs/>
          <w:szCs w:val="26"/>
          <w:lang w:eastAsia="zh-HK"/>
        </w:rPr>
        <w:t>social assessment for child protection</w:t>
      </w:r>
      <w:r w:rsidRPr="003E1A90">
        <w:rPr>
          <w:rFonts w:eastAsia="新細明體"/>
          <w:bCs/>
          <w:szCs w:val="26"/>
          <w:lang w:eastAsia="zh-HK"/>
        </w:rPr>
        <w:t xml:space="preserve"> for suspected child maltreatment </w:t>
      </w:r>
      <w:r w:rsidR="001D29E9" w:rsidRPr="001D29E9">
        <w:rPr>
          <w:rFonts w:eastAsia="新細明體"/>
          <w:bCs/>
          <w:szCs w:val="26"/>
          <w:lang w:eastAsia="zh-HK"/>
        </w:rPr>
        <w:t xml:space="preserve">incidents for cases not known to other service units and certain known cases as specified in paragraph 8.4, chapter 8 of this Guide </w:t>
      </w:r>
      <w:r w:rsidRPr="003E1A90">
        <w:rPr>
          <w:rFonts w:eastAsia="新細明體"/>
          <w:bCs/>
          <w:szCs w:val="26"/>
          <w:lang w:eastAsia="zh-HK"/>
        </w:rPr>
        <w:t>after carrying out initial assessment and taking immediate child protection action(s).</w:t>
      </w:r>
    </w:p>
    <w:p w14:paraId="70E4A425" w14:textId="25A64BE4" w:rsidR="00DD6DA3" w:rsidRPr="003E1A90" w:rsidRDefault="00DD6DA3">
      <w:pPr>
        <w:widowControl/>
        <w:numPr>
          <w:ilvl w:val="0"/>
          <w:numId w:val="21"/>
        </w:numPr>
        <w:overflowPunct w:val="0"/>
        <w:snapToGrid w:val="0"/>
        <w:spacing w:beforeLines="100" w:before="360" w:line="271" w:lineRule="auto"/>
        <w:ind w:left="993" w:hanging="567"/>
        <w:jc w:val="both"/>
        <w:rPr>
          <w:rFonts w:eastAsia="新細明體"/>
          <w:szCs w:val="26"/>
        </w:rPr>
      </w:pPr>
      <w:r w:rsidRPr="003E1A90">
        <w:rPr>
          <w:rFonts w:eastAsia="新細明體"/>
          <w:bCs/>
          <w:szCs w:val="26"/>
          <w:lang w:eastAsia="zh-HK"/>
        </w:rPr>
        <w:lastRenderedPageBreak/>
        <w:t>To Chair</w:t>
      </w:r>
      <w:r w:rsidRPr="003E1A90">
        <w:t xml:space="preserve"> </w:t>
      </w:r>
      <w:r w:rsidRPr="003E1A90">
        <w:rPr>
          <w:rFonts w:eastAsia="新細明體"/>
          <w:bCs/>
          <w:szCs w:val="26"/>
          <w:lang w:eastAsia="zh-HK"/>
        </w:rPr>
        <w:t>Multi-</w:t>
      </w:r>
      <w:proofErr w:type="gramStart"/>
      <w:r w:rsidRPr="003E1A90">
        <w:rPr>
          <w:rFonts w:eastAsia="新細明體"/>
          <w:bCs/>
          <w:szCs w:val="26"/>
          <w:lang w:eastAsia="zh-HK"/>
        </w:rPr>
        <w:t>disciplinary</w:t>
      </w:r>
      <w:proofErr w:type="gramEnd"/>
      <w:r w:rsidRPr="003E1A90">
        <w:rPr>
          <w:rFonts w:eastAsia="新細明體"/>
          <w:bCs/>
          <w:szCs w:val="26"/>
          <w:lang w:eastAsia="zh-HK"/>
        </w:rPr>
        <w:t xml:space="preserve"> Case Conference on Protection of Child with Suspected Maltreatment (MDCC)</w:t>
      </w:r>
      <w:r w:rsidRPr="003E1A90">
        <w:rPr>
          <w:rFonts w:eastAsia="細明體"/>
          <w:color w:val="000000"/>
          <w:szCs w:val="26"/>
        </w:rPr>
        <w:t xml:space="preserve"> (</w:t>
      </w:r>
      <w:r w:rsidR="001D29E9">
        <w:rPr>
          <w:rFonts w:eastAsia="細明體"/>
          <w:color w:val="000000"/>
          <w:szCs w:val="26"/>
        </w:rPr>
        <w:t xml:space="preserve">for details, </w:t>
      </w:r>
      <w:r w:rsidRPr="003E1A90">
        <w:rPr>
          <w:rFonts w:eastAsia="細明體"/>
          <w:color w:val="000000"/>
          <w:szCs w:val="26"/>
        </w:rPr>
        <w:t xml:space="preserve">please refer to </w:t>
      </w:r>
      <w:r w:rsidRPr="003E1A90">
        <w:rPr>
          <w:rFonts w:eastAsia="細明體"/>
          <w:color w:val="0070C0"/>
          <w:szCs w:val="26"/>
          <w:u w:val="single"/>
          <w:lang w:eastAsia="zh-HK"/>
        </w:rPr>
        <w:t>C</w:t>
      </w:r>
      <w:r w:rsidRPr="003E1A90">
        <w:rPr>
          <w:rFonts w:eastAsia="細明體"/>
          <w:color w:val="0070C0"/>
          <w:szCs w:val="26"/>
          <w:u w:val="single"/>
        </w:rPr>
        <w:t xml:space="preserve">hapter </w:t>
      </w:r>
      <w:r w:rsidRPr="003E1A90">
        <w:rPr>
          <w:rFonts w:eastAsia="細明體"/>
          <w:color w:val="0070C0"/>
          <w:szCs w:val="26"/>
          <w:u w:val="single"/>
          <w:lang w:eastAsia="zh-HK"/>
        </w:rPr>
        <w:t>11</w:t>
      </w:r>
      <w:r w:rsidRPr="003E1A90">
        <w:rPr>
          <w:rFonts w:eastAsia="細明體"/>
          <w:color w:val="0070C0"/>
          <w:szCs w:val="26"/>
        </w:rPr>
        <w:t xml:space="preserve"> </w:t>
      </w:r>
      <w:r w:rsidRPr="003E1A90">
        <w:rPr>
          <w:rFonts w:eastAsia="細明體"/>
          <w:color w:val="000000"/>
          <w:szCs w:val="26"/>
        </w:rPr>
        <w:t xml:space="preserve">of this </w:t>
      </w:r>
      <w:r w:rsidRPr="003E1A90">
        <w:rPr>
          <w:rFonts w:eastAsia="細明體"/>
          <w:color w:val="000000"/>
          <w:szCs w:val="26"/>
          <w:lang w:eastAsia="zh-HK"/>
        </w:rPr>
        <w:t>G</w:t>
      </w:r>
      <w:r w:rsidRPr="003E1A90">
        <w:rPr>
          <w:rFonts w:eastAsia="細明體"/>
          <w:color w:val="000000"/>
          <w:szCs w:val="26"/>
        </w:rPr>
        <w:t>uide</w:t>
      </w:r>
      <w:r w:rsidR="002B1178">
        <w:rPr>
          <w:rFonts w:eastAsia="細明體"/>
          <w:color w:val="000000"/>
          <w:szCs w:val="26"/>
        </w:rPr>
        <w:t>.</w:t>
      </w:r>
      <w:r w:rsidRPr="003E1A90">
        <w:rPr>
          <w:rFonts w:eastAsia="細明體"/>
          <w:color w:val="000000"/>
          <w:szCs w:val="26"/>
          <w:lang w:eastAsia="zh-HK"/>
        </w:rPr>
        <w:t>)</w:t>
      </w:r>
    </w:p>
    <w:p w14:paraId="0E7A2591" w14:textId="77777777" w:rsidR="00DD6DA3" w:rsidRPr="003E1A90" w:rsidRDefault="00DD6DA3">
      <w:pPr>
        <w:widowControl/>
        <w:overflowPunct w:val="0"/>
        <w:snapToGrid w:val="0"/>
        <w:spacing w:beforeLines="50" w:before="180" w:line="271" w:lineRule="auto"/>
        <w:ind w:leftChars="381" w:left="991"/>
        <w:jc w:val="both"/>
        <w:rPr>
          <w:rFonts w:eastAsia="新細明體"/>
          <w:bCs/>
          <w:szCs w:val="26"/>
        </w:rPr>
      </w:pPr>
      <w:r w:rsidRPr="003E1A90">
        <w:rPr>
          <w:rFonts w:eastAsia="新細明體"/>
          <w:szCs w:val="26"/>
          <w:lang w:eastAsia="zh-HK"/>
        </w:rPr>
        <w:t>FCPSU will/may chair MDCC in the following cases/circumstances:</w:t>
      </w:r>
    </w:p>
    <w:p w14:paraId="7EFFE48B" w14:textId="212DBB24" w:rsidR="00DD6DA3" w:rsidRPr="003E1A90" w:rsidRDefault="00DD6DA3">
      <w:pPr>
        <w:widowControl/>
        <w:numPr>
          <w:ilvl w:val="0"/>
          <w:numId w:val="22"/>
        </w:numPr>
        <w:overflowPunct w:val="0"/>
        <w:snapToGrid w:val="0"/>
        <w:spacing w:beforeLines="50" w:before="180" w:line="271" w:lineRule="auto"/>
        <w:ind w:left="1417" w:hanging="425"/>
        <w:jc w:val="both"/>
        <w:rPr>
          <w:rFonts w:eastAsia="新細明體"/>
          <w:szCs w:val="26"/>
        </w:rPr>
      </w:pPr>
      <w:r w:rsidRPr="003E1A90">
        <w:rPr>
          <w:rFonts w:eastAsia="新細明體"/>
          <w:szCs w:val="26"/>
          <w:lang w:eastAsia="zh-HK"/>
        </w:rPr>
        <w:t xml:space="preserve">Cases with </w:t>
      </w:r>
      <w:r w:rsidR="001D29E9">
        <w:rPr>
          <w:rFonts w:eastAsia="新細明體"/>
          <w:szCs w:val="26"/>
          <w:lang w:eastAsia="zh-HK"/>
        </w:rPr>
        <w:t>social assessment for child protection</w:t>
      </w:r>
      <w:r w:rsidRPr="003E1A90">
        <w:rPr>
          <w:rFonts w:eastAsia="新細明體"/>
          <w:szCs w:val="26"/>
          <w:lang w:eastAsia="zh-HK"/>
        </w:rPr>
        <w:t xml:space="preserve"> conducted by FCPSU; </w:t>
      </w:r>
      <w:r w:rsidRPr="003E1A90">
        <w:rPr>
          <w:rFonts w:eastAsia="新細明體"/>
          <w:bCs/>
          <w:szCs w:val="26"/>
          <w:lang w:eastAsia="zh-HK"/>
        </w:rPr>
        <w:t>or</w:t>
      </w:r>
    </w:p>
    <w:p w14:paraId="39EFA387" w14:textId="7271260C" w:rsidR="00DD6DA3" w:rsidRPr="003E1A90" w:rsidRDefault="00DD6DA3">
      <w:pPr>
        <w:widowControl/>
        <w:numPr>
          <w:ilvl w:val="0"/>
          <w:numId w:val="22"/>
        </w:numPr>
        <w:overflowPunct w:val="0"/>
        <w:snapToGrid w:val="0"/>
        <w:spacing w:beforeLines="50" w:before="180" w:line="271" w:lineRule="auto"/>
        <w:ind w:left="1417" w:hanging="425"/>
        <w:jc w:val="both"/>
        <w:rPr>
          <w:rFonts w:eastAsia="新細明體"/>
          <w:szCs w:val="26"/>
        </w:rPr>
      </w:pPr>
      <w:r w:rsidRPr="003E1A90">
        <w:rPr>
          <w:rFonts w:eastAsia="新細明體"/>
          <w:szCs w:val="26"/>
          <w:lang w:eastAsia="zh-HK"/>
        </w:rPr>
        <w:t xml:space="preserve">Supervisor/personnel of the service unit which conducts </w:t>
      </w:r>
      <w:r w:rsidR="001D29E9">
        <w:rPr>
          <w:rFonts w:eastAsia="新細明體"/>
          <w:szCs w:val="26"/>
          <w:lang w:eastAsia="zh-HK"/>
        </w:rPr>
        <w:t>social assessment for child protection</w:t>
      </w:r>
      <w:r w:rsidRPr="003E1A90">
        <w:rPr>
          <w:rFonts w:eastAsia="新細明體"/>
          <w:szCs w:val="26"/>
          <w:lang w:eastAsia="zh-HK"/>
        </w:rPr>
        <w:t xml:space="preserve"> is not suitable to be the Chairperson of MDCC (e.g. parents of the child concerned is filing a complaint with the supervisor of the service unit against the social worker who is handling the case) or not experienced in conducting MDCC; or</w:t>
      </w:r>
    </w:p>
    <w:p w14:paraId="396155C6" w14:textId="79CD8F9E" w:rsidR="00DD6DA3" w:rsidRPr="003E1A90" w:rsidRDefault="001D29E9">
      <w:pPr>
        <w:widowControl/>
        <w:numPr>
          <w:ilvl w:val="0"/>
          <w:numId w:val="22"/>
        </w:numPr>
        <w:overflowPunct w:val="0"/>
        <w:snapToGrid w:val="0"/>
        <w:spacing w:beforeLines="50" w:before="180" w:line="271" w:lineRule="auto"/>
        <w:ind w:left="1417" w:hanging="425"/>
        <w:jc w:val="both"/>
        <w:rPr>
          <w:rFonts w:eastAsia="新細明體"/>
          <w:szCs w:val="26"/>
        </w:rPr>
      </w:pPr>
      <w:r>
        <w:rPr>
          <w:rFonts w:eastAsia="新細明體"/>
          <w:szCs w:val="26"/>
          <w:lang w:eastAsia="zh-HK"/>
        </w:rPr>
        <w:t>Social assessment for child protection</w:t>
      </w:r>
      <w:r w:rsidR="00DD6DA3" w:rsidRPr="003E1A90">
        <w:rPr>
          <w:rFonts w:eastAsia="新細明體"/>
          <w:szCs w:val="26"/>
          <w:lang w:eastAsia="zh-HK"/>
        </w:rPr>
        <w:t xml:space="preserve"> conducted by school social work service unit (excluding secondary school</w:t>
      </w:r>
      <w:r w:rsidRPr="001D29E9">
        <w:t xml:space="preserve"> </w:t>
      </w:r>
      <w:r w:rsidRPr="001D29E9">
        <w:rPr>
          <w:rFonts w:eastAsia="新細明體"/>
          <w:szCs w:val="26"/>
          <w:lang w:eastAsia="zh-HK"/>
        </w:rPr>
        <w:t>and pre-primary institutions</w:t>
      </w:r>
      <w:r w:rsidR="00DD6DA3" w:rsidRPr="003E1A90">
        <w:rPr>
          <w:rFonts w:eastAsia="新細明體"/>
          <w:szCs w:val="26"/>
          <w:lang w:eastAsia="zh-HK"/>
        </w:rPr>
        <w:t>) or youth service unit of NGOs</w:t>
      </w:r>
    </w:p>
    <w:p w14:paraId="66245DB3" w14:textId="00A9B3D9" w:rsidR="00DD6DA3" w:rsidRPr="003E1A90" w:rsidRDefault="00DD6DA3">
      <w:pPr>
        <w:widowControl/>
        <w:numPr>
          <w:ilvl w:val="0"/>
          <w:numId w:val="21"/>
        </w:numPr>
        <w:overflowPunct w:val="0"/>
        <w:snapToGrid w:val="0"/>
        <w:spacing w:beforeLines="100" w:before="360" w:line="271" w:lineRule="auto"/>
        <w:ind w:left="993"/>
        <w:jc w:val="both"/>
        <w:rPr>
          <w:rFonts w:eastAsia="新細明體"/>
          <w:szCs w:val="26"/>
        </w:rPr>
      </w:pPr>
      <w:r w:rsidRPr="003E1A90">
        <w:rPr>
          <w:rFonts w:eastAsia="新細明體"/>
          <w:szCs w:val="26"/>
          <w:lang w:eastAsia="zh-HK"/>
        </w:rPr>
        <w:t xml:space="preserve">To attend MDCC chaired by other service units </w:t>
      </w:r>
      <w:r w:rsidR="001D29E9" w:rsidRPr="001D29E9">
        <w:rPr>
          <w:rFonts w:eastAsia="新細明體"/>
          <w:szCs w:val="26"/>
          <w:lang w:eastAsia="zh-HK"/>
        </w:rPr>
        <w:t>responsible for conducting</w:t>
      </w:r>
      <w:r w:rsidRPr="003E1A90">
        <w:rPr>
          <w:rFonts w:eastAsia="新細明體"/>
          <w:szCs w:val="26"/>
          <w:lang w:eastAsia="zh-HK"/>
        </w:rPr>
        <w:t xml:space="preserve"> the </w:t>
      </w:r>
      <w:r w:rsidR="001D29E9">
        <w:rPr>
          <w:rFonts w:eastAsia="新細明體"/>
          <w:szCs w:val="26"/>
          <w:lang w:eastAsia="zh-HK"/>
        </w:rPr>
        <w:t>social assessment for child protection</w:t>
      </w:r>
      <w:r w:rsidRPr="003E1A90">
        <w:rPr>
          <w:rFonts w:eastAsia="新細明體"/>
          <w:szCs w:val="26"/>
          <w:lang w:eastAsia="zh-HK"/>
        </w:rPr>
        <w:t xml:space="preserve"> and to give professional advice on issues being discussed and decided in the conference</w:t>
      </w:r>
    </w:p>
    <w:p w14:paraId="1C2B94E4" w14:textId="77777777" w:rsidR="00DD6DA3" w:rsidRPr="003E1A90" w:rsidRDefault="00DD6DA3">
      <w:pPr>
        <w:widowControl/>
        <w:numPr>
          <w:ilvl w:val="0"/>
          <w:numId w:val="21"/>
        </w:numPr>
        <w:overflowPunct w:val="0"/>
        <w:snapToGrid w:val="0"/>
        <w:spacing w:beforeLines="100" w:before="360" w:line="271" w:lineRule="auto"/>
        <w:ind w:left="993"/>
        <w:jc w:val="both"/>
        <w:rPr>
          <w:rFonts w:eastAsia="新細明體"/>
          <w:szCs w:val="26"/>
        </w:rPr>
      </w:pPr>
      <w:r w:rsidRPr="003E1A90">
        <w:rPr>
          <w:rFonts w:eastAsia="新細明體"/>
          <w:szCs w:val="26"/>
          <w:lang w:eastAsia="zh-HK"/>
        </w:rPr>
        <w:t>To follow up child protection cases until the risk of child maltreatment is eradicated or reduced and the child’s physical and psychological safety is safeguarded</w:t>
      </w:r>
    </w:p>
    <w:p w14:paraId="4EFBA1C7" w14:textId="77777777" w:rsidR="00DD6DA3" w:rsidRPr="003E1A90" w:rsidRDefault="00DD6DA3">
      <w:pPr>
        <w:pStyle w:val="af"/>
        <w:widowControl/>
        <w:numPr>
          <w:ilvl w:val="0"/>
          <w:numId w:val="30"/>
        </w:numPr>
        <w:overflowPunct w:val="0"/>
        <w:snapToGrid w:val="0"/>
        <w:spacing w:beforeLines="100" w:before="360" w:line="271" w:lineRule="auto"/>
        <w:contextualSpacing w:val="0"/>
        <w:jc w:val="both"/>
        <w:rPr>
          <w:rFonts w:eastAsiaTheme="majorEastAsia"/>
          <w:b/>
          <w:szCs w:val="26"/>
        </w:rPr>
      </w:pPr>
      <w:r w:rsidRPr="003E1A90">
        <w:rPr>
          <w:rFonts w:eastAsiaTheme="majorEastAsia"/>
          <w:b/>
          <w:szCs w:val="26"/>
        </w:rPr>
        <w:t>Outreaching Team of SWD</w:t>
      </w:r>
    </w:p>
    <w:p w14:paraId="267A3CEA" w14:textId="7BB0D70C" w:rsidR="00DD6DA3" w:rsidRPr="003E1A90" w:rsidRDefault="00DD6DA3">
      <w:pPr>
        <w:widowControl/>
        <w:overflowPunct w:val="0"/>
        <w:snapToGrid w:val="0"/>
        <w:spacing w:beforeLines="100" w:before="360" w:line="271" w:lineRule="auto"/>
        <w:ind w:leftChars="218" w:left="567"/>
        <w:jc w:val="both"/>
        <w:rPr>
          <w:rFonts w:eastAsia="新細明體"/>
          <w:szCs w:val="26"/>
          <w:lang w:eastAsia="zh-HK"/>
        </w:rPr>
      </w:pPr>
      <w:r w:rsidRPr="003E1A90">
        <w:rPr>
          <w:rFonts w:eastAsia="新細明體"/>
          <w:szCs w:val="26"/>
          <w:lang w:eastAsia="zh-HK"/>
        </w:rPr>
        <w:t>Outreaching team of SWD shall, within its office hours</w:t>
      </w:r>
      <w:r w:rsidRPr="003E1A90">
        <w:rPr>
          <w:rStyle w:val="af4"/>
          <w:rFonts w:eastAsia="新細明體"/>
          <w:szCs w:val="26"/>
          <w:lang w:eastAsia="zh-HK"/>
        </w:rPr>
        <w:footnoteReference w:id="4"/>
      </w:r>
      <w:r w:rsidRPr="003E1A90">
        <w:rPr>
          <w:rFonts w:eastAsia="新細明體"/>
          <w:szCs w:val="26"/>
          <w:lang w:eastAsia="zh-HK"/>
        </w:rPr>
        <w:t>, receive cases reported</w:t>
      </w:r>
      <w:r w:rsidR="001D29E9">
        <w:rPr>
          <w:rStyle w:val="af4"/>
          <w:rFonts w:eastAsia="新細明體"/>
          <w:szCs w:val="26"/>
          <w:lang w:eastAsia="zh-HK"/>
        </w:rPr>
        <w:footnoteReference w:id="5"/>
      </w:r>
      <w:r w:rsidRPr="003E1A90">
        <w:rPr>
          <w:rFonts w:eastAsia="新細明體"/>
          <w:szCs w:val="26"/>
          <w:lang w:eastAsia="zh-HK"/>
        </w:rPr>
        <w:t xml:space="preserve"> by the hotline service operated by the Tung Wah Group of Hospitals (TWGHs).  Initial assessment will be conducted and</w:t>
      </w:r>
      <w:r w:rsidR="002B1178">
        <w:rPr>
          <w:rFonts w:eastAsia="新細明體"/>
          <w:szCs w:val="26"/>
          <w:lang w:eastAsia="zh-HK"/>
        </w:rPr>
        <w:t xml:space="preserve"> the required</w:t>
      </w:r>
      <w:r w:rsidRPr="003E1A90">
        <w:rPr>
          <w:rFonts w:eastAsia="新細明體"/>
          <w:szCs w:val="26"/>
          <w:lang w:eastAsia="zh-HK"/>
        </w:rPr>
        <w:t xml:space="preserve"> immediate child protection actions will be taken </w:t>
      </w:r>
      <w:r w:rsidR="002B1178">
        <w:rPr>
          <w:rFonts w:eastAsia="新細明體"/>
          <w:szCs w:val="26"/>
          <w:lang w:eastAsia="zh-HK"/>
        </w:rPr>
        <w:t>according to individual case merits</w:t>
      </w:r>
      <w:r w:rsidRPr="003E1A90">
        <w:rPr>
          <w:rFonts w:eastAsia="新細明體"/>
          <w:szCs w:val="26"/>
          <w:lang w:eastAsia="zh-HK"/>
        </w:rPr>
        <w:t xml:space="preserve"> (</w:t>
      </w:r>
      <w:r w:rsidR="00E82737">
        <w:rPr>
          <w:rFonts w:eastAsia="新細明體"/>
          <w:szCs w:val="26"/>
          <w:lang w:eastAsia="zh-HK"/>
        </w:rPr>
        <w:t>P</w:t>
      </w:r>
      <w:r w:rsidRPr="003E1A90">
        <w:rPr>
          <w:rFonts w:eastAsia="新細明體"/>
          <w:szCs w:val="26"/>
          <w:lang w:eastAsia="zh-HK"/>
        </w:rPr>
        <w:t xml:space="preserve">lease refer to </w:t>
      </w:r>
      <w:r w:rsidRPr="003E1A90">
        <w:rPr>
          <w:rFonts w:eastAsia="新細明體"/>
          <w:color w:val="0070C0"/>
          <w:szCs w:val="26"/>
          <w:u w:val="single"/>
          <w:lang w:eastAsia="zh-HK"/>
        </w:rPr>
        <w:t>Chapter</w:t>
      </w:r>
      <w:r w:rsidR="00584A8C">
        <w:rPr>
          <w:rFonts w:eastAsia="新細明體"/>
          <w:color w:val="0070C0"/>
          <w:szCs w:val="26"/>
          <w:u w:val="single"/>
          <w:lang w:eastAsia="zh-HK"/>
        </w:rPr>
        <w:t>s</w:t>
      </w:r>
      <w:r w:rsidRPr="003E1A90">
        <w:rPr>
          <w:rFonts w:eastAsia="新細明體"/>
          <w:color w:val="0070C0"/>
          <w:szCs w:val="26"/>
          <w:u w:val="single"/>
          <w:lang w:eastAsia="zh-HK"/>
        </w:rPr>
        <w:t xml:space="preserve"> 4 to 6</w:t>
      </w:r>
      <w:r w:rsidRPr="003E1A90">
        <w:rPr>
          <w:rFonts w:eastAsia="新細明體"/>
          <w:szCs w:val="26"/>
          <w:lang w:eastAsia="zh-HK"/>
        </w:rPr>
        <w:t xml:space="preserve"> of this Guide). </w:t>
      </w:r>
    </w:p>
    <w:p w14:paraId="3A7FACE2" w14:textId="77777777" w:rsidR="00DD6DA3" w:rsidRPr="003E1A90" w:rsidRDefault="00DD6DA3">
      <w:pPr>
        <w:pStyle w:val="af"/>
        <w:widowControl/>
        <w:numPr>
          <w:ilvl w:val="0"/>
          <w:numId w:val="30"/>
        </w:numPr>
        <w:overflowPunct w:val="0"/>
        <w:snapToGrid w:val="0"/>
        <w:spacing w:beforeLines="100" w:before="360" w:line="271" w:lineRule="auto"/>
        <w:contextualSpacing w:val="0"/>
        <w:jc w:val="both"/>
        <w:rPr>
          <w:rFonts w:eastAsiaTheme="majorEastAsia"/>
          <w:b/>
          <w:szCs w:val="26"/>
        </w:rPr>
      </w:pPr>
      <w:r w:rsidRPr="003E1A90">
        <w:rPr>
          <w:rFonts w:eastAsiaTheme="majorEastAsia"/>
          <w:b/>
          <w:szCs w:val="26"/>
          <w:lang w:eastAsia="zh-HK"/>
        </w:rPr>
        <w:t xml:space="preserve">Casework Units Operated by SWD and </w:t>
      </w:r>
      <w:proofErr w:type="spellStart"/>
      <w:r w:rsidRPr="003E1A90">
        <w:rPr>
          <w:rFonts w:eastAsiaTheme="majorEastAsia"/>
          <w:b/>
          <w:szCs w:val="26"/>
          <w:lang w:eastAsia="zh-HK"/>
        </w:rPr>
        <w:t>Subvented</w:t>
      </w:r>
      <w:proofErr w:type="spellEnd"/>
      <w:r w:rsidRPr="003E1A90">
        <w:rPr>
          <w:rFonts w:eastAsiaTheme="majorEastAsia"/>
          <w:b/>
          <w:szCs w:val="26"/>
          <w:lang w:eastAsia="zh-HK"/>
        </w:rPr>
        <w:t xml:space="preserve"> NGOs and Medical Social Services Units under the Hospital Authority</w:t>
      </w:r>
    </w:p>
    <w:p w14:paraId="010E4325" w14:textId="52A20EEA" w:rsidR="001D29E9" w:rsidRDefault="001D29E9" w:rsidP="00D0096D">
      <w:pPr>
        <w:widowControl/>
        <w:numPr>
          <w:ilvl w:val="0"/>
          <w:numId w:val="23"/>
        </w:numPr>
        <w:overflowPunct w:val="0"/>
        <w:snapToGrid w:val="0"/>
        <w:spacing w:beforeLines="100" w:before="360" w:line="271" w:lineRule="auto"/>
        <w:ind w:left="993" w:hanging="426"/>
        <w:jc w:val="both"/>
        <w:rPr>
          <w:rFonts w:eastAsia="新細明體"/>
          <w:szCs w:val="26"/>
        </w:rPr>
      </w:pPr>
      <w:bookmarkStart w:id="7" w:name="_Hlk214962598"/>
      <w:r w:rsidRPr="006E6CDE">
        <w:rPr>
          <w:rFonts w:eastAsia="新細明體"/>
          <w:szCs w:val="26"/>
        </w:rPr>
        <w:lastRenderedPageBreak/>
        <w:t xml:space="preserve">According to the Mandatory Reporting of Child Abuse Ordinance, </w:t>
      </w:r>
      <w:r>
        <w:rPr>
          <w:rFonts w:eastAsia="新細明體"/>
          <w:szCs w:val="26"/>
        </w:rPr>
        <w:t>a specified</w:t>
      </w:r>
      <w:r w:rsidRPr="006E6CDE">
        <w:rPr>
          <w:rFonts w:eastAsia="新細明體"/>
          <w:szCs w:val="26"/>
        </w:rPr>
        <w:t xml:space="preserve"> </w:t>
      </w:r>
      <w:r w:rsidRPr="008847D1">
        <w:rPr>
          <w:rFonts w:eastAsia="新細明體"/>
          <w:szCs w:val="26"/>
        </w:rPr>
        <w:t>professional</w:t>
      </w:r>
      <w:r>
        <w:rPr>
          <w:rFonts w:eastAsia="新細明體"/>
          <w:szCs w:val="26"/>
        </w:rPr>
        <w:t xml:space="preserve"> is required</w:t>
      </w:r>
      <w:r w:rsidRPr="008847D1">
        <w:rPr>
          <w:rFonts w:eastAsia="新細明體"/>
          <w:szCs w:val="26"/>
        </w:rPr>
        <w:t xml:space="preserve"> to make a report in accordance with the </w:t>
      </w:r>
      <w:r>
        <w:rPr>
          <w:rFonts w:eastAsia="新細明體"/>
          <w:szCs w:val="26"/>
        </w:rPr>
        <w:t>legal requirements</w:t>
      </w:r>
      <w:r w:rsidRPr="008847D1">
        <w:rPr>
          <w:rFonts w:eastAsia="新細明體"/>
          <w:szCs w:val="26"/>
        </w:rPr>
        <w:t xml:space="preserve"> as soon as practicable if </w:t>
      </w:r>
      <w:r>
        <w:rPr>
          <w:rFonts w:eastAsia="新細明體"/>
          <w:szCs w:val="26"/>
        </w:rPr>
        <w:t>he or she</w:t>
      </w:r>
      <w:r w:rsidRPr="008847D1">
        <w:rPr>
          <w:rFonts w:eastAsia="新細明體"/>
          <w:szCs w:val="26"/>
        </w:rPr>
        <w:t xml:space="preserve"> ha</w:t>
      </w:r>
      <w:r>
        <w:rPr>
          <w:rFonts w:eastAsia="新細明體"/>
          <w:szCs w:val="26"/>
        </w:rPr>
        <w:t xml:space="preserve">s, during the course of his or her work </w:t>
      </w:r>
      <w:r w:rsidRPr="008847D1">
        <w:rPr>
          <w:rFonts w:eastAsia="新細明體"/>
          <w:szCs w:val="26"/>
        </w:rPr>
        <w:t>as</w:t>
      </w:r>
      <w:r>
        <w:rPr>
          <w:rFonts w:eastAsia="新細明體"/>
          <w:szCs w:val="26"/>
        </w:rPr>
        <w:t xml:space="preserve"> a</w:t>
      </w:r>
      <w:r w:rsidRPr="008847D1">
        <w:rPr>
          <w:rFonts w:eastAsia="新細明體"/>
          <w:szCs w:val="26"/>
        </w:rPr>
        <w:t xml:space="preserve"> specified professional</w:t>
      </w:r>
      <w:r>
        <w:rPr>
          <w:rFonts w:eastAsia="新細明體"/>
          <w:szCs w:val="26"/>
        </w:rPr>
        <w:t>, a</w:t>
      </w:r>
      <w:r w:rsidRPr="008847D1">
        <w:rPr>
          <w:rFonts w:eastAsia="新細明體"/>
          <w:szCs w:val="26"/>
        </w:rPr>
        <w:t xml:space="preserve"> reasonable ground to suspect that a child is suffering serious harm or is at real risk of suffering serious harm</w:t>
      </w:r>
      <w:r>
        <w:rPr>
          <w:rFonts w:eastAsia="新細明體"/>
          <w:szCs w:val="26"/>
        </w:rPr>
        <w:t xml:space="preserve">.  </w:t>
      </w:r>
      <w:bookmarkStart w:id="8" w:name="_Hlk217033965"/>
      <w:r w:rsidRPr="006E6CDE">
        <w:rPr>
          <w:rFonts w:eastAsia="新細明體"/>
          <w:szCs w:val="26"/>
        </w:rPr>
        <w:t>For details, please refer to the Ordinance</w:t>
      </w:r>
      <w:r w:rsidR="00AA5B74">
        <w:rPr>
          <w:rFonts w:eastAsia="新細明體"/>
          <w:szCs w:val="26"/>
        </w:rPr>
        <w:t xml:space="preserve">.  </w:t>
      </w:r>
      <w:r w:rsidR="00AA5B74" w:rsidRPr="00AA5B74">
        <w:rPr>
          <w:rFonts w:eastAsia="新細明體"/>
          <w:szCs w:val="26"/>
        </w:rPr>
        <w:t>For practical issues relating to mandatory reporting, please refer to the Guide for Mandated Reporters.</w:t>
      </w:r>
      <w:bookmarkEnd w:id="8"/>
      <w:r w:rsidR="00AA5B74" w:rsidRPr="00AA5B74">
        <w:rPr>
          <w:rFonts w:eastAsia="新細明體"/>
          <w:szCs w:val="26"/>
        </w:rPr>
        <w:t xml:space="preserve"> </w:t>
      </w:r>
      <w:bookmarkEnd w:id="7"/>
    </w:p>
    <w:p w14:paraId="4F1825B4" w14:textId="1E461131" w:rsidR="00DD6DA3" w:rsidRPr="003E1A90" w:rsidRDefault="00DD6DA3">
      <w:pPr>
        <w:widowControl/>
        <w:numPr>
          <w:ilvl w:val="0"/>
          <w:numId w:val="23"/>
        </w:numPr>
        <w:overflowPunct w:val="0"/>
        <w:snapToGrid w:val="0"/>
        <w:spacing w:beforeLines="100" w:before="360" w:line="271" w:lineRule="auto"/>
        <w:ind w:firstLine="85"/>
        <w:jc w:val="both"/>
        <w:rPr>
          <w:rFonts w:eastAsia="新細明體"/>
          <w:szCs w:val="26"/>
        </w:rPr>
      </w:pPr>
      <w:r w:rsidRPr="003E1A90">
        <w:rPr>
          <w:rFonts w:eastAsia="新細明體"/>
          <w:szCs w:val="26"/>
          <w:lang w:eastAsia="zh-HK"/>
        </w:rPr>
        <w:t>Known case</w:t>
      </w:r>
    </w:p>
    <w:p w14:paraId="6C6B4ECB" w14:textId="5A96E803" w:rsidR="00DD6DA3" w:rsidRPr="003E1A90" w:rsidRDefault="00DD6DA3">
      <w:pPr>
        <w:widowControl/>
        <w:overflowPunct w:val="0"/>
        <w:snapToGrid w:val="0"/>
        <w:spacing w:beforeLines="50" w:before="180" w:line="271" w:lineRule="auto"/>
        <w:ind w:leftChars="413" w:left="1074"/>
        <w:jc w:val="both"/>
        <w:rPr>
          <w:rFonts w:eastAsia="新細明體"/>
          <w:szCs w:val="26"/>
        </w:rPr>
      </w:pPr>
      <w:r w:rsidRPr="003E1A90">
        <w:rPr>
          <w:rFonts w:eastAsia="新細明體"/>
          <w:szCs w:val="26"/>
          <w:lang w:eastAsia="zh-HK"/>
        </w:rPr>
        <w:t>I</w:t>
      </w:r>
      <w:r w:rsidR="001D29E9">
        <w:rPr>
          <w:rFonts w:eastAsia="新細明體"/>
          <w:szCs w:val="26"/>
          <w:lang w:eastAsia="zh-HK"/>
        </w:rPr>
        <w:t>n general, i</w:t>
      </w:r>
      <w:r w:rsidRPr="003E1A90">
        <w:rPr>
          <w:rFonts w:eastAsia="新細明體"/>
          <w:szCs w:val="26"/>
          <w:lang w:eastAsia="zh-HK"/>
        </w:rPr>
        <w:t xml:space="preserve">f the child concerned or his/her family is a known case of a casework unit operated by SWD or </w:t>
      </w:r>
      <w:proofErr w:type="spellStart"/>
      <w:r w:rsidRPr="003E1A90">
        <w:rPr>
          <w:rFonts w:eastAsia="新細明體"/>
          <w:szCs w:val="26"/>
          <w:lang w:eastAsia="zh-HK"/>
        </w:rPr>
        <w:t>subvented</w:t>
      </w:r>
      <w:proofErr w:type="spellEnd"/>
      <w:r w:rsidRPr="003E1A90">
        <w:rPr>
          <w:rFonts w:eastAsia="新細明體"/>
          <w:szCs w:val="26"/>
          <w:lang w:eastAsia="zh-HK"/>
        </w:rPr>
        <w:t xml:space="preserve"> NGOs </w:t>
      </w:r>
      <w:r w:rsidR="001D29E9" w:rsidRPr="001D29E9">
        <w:rPr>
          <w:rFonts w:eastAsia="新細明體"/>
          <w:szCs w:val="26"/>
          <w:lang w:eastAsia="zh-HK"/>
        </w:rPr>
        <w:t>and medical social services units under Hospital Authority (HA)</w:t>
      </w:r>
      <w:r w:rsidRPr="003E1A90">
        <w:rPr>
          <w:rFonts w:eastAsia="新細明體"/>
          <w:szCs w:val="26"/>
          <w:lang w:eastAsia="zh-HK"/>
        </w:rPr>
        <w:t>, the unit concerned should be responsible for:</w:t>
      </w:r>
    </w:p>
    <w:p w14:paraId="59661BE3" w14:textId="4ADB5A41" w:rsidR="00223692" w:rsidRDefault="00DD6DA3">
      <w:pPr>
        <w:widowControl/>
        <w:numPr>
          <w:ilvl w:val="0"/>
          <w:numId w:val="24"/>
        </w:numPr>
        <w:overflowPunct w:val="0"/>
        <w:snapToGrid w:val="0"/>
        <w:spacing w:beforeLines="50" w:before="180" w:line="271" w:lineRule="auto"/>
        <w:ind w:left="1418" w:hanging="425"/>
        <w:jc w:val="both"/>
        <w:rPr>
          <w:rFonts w:eastAsia="新細明體"/>
          <w:szCs w:val="26"/>
        </w:rPr>
      </w:pPr>
      <w:r w:rsidRPr="003E1A90">
        <w:rPr>
          <w:rFonts w:eastAsia="新細明體"/>
          <w:szCs w:val="26"/>
          <w:lang w:eastAsia="zh-HK"/>
        </w:rPr>
        <w:t>Receiving report in relation to suspected child maltreatment of that case (</w:t>
      </w:r>
      <w:r w:rsidR="001D29E9" w:rsidRPr="001D29E9">
        <w:rPr>
          <w:rFonts w:eastAsia="新細明體"/>
          <w:szCs w:val="26"/>
          <w:lang w:eastAsia="zh-HK"/>
        </w:rPr>
        <w:t>for the responsibilities and arrangement of various services units,</w:t>
      </w:r>
      <w:r w:rsidR="001D29E9">
        <w:rPr>
          <w:rFonts w:eastAsia="新細明體"/>
          <w:szCs w:val="26"/>
          <w:lang w:eastAsia="zh-HK"/>
        </w:rPr>
        <w:t xml:space="preserve"> </w:t>
      </w:r>
      <w:r w:rsidRPr="003E1A90">
        <w:rPr>
          <w:rFonts w:eastAsia="新細明體"/>
          <w:szCs w:val="26"/>
          <w:lang w:eastAsia="zh-HK"/>
        </w:rPr>
        <w:t xml:space="preserve">please refer to </w:t>
      </w:r>
      <w:r w:rsidRPr="003E1A90">
        <w:rPr>
          <w:rFonts w:eastAsia="新細明體"/>
          <w:color w:val="0070C0"/>
          <w:szCs w:val="26"/>
          <w:u w:val="single"/>
          <w:lang w:eastAsia="zh-HK"/>
        </w:rPr>
        <w:t>Chapter 4</w:t>
      </w:r>
      <w:r w:rsidRPr="003E1A90">
        <w:rPr>
          <w:rFonts w:eastAsia="新細明體"/>
          <w:szCs w:val="26"/>
          <w:lang w:eastAsia="zh-HK"/>
        </w:rPr>
        <w:t xml:space="preserve"> of this Guide)</w:t>
      </w:r>
    </w:p>
    <w:p w14:paraId="6BBAAADE" w14:textId="7B11152B" w:rsidR="00DD6DA3" w:rsidRPr="003E1A90" w:rsidRDefault="001D29E9" w:rsidP="00AA5B74">
      <w:pPr>
        <w:widowControl/>
        <w:overflowPunct w:val="0"/>
        <w:snapToGrid w:val="0"/>
        <w:spacing w:beforeLines="50" w:before="180" w:line="271" w:lineRule="auto"/>
        <w:ind w:left="1418"/>
        <w:jc w:val="both"/>
        <w:rPr>
          <w:rFonts w:eastAsia="新細明體"/>
          <w:szCs w:val="26"/>
        </w:rPr>
      </w:pPr>
      <w:r w:rsidRPr="001D29E9">
        <w:rPr>
          <w:rFonts w:eastAsia="新細明體"/>
          <w:szCs w:val="26"/>
          <w:lang w:eastAsia="zh-HK"/>
        </w:rPr>
        <w:t xml:space="preserve">If the mandatory reporting case received by the Authority is a known case of SWD or </w:t>
      </w:r>
      <w:proofErr w:type="spellStart"/>
      <w:r w:rsidRPr="001D29E9">
        <w:rPr>
          <w:rFonts w:eastAsia="新細明體"/>
          <w:szCs w:val="26"/>
          <w:lang w:eastAsia="zh-HK"/>
        </w:rPr>
        <w:t>subvented</w:t>
      </w:r>
      <w:proofErr w:type="spellEnd"/>
      <w:r w:rsidRPr="001D29E9">
        <w:rPr>
          <w:rFonts w:eastAsia="新細明體"/>
          <w:szCs w:val="26"/>
          <w:lang w:eastAsia="zh-HK"/>
        </w:rPr>
        <w:t xml:space="preserve"> NGOs, or the medical social services units under HA, the Authority will notify the unit to be responsible for the following handling procedures.</w:t>
      </w:r>
      <w:r w:rsidR="00DD6DA3" w:rsidRPr="003E1A90">
        <w:rPr>
          <w:rFonts w:eastAsia="新細明體"/>
          <w:szCs w:val="26"/>
          <w:lang w:eastAsia="zh-HK"/>
        </w:rPr>
        <w:t xml:space="preserve"> </w:t>
      </w:r>
    </w:p>
    <w:p w14:paraId="733A00DB" w14:textId="116457A5" w:rsidR="00DD6DA3" w:rsidRPr="003E1A90" w:rsidRDefault="00DD6DA3">
      <w:pPr>
        <w:widowControl/>
        <w:numPr>
          <w:ilvl w:val="0"/>
          <w:numId w:val="24"/>
        </w:numPr>
        <w:overflowPunct w:val="0"/>
        <w:snapToGrid w:val="0"/>
        <w:spacing w:beforeLines="50" w:before="180" w:line="271" w:lineRule="auto"/>
        <w:ind w:left="1418" w:hanging="425"/>
        <w:jc w:val="both"/>
        <w:rPr>
          <w:rFonts w:eastAsia="新細明體"/>
          <w:szCs w:val="26"/>
        </w:rPr>
      </w:pPr>
      <w:r w:rsidRPr="003E1A90">
        <w:rPr>
          <w:rFonts w:eastAsia="新細明體"/>
          <w:szCs w:val="26"/>
          <w:lang w:eastAsia="zh-HK"/>
        </w:rPr>
        <w:t xml:space="preserve">Conducting </w:t>
      </w:r>
      <w:r w:rsidR="00223692">
        <w:rPr>
          <w:rFonts w:eastAsia="新細明體"/>
          <w:szCs w:val="26"/>
          <w:lang w:eastAsia="zh-HK"/>
        </w:rPr>
        <w:t>I</w:t>
      </w:r>
      <w:r w:rsidRPr="003E1A90">
        <w:rPr>
          <w:rFonts w:eastAsia="新細明體"/>
          <w:szCs w:val="26"/>
          <w:lang w:eastAsia="zh-HK"/>
        </w:rPr>
        <w:t xml:space="preserve">nitial </w:t>
      </w:r>
      <w:r w:rsidR="00223692">
        <w:rPr>
          <w:rFonts w:eastAsia="新細明體"/>
          <w:szCs w:val="26"/>
          <w:lang w:eastAsia="zh-HK"/>
        </w:rPr>
        <w:t>A</w:t>
      </w:r>
      <w:r w:rsidRPr="003E1A90">
        <w:rPr>
          <w:rFonts w:eastAsia="新細明體"/>
          <w:szCs w:val="26"/>
          <w:lang w:eastAsia="zh-HK"/>
        </w:rPr>
        <w:t xml:space="preserve">ssessment and </w:t>
      </w:r>
      <w:r w:rsidR="00223692">
        <w:rPr>
          <w:rFonts w:eastAsia="新細明體"/>
          <w:szCs w:val="26"/>
          <w:lang w:eastAsia="zh-HK"/>
        </w:rPr>
        <w:t>T</w:t>
      </w:r>
      <w:r w:rsidRPr="003E1A90">
        <w:rPr>
          <w:rFonts w:eastAsia="新細明體"/>
          <w:szCs w:val="26"/>
          <w:lang w:eastAsia="zh-HK"/>
        </w:rPr>
        <w:t xml:space="preserve">aking </w:t>
      </w:r>
      <w:r w:rsidR="00223692">
        <w:rPr>
          <w:rFonts w:eastAsia="新細明體"/>
          <w:szCs w:val="26"/>
          <w:lang w:eastAsia="zh-HK"/>
        </w:rPr>
        <w:t>I</w:t>
      </w:r>
      <w:r w:rsidRPr="003E1A90">
        <w:rPr>
          <w:rFonts w:eastAsia="新細明體"/>
          <w:szCs w:val="26"/>
          <w:lang w:eastAsia="zh-HK"/>
        </w:rPr>
        <w:t xml:space="preserve">mmediate </w:t>
      </w:r>
      <w:r w:rsidR="00223692">
        <w:rPr>
          <w:rFonts w:eastAsia="新細明體"/>
          <w:szCs w:val="26"/>
          <w:lang w:eastAsia="zh-HK"/>
        </w:rPr>
        <w:t>C</w:t>
      </w:r>
      <w:r w:rsidRPr="003E1A90">
        <w:rPr>
          <w:rFonts w:eastAsia="新細明體"/>
          <w:szCs w:val="26"/>
          <w:lang w:eastAsia="zh-HK"/>
        </w:rPr>
        <w:t xml:space="preserve">hild </w:t>
      </w:r>
      <w:r w:rsidR="00223692">
        <w:rPr>
          <w:rFonts w:eastAsia="新細明體"/>
          <w:szCs w:val="26"/>
          <w:lang w:eastAsia="zh-HK"/>
        </w:rPr>
        <w:t>P</w:t>
      </w:r>
      <w:r w:rsidRPr="003E1A90">
        <w:rPr>
          <w:rFonts w:eastAsia="新細明體"/>
          <w:szCs w:val="26"/>
          <w:lang w:eastAsia="zh-HK"/>
        </w:rPr>
        <w:t xml:space="preserve">rotection </w:t>
      </w:r>
      <w:r w:rsidR="00223692">
        <w:rPr>
          <w:rFonts w:eastAsia="新細明體"/>
          <w:szCs w:val="26"/>
          <w:lang w:eastAsia="zh-HK"/>
        </w:rPr>
        <w:t>A</w:t>
      </w:r>
      <w:r w:rsidRPr="003E1A90">
        <w:rPr>
          <w:rFonts w:eastAsia="新細明體"/>
          <w:szCs w:val="26"/>
          <w:lang w:eastAsia="zh-HK"/>
        </w:rPr>
        <w:t>ction (</w:t>
      </w:r>
      <w:r w:rsidR="001D29E9">
        <w:rPr>
          <w:rFonts w:eastAsia="新細明體"/>
          <w:szCs w:val="26"/>
          <w:lang w:eastAsia="zh-HK"/>
        </w:rPr>
        <w:t xml:space="preserve">for details, </w:t>
      </w:r>
      <w:r w:rsidRPr="003E1A90">
        <w:rPr>
          <w:rFonts w:eastAsia="新細明體"/>
          <w:szCs w:val="26"/>
          <w:lang w:eastAsia="zh-HK"/>
        </w:rPr>
        <w:t xml:space="preserve">please refer to </w:t>
      </w:r>
      <w:r w:rsidRPr="003E1A90">
        <w:rPr>
          <w:rFonts w:eastAsia="新細明體"/>
          <w:color w:val="0070C0"/>
          <w:szCs w:val="26"/>
          <w:u w:val="single"/>
          <w:lang w:eastAsia="zh-HK"/>
        </w:rPr>
        <w:t>Chapter 5 and 6</w:t>
      </w:r>
      <w:r w:rsidRPr="003E1A90">
        <w:rPr>
          <w:rFonts w:eastAsia="新細明體"/>
          <w:szCs w:val="26"/>
          <w:lang w:eastAsia="zh-HK"/>
        </w:rPr>
        <w:t xml:space="preserve"> of this Guide) </w:t>
      </w:r>
    </w:p>
    <w:p w14:paraId="133FB54B" w14:textId="0F7E27C0" w:rsidR="00DD6DA3" w:rsidRDefault="00DD6DA3">
      <w:pPr>
        <w:widowControl/>
        <w:overflowPunct w:val="0"/>
        <w:snapToGrid w:val="0"/>
        <w:spacing w:beforeLines="50" w:before="180" w:line="271" w:lineRule="auto"/>
        <w:ind w:left="1418"/>
        <w:jc w:val="both"/>
        <w:rPr>
          <w:rFonts w:eastAsia="新細明體"/>
          <w:szCs w:val="26"/>
          <w:lang w:eastAsia="zh-HK"/>
        </w:rPr>
      </w:pPr>
      <w:r w:rsidRPr="003E1A90">
        <w:rPr>
          <w:rFonts w:eastAsia="新細明體"/>
          <w:szCs w:val="26"/>
          <w:lang w:eastAsia="zh-HK"/>
        </w:rPr>
        <w:t xml:space="preserve">While handling the case and invocation of the PCJO is considered for protecting the child, NGO can contact the FCPSU concerned according to the updated residential address of the child’s parent(s)/guardian(s) </w:t>
      </w:r>
      <w:r w:rsidR="00223692">
        <w:rPr>
          <w:rFonts w:eastAsia="新細明體"/>
          <w:szCs w:val="26"/>
          <w:lang w:eastAsia="zh-HK"/>
        </w:rPr>
        <w:t xml:space="preserve">(if the case is not known to any SWD casework units) </w:t>
      </w:r>
      <w:r w:rsidRPr="003E1A90">
        <w:rPr>
          <w:rFonts w:eastAsia="新細明體"/>
          <w:szCs w:val="26"/>
          <w:lang w:eastAsia="zh-HK"/>
        </w:rPr>
        <w:t xml:space="preserve">for joint strategy planning and rendering assistance in taking statutory protection action as necessary.  NGO can also seek assistance from police (please refer to </w:t>
      </w:r>
      <w:r w:rsidRPr="003E1A90">
        <w:rPr>
          <w:rFonts w:eastAsia="新細明體"/>
          <w:color w:val="0070C0"/>
          <w:szCs w:val="26"/>
          <w:u w:val="single"/>
          <w:lang w:eastAsia="zh-HK"/>
        </w:rPr>
        <w:t>Annex 15</w:t>
      </w:r>
      <w:r w:rsidRPr="003E1A90">
        <w:rPr>
          <w:rFonts w:eastAsia="新細明體"/>
          <w:szCs w:val="26"/>
          <w:lang w:eastAsia="zh-HK"/>
        </w:rPr>
        <w:t xml:space="preserve"> of this Guide for matters of the PCJO).  </w:t>
      </w:r>
    </w:p>
    <w:p w14:paraId="75C7A173" w14:textId="28844391" w:rsidR="00223692" w:rsidRPr="003E1A90" w:rsidRDefault="00223692">
      <w:pPr>
        <w:widowControl/>
        <w:overflowPunct w:val="0"/>
        <w:snapToGrid w:val="0"/>
        <w:spacing w:beforeLines="50" w:before="180" w:line="271" w:lineRule="auto"/>
        <w:ind w:left="1418"/>
        <w:jc w:val="both"/>
        <w:rPr>
          <w:rFonts w:eastAsia="新細明體"/>
          <w:spacing w:val="20"/>
          <w:szCs w:val="26"/>
        </w:rPr>
      </w:pPr>
      <w:r w:rsidRPr="003E1A90">
        <w:rPr>
          <w:rFonts w:eastAsia="新細明體"/>
          <w:szCs w:val="26"/>
          <w:lang w:eastAsia="zh-HK"/>
        </w:rPr>
        <w:t>If the case is being handled by casework units of both SWD and NGO and invocation of the PCJO for child protection is necessary, the unit of SWD should conduct the assessment and consider whether the invocation is necessary</w:t>
      </w:r>
      <w:r>
        <w:rPr>
          <w:rFonts w:eastAsia="新細明體"/>
          <w:szCs w:val="26"/>
          <w:lang w:eastAsia="zh-HK"/>
        </w:rPr>
        <w:t>.</w:t>
      </w:r>
    </w:p>
    <w:p w14:paraId="0E1AA8BC" w14:textId="42DFD3D9" w:rsidR="00DD6DA3" w:rsidRDefault="00DD6DA3">
      <w:pPr>
        <w:widowControl/>
        <w:numPr>
          <w:ilvl w:val="0"/>
          <w:numId w:val="24"/>
        </w:numPr>
        <w:overflowPunct w:val="0"/>
        <w:snapToGrid w:val="0"/>
        <w:spacing w:beforeLines="50" w:before="180" w:line="271" w:lineRule="auto"/>
        <w:ind w:left="1418" w:hanging="425"/>
        <w:jc w:val="both"/>
        <w:rPr>
          <w:rFonts w:eastAsia="新細明體"/>
          <w:szCs w:val="26"/>
        </w:rPr>
      </w:pPr>
      <w:r w:rsidRPr="003E1A90">
        <w:rPr>
          <w:rFonts w:eastAsia="新細明體"/>
          <w:szCs w:val="26"/>
          <w:lang w:eastAsia="zh-HK"/>
        </w:rPr>
        <w:t xml:space="preserve">Conducting </w:t>
      </w:r>
      <w:r w:rsidR="00223692">
        <w:rPr>
          <w:rFonts w:eastAsia="新細明體"/>
          <w:szCs w:val="26"/>
          <w:lang w:eastAsia="zh-HK"/>
        </w:rPr>
        <w:t>S</w:t>
      </w:r>
      <w:r w:rsidR="001D29E9">
        <w:rPr>
          <w:rFonts w:eastAsia="新細明體"/>
          <w:szCs w:val="26"/>
          <w:lang w:eastAsia="zh-HK"/>
        </w:rPr>
        <w:t xml:space="preserve">ocial </w:t>
      </w:r>
      <w:r w:rsidR="00223692">
        <w:rPr>
          <w:rFonts w:eastAsia="新細明體"/>
          <w:szCs w:val="26"/>
          <w:lang w:eastAsia="zh-HK"/>
        </w:rPr>
        <w:t>A</w:t>
      </w:r>
      <w:r w:rsidR="001D29E9">
        <w:rPr>
          <w:rFonts w:eastAsia="新細明體"/>
          <w:szCs w:val="26"/>
          <w:lang w:eastAsia="zh-HK"/>
        </w:rPr>
        <w:t xml:space="preserve">ssessment for </w:t>
      </w:r>
      <w:r w:rsidR="00223692">
        <w:rPr>
          <w:rFonts w:eastAsia="新細明體"/>
          <w:szCs w:val="26"/>
          <w:lang w:eastAsia="zh-HK"/>
        </w:rPr>
        <w:t>C</w:t>
      </w:r>
      <w:r w:rsidR="001D29E9">
        <w:rPr>
          <w:rFonts w:eastAsia="新細明體"/>
          <w:szCs w:val="26"/>
          <w:lang w:eastAsia="zh-HK"/>
        </w:rPr>
        <w:t xml:space="preserve">hild </w:t>
      </w:r>
      <w:r w:rsidR="00223692">
        <w:rPr>
          <w:rFonts w:eastAsia="新細明體"/>
          <w:szCs w:val="26"/>
          <w:lang w:eastAsia="zh-HK"/>
        </w:rPr>
        <w:t>P</w:t>
      </w:r>
      <w:r w:rsidR="001D29E9">
        <w:rPr>
          <w:rFonts w:eastAsia="新細明體"/>
          <w:szCs w:val="26"/>
          <w:lang w:eastAsia="zh-HK"/>
        </w:rPr>
        <w:t>rotection</w:t>
      </w:r>
      <w:r w:rsidRPr="003E1A90">
        <w:rPr>
          <w:rFonts w:eastAsia="新細明體"/>
          <w:szCs w:val="26"/>
          <w:lang w:eastAsia="zh-HK"/>
        </w:rPr>
        <w:t xml:space="preserve"> (</w:t>
      </w:r>
      <w:r w:rsidR="00223692">
        <w:rPr>
          <w:rFonts w:eastAsia="新細明體"/>
          <w:szCs w:val="26"/>
          <w:lang w:eastAsia="zh-HK"/>
        </w:rPr>
        <w:t xml:space="preserve">for details, </w:t>
      </w:r>
      <w:r w:rsidRPr="003E1A90">
        <w:rPr>
          <w:rFonts w:eastAsia="新細明體"/>
          <w:szCs w:val="26"/>
          <w:lang w:eastAsia="zh-HK"/>
        </w:rPr>
        <w:t xml:space="preserve">please refer to </w:t>
      </w:r>
      <w:r w:rsidRPr="003E1A90">
        <w:rPr>
          <w:rFonts w:eastAsia="新細明體"/>
          <w:color w:val="0070C0"/>
          <w:szCs w:val="26"/>
          <w:u w:val="single"/>
          <w:lang w:eastAsia="zh-HK"/>
        </w:rPr>
        <w:t>Chapter 8</w:t>
      </w:r>
      <w:r w:rsidRPr="003E1A90">
        <w:rPr>
          <w:rFonts w:eastAsia="新細明體"/>
          <w:szCs w:val="26"/>
          <w:lang w:eastAsia="zh-HK"/>
        </w:rPr>
        <w:t xml:space="preserve"> of this Guide)</w:t>
      </w:r>
    </w:p>
    <w:p w14:paraId="535B463A" w14:textId="771DA5D0" w:rsidR="00223692" w:rsidRPr="003E1A90" w:rsidRDefault="00223692" w:rsidP="00AA5B74">
      <w:pPr>
        <w:widowControl/>
        <w:overflowPunct w:val="0"/>
        <w:snapToGrid w:val="0"/>
        <w:spacing w:beforeLines="50" w:before="180" w:line="271" w:lineRule="auto"/>
        <w:ind w:left="1418"/>
        <w:jc w:val="both"/>
        <w:rPr>
          <w:rFonts w:eastAsia="新細明體"/>
          <w:szCs w:val="26"/>
        </w:rPr>
      </w:pPr>
      <w:r>
        <w:rPr>
          <w:rFonts w:eastAsia="新細明體" w:hint="eastAsia"/>
          <w:szCs w:val="26"/>
        </w:rPr>
        <w:lastRenderedPageBreak/>
        <w:t>F</w:t>
      </w:r>
      <w:r>
        <w:rPr>
          <w:rFonts w:eastAsia="新細明體"/>
          <w:szCs w:val="26"/>
        </w:rPr>
        <w:t>CPSU may conduct social assessment for child protection for known cases of casework units of</w:t>
      </w:r>
      <w:r w:rsidRPr="00223692">
        <w:rPr>
          <w:rFonts w:eastAsia="新細明體"/>
          <w:szCs w:val="26"/>
        </w:rPr>
        <w:t xml:space="preserve"> </w:t>
      </w:r>
      <w:r>
        <w:rPr>
          <w:rFonts w:eastAsia="新細明體"/>
          <w:szCs w:val="26"/>
        </w:rPr>
        <w:t>certain NGOs and social workers employed by schools (please refer to paragraph</w:t>
      </w:r>
      <w:r w:rsidRPr="00AA5B74">
        <w:rPr>
          <w:rFonts w:eastAsia="新細明體"/>
          <w:szCs w:val="26"/>
        </w:rPr>
        <w:t>s 4.</w:t>
      </w:r>
      <w:r w:rsidR="00AA5B74" w:rsidRPr="00AA5B74">
        <w:rPr>
          <w:rFonts w:eastAsia="新細明體"/>
          <w:szCs w:val="26"/>
        </w:rPr>
        <w:t>8</w:t>
      </w:r>
      <w:r w:rsidRPr="00AA5B74">
        <w:rPr>
          <w:rFonts w:eastAsia="新細明體"/>
          <w:szCs w:val="26"/>
        </w:rPr>
        <w:t xml:space="preserve"> to 4.</w:t>
      </w:r>
      <w:r w:rsidR="00AA5B74" w:rsidRPr="00AA5B74">
        <w:rPr>
          <w:rFonts w:eastAsia="新細明體"/>
          <w:szCs w:val="26"/>
        </w:rPr>
        <w:t>10</w:t>
      </w:r>
      <w:r>
        <w:rPr>
          <w:rFonts w:eastAsia="新細明體"/>
          <w:szCs w:val="26"/>
        </w:rPr>
        <w:t xml:space="preserve"> of Chapter 4 of this Guide)</w:t>
      </w:r>
    </w:p>
    <w:p w14:paraId="3C6D5BEA" w14:textId="1FCF0932" w:rsidR="00223692" w:rsidRPr="00AA5B74" w:rsidRDefault="00DD6DA3" w:rsidP="00223692">
      <w:pPr>
        <w:widowControl/>
        <w:numPr>
          <w:ilvl w:val="0"/>
          <w:numId w:val="24"/>
        </w:numPr>
        <w:overflowPunct w:val="0"/>
        <w:snapToGrid w:val="0"/>
        <w:spacing w:beforeLines="50" w:before="180" w:line="271" w:lineRule="auto"/>
        <w:ind w:left="1418" w:hanging="425"/>
        <w:jc w:val="both"/>
        <w:rPr>
          <w:rFonts w:eastAsia="新細明體"/>
          <w:szCs w:val="26"/>
        </w:rPr>
      </w:pPr>
      <w:r w:rsidRPr="00223692">
        <w:rPr>
          <w:rFonts w:eastAsia="新細明體"/>
          <w:bCs/>
          <w:szCs w:val="26"/>
          <w:lang w:eastAsia="zh-HK"/>
        </w:rPr>
        <w:t>Convening/</w:t>
      </w:r>
      <w:r w:rsidR="00223692">
        <w:rPr>
          <w:rFonts w:eastAsia="新細明體"/>
          <w:bCs/>
          <w:szCs w:val="26"/>
          <w:lang w:eastAsia="zh-HK"/>
        </w:rPr>
        <w:t>C</w:t>
      </w:r>
      <w:r w:rsidRPr="00223692">
        <w:rPr>
          <w:rFonts w:eastAsia="新細明體"/>
          <w:bCs/>
          <w:szCs w:val="26"/>
          <w:lang w:eastAsia="zh-HK"/>
        </w:rPr>
        <w:t>hairing MDCC</w:t>
      </w:r>
      <w:r w:rsidR="00223692">
        <w:rPr>
          <w:rFonts w:eastAsia="新細明體"/>
          <w:bCs/>
          <w:szCs w:val="26"/>
          <w:lang w:eastAsia="zh-HK"/>
        </w:rPr>
        <w:t xml:space="preserve"> </w:t>
      </w:r>
      <w:r w:rsidR="00223692" w:rsidRPr="00223692">
        <w:rPr>
          <w:rFonts w:eastAsia="新細明體"/>
          <w:szCs w:val="26"/>
          <w:lang w:eastAsia="zh-HK"/>
        </w:rPr>
        <w:t>(</w:t>
      </w:r>
      <w:r w:rsidR="00223692">
        <w:rPr>
          <w:rFonts w:eastAsia="新細明體"/>
          <w:szCs w:val="26"/>
          <w:lang w:eastAsia="zh-HK"/>
        </w:rPr>
        <w:t xml:space="preserve">for details, </w:t>
      </w:r>
      <w:r w:rsidR="00223692" w:rsidRPr="00223692">
        <w:rPr>
          <w:rFonts w:eastAsia="新細明體"/>
          <w:szCs w:val="26"/>
          <w:lang w:eastAsia="zh-HK"/>
        </w:rPr>
        <w:t xml:space="preserve">please refer to </w:t>
      </w:r>
      <w:r w:rsidR="00223692" w:rsidRPr="00223692">
        <w:rPr>
          <w:rFonts w:eastAsia="新細明體"/>
          <w:color w:val="0070C0"/>
          <w:szCs w:val="26"/>
          <w:u w:val="single"/>
          <w:lang w:eastAsia="zh-HK"/>
        </w:rPr>
        <w:t>Chapter 11</w:t>
      </w:r>
      <w:r w:rsidR="00223692" w:rsidRPr="00223692">
        <w:rPr>
          <w:rFonts w:eastAsia="新細明體"/>
          <w:szCs w:val="26"/>
          <w:lang w:eastAsia="zh-HK"/>
        </w:rPr>
        <w:t xml:space="preserve"> of this Guide)</w:t>
      </w:r>
      <w:r w:rsidRPr="00223692">
        <w:rPr>
          <w:rFonts w:eastAsia="新細明體"/>
          <w:bCs/>
          <w:szCs w:val="26"/>
          <w:lang w:eastAsia="zh-HK"/>
        </w:rPr>
        <w:t xml:space="preserve"> </w:t>
      </w:r>
    </w:p>
    <w:p w14:paraId="23050940" w14:textId="68817D76" w:rsidR="00DD6DA3" w:rsidRPr="00223692" w:rsidRDefault="00DD6DA3" w:rsidP="00D0096D">
      <w:pPr>
        <w:widowControl/>
        <w:overflowPunct w:val="0"/>
        <w:snapToGrid w:val="0"/>
        <w:spacing w:beforeLines="50" w:before="180" w:line="271" w:lineRule="auto"/>
        <w:ind w:left="1418"/>
        <w:jc w:val="both"/>
        <w:rPr>
          <w:rFonts w:eastAsia="新細明體"/>
          <w:szCs w:val="26"/>
        </w:rPr>
      </w:pPr>
      <w:r w:rsidRPr="00223692">
        <w:rPr>
          <w:rFonts w:eastAsia="新細明體"/>
          <w:bCs/>
          <w:szCs w:val="26"/>
          <w:lang w:eastAsia="zh-HK"/>
        </w:rPr>
        <w:t>MDCC convened by school social work service unit (excluding secondary school</w:t>
      </w:r>
      <w:r w:rsidR="00223692">
        <w:rPr>
          <w:rFonts w:eastAsia="新細明體"/>
          <w:bCs/>
          <w:szCs w:val="26"/>
          <w:lang w:eastAsia="zh-HK"/>
        </w:rPr>
        <w:t xml:space="preserve"> and pre-primary institutions</w:t>
      </w:r>
      <w:r w:rsidRPr="00223692">
        <w:rPr>
          <w:rFonts w:eastAsia="新細明體"/>
          <w:bCs/>
          <w:szCs w:val="26"/>
          <w:lang w:eastAsia="zh-HK"/>
        </w:rPr>
        <w:t>) and youth service unit can be chaired by FCPSU</w:t>
      </w:r>
      <w:r w:rsidR="00223692">
        <w:rPr>
          <w:rFonts w:eastAsia="新細明體"/>
          <w:szCs w:val="26"/>
          <w:lang w:eastAsia="zh-HK"/>
        </w:rPr>
        <w:t>.</w:t>
      </w:r>
      <w:r w:rsidRPr="00223692">
        <w:rPr>
          <w:rFonts w:eastAsia="新細明體"/>
          <w:bCs/>
          <w:szCs w:val="26"/>
          <w:lang w:eastAsia="zh-HK"/>
        </w:rPr>
        <w:t xml:space="preserve"> </w:t>
      </w:r>
    </w:p>
    <w:p w14:paraId="1340A3E2" w14:textId="77777777" w:rsidR="00DD6DA3" w:rsidRPr="003E1A90" w:rsidRDefault="00DD6DA3">
      <w:pPr>
        <w:widowControl/>
        <w:numPr>
          <w:ilvl w:val="0"/>
          <w:numId w:val="23"/>
        </w:numPr>
        <w:overflowPunct w:val="0"/>
        <w:snapToGrid w:val="0"/>
        <w:spacing w:beforeLines="100" w:before="360" w:line="271" w:lineRule="auto"/>
        <w:ind w:firstLine="85"/>
        <w:jc w:val="both"/>
        <w:rPr>
          <w:rFonts w:eastAsia="新細明體"/>
          <w:szCs w:val="26"/>
        </w:rPr>
      </w:pPr>
      <w:r w:rsidRPr="003E1A90">
        <w:rPr>
          <w:rFonts w:eastAsia="新細明體"/>
          <w:szCs w:val="26"/>
          <w:lang w:eastAsia="zh-HK"/>
        </w:rPr>
        <w:t>Not a Known Case</w:t>
      </w:r>
    </w:p>
    <w:p w14:paraId="31DBE174" w14:textId="77777777" w:rsidR="00DD6DA3" w:rsidRPr="003E1A90" w:rsidRDefault="00DD6DA3">
      <w:pPr>
        <w:widowControl/>
        <w:numPr>
          <w:ilvl w:val="0"/>
          <w:numId w:val="25"/>
        </w:numPr>
        <w:overflowPunct w:val="0"/>
        <w:snapToGrid w:val="0"/>
        <w:spacing w:beforeLines="50" w:before="180" w:line="271" w:lineRule="auto"/>
        <w:ind w:firstLine="33"/>
        <w:jc w:val="both"/>
        <w:rPr>
          <w:rFonts w:eastAsia="新細明體"/>
          <w:szCs w:val="26"/>
          <w:lang w:eastAsia="zh-HK"/>
        </w:rPr>
      </w:pPr>
      <w:r w:rsidRPr="003E1A90">
        <w:rPr>
          <w:rFonts w:eastAsia="新細明體"/>
          <w:szCs w:val="26"/>
          <w:lang w:eastAsia="zh-HK"/>
        </w:rPr>
        <w:t>Interview is not conducted</w:t>
      </w:r>
    </w:p>
    <w:p w14:paraId="5B64FC80" w14:textId="1CD83729" w:rsidR="00DD6DA3" w:rsidRPr="003E1A90" w:rsidRDefault="00DD6DA3">
      <w:pPr>
        <w:widowControl/>
        <w:overflowPunct w:val="0"/>
        <w:snapToGrid w:val="0"/>
        <w:spacing w:beforeLines="50" w:before="180" w:line="271" w:lineRule="auto"/>
        <w:ind w:leftChars="545" w:left="1417"/>
        <w:jc w:val="both"/>
        <w:rPr>
          <w:rFonts w:eastAsia="新細明體"/>
          <w:szCs w:val="26"/>
          <w:lang w:eastAsia="zh-HK"/>
        </w:rPr>
      </w:pPr>
      <w:r w:rsidRPr="003E1A90">
        <w:rPr>
          <w:rFonts w:eastAsia="新細明體"/>
          <w:szCs w:val="26"/>
          <w:lang w:eastAsia="zh-HK"/>
        </w:rPr>
        <w:t>If the child or his/her family member has not been interviewed directly but the social worker of the unit has, through tele-conversation or other means, collected information that a child is suspected to be harmed/maltreated, the social worker should report the case to the social service unit concerned (if it is a known case of that unit) or FCPSU (if the case is not known to any service units)</w:t>
      </w:r>
    </w:p>
    <w:p w14:paraId="4C37A0C7" w14:textId="77777777" w:rsidR="00DD6DA3" w:rsidRPr="003E1A90" w:rsidRDefault="00DD6DA3">
      <w:pPr>
        <w:widowControl/>
        <w:numPr>
          <w:ilvl w:val="0"/>
          <w:numId w:val="25"/>
        </w:numPr>
        <w:overflowPunct w:val="0"/>
        <w:snapToGrid w:val="0"/>
        <w:spacing w:beforeLines="50" w:before="180" w:line="271" w:lineRule="auto"/>
        <w:ind w:firstLine="33"/>
        <w:jc w:val="both"/>
        <w:rPr>
          <w:rFonts w:eastAsia="新細明體"/>
          <w:szCs w:val="26"/>
          <w:lang w:eastAsia="zh-HK"/>
        </w:rPr>
      </w:pPr>
      <w:r w:rsidRPr="003E1A90">
        <w:rPr>
          <w:rFonts w:eastAsia="新細明體"/>
          <w:szCs w:val="26"/>
          <w:lang w:eastAsia="zh-HK"/>
        </w:rPr>
        <w:t>Interview is conducted</w:t>
      </w:r>
    </w:p>
    <w:p w14:paraId="0D1FC9D0" w14:textId="59F9A9B2" w:rsidR="00DD6DA3" w:rsidRPr="003E1A90" w:rsidRDefault="00DD6DA3">
      <w:pPr>
        <w:widowControl/>
        <w:overflowPunct w:val="0"/>
        <w:snapToGrid w:val="0"/>
        <w:spacing w:beforeLines="50" w:before="180" w:line="271" w:lineRule="auto"/>
        <w:ind w:leftChars="545" w:left="1417"/>
        <w:jc w:val="both"/>
        <w:rPr>
          <w:rFonts w:eastAsia="新細明體"/>
          <w:szCs w:val="26"/>
        </w:rPr>
      </w:pPr>
      <w:r w:rsidRPr="003E1A90">
        <w:rPr>
          <w:rFonts w:eastAsia="新細明體"/>
          <w:szCs w:val="26"/>
          <w:lang w:eastAsia="zh-HK"/>
        </w:rPr>
        <w:t xml:space="preserve">If the child or his/her family member has been interviewed directly, the social worker of the unit should collect information and report to a suitable unit for conducting initial assessment according to procedures </w:t>
      </w:r>
      <w:r w:rsidR="00251FFF">
        <w:rPr>
          <w:rFonts w:eastAsia="新細明體" w:hint="eastAsia"/>
          <w:szCs w:val="26"/>
          <w:lang w:eastAsia="zh-HK"/>
        </w:rPr>
        <w:t xml:space="preserve">as </w:t>
      </w:r>
      <w:r w:rsidRPr="003E1A90">
        <w:rPr>
          <w:rFonts w:eastAsia="新細明體"/>
          <w:szCs w:val="26"/>
          <w:lang w:eastAsia="zh-HK"/>
        </w:rPr>
        <w:t xml:space="preserve">stipulated in </w:t>
      </w:r>
      <w:r w:rsidRPr="003E1A90">
        <w:rPr>
          <w:rFonts w:eastAsia="新細明體"/>
          <w:color w:val="0070C0"/>
          <w:szCs w:val="26"/>
          <w:u w:val="single"/>
          <w:lang w:eastAsia="zh-HK"/>
        </w:rPr>
        <w:t>Chapter 4</w:t>
      </w:r>
      <w:r w:rsidRPr="003E1A90">
        <w:rPr>
          <w:rFonts w:eastAsia="新細明體"/>
          <w:color w:val="0070C0"/>
          <w:szCs w:val="26"/>
          <w:lang w:eastAsia="zh-HK"/>
        </w:rPr>
        <w:t xml:space="preserve"> </w:t>
      </w:r>
      <w:r w:rsidRPr="003E1A90">
        <w:rPr>
          <w:rFonts w:eastAsia="新細明體"/>
          <w:szCs w:val="26"/>
          <w:lang w:eastAsia="zh-HK"/>
        </w:rPr>
        <w:t xml:space="preserve">of this Guide.  The unit </w:t>
      </w:r>
      <w:r w:rsidR="002B7F03">
        <w:rPr>
          <w:rFonts w:eastAsia="新細明體"/>
          <w:szCs w:val="26"/>
          <w:lang w:eastAsia="zh-HK"/>
        </w:rPr>
        <w:t>should</w:t>
      </w:r>
      <w:r w:rsidR="002B7F03" w:rsidRPr="003E1A90">
        <w:rPr>
          <w:rFonts w:eastAsia="新細明體"/>
          <w:szCs w:val="26"/>
          <w:lang w:eastAsia="zh-HK"/>
        </w:rPr>
        <w:t xml:space="preserve"> </w:t>
      </w:r>
      <w:r w:rsidRPr="003E1A90">
        <w:rPr>
          <w:rFonts w:eastAsia="新細明體"/>
          <w:szCs w:val="26"/>
          <w:lang w:eastAsia="zh-HK"/>
        </w:rPr>
        <w:t xml:space="preserve">also take action before reporting to the social service unit concerned if immediate child protection action is deemed appropriate and urgently needed, e.g. sending the injured child to hospital for examination/requesting immediate police intervention for protecting the child concerned.  FCPSU can be consulted or solicited for assistance as necessary.  </w:t>
      </w:r>
    </w:p>
    <w:p w14:paraId="178DEA09" w14:textId="10022B6A" w:rsidR="00DD6DA3" w:rsidRPr="003E1A90" w:rsidRDefault="00DD6DA3">
      <w:pPr>
        <w:widowControl/>
        <w:overflowPunct w:val="0"/>
        <w:snapToGrid w:val="0"/>
        <w:spacing w:beforeLines="50" w:before="180" w:line="271" w:lineRule="auto"/>
        <w:ind w:leftChars="545" w:left="1417"/>
        <w:jc w:val="both"/>
        <w:rPr>
          <w:rFonts w:eastAsia="新細明體"/>
          <w:szCs w:val="26"/>
          <w:lang w:eastAsia="zh-HK"/>
        </w:rPr>
      </w:pPr>
      <w:r w:rsidRPr="003E1A90">
        <w:rPr>
          <w:rFonts w:eastAsia="新細明體"/>
          <w:szCs w:val="26"/>
          <w:lang w:eastAsia="zh-HK"/>
        </w:rPr>
        <w:t xml:space="preserve">If the child concerned is a case being handled by the Hospital Authority or Department of Health, </w:t>
      </w:r>
      <w:r w:rsidR="00EA7845">
        <w:rPr>
          <w:rFonts w:eastAsia="新細明體"/>
          <w:szCs w:val="26"/>
          <w:lang w:eastAsia="zh-HK"/>
        </w:rPr>
        <w:t>m</w:t>
      </w:r>
      <w:r w:rsidRPr="003E1A90">
        <w:rPr>
          <w:rFonts w:eastAsia="新細明體"/>
          <w:szCs w:val="26"/>
          <w:lang w:eastAsia="zh-HK"/>
        </w:rPr>
        <w:t xml:space="preserve">edical social worker (MSW) should help co-ordinate and facilitate intra-organisation and inter-organisation communication, e.g. collecting basic information, having initial discussion on case handling with medical officer concerned, assisting in reporting the case to a suitable unit (please refer to </w:t>
      </w:r>
      <w:r w:rsidRPr="003E1A90">
        <w:rPr>
          <w:rFonts w:eastAsia="新細明體"/>
          <w:color w:val="0070C0"/>
          <w:szCs w:val="26"/>
          <w:u w:val="single"/>
          <w:lang w:eastAsia="zh-HK"/>
        </w:rPr>
        <w:t>Chapter 4</w:t>
      </w:r>
      <w:r w:rsidRPr="003E1A90">
        <w:rPr>
          <w:rFonts w:eastAsia="新細明體"/>
          <w:szCs w:val="26"/>
          <w:lang w:eastAsia="zh-HK"/>
        </w:rPr>
        <w:t xml:space="preserve"> of this Guide).  MSW may also observe the child’s/family members’ condition while the child is in hospital as well as to render them assistance as needed. </w:t>
      </w:r>
    </w:p>
    <w:p w14:paraId="3A581AF6" w14:textId="59EFFD56" w:rsidR="00DD6DA3" w:rsidRPr="003E1A90" w:rsidRDefault="00DD6DA3">
      <w:pPr>
        <w:widowControl/>
        <w:numPr>
          <w:ilvl w:val="0"/>
          <w:numId w:val="23"/>
        </w:numPr>
        <w:overflowPunct w:val="0"/>
        <w:snapToGrid w:val="0"/>
        <w:spacing w:beforeLines="50" w:before="180" w:line="271" w:lineRule="auto"/>
        <w:ind w:left="993" w:hanging="426"/>
        <w:jc w:val="both"/>
        <w:rPr>
          <w:rFonts w:eastAsia="新細明體"/>
          <w:szCs w:val="26"/>
        </w:rPr>
      </w:pPr>
      <w:r w:rsidRPr="003E1A90">
        <w:rPr>
          <w:rFonts w:eastAsia="新細明體"/>
          <w:szCs w:val="26"/>
          <w:lang w:eastAsia="zh-HK"/>
        </w:rPr>
        <w:lastRenderedPageBreak/>
        <w:t xml:space="preserve">If the unit responsible for conducting </w:t>
      </w:r>
      <w:r w:rsidR="001D29E9">
        <w:rPr>
          <w:rFonts w:eastAsia="新細明體"/>
          <w:szCs w:val="26"/>
          <w:lang w:eastAsia="zh-HK"/>
        </w:rPr>
        <w:t>social assessment for child protection</w:t>
      </w:r>
      <w:r w:rsidRPr="003E1A90">
        <w:rPr>
          <w:rFonts w:eastAsia="新細明體"/>
          <w:szCs w:val="26"/>
          <w:lang w:eastAsia="zh-HK"/>
        </w:rPr>
        <w:t xml:space="preserve"> considers necessary to invite personnel of the unit concerned to attend MDCC, the said personnel should attend and prepare a written report for facilitating the discussion.  The unit should render continuous assistance to the child or his/her family according to the follow-up plan formulated at MDCC (please refer to </w:t>
      </w:r>
      <w:r w:rsidRPr="003E1A90">
        <w:rPr>
          <w:rFonts w:eastAsia="新細明體"/>
          <w:color w:val="0070C0"/>
          <w:szCs w:val="26"/>
          <w:u w:val="single"/>
          <w:lang w:eastAsia="zh-HK"/>
        </w:rPr>
        <w:t>Chapter 11 and 12</w:t>
      </w:r>
      <w:r w:rsidRPr="003E1A90">
        <w:rPr>
          <w:rFonts w:eastAsia="新細明體"/>
          <w:szCs w:val="26"/>
          <w:lang w:eastAsia="zh-HK"/>
        </w:rPr>
        <w:t xml:space="preserve"> of this Guide).  </w:t>
      </w:r>
    </w:p>
    <w:p w14:paraId="610F11FA" w14:textId="77777777" w:rsidR="00DD6DA3" w:rsidRPr="003E1A90" w:rsidRDefault="00DD6DA3">
      <w:pPr>
        <w:pStyle w:val="af"/>
        <w:widowControl/>
        <w:numPr>
          <w:ilvl w:val="0"/>
          <w:numId w:val="30"/>
        </w:numPr>
        <w:overflowPunct w:val="0"/>
        <w:snapToGrid w:val="0"/>
        <w:spacing w:beforeLines="100" w:before="360" w:line="271" w:lineRule="auto"/>
        <w:contextualSpacing w:val="0"/>
        <w:jc w:val="both"/>
        <w:rPr>
          <w:rFonts w:eastAsiaTheme="majorEastAsia"/>
          <w:b/>
          <w:szCs w:val="26"/>
        </w:rPr>
      </w:pPr>
      <w:r w:rsidRPr="003E1A90">
        <w:rPr>
          <w:rFonts w:eastAsiaTheme="majorEastAsia"/>
          <w:b/>
          <w:szCs w:val="26"/>
          <w:lang w:eastAsia="zh-HK"/>
        </w:rPr>
        <w:t xml:space="preserve">Residential Child Care Services, Day Child Care Services and Special Child Care </w:t>
      </w:r>
      <w:r w:rsidR="002F4465" w:rsidRPr="003E1A90">
        <w:rPr>
          <w:rFonts w:eastAsiaTheme="majorEastAsia"/>
          <w:b/>
          <w:szCs w:val="26"/>
          <w:lang w:eastAsia="zh-HK"/>
        </w:rPr>
        <w:t>Centre</w:t>
      </w:r>
    </w:p>
    <w:p w14:paraId="1A319005" w14:textId="73740DB8" w:rsidR="00DD6DA3" w:rsidRPr="003E1A90" w:rsidRDefault="00DD6DA3">
      <w:pPr>
        <w:widowControl/>
        <w:numPr>
          <w:ilvl w:val="0"/>
          <w:numId w:val="26"/>
        </w:numPr>
        <w:overflowPunct w:val="0"/>
        <w:snapToGrid w:val="0"/>
        <w:spacing w:beforeLines="100" w:before="360" w:line="271" w:lineRule="auto"/>
        <w:ind w:firstLine="85"/>
        <w:jc w:val="both"/>
        <w:rPr>
          <w:rFonts w:eastAsia="新細明體"/>
          <w:szCs w:val="26"/>
          <w:lang w:eastAsia="zh-HK"/>
        </w:rPr>
      </w:pPr>
      <w:r w:rsidRPr="003E1A90">
        <w:rPr>
          <w:rFonts w:eastAsia="新細明體"/>
          <w:szCs w:val="26"/>
          <w:lang w:eastAsia="zh-HK"/>
        </w:rPr>
        <w:t xml:space="preserve">Case Identification and </w:t>
      </w:r>
      <w:r w:rsidR="009073C0">
        <w:rPr>
          <w:rFonts w:eastAsia="新細明體"/>
          <w:szCs w:val="26"/>
          <w:lang w:eastAsia="zh-HK"/>
        </w:rPr>
        <w:t>Mandatory Reporting/</w:t>
      </w:r>
      <w:r w:rsidR="00154F84" w:rsidRPr="00B84764">
        <w:rPr>
          <w:rFonts w:eastAsia="新細明體"/>
          <w:szCs w:val="26"/>
          <w:lang w:eastAsia="zh-HK"/>
        </w:rPr>
        <w:t>Normal</w:t>
      </w:r>
      <w:r w:rsidR="00154F84">
        <w:rPr>
          <w:rFonts w:eastAsia="新細明體"/>
          <w:szCs w:val="26"/>
          <w:lang w:eastAsia="zh-HK"/>
        </w:rPr>
        <w:t xml:space="preserve"> </w:t>
      </w:r>
      <w:r w:rsidRPr="003E1A90">
        <w:rPr>
          <w:rFonts w:eastAsia="新細明體"/>
          <w:szCs w:val="26"/>
          <w:lang w:eastAsia="zh-HK"/>
        </w:rPr>
        <w:t>Reporting</w:t>
      </w:r>
    </w:p>
    <w:p w14:paraId="10BEF31C" w14:textId="2E230CFD" w:rsidR="009073C0" w:rsidRDefault="00DD6DA3">
      <w:pPr>
        <w:widowControl/>
        <w:numPr>
          <w:ilvl w:val="0"/>
          <w:numId w:val="27"/>
        </w:numPr>
        <w:overflowPunct w:val="0"/>
        <w:snapToGrid w:val="0"/>
        <w:spacing w:beforeLines="50" w:before="180" w:line="271" w:lineRule="auto"/>
        <w:ind w:left="1417" w:hanging="425"/>
        <w:jc w:val="both"/>
        <w:rPr>
          <w:rFonts w:eastAsia="新細明體"/>
          <w:szCs w:val="26"/>
          <w:lang w:eastAsia="zh-HK"/>
        </w:rPr>
      </w:pPr>
      <w:r w:rsidRPr="003E1A90">
        <w:rPr>
          <w:rFonts w:eastAsia="新細明體"/>
          <w:szCs w:val="26"/>
          <w:lang w:eastAsia="zh-HK"/>
        </w:rPr>
        <w:t xml:space="preserve">Personnel of residential child care services, day child care services and special child care </w:t>
      </w:r>
      <w:r w:rsidR="002F4465" w:rsidRPr="003E1A90">
        <w:rPr>
          <w:rFonts w:eastAsia="新細明體"/>
          <w:szCs w:val="26"/>
          <w:lang w:eastAsia="zh-HK"/>
        </w:rPr>
        <w:t>centre</w:t>
      </w:r>
      <w:r w:rsidRPr="003E1A90">
        <w:rPr>
          <w:rFonts w:eastAsia="新細明體"/>
          <w:szCs w:val="26"/>
          <w:lang w:eastAsia="zh-HK"/>
        </w:rPr>
        <w:t xml:space="preserve"> should be constantly alert to indicators of child maltreatment for children under their care by making reference to </w:t>
      </w:r>
      <w:r w:rsidRPr="00396F93">
        <w:rPr>
          <w:rFonts w:eastAsia="新細明體"/>
          <w:szCs w:val="26"/>
          <w:lang w:eastAsia="zh-HK"/>
        </w:rPr>
        <w:t xml:space="preserve">Possible Indicators of Child Maltreatment </w:t>
      </w:r>
      <w:r w:rsidRPr="003E1A90">
        <w:rPr>
          <w:rFonts w:eastAsia="新細明體"/>
          <w:szCs w:val="26"/>
          <w:lang w:eastAsia="zh-HK"/>
        </w:rPr>
        <w:t xml:space="preserve">in </w:t>
      </w:r>
      <w:r w:rsidRPr="003E1A90">
        <w:rPr>
          <w:rFonts w:eastAsia="新細明體"/>
          <w:color w:val="0070C0"/>
          <w:szCs w:val="26"/>
          <w:u w:val="single"/>
          <w:lang w:eastAsia="zh-HK"/>
        </w:rPr>
        <w:t>Chapter 4</w:t>
      </w:r>
      <w:r w:rsidRPr="003E1A90">
        <w:rPr>
          <w:rFonts w:eastAsia="新細明體"/>
          <w:szCs w:val="26"/>
          <w:lang w:eastAsia="zh-HK"/>
        </w:rPr>
        <w:t xml:space="preserve"> of this Guide.  </w:t>
      </w:r>
      <w:bookmarkStart w:id="9" w:name="_Hlk214964073"/>
      <w:r w:rsidR="009073C0" w:rsidRPr="006E6CDE">
        <w:rPr>
          <w:rFonts w:eastAsia="新細明體"/>
          <w:szCs w:val="26"/>
        </w:rPr>
        <w:t xml:space="preserve">According to the Mandatory Reporting of Child Abuse Ordinance, </w:t>
      </w:r>
      <w:r w:rsidR="009073C0">
        <w:rPr>
          <w:rFonts w:eastAsia="新細明體"/>
          <w:szCs w:val="26"/>
        </w:rPr>
        <w:t>a specified</w:t>
      </w:r>
      <w:r w:rsidR="009073C0" w:rsidRPr="006E6CDE">
        <w:rPr>
          <w:rFonts w:eastAsia="新細明體"/>
          <w:szCs w:val="26"/>
        </w:rPr>
        <w:t xml:space="preserve"> </w:t>
      </w:r>
      <w:r w:rsidR="009073C0" w:rsidRPr="008847D1">
        <w:rPr>
          <w:rFonts w:eastAsia="新細明體"/>
          <w:szCs w:val="26"/>
        </w:rPr>
        <w:t>professional</w:t>
      </w:r>
      <w:r w:rsidR="009073C0">
        <w:rPr>
          <w:rFonts w:eastAsia="新細明體"/>
          <w:szCs w:val="26"/>
        </w:rPr>
        <w:t xml:space="preserve"> is required</w:t>
      </w:r>
      <w:r w:rsidR="009073C0" w:rsidRPr="008847D1">
        <w:rPr>
          <w:rFonts w:eastAsia="新細明體"/>
          <w:szCs w:val="26"/>
        </w:rPr>
        <w:t xml:space="preserve"> to make a report in accordance with the </w:t>
      </w:r>
      <w:r w:rsidR="009073C0">
        <w:rPr>
          <w:rFonts w:eastAsia="新細明體"/>
          <w:szCs w:val="26"/>
        </w:rPr>
        <w:t>legal requirements</w:t>
      </w:r>
      <w:r w:rsidR="009073C0" w:rsidRPr="008847D1">
        <w:rPr>
          <w:rFonts w:eastAsia="新細明體"/>
          <w:szCs w:val="26"/>
        </w:rPr>
        <w:t xml:space="preserve"> as soon as practicable if </w:t>
      </w:r>
      <w:r w:rsidR="009073C0">
        <w:rPr>
          <w:rFonts w:eastAsia="新細明體"/>
          <w:szCs w:val="26"/>
        </w:rPr>
        <w:t>he or she</w:t>
      </w:r>
      <w:r w:rsidR="009073C0" w:rsidRPr="008847D1">
        <w:rPr>
          <w:rFonts w:eastAsia="新細明體"/>
          <w:szCs w:val="26"/>
        </w:rPr>
        <w:t xml:space="preserve"> ha</w:t>
      </w:r>
      <w:r w:rsidR="009073C0">
        <w:rPr>
          <w:rFonts w:eastAsia="新細明體"/>
          <w:szCs w:val="26"/>
        </w:rPr>
        <w:t xml:space="preserve">s, during the course of his or her work </w:t>
      </w:r>
      <w:r w:rsidR="009073C0" w:rsidRPr="008847D1">
        <w:rPr>
          <w:rFonts w:eastAsia="新細明體"/>
          <w:szCs w:val="26"/>
        </w:rPr>
        <w:t>as</w:t>
      </w:r>
      <w:r w:rsidR="009073C0">
        <w:rPr>
          <w:rFonts w:eastAsia="新細明體"/>
          <w:szCs w:val="26"/>
        </w:rPr>
        <w:t xml:space="preserve"> a</w:t>
      </w:r>
      <w:r w:rsidR="009073C0" w:rsidRPr="008847D1">
        <w:rPr>
          <w:rFonts w:eastAsia="新細明體"/>
          <w:szCs w:val="26"/>
        </w:rPr>
        <w:t xml:space="preserve"> specified professional</w:t>
      </w:r>
      <w:r w:rsidR="009073C0">
        <w:rPr>
          <w:rFonts w:eastAsia="新細明體"/>
          <w:szCs w:val="26"/>
        </w:rPr>
        <w:t>, a</w:t>
      </w:r>
      <w:r w:rsidR="009073C0" w:rsidRPr="008847D1">
        <w:rPr>
          <w:rFonts w:eastAsia="新細明體"/>
          <w:szCs w:val="26"/>
        </w:rPr>
        <w:t xml:space="preserve"> reasonable ground to suspect that a child is suffering serious harm or is at real risk of suffering serious harm</w:t>
      </w:r>
      <w:r w:rsidR="009073C0">
        <w:rPr>
          <w:rFonts w:eastAsia="新細明體"/>
          <w:szCs w:val="26"/>
        </w:rPr>
        <w:t xml:space="preserve">.  </w:t>
      </w:r>
      <w:r w:rsidR="009073C0" w:rsidRPr="006E6CDE">
        <w:rPr>
          <w:rFonts w:eastAsia="新細明體"/>
          <w:szCs w:val="26"/>
        </w:rPr>
        <w:t>For details, please refer to the Ordinance</w:t>
      </w:r>
      <w:r w:rsidR="002B7F03">
        <w:rPr>
          <w:rFonts w:eastAsia="新細明體"/>
          <w:szCs w:val="26"/>
        </w:rPr>
        <w:t xml:space="preserve">. </w:t>
      </w:r>
      <w:r w:rsidR="002B7F03" w:rsidRPr="002B7F03">
        <w:t xml:space="preserve"> </w:t>
      </w:r>
      <w:r w:rsidR="002B7F03" w:rsidRPr="002B7F03">
        <w:rPr>
          <w:rFonts w:eastAsia="新細明體"/>
          <w:szCs w:val="26"/>
        </w:rPr>
        <w:t>For practical issues relating to mandatory reporting, please refer to the Guide for Mandated Reporters.</w:t>
      </w:r>
      <w:bookmarkEnd w:id="9"/>
    </w:p>
    <w:p w14:paraId="7A6ECE61" w14:textId="2C5C3491" w:rsidR="00DD6DA3" w:rsidRDefault="00DD6DA3">
      <w:pPr>
        <w:widowControl/>
        <w:numPr>
          <w:ilvl w:val="0"/>
          <w:numId w:val="27"/>
        </w:numPr>
        <w:overflowPunct w:val="0"/>
        <w:snapToGrid w:val="0"/>
        <w:spacing w:beforeLines="50" w:before="180" w:line="271" w:lineRule="auto"/>
        <w:ind w:left="1417" w:hanging="425"/>
        <w:jc w:val="both"/>
        <w:rPr>
          <w:rFonts w:eastAsia="新細明體"/>
          <w:szCs w:val="26"/>
          <w:lang w:eastAsia="zh-HK"/>
        </w:rPr>
      </w:pPr>
      <w:r w:rsidRPr="003E1A90">
        <w:rPr>
          <w:rFonts w:eastAsia="新細明體"/>
          <w:szCs w:val="26"/>
          <w:lang w:eastAsia="zh-HK"/>
        </w:rPr>
        <w:t xml:space="preserve">Where a child is suspected to be maltreated, </w:t>
      </w:r>
      <w:r w:rsidR="009073C0">
        <w:rPr>
          <w:rFonts w:eastAsia="新細明體"/>
          <w:szCs w:val="26"/>
          <w:lang w:eastAsia="zh-HK"/>
        </w:rPr>
        <w:t xml:space="preserve">apart from the mandatory report made for suspected serious child maltreatment cases, </w:t>
      </w:r>
      <w:r w:rsidR="00C2664C">
        <w:rPr>
          <w:rFonts w:eastAsia="新細明體"/>
          <w:szCs w:val="26"/>
          <w:lang w:eastAsia="zh-HK"/>
        </w:rPr>
        <w:t xml:space="preserve">to render appropriate support for the maltreated children, </w:t>
      </w:r>
      <w:r w:rsidRPr="003E1A90">
        <w:rPr>
          <w:rFonts w:eastAsia="新細明體"/>
          <w:szCs w:val="26"/>
          <w:lang w:eastAsia="zh-HK"/>
        </w:rPr>
        <w:t xml:space="preserve">personnel should </w:t>
      </w:r>
      <w:r w:rsidR="00C2664C">
        <w:rPr>
          <w:rFonts w:eastAsia="新細明體"/>
          <w:szCs w:val="26"/>
          <w:lang w:eastAsia="zh-HK"/>
        </w:rPr>
        <w:t xml:space="preserve">according to the work procedures/guidelines of respective institutions, </w:t>
      </w:r>
      <w:r w:rsidRPr="003E1A90">
        <w:rPr>
          <w:rFonts w:eastAsia="新細明體"/>
          <w:szCs w:val="26"/>
          <w:lang w:eastAsia="zh-HK"/>
        </w:rPr>
        <w:t xml:space="preserve">report </w:t>
      </w:r>
      <w:r w:rsidR="00C2664C">
        <w:rPr>
          <w:rFonts w:eastAsia="新細明體"/>
          <w:szCs w:val="26"/>
          <w:lang w:eastAsia="zh-HK"/>
        </w:rPr>
        <w:t>as soon as practicable</w:t>
      </w:r>
      <w:r w:rsidR="00C2664C" w:rsidRPr="003E1A90">
        <w:rPr>
          <w:rFonts w:eastAsia="新細明體"/>
          <w:szCs w:val="26"/>
          <w:lang w:eastAsia="zh-HK"/>
        </w:rPr>
        <w:t xml:space="preserve"> </w:t>
      </w:r>
      <w:r w:rsidRPr="003E1A90">
        <w:rPr>
          <w:rFonts w:eastAsia="新細明體"/>
          <w:szCs w:val="26"/>
          <w:lang w:eastAsia="zh-HK"/>
        </w:rPr>
        <w:t xml:space="preserve">to the </w:t>
      </w:r>
      <w:r w:rsidRPr="004E270B">
        <w:rPr>
          <w:rFonts w:eastAsia="新細明體"/>
          <w:szCs w:val="26"/>
          <w:lang w:eastAsia="zh-HK"/>
        </w:rPr>
        <w:t>supervisor/superintendent/designated personnel</w:t>
      </w:r>
      <w:r w:rsidR="00C2664C">
        <w:rPr>
          <w:rFonts w:eastAsia="新細明體"/>
          <w:szCs w:val="26"/>
          <w:lang w:eastAsia="zh-HK"/>
        </w:rPr>
        <w:t>, including</w:t>
      </w:r>
      <w:r w:rsidR="00EE782F" w:rsidRPr="004E270B">
        <w:rPr>
          <w:rFonts w:eastAsia="新細明體"/>
          <w:szCs w:val="26"/>
          <w:lang w:eastAsia="zh-HK"/>
        </w:rPr>
        <w:t xml:space="preserve"> </w:t>
      </w:r>
      <w:r w:rsidRPr="004E270B">
        <w:rPr>
          <w:rFonts w:eastAsia="新細明體"/>
          <w:szCs w:val="26"/>
          <w:lang w:eastAsia="zh-HK"/>
        </w:rPr>
        <w:t>report</w:t>
      </w:r>
      <w:r w:rsidR="00C2664C">
        <w:rPr>
          <w:rFonts w:eastAsia="新細明體"/>
          <w:szCs w:val="26"/>
          <w:lang w:eastAsia="zh-HK"/>
        </w:rPr>
        <w:t>ing</w:t>
      </w:r>
      <w:r w:rsidRPr="004E270B">
        <w:rPr>
          <w:rFonts w:eastAsia="新細明體"/>
          <w:szCs w:val="26"/>
          <w:lang w:eastAsia="zh-HK"/>
        </w:rPr>
        <w:t xml:space="preserve"> the</w:t>
      </w:r>
      <w:r w:rsidRPr="003E1A90">
        <w:rPr>
          <w:rFonts w:eastAsia="新細明體"/>
          <w:szCs w:val="26"/>
          <w:lang w:eastAsia="zh-HK"/>
        </w:rPr>
        <w:t xml:space="preserve"> basic information collected to a suitable unit for conducting initial assessment so as to decide whether action or follow-up is necessary.  </w:t>
      </w:r>
    </w:p>
    <w:p w14:paraId="28884831" w14:textId="6AB6368F" w:rsidR="00C2664C" w:rsidRPr="003E1A90" w:rsidRDefault="00C2664C">
      <w:pPr>
        <w:widowControl/>
        <w:numPr>
          <w:ilvl w:val="0"/>
          <w:numId w:val="27"/>
        </w:numPr>
        <w:overflowPunct w:val="0"/>
        <w:snapToGrid w:val="0"/>
        <w:spacing w:beforeLines="50" w:before="180" w:line="271" w:lineRule="auto"/>
        <w:ind w:left="1417" w:hanging="425"/>
        <w:jc w:val="both"/>
        <w:rPr>
          <w:rFonts w:eastAsia="新細明體"/>
          <w:szCs w:val="26"/>
          <w:lang w:eastAsia="zh-HK"/>
        </w:rPr>
      </w:pPr>
      <w:r>
        <w:rPr>
          <w:rFonts w:eastAsia="新細明體" w:hint="eastAsia"/>
          <w:szCs w:val="26"/>
          <w:lang w:eastAsia="zh-HK"/>
        </w:rPr>
        <w:t>I</w:t>
      </w:r>
      <w:r>
        <w:rPr>
          <w:rFonts w:eastAsia="新細明體"/>
          <w:szCs w:val="26"/>
          <w:lang w:eastAsia="zh-HK"/>
        </w:rPr>
        <w:t xml:space="preserve">f there is child maltreatment allegation against </w:t>
      </w:r>
      <w:r w:rsidRPr="00C2664C">
        <w:rPr>
          <w:rFonts w:eastAsia="新細明體"/>
          <w:szCs w:val="26"/>
          <w:lang w:eastAsia="zh-HK"/>
        </w:rPr>
        <w:t>staff</w:t>
      </w:r>
      <w:r>
        <w:rPr>
          <w:rFonts w:eastAsia="新細明體"/>
          <w:szCs w:val="26"/>
          <w:lang w:eastAsia="zh-HK"/>
        </w:rPr>
        <w:t xml:space="preserve">, and </w:t>
      </w:r>
      <w:r w:rsidRPr="00C2664C">
        <w:rPr>
          <w:rFonts w:eastAsia="新細明體"/>
          <w:szCs w:val="26"/>
          <w:lang w:eastAsia="zh-HK"/>
        </w:rPr>
        <w:t>carers and volunteers monitored by organisations</w:t>
      </w:r>
      <w:r>
        <w:rPr>
          <w:rFonts w:eastAsia="新細明體"/>
          <w:szCs w:val="26"/>
          <w:lang w:eastAsia="zh-HK"/>
        </w:rPr>
        <w:t>, please refer to Chapter 13 of this Guide.</w:t>
      </w:r>
    </w:p>
    <w:p w14:paraId="07F052C8" w14:textId="48FE8DD1" w:rsidR="00DD6DA3" w:rsidRPr="003E1A90" w:rsidRDefault="00DD6DA3">
      <w:pPr>
        <w:widowControl/>
        <w:numPr>
          <w:ilvl w:val="0"/>
          <w:numId w:val="27"/>
        </w:numPr>
        <w:overflowPunct w:val="0"/>
        <w:snapToGrid w:val="0"/>
        <w:spacing w:beforeLines="50" w:before="180" w:line="271" w:lineRule="auto"/>
        <w:ind w:left="1417" w:hanging="425"/>
        <w:jc w:val="both"/>
        <w:rPr>
          <w:rFonts w:eastAsia="新細明體"/>
          <w:szCs w:val="26"/>
          <w:lang w:eastAsia="zh-HK"/>
        </w:rPr>
      </w:pPr>
      <w:r w:rsidRPr="003E1A90">
        <w:rPr>
          <w:rFonts w:eastAsia="新細明體"/>
          <w:szCs w:val="26"/>
          <w:lang w:eastAsia="zh-HK"/>
        </w:rPr>
        <w:t xml:space="preserve">The unit </w:t>
      </w:r>
      <w:r w:rsidR="00C2664C">
        <w:rPr>
          <w:rFonts w:eastAsia="新細明體"/>
          <w:szCs w:val="26"/>
          <w:lang w:eastAsia="zh-HK"/>
        </w:rPr>
        <w:t>should</w:t>
      </w:r>
      <w:r w:rsidRPr="003E1A90">
        <w:rPr>
          <w:rFonts w:eastAsia="新細明體"/>
          <w:szCs w:val="26"/>
          <w:lang w:eastAsia="zh-HK"/>
        </w:rPr>
        <w:t xml:space="preserve"> take action before reporting to the social service unit concerned if immediate child protection action is deemed appropriate and urgently needed, e.g. sending the injured child to hospital for examination/requesting immediate police intervention for protecting the </w:t>
      </w:r>
      <w:r w:rsidRPr="003E1A90">
        <w:rPr>
          <w:rFonts w:eastAsia="新細明體"/>
          <w:szCs w:val="26"/>
          <w:lang w:eastAsia="zh-HK"/>
        </w:rPr>
        <w:lastRenderedPageBreak/>
        <w:t xml:space="preserve">child concerned.  FCPSU can be consulted or solicited for assistance as necessary (please refer to </w:t>
      </w:r>
      <w:r w:rsidRPr="003E1A90">
        <w:rPr>
          <w:rFonts w:eastAsia="新細明體"/>
          <w:color w:val="0070C0"/>
          <w:szCs w:val="26"/>
          <w:u w:val="single"/>
          <w:lang w:eastAsia="zh-HK"/>
        </w:rPr>
        <w:t>Chapter 4</w:t>
      </w:r>
      <w:r w:rsidRPr="003E1A90">
        <w:rPr>
          <w:rFonts w:eastAsia="新細明體"/>
          <w:szCs w:val="26"/>
          <w:lang w:eastAsia="zh-HK"/>
        </w:rPr>
        <w:t xml:space="preserve"> of this Guide).</w:t>
      </w:r>
    </w:p>
    <w:p w14:paraId="29A479BB" w14:textId="7BE369F9" w:rsidR="00DD6DA3" w:rsidRPr="003E1A90" w:rsidRDefault="00DD6DA3">
      <w:pPr>
        <w:widowControl/>
        <w:numPr>
          <w:ilvl w:val="0"/>
          <w:numId w:val="27"/>
        </w:numPr>
        <w:overflowPunct w:val="0"/>
        <w:snapToGrid w:val="0"/>
        <w:spacing w:beforeLines="50" w:before="180" w:line="271" w:lineRule="auto"/>
        <w:ind w:left="1417" w:hanging="425"/>
        <w:jc w:val="both"/>
        <w:rPr>
          <w:rFonts w:eastAsia="新細明體"/>
          <w:szCs w:val="26"/>
          <w:lang w:eastAsia="zh-HK"/>
        </w:rPr>
      </w:pPr>
      <w:r w:rsidRPr="003E1A90">
        <w:rPr>
          <w:rFonts w:eastAsia="新細明體"/>
          <w:szCs w:val="26"/>
          <w:lang w:eastAsia="zh-HK"/>
        </w:rPr>
        <w:t xml:space="preserve">In informing the parent(s) of the child suspected to be maltreated, personnel may consult the social worker of FCPSU or the responsible caseworker (if it is a known case of a casework unit) on how and who to contact the parents, etc.  </w:t>
      </w:r>
      <w:r w:rsidR="00D265F0">
        <w:rPr>
          <w:rFonts w:eastAsia="新細明體"/>
          <w:szCs w:val="26"/>
          <w:lang w:eastAsia="zh-HK"/>
        </w:rPr>
        <w:t>Arrangement of r</w:t>
      </w:r>
      <w:r w:rsidR="00C2664C">
        <w:rPr>
          <w:rFonts w:eastAsia="新細明體"/>
          <w:szCs w:val="26"/>
          <w:lang w:eastAsia="zh-HK"/>
        </w:rPr>
        <w:t xml:space="preserve">eporting </w:t>
      </w:r>
      <w:r w:rsidRPr="003E1A90">
        <w:rPr>
          <w:rFonts w:eastAsia="新細明體"/>
          <w:szCs w:val="26"/>
          <w:lang w:eastAsia="zh-HK"/>
        </w:rPr>
        <w:t xml:space="preserve">should be handled with care </w:t>
      </w:r>
      <w:r w:rsidR="00C2664C">
        <w:rPr>
          <w:rFonts w:eastAsia="新細明體"/>
          <w:szCs w:val="26"/>
          <w:lang w:eastAsia="zh-HK"/>
        </w:rPr>
        <w:t>if</w:t>
      </w:r>
      <w:r w:rsidR="00C2664C" w:rsidRPr="003E1A90">
        <w:rPr>
          <w:rFonts w:eastAsia="新細明體"/>
          <w:szCs w:val="26"/>
          <w:lang w:eastAsia="zh-HK"/>
        </w:rPr>
        <w:t xml:space="preserve"> </w:t>
      </w:r>
      <w:r w:rsidRPr="003E1A90">
        <w:rPr>
          <w:rFonts w:eastAsia="新細明體"/>
          <w:szCs w:val="26"/>
          <w:lang w:eastAsia="zh-HK"/>
        </w:rPr>
        <w:t>parent(s)/guardian(s) of the child concerned is/are suspected to be involved in the child maltreatment.</w:t>
      </w:r>
    </w:p>
    <w:p w14:paraId="25DEC1D1" w14:textId="77777777" w:rsidR="00DD6DA3" w:rsidRPr="003E1A90" w:rsidRDefault="00DD6DA3">
      <w:pPr>
        <w:widowControl/>
        <w:numPr>
          <w:ilvl w:val="0"/>
          <w:numId w:val="27"/>
        </w:numPr>
        <w:overflowPunct w:val="0"/>
        <w:snapToGrid w:val="0"/>
        <w:spacing w:beforeLines="50" w:before="180" w:line="271" w:lineRule="auto"/>
        <w:ind w:left="1417" w:hanging="425"/>
        <w:jc w:val="both"/>
        <w:rPr>
          <w:rFonts w:eastAsia="新細明體"/>
          <w:szCs w:val="26"/>
          <w:lang w:eastAsia="zh-HK"/>
        </w:rPr>
      </w:pPr>
      <w:r w:rsidRPr="003E1A90">
        <w:rPr>
          <w:rFonts w:eastAsia="新細明體"/>
          <w:szCs w:val="26"/>
          <w:lang w:eastAsia="zh-HK"/>
        </w:rPr>
        <w:t>I</w:t>
      </w:r>
      <w:r w:rsidRPr="003E1A90">
        <w:rPr>
          <w:rFonts w:eastAsia="新細明體"/>
          <w:szCs w:val="26"/>
        </w:rPr>
        <w:t>n circumstances that suggest a criminal offence may have been committed</w:t>
      </w:r>
      <w:r w:rsidRPr="003E1A90">
        <w:rPr>
          <w:rFonts w:eastAsia="新細明體"/>
          <w:szCs w:val="26"/>
          <w:lang w:eastAsia="zh-HK"/>
        </w:rPr>
        <w:t xml:space="preserve">, the case should be reported to the Police to safeguard the safety and interests of the child concerned (please refer to </w:t>
      </w:r>
      <w:r w:rsidRPr="003E1A90">
        <w:rPr>
          <w:rFonts w:eastAsia="新細明體"/>
          <w:color w:val="0070C0"/>
          <w:szCs w:val="26"/>
          <w:u w:val="single"/>
          <w:lang w:eastAsia="zh-HK"/>
        </w:rPr>
        <w:t>Chapter 10</w:t>
      </w:r>
      <w:r w:rsidRPr="003E1A90">
        <w:rPr>
          <w:rFonts w:eastAsia="新細明體"/>
          <w:szCs w:val="26"/>
          <w:lang w:eastAsia="zh-HK"/>
        </w:rPr>
        <w:t xml:space="preserve"> of this Guide).</w:t>
      </w:r>
    </w:p>
    <w:p w14:paraId="6DBE4252" w14:textId="77777777" w:rsidR="00DD6DA3" w:rsidRPr="003E1A90" w:rsidRDefault="00DD6DA3">
      <w:pPr>
        <w:widowControl/>
        <w:numPr>
          <w:ilvl w:val="0"/>
          <w:numId w:val="27"/>
        </w:numPr>
        <w:overflowPunct w:val="0"/>
        <w:snapToGrid w:val="0"/>
        <w:spacing w:beforeLines="50" w:before="180" w:line="271" w:lineRule="auto"/>
        <w:ind w:left="1417" w:hanging="425"/>
        <w:jc w:val="both"/>
        <w:rPr>
          <w:rFonts w:eastAsia="新細明體"/>
          <w:szCs w:val="26"/>
          <w:lang w:eastAsia="zh-HK"/>
        </w:rPr>
      </w:pPr>
      <w:r w:rsidRPr="003E1A90">
        <w:rPr>
          <w:rFonts w:eastAsia="新細明體"/>
          <w:szCs w:val="26"/>
          <w:lang w:eastAsia="zh-HK"/>
        </w:rPr>
        <w:t xml:space="preserve">For suspected child sexual abuse cases, personnel should refer to </w:t>
      </w:r>
      <w:r w:rsidRPr="003E1A90">
        <w:rPr>
          <w:rFonts w:eastAsia="新細明體"/>
          <w:color w:val="0070C0"/>
          <w:szCs w:val="26"/>
          <w:u w:val="single"/>
          <w:lang w:eastAsia="zh-HK"/>
        </w:rPr>
        <w:t>Annex 12</w:t>
      </w:r>
      <w:r w:rsidRPr="003E1A90">
        <w:rPr>
          <w:rFonts w:eastAsia="新細明體"/>
          <w:szCs w:val="26"/>
          <w:lang w:eastAsia="zh-HK"/>
        </w:rPr>
        <w:t xml:space="preserve">, “Points to Note on Contacting Children Suspected to be Sexually Abused” and </w:t>
      </w:r>
      <w:r w:rsidRPr="003E1A90">
        <w:rPr>
          <w:rFonts w:eastAsia="新細明體"/>
          <w:color w:val="0070C0"/>
          <w:szCs w:val="26"/>
          <w:u w:val="single"/>
          <w:lang w:eastAsia="zh-HK"/>
        </w:rPr>
        <w:t>Annex 13</w:t>
      </w:r>
      <w:r w:rsidRPr="003E1A90">
        <w:rPr>
          <w:rFonts w:eastAsia="新細明體"/>
          <w:szCs w:val="26"/>
          <w:lang w:eastAsia="zh-HK"/>
        </w:rPr>
        <w:t xml:space="preserve"> “Guidance Notes on Reporting Suspected Sexual Abuse” to this Guide.</w:t>
      </w:r>
    </w:p>
    <w:p w14:paraId="370323FF" w14:textId="5E656805" w:rsidR="00DD6DA3" w:rsidRPr="003E1A90" w:rsidRDefault="00DD6DA3">
      <w:pPr>
        <w:widowControl/>
        <w:numPr>
          <w:ilvl w:val="0"/>
          <w:numId w:val="27"/>
        </w:numPr>
        <w:overflowPunct w:val="0"/>
        <w:snapToGrid w:val="0"/>
        <w:spacing w:beforeLines="50" w:before="180" w:line="271" w:lineRule="auto"/>
        <w:ind w:left="1417" w:hanging="425"/>
        <w:jc w:val="both"/>
        <w:rPr>
          <w:rFonts w:eastAsia="新細明體"/>
          <w:szCs w:val="26"/>
          <w:lang w:eastAsia="zh-HK"/>
        </w:rPr>
      </w:pPr>
      <w:r w:rsidRPr="003E1A90">
        <w:rPr>
          <w:rFonts w:eastAsia="新細明體"/>
          <w:szCs w:val="26"/>
          <w:lang w:eastAsia="zh-HK"/>
        </w:rPr>
        <w:t xml:space="preserve">Designated personnel </w:t>
      </w:r>
      <w:r w:rsidR="00244A6E" w:rsidRPr="003E1A90">
        <w:rPr>
          <w:rFonts w:eastAsia="新細明體"/>
          <w:szCs w:val="26"/>
          <w:lang w:eastAsia="zh-HK"/>
        </w:rPr>
        <w:t xml:space="preserve">of </w:t>
      </w:r>
      <w:r w:rsidR="00D265F0">
        <w:rPr>
          <w:rFonts w:eastAsia="新細明體"/>
          <w:szCs w:val="26"/>
          <w:lang w:eastAsia="zh-HK"/>
        </w:rPr>
        <w:t>services units</w:t>
      </w:r>
      <w:r w:rsidR="00244A6E" w:rsidRPr="003E1A90">
        <w:rPr>
          <w:rFonts w:eastAsia="新細明體"/>
          <w:szCs w:val="26"/>
          <w:lang w:eastAsia="zh-HK"/>
        </w:rPr>
        <w:t xml:space="preserve"> </w:t>
      </w:r>
      <w:r w:rsidRPr="003E1A90">
        <w:rPr>
          <w:rFonts w:eastAsia="新細明體"/>
          <w:szCs w:val="26"/>
          <w:lang w:eastAsia="zh-HK"/>
        </w:rPr>
        <w:t xml:space="preserve">(e.g. supervisor, superintendent, social worker) should be assigned for handling the suspected child maltreatment case as far as practicable to avoid repeating the maltreatment incident(s) unnecessarily by the child concerned and spread of information.  </w:t>
      </w:r>
    </w:p>
    <w:p w14:paraId="0E88D02C" w14:textId="77777777" w:rsidR="00DD6DA3" w:rsidRPr="003E1A90" w:rsidRDefault="00DD6DA3">
      <w:pPr>
        <w:widowControl/>
        <w:numPr>
          <w:ilvl w:val="0"/>
          <w:numId w:val="26"/>
        </w:numPr>
        <w:overflowPunct w:val="0"/>
        <w:snapToGrid w:val="0"/>
        <w:spacing w:beforeLines="100" w:before="360" w:line="271" w:lineRule="auto"/>
        <w:ind w:hanging="56"/>
        <w:jc w:val="both"/>
        <w:rPr>
          <w:rFonts w:eastAsia="新細明體"/>
          <w:spacing w:val="20"/>
          <w:szCs w:val="26"/>
        </w:rPr>
      </w:pPr>
      <w:r w:rsidRPr="003E1A90">
        <w:rPr>
          <w:rFonts w:eastAsia="新細明體"/>
          <w:szCs w:val="26"/>
          <w:lang w:eastAsia="zh-HK"/>
        </w:rPr>
        <w:t xml:space="preserve">Protection of Other Children </w:t>
      </w:r>
    </w:p>
    <w:p w14:paraId="31A6D5FE" w14:textId="77777777" w:rsidR="00DD6DA3" w:rsidRPr="003E1A90" w:rsidRDefault="00DD6DA3">
      <w:pPr>
        <w:widowControl/>
        <w:overflowPunct w:val="0"/>
        <w:snapToGrid w:val="0"/>
        <w:spacing w:beforeLines="50" w:before="180" w:line="271" w:lineRule="auto"/>
        <w:ind w:leftChars="381" w:left="991"/>
        <w:jc w:val="both"/>
        <w:rPr>
          <w:rFonts w:eastAsia="新細明體"/>
          <w:spacing w:val="20"/>
          <w:szCs w:val="26"/>
          <w:lang w:eastAsia="zh-HK"/>
        </w:rPr>
      </w:pPr>
      <w:r w:rsidRPr="003E1A90">
        <w:rPr>
          <w:rFonts w:eastAsia="新細明體"/>
          <w:szCs w:val="26"/>
          <w:lang w:eastAsia="zh-HK"/>
        </w:rPr>
        <w:t>For suspected child sexual abuse cases, personnel should report the case to supervisor/superintendent as soon as possible if the alleged perpetrator is also a child of the residential home/hostel/centre.  In taking care of the needs of the child suspected to be sexually abused, personnel should also pay attention to the safety and emotional needs of other children of the home/hostel/centre.</w:t>
      </w:r>
    </w:p>
    <w:p w14:paraId="686C38FA" w14:textId="77777777" w:rsidR="00DD6DA3" w:rsidRPr="003E1A90" w:rsidRDefault="00DD6DA3">
      <w:pPr>
        <w:keepNext/>
        <w:widowControl/>
        <w:numPr>
          <w:ilvl w:val="0"/>
          <w:numId w:val="26"/>
        </w:numPr>
        <w:overflowPunct w:val="0"/>
        <w:snapToGrid w:val="0"/>
        <w:spacing w:beforeLines="100" w:before="360" w:line="271" w:lineRule="auto"/>
        <w:ind w:hanging="56"/>
        <w:jc w:val="both"/>
        <w:rPr>
          <w:rFonts w:eastAsia="新細明體"/>
          <w:szCs w:val="26"/>
        </w:rPr>
      </w:pPr>
      <w:r w:rsidRPr="003E1A90">
        <w:rPr>
          <w:rFonts w:eastAsia="新細明體"/>
          <w:szCs w:val="26"/>
          <w:lang w:eastAsia="zh-HK"/>
        </w:rPr>
        <w:t>Attending MDCC and Case Follow-up</w:t>
      </w:r>
    </w:p>
    <w:p w14:paraId="1AD2C882" w14:textId="32138FB8" w:rsidR="00DD6DA3" w:rsidRPr="003E1A90" w:rsidRDefault="00DD6DA3">
      <w:pPr>
        <w:keepNext/>
        <w:widowControl/>
        <w:numPr>
          <w:ilvl w:val="0"/>
          <w:numId w:val="28"/>
        </w:numPr>
        <w:overflowPunct w:val="0"/>
        <w:snapToGrid w:val="0"/>
        <w:spacing w:beforeLines="50" w:before="180" w:line="271" w:lineRule="auto"/>
        <w:ind w:left="1417" w:hanging="425"/>
        <w:jc w:val="both"/>
        <w:rPr>
          <w:rFonts w:eastAsia="新細明體"/>
          <w:szCs w:val="26"/>
        </w:rPr>
      </w:pPr>
      <w:r w:rsidRPr="003E1A90">
        <w:rPr>
          <w:rFonts w:eastAsia="新細明體"/>
          <w:szCs w:val="26"/>
        </w:rPr>
        <w:t xml:space="preserve">The supervisor/superintendent/caseworker of the </w:t>
      </w:r>
      <w:r w:rsidR="00D265F0">
        <w:rPr>
          <w:rFonts w:eastAsia="新細明體"/>
          <w:szCs w:val="26"/>
        </w:rPr>
        <w:t xml:space="preserve">services units </w:t>
      </w:r>
      <w:r w:rsidRPr="003E1A90">
        <w:rPr>
          <w:rFonts w:eastAsia="新細明體"/>
          <w:szCs w:val="26"/>
        </w:rPr>
        <w:t xml:space="preserve">should attend MDCC and prepare a written report to facilitate the formulation of the </w:t>
      </w:r>
      <w:r w:rsidRPr="003E1A90">
        <w:rPr>
          <w:rFonts w:eastAsia="新細明體"/>
          <w:szCs w:val="26"/>
          <w:lang w:eastAsia="zh-HK"/>
        </w:rPr>
        <w:t>follow-up</w:t>
      </w:r>
      <w:r w:rsidRPr="003E1A90">
        <w:rPr>
          <w:rFonts w:eastAsia="新細明體"/>
          <w:szCs w:val="26"/>
        </w:rPr>
        <w:t xml:space="preserve"> plan of the child concerned.  </w:t>
      </w:r>
      <w:r w:rsidRPr="003E1A90">
        <w:rPr>
          <w:rFonts w:eastAsia="新細明體"/>
          <w:szCs w:val="26"/>
          <w:lang w:eastAsia="zh-HK"/>
        </w:rPr>
        <w:t xml:space="preserve">The report </w:t>
      </w:r>
      <w:r w:rsidRPr="003E1A90">
        <w:rPr>
          <w:rFonts w:eastAsia="新細明體"/>
          <w:szCs w:val="26"/>
        </w:rPr>
        <w:t>may include the child's behaviour</w:t>
      </w:r>
      <w:r w:rsidRPr="003E1A90">
        <w:rPr>
          <w:rFonts w:eastAsia="新細明體"/>
          <w:szCs w:val="26"/>
          <w:lang w:eastAsia="zh-HK"/>
        </w:rPr>
        <w:t>al</w:t>
      </w:r>
      <w:r w:rsidRPr="003E1A90">
        <w:rPr>
          <w:rFonts w:eastAsia="新細明體"/>
          <w:szCs w:val="26"/>
        </w:rPr>
        <w:t xml:space="preserve"> and emotional state in the home/hostel/centre, </w:t>
      </w:r>
      <w:r w:rsidRPr="003E1A90">
        <w:rPr>
          <w:rFonts w:eastAsia="新細明體"/>
          <w:szCs w:val="26"/>
        </w:rPr>
        <w:lastRenderedPageBreak/>
        <w:t xml:space="preserve">parental attitude and any previous incident(s) of suspected </w:t>
      </w:r>
      <w:r w:rsidRPr="003E1A90">
        <w:rPr>
          <w:rFonts w:eastAsia="新細明體"/>
          <w:szCs w:val="26"/>
          <w:lang w:eastAsia="zh-HK"/>
        </w:rPr>
        <w:t>child maltreatment</w:t>
      </w:r>
      <w:r w:rsidRPr="003E1A90">
        <w:rPr>
          <w:rFonts w:eastAsia="新細明體"/>
          <w:szCs w:val="26"/>
        </w:rPr>
        <w:t>, etc. (</w:t>
      </w:r>
      <w:r w:rsidRPr="003E1A90">
        <w:rPr>
          <w:rFonts w:eastAsia="新細明體"/>
          <w:szCs w:val="26"/>
          <w:lang w:eastAsia="zh-HK"/>
        </w:rPr>
        <w:t xml:space="preserve">please refer to </w:t>
      </w:r>
      <w:r w:rsidRPr="003E1A90">
        <w:rPr>
          <w:rFonts w:eastAsia="新細明體"/>
          <w:color w:val="0070C0"/>
          <w:szCs w:val="26"/>
          <w:u w:val="single"/>
        </w:rPr>
        <w:t>Chapter 11</w:t>
      </w:r>
      <w:r w:rsidRPr="003E1A90">
        <w:rPr>
          <w:rFonts w:eastAsia="新細明體"/>
          <w:szCs w:val="26"/>
          <w:lang w:eastAsia="zh-HK"/>
        </w:rPr>
        <w:t xml:space="preserve"> of this Guide</w:t>
      </w:r>
      <w:r w:rsidRPr="003E1A90">
        <w:rPr>
          <w:rFonts w:eastAsia="新細明體"/>
          <w:szCs w:val="26"/>
        </w:rPr>
        <w:t>).</w:t>
      </w:r>
    </w:p>
    <w:p w14:paraId="796F12F7" w14:textId="67CD3C49" w:rsidR="0091392D" w:rsidRPr="00054CF3" w:rsidRDefault="00DD6DA3" w:rsidP="00D0096D">
      <w:pPr>
        <w:widowControl/>
        <w:numPr>
          <w:ilvl w:val="0"/>
          <w:numId w:val="28"/>
        </w:numPr>
        <w:overflowPunct w:val="0"/>
        <w:snapToGrid w:val="0"/>
        <w:spacing w:beforeLines="50" w:before="180" w:line="271" w:lineRule="auto"/>
        <w:ind w:left="1417" w:hanging="425"/>
        <w:jc w:val="both"/>
        <w:rPr>
          <w:rFonts w:eastAsia="新細明體"/>
          <w:szCs w:val="26"/>
          <w:lang w:eastAsia="zh-HK"/>
        </w:rPr>
      </w:pPr>
      <w:r w:rsidRPr="003E1A90">
        <w:rPr>
          <w:rFonts w:eastAsia="新細明體"/>
          <w:szCs w:val="26"/>
          <w:lang w:eastAsia="zh-HK"/>
        </w:rPr>
        <w:t>If the case is categorised as a child protection case and the child continues to reside in the home/hostel or receiving service from the centre, the social worker of the home/hostel/centre should render assistance to the child or his/her family according to the follow-up plan formulated at MDCC.  He/she should also keep keen observation on the child’s progress and liaise with the key worker and other personnel working on the same case from time to time.</w:t>
      </w:r>
    </w:p>
    <w:p w14:paraId="21BC8A19" w14:textId="77777777" w:rsidR="00DD6DA3" w:rsidRPr="003E1A90" w:rsidRDefault="00DD6DA3">
      <w:pPr>
        <w:pStyle w:val="af"/>
        <w:widowControl/>
        <w:numPr>
          <w:ilvl w:val="0"/>
          <w:numId w:val="30"/>
        </w:numPr>
        <w:overflowPunct w:val="0"/>
        <w:snapToGrid w:val="0"/>
        <w:spacing w:beforeLines="100" w:before="360" w:line="271" w:lineRule="auto"/>
        <w:contextualSpacing w:val="0"/>
        <w:jc w:val="both"/>
        <w:rPr>
          <w:rFonts w:eastAsiaTheme="majorEastAsia"/>
          <w:b/>
          <w:szCs w:val="26"/>
        </w:rPr>
      </w:pPr>
      <w:r w:rsidRPr="003E1A90">
        <w:rPr>
          <w:rFonts w:eastAsiaTheme="majorEastAsia"/>
          <w:b/>
          <w:szCs w:val="26"/>
          <w:lang w:eastAsia="zh-HK"/>
        </w:rPr>
        <w:t xml:space="preserve">Other Social Services Units (Non-casework Unit) </w:t>
      </w:r>
    </w:p>
    <w:p w14:paraId="590AB513" w14:textId="115644FF" w:rsidR="00DD6DA3" w:rsidRPr="003E1A90" w:rsidRDefault="00DD6DA3">
      <w:pPr>
        <w:widowControl/>
        <w:numPr>
          <w:ilvl w:val="0"/>
          <w:numId w:val="31"/>
        </w:numPr>
        <w:overflowPunct w:val="0"/>
        <w:snapToGrid w:val="0"/>
        <w:spacing w:beforeLines="100" w:before="360" w:line="271" w:lineRule="auto"/>
        <w:ind w:hanging="56"/>
        <w:jc w:val="both"/>
        <w:rPr>
          <w:rFonts w:eastAsia="新細明體"/>
          <w:szCs w:val="26"/>
          <w:lang w:eastAsia="zh-HK"/>
        </w:rPr>
      </w:pPr>
      <w:r w:rsidRPr="003E1A90">
        <w:rPr>
          <w:rFonts w:eastAsia="新細明體"/>
          <w:szCs w:val="26"/>
          <w:lang w:eastAsia="zh-HK"/>
        </w:rPr>
        <w:t xml:space="preserve">Case Identification and </w:t>
      </w:r>
      <w:r w:rsidR="00054CF3">
        <w:rPr>
          <w:rFonts w:eastAsia="新細明體"/>
          <w:szCs w:val="26"/>
          <w:lang w:eastAsia="zh-HK"/>
        </w:rPr>
        <w:t>Mandatory Reporting/</w:t>
      </w:r>
      <w:r w:rsidR="00154F84" w:rsidRPr="00B84764">
        <w:rPr>
          <w:rFonts w:eastAsia="新細明體"/>
          <w:szCs w:val="26"/>
          <w:lang w:eastAsia="zh-HK"/>
        </w:rPr>
        <w:t>Normal</w:t>
      </w:r>
      <w:r w:rsidR="00154F84">
        <w:rPr>
          <w:rFonts w:eastAsia="新細明體"/>
          <w:szCs w:val="26"/>
          <w:lang w:eastAsia="zh-HK"/>
        </w:rPr>
        <w:t xml:space="preserve"> </w:t>
      </w:r>
      <w:r w:rsidRPr="003E1A90">
        <w:rPr>
          <w:rFonts w:eastAsia="新細明體"/>
          <w:szCs w:val="26"/>
          <w:lang w:eastAsia="zh-HK"/>
        </w:rPr>
        <w:t>Reporting</w:t>
      </w:r>
    </w:p>
    <w:p w14:paraId="4E84AF59" w14:textId="0AAB88B1" w:rsidR="00054CF3" w:rsidRDefault="00184298">
      <w:pPr>
        <w:widowControl/>
        <w:overflowPunct w:val="0"/>
        <w:snapToGrid w:val="0"/>
        <w:spacing w:beforeLines="50" w:before="180" w:line="271" w:lineRule="auto"/>
        <w:ind w:left="992"/>
        <w:jc w:val="both"/>
        <w:rPr>
          <w:rFonts w:eastAsia="新細明體"/>
          <w:szCs w:val="26"/>
          <w:lang w:eastAsia="zh-HK"/>
        </w:rPr>
      </w:pPr>
      <w:r w:rsidRPr="00184298">
        <w:rPr>
          <w:rFonts w:eastAsia="新細明體"/>
          <w:szCs w:val="26"/>
          <w:lang w:eastAsia="zh-HK"/>
        </w:rPr>
        <w:t>According to the Mandatory Reporting of Child Abuse Ordinance, a specified professional is required to make a report in accordance with the legal requirements as soon as practicable if he or she has, during the course of his or her work as a specified professional, a reasonable ground to suspect that a child is suffering serious harm or is at real risk of suffering serious harm.  For details, please refer to the Ordinance</w:t>
      </w:r>
      <w:r w:rsidR="002B7F03">
        <w:rPr>
          <w:rFonts w:eastAsia="新細明體"/>
          <w:szCs w:val="26"/>
          <w:lang w:eastAsia="zh-HK"/>
        </w:rPr>
        <w:t xml:space="preserve">.  </w:t>
      </w:r>
      <w:r w:rsidR="002B7F03" w:rsidRPr="002B7F03">
        <w:rPr>
          <w:rFonts w:eastAsia="新細明體"/>
          <w:szCs w:val="26"/>
          <w:lang w:eastAsia="zh-HK"/>
        </w:rPr>
        <w:t>For practical issues relating to mandatory reporting, please refer to the Guide for Mandated Reporters.</w:t>
      </w:r>
    </w:p>
    <w:p w14:paraId="55A82FF1" w14:textId="457E49D5" w:rsidR="00184298" w:rsidRDefault="00184298">
      <w:pPr>
        <w:widowControl/>
        <w:overflowPunct w:val="0"/>
        <w:snapToGrid w:val="0"/>
        <w:spacing w:beforeLines="50" w:before="180" w:line="271" w:lineRule="auto"/>
        <w:ind w:left="992"/>
        <w:jc w:val="both"/>
        <w:rPr>
          <w:rFonts w:eastAsia="新細明體"/>
          <w:szCs w:val="26"/>
          <w:lang w:eastAsia="zh-HK"/>
        </w:rPr>
      </w:pPr>
      <w:r>
        <w:rPr>
          <w:rFonts w:eastAsia="新細明體"/>
          <w:szCs w:val="26"/>
          <w:lang w:eastAsia="zh-HK"/>
        </w:rPr>
        <w:t>W</w:t>
      </w:r>
      <w:r w:rsidRPr="003E1A90">
        <w:rPr>
          <w:rFonts w:eastAsia="新細明體"/>
          <w:szCs w:val="26"/>
          <w:lang w:eastAsia="zh-HK"/>
        </w:rPr>
        <w:t xml:space="preserve">hen a child is suspected to be maltreated </w:t>
      </w:r>
      <w:r>
        <w:rPr>
          <w:rFonts w:eastAsia="新細明體"/>
          <w:szCs w:val="26"/>
          <w:lang w:eastAsia="zh-HK"/>
        </w:rPr>
        <w:t>but the circumstance does not fall within the scope or mandatory reporting, p</w:t>
      </w:r>
      <w:r w:rsidR="00DD6DA3" w:rsidRPr="003E1A90">
        <w:rPr>
          <w:rFonts w:eastAsia="新細明體"/>
          <w:szCs w:val="26"/>
          <w:lang w:eastAsia="zh-HK"/>
        </w:rPr>
        <w:t xml:space="preserve">ersonnel of non-casework units should collect basic information and report to a suitable unit for conducting initial assessment so as to decide whether action or follow-up is necessary.  </w:t>
      </w:r>
    </w:p>
    <w:p w14:paraId="40F885D7" w14:textId="41E3A4B3" w:rsidR="00184298" w:rsidRDefault="00184298">
      <w:pPr>
        <w:widowControl/>
        <w:overflowPunct w:val="0"/>
        <w:snapToGrid w:val="0"/>
        <w:spacing w:beforeLines="50" w:before="180" w:line="271" w:lineRule="auto"/>
        <w:ind w:left="992"/>
        <w:jc w:val="both"/>
        <w:rPr>
          <w:rFonts w:eastAsia="新細明體"/>
          <w:szCs w:val="26"/>
          <w:lang w:eastAsia="zh-HK"/>
        </w:rPr>
      </w:pPr>
      <w:r>
        <w:rPr>
          <w:rFonts w:eastAsia="新細明體" w:hint="eastAsia"/>
          <w:szCs w:val="26"/>
          <w:lang w:eastAsia="zh-HK"/>
        </w:rPr>
        <w:t>I</w:t>
      </w:r>
      <w:r>
        <w:rPr>
          <w:rFonts w:eastAsia="新細明體"/>
          <w:szCs w:val="26"/>
          <w:lang w:eastAsia="zh-HK"/>
        </w:rPr>
        <w:t xml:space="preserve">f personnel consider the case falls within the scope of mandatory reporting and the child concerned/his/her family is a known case of a casework unit of SWD, </w:t>
      </w:r>
      <w:proofErr w:type="spellStart"/>
      <w:r>
        <w:rPr>
          <w:rFonts w:eastAsia="新細明體"/>
          <w:szCs w:val="26"/>
          <w:lang w:eastAsia="zh-HK"/>
        </w:rPr>
        <w:t>subvented</w:t>
      </w:r>
      <w:proofErr w:type="spellEnd"/>
      <w:r>
        <w:rPr>
          <w:rFonts w:eastAsia="新細明體"/>
          <w:szCs w:val="26"/>
          <w:lang w:eastAsia="zh-HK"/>
        </w:rPr>
        <w:t xml:space="preserve"> NGOs of medical social services units under HA, when making a mandatory report, he/she should provide relevant information</w:t>
      </w:r>
      <w:r w:rsidR="00737F51" w:rsidRPr="00737F51">
        <w:rPr>
          <w:rFonts w:eastAsia="新細明體"/>
          <w:szCs w:val="26"/>
          <w:lang w:eastAsia="zh-HK"/>
        </w:rPr>
        <w:t xml:space="preserve"> </w:t>
      </w:r>
      <w:r w:rsidR="00737F51">
        <w:rPr>
          <w:rFonts w:eastAsia="新細明體"/>
          <w:szCs w:val="26"/>
          <w:lang w:eastAsia="zh-HK"/>
        </w:rPr>
        <w:t>to assist the case follow-up</w:t>
      </w:r>
      <w:r>
        <w:rPr>
          <w:rFonts w:eastAsia="新細明體"/>
          <w:szCs w:val="26"/>
          <w:lang w:eastAsia="zh-HK"/>
        </w:rPr>
        <w:t>, including reporting the case to the responsible unit handling the case so as provide the child with necessary support.</w:t>
      </w:r>
    </w:p>
    <w:p w14:paraId="0AD18B7F" w14:textId="646F0352" w:rsidR="00DD6DA3" w:rsidRPr="003E1A90" w:rsidRDefault="00DD6DA3">
      <w:pPr>
        <w:widowControl/>
        <w:overflowPunct w:val="0"/>
        <w:snapToGrid w:val="0"/>
        <w:spacing w:beforeLines="50" w:before="180" w:line="271" w:lineRule="auto"/>
        <w:ind w:left="992"/>
        <w:jc w:val="both"/>
        <w:rPr>
          <w:rFonts w:eastAsia="新細明體"/>
          <w:szCs w:val="26"/>
          <w:lang w:eastAsia="zh-HK"/>
        </w:rPr>
      </w:pPr>
      <w:r w:rsidRPr="003E1A90">
        <w:rPr>
          <w:rFonts w:eastAsia="新細明體"/>
          <w:szCs w:val="26"/>
          <w:lang w:eastAsia="zh-HK"/>
        </w:rPr>
        <w:t xml:space="preserve">The </w:t>
      </w:r>
      <w:r w:rsidR="00737F51">
        <w:rPr>
          <w:rFonts w:eastAsia="新細明體"/>
          <w:szCs w:val="26"/>
          <w:lang w:eastAsia="zh-HK"/>
        </w:rPr>
        <w:t>personnel</w:t>
      </w:r>
      <w:r w:rsidR="00737F51" w:rsidRPr="003E1A90">
        <w:rPr>
          <w:rFonts w:eastAsia="新細明體"/>
          <w:szCs w:val="26"/>
          <w:lang w:eastAsia="zh-HK"/>
        </w:rPr>
        <w:t xml:space="preserve"> </w:t>
      </w:r>
      <w:r w:rsidR="00737F51">
        <w:rPr>
          <w:rFonts w:eastAsia="新細明體"/>
          <w:szCs w:val="26"/>
          <w:lang w:eastAsia="zh-HK"/>
        </w:rPr>
        <w:t>should</w:t>
      </w:r>
      <w:r w:rsidRPr="003E1A90">
        <w:rPr>
          <w:rFonts w:eastAsia="新細明體"/>
          <w:szCs w:val="26"/>
          <w:lang w:eastAsia="zh-HK"/>
        </w:rPr>
        <w:t xml:space="preserve"> also take action before reporting to the social service unit concerned if immediate child protection action is deemed appropriate and urgently needed, e.g. sending the injured child to hospital for examination/requesting immediate police intervention for protecting the child concerned.  FCPSU can be consulted or solicited for assistance as necessary (</w:t>
      </w:r>
      <w:r w:rsidR="00737F51">
        <w:rPr>
          <w:rFonts w:eastAsia="新細明體"/>
          <w:szCs w:val="26"/>
          <w:lang w:eastAsia="zh-HK"/>
        </w:rPr>
        <w:t xml:space="preserve">for details, </w:t>
      </w:r>
      <w:r w:rsidRPr="003E1A90">
        <w:rPr>
          <w:rFonts w:eastAsia="新細明體"/>
          <w:szCs w:val="26"/>
          <w:lang w:eastAsia="zh-HK"/>
        </w:rPr>
        <w:t xml:space="preserve">please refer to </w:t>
      </w:r>
      <w:r w:rsidRPr="003E1A90">
        <w:rPr>
          <w:rFonts w:eastAsia="新細明體"/>
          <w:color w:val="0070C0"/>
          <w:szCs w:val="26"/>
          <w:u w:val="single"/>
          <w:lang w:eastAsia="zh-HK"/>
        </w:rPr>
        <w:t>Chapter 4</w:t>
      </w:r>
      <w:r w:rsidRPr="003E1A90">
        <w:rPr>
          <w:rFonts w:eastAsia="新細明體"/>
          <w:szCs w:val="26"/>
          <w:lang w:eastAsia="zh-HK"/>
        </w:rPr>
        <w:t xml:space="preserve"> of this Guide). </w:t>
      </w:r>
    </w:p>
    <w:p w14:paraId="23E148B3" w14:textId="77777777" w:rsidR="00DD6DA3" w:rsidRPr="003E1A90" w:rsidRDefault="00DD6DA3">
      <w:pPr>
        <w:widowControl/>
        <w:numPr>
          <w:ilvl w:val="0"/>
          <w:numId w:val="32"/>
        </w:numPr>
        <w:overflowPunct w:val="0"/>
        <w:snapToGrid w:val="0"/>
        <w:spacing w:beforeLines="100" w:before="360" w:line="271" w:lineRule="auto"/>
        <w:ind w:hanging="56"/>
        <w:jc w:val="both"/>
        <w:rPr>
          <w:rFonts w:eastAsia="新細明體"/>
          <w:szCs w:val="26"/>
        </w:rPr>
      </w:pPr>
      <w:r w:rsidRPr="003E1A90">
        <w:rPr>
          <w:rFonts w:eastAsia="新細明體"/>
          <w:szCs w:val="26"/>
          <w:lang w:eastAsia="zh-HK"/>
        </w:rPr>
        <w:lastRenderedPageBreak/>
        <w:t>Attending MDCC and Case Follow-up</w:t>
      </w:r>
    </w:p>
    <w:p w14:paraId="14AED266" w14:textId="11DF595A" w:rsidR="00DD6DA3" w:rsidRPr="003E1A90" w:rsidRDefault="00DD6DA3">
      <w:pPr>
        <w:widowControl/>
        <w:overflowPunct w:val="0"/>
        <w:snapToGrid w:val="0"/>
        <w:spacing w:beforeLines="50" w:before="180" w:line="271" w:lineRule="auto"/>
        <w:ind w:left="992"/>
        <w:jc w:val="both"/>
        <w:rPr>
          <w:szCs w:val="26"/>
        </w:rPr>
      </w:pPr>
      <w:r w:rsidRPr="003E1A90">
        <w:rPr>
          <w:rFonts w:eastAsia="新細明體"/>
          <w:szCs w:val="26"/>
          <w:lang w:eastAsia="zh-HK"/>
        </w:rPr>
        <w:t xml:space="preserve">If the unit responsible for conducting </w:t>
      </w:r>
      <w:r w:rsidR="001D29E9">
        <w:rPr>
          <w:rFonts w:eastAsia="新細明體"/>
          <w:szCs w:val="26"/>
          <w:lang w:eastAsia="zh-HK"/>
        </w:rPr>
        <w:t>social assessment for child protection</w:t>
      </w:r>
      <w:r w:rsidRPr="003E1A90">
        <w:rPr>
          <w:rFonts w:eastAsia="新細明體"/>
          <w:szCs w:val="26"/>
          <w:lang w:eastAsia="zh-HK"/>
        </w:rPr>
        <w:t xml:space="preserve"> considers necessary to invite reporting personnel to attend MDCC, the said personnel should attend and prepare a written report for facilitating the discussion.  He/she should render continuous assistance to the child or his/her family according to the follow-up plan formulated at MDCC (</w:t>
      </w:r>
      <w:r w:rsidR="00737F51">
        <w:rPr>
          <w:rFonts w:eastAsia="新細明體"/>
          <w:szCs w:val="26"/>
          <w:lang w:eastAsia="zh-HK"/>
        </w:rPr>
        <w:t xml:space="preserve">for details, </w:t>
      </w:r>
      <w:r w:rsidRPr="003E1A90">
        <w:rPr>
          <w:rFonts w:eastAsia="新細明體"/>
          <w:szCs w:val="26"/>
          <w:lang w:eastAsia="zh-HK"/>
        </w:rPr>
        <w:t xml:space="preserve">please refer to </w:t>
      </w:r>
      <w:r w:rsidRPr="003E1A90">
        <w:rPr>
          <w:rFonts w:eastAsia="新細明體"/>
          <w:color w:val="0070C0"/>
          <w:szCs w:val="26"/>
          <w:u w:val="single"/>
          <w:lang w:eastAsia="zh-HK"/>
        </w:rPr>
        <w:t>Chapter 11 and 12</w:t>
      </w:r>
      <w:r w:rsidRPr="003E1A90">
        <w:rPr>
          <w:rFonts w:eastAsia="新細明體"/>
          <w:szCs w:val="26"/>
          <w:lang w:eastAsia="zh-HK"/>
        </w:rPr>
        <w:t xml:space="preserve"> of this Guide).  </w:t>
      </w:r>
      <w:r w:rsidRPr="003E1A90">
        <w:rPr>
          <w:szCs w:val="26"/>
        </w:rPr>
        <w:br w:type="page"/>
      </w:r>
    </w:p>
    <w:p w14:paraId="11CA3E97" w14:textId="77777777" w:rsidR="00DD6DA3" w:rsidRPr="003E1A90" w:rsidRDefault="00DD6DA3" w:rsidP="003E1A90">
      <w:pPr>
        <w:pStyle w:val="42"/>
        <w:rPr>
          <w:u w:val="single"/>
        </w:rPr>
      </w:pPr>
      <w:bookmarkStart w:id="10" w:name="_Toc36230738"/>
      <w:r w:rsidRPr="003E1A90">
        <w:rPr>
          <w:u w:val="single"/>
        </w:rPr>
        <w:lastRenderedPageBreak/>
        <w:t>Annex 5</w:t>
      </w:r>
      <w:r w:rsidRPr="003E1A90">
        <w:t>: Definition of Known Cases to Welfare Organisations</w:t>
      </w:r>
      <w:bookmarkEnd w:id="10"/>
      <w:r w:rsidRPr="003E1A90">
        <w:t xml:space="preserve"> </w:t>
      </w:r>
    </w:p>
    <w:p w14:paraId="16CFEECA" w14:textId="77777777" w:rsidR="00DD6DA3" w:rsidRPr="003E1A90" w:rsidRDefault="00DD6DA3" w:rsidP="003E1A90">
      <w:pPr>
        <w:snapToGrid w:val="0"/>
        <w:spacing w:line="271" w:lineRule="auto"/>
        <w:jc w:val="both"/>
        <w:rPr>
          <w:rFonts w:eastAsia="新細明體"/>
          <w:szCs w:val="26"/>
        </w:rPr>
      </w:pPr>
    </w:p>
    <w:p w14:paraId="42087D3F" w14:textId="77777777" w:rsidR="00DD6DA3" w:rsidRPr="003E1A90" w:rsidRDefault="00DD6DA3" w:rsidP="00396F93">
      <w:pPr>
        <w:tabs>
          <w:tab w:val="left" w:pos="720"/>
        </w:tabs>
        <w:snapToGrid w:val="0"/>
        <w:spacing w:line="271" w:lineRule="auto"/>
        <w:jc w:val="both"/>
        <w:rPr>
          <w:rFonts w:eastAsia="新細明體"/>
          <w:szCs w:val="26"/>
        </w:rPr>
      </w:pPr>
      <w:r w:rsidRPr="003E1A90">
        <w:rPr>
          <w:rFonts w:eastAsia="新細明體"/>
          <w:szCs w:val="26"/>
        </w:rPr>
        <w:t>For receiving reports and handling of suspected child maltreatment cases, “known cases” refer to the following categories of cases of different service units:</w:t>
      </w:r>
    </w:p>
    <w:p w14:paraId="5AB9A6C3" w14:textId="77777777" w:rsidR="00DD6DA3" w:rsidRPr="003E1A90" w:rsidRDefault="00DD6DA3" w:rsidP="003E1A90">
      <w:pPr>
        <w:tabs>
          <w:tab w:val="left" w:pos="1440"/>
        </w:tabs>
        <w:snapToGrid w:val="0"/>
        <w:spacing w:line="271" w:lineRule="auto"/>
        <w:jc w:val="both"/>
        <w:rPr>
          <w:rFonts w:eastAsia="新細明體"/>
          <w:szCs w:val="26"/>
        </w:rPr>
      </w:pPr>
    </w:p>
    <w:p w14:paraId="1F3F6E9E" w14:textId="77777777" w:rsidR="00DD6DA3" w:rsidRPr="003E1A90" w:rsidRDefault="00DD6DA3" w:rsidP="003E1A90">
      <w:pPr>
        <w:snapToGrid w:val="0"/>
        <w:spacing w:line="271" w:lineRule="auto"/>
        <w:ind w:left="718" w:hangingChars="276" w:hanging="718"/>
        <w:jc w:val="both"/>
        <w:rPr>
          <w:rFonts w:eastAsia="新細明體"/>
          <w:b/>
          <w:szCs w:val="26"/>
        </w:rPr>
      </w:pPr>
      <w:r w:rsidRPr="003E1A90">
        <w:rPr>
          <w:rFonts w:eastAsia="新細明體"/>
          <w:b/>
          <w:szCs w:val="26"/>
        </w:rPr>
        <w:t>(I)</w:t>
      </w:r>
      <w:r w:rsidRPr="003E1A90">
        <w:rPr>
          <w:rFonts w:eastAsia="新細明體"/>
          <w:b/>
          <w:szCs w:val="26"/>
        </w:rPr>
        <w:tab/>
        <w:t>Integrated Family Service Centres (IFSCs)/Family and Child Protective Services Units (FCPSUs) of SWD &amp; IFSCs/Integrated Services Centres (ISCs) operated by NGO</w:t>
      </w:r>
    </w:p>
    <w:p w14:paraId="5F836CD4" w14:textId="77777777" w:rsidR="00DD6DA3" w:rsidRPr="003E1A90" w:rsidRDefault="00DD6DA3" w:rsidP="003E1A90">
      <w:pPr>
        <w:tabs>
          <w:tab w:val="left" w:pos="1440"/>
        </w:tabs>
        <w:snapToGrid w:val="0"/>
        <w:spacing w:line="271" w:lineRule="auto"/>
        <w:jc w:val="both"/>
        <w:rPr>
          <w:rFonts w:eastAsia="新細明體"/>
          <w:szCs w:val="26"/>
        </w:rPr>
      </w:pPr>
    </w:p>
    <w:p w14:paraId="4FF2DB27" w14:textId="77777777" w:rsidR="00DD6DA3" w:rsidRPr="003E1A90" w:rsidRDefault="00DD6DA3" w:rsidP="003E1A90">
      <w:pPr>
        <w:pStyle w:val="af"/>
        <w:numPr>
          <w:ilvl w:val="0"/>
          <w:numId w:val="49"/>
        </w:numPr>
        <w:snapToGrid w:val="0"/>
        <w:spacing w:line="271" w:lineRule="auto"/>
        <w:contextualSpacing w:val="0"/>
        <w:jc w:val="both"/>
        <w:rPr>
          <w:rFonts w:eastAsia="新細明體"/>
          <w:szCs w:val="26"/>
          <w:lang w:eastAsia="zh-HK"/>
        </w:rPr>
      </w:pPr>
      <w:r w:rsidRPr="003E1A90">
        <w:rPr>
          <w:rFonts w:eastAsia="新細明體"/>
          <w:szCs w:val="26"/>
        </w:rPr>
        <w:t>Active cases of IFSCs/ISCs/FCPSUs</w:t>
      </w:r>
      <w:r w:rsidRPr="003E1A90">
        <w:rPr>
          <w:vertAlign w:val="superscript"/>
        </w:rPr>
        <w:footnoteReference w:id="6"/>
      </w:r>
      <w:r w:rsidRPr="003E1A90">
        <w:rPr>
          <w:rFonts w:eastAsia="新細明體"/>
          <w:szCs w:val="26"/>
          <w:lang w:eastAsia="zh-HK"/>
        </w:rPr>
        <w:t>;</w:t>
      </w:r>
    </w:p>
    <w:p w14:paraId="32CE54B7" w14:textId="77777777" w:rsidR="00DD6DA3" w:rsidRPr="003E1A90" w:rsidRDefault="00DD6DA3" w:rsidP="003E1A90">
      <w:pPr>
        <w:snapToGrid w:val="0"/>
        <w:spacing w:line="271" w:lineRule="auto"/>
        <w:ind w:left="1440" w:hanging="720"/>
        <w:jc w:val="both"/>
        <w:rPr>
          <w:rFonts w:eastAsia="新細明體"/>
          <w:szCs w:val="26"/>
        </w:rPr>
      </w:pPr>
    </w:p>
    <w:p w14:paraId="3094B963" w14:textId="77777777" w:rsidR="00DD6DA3" w:rsidRPr="003E1A90" w:rsidRDefault="00DD6DA3" w:rsidP="003E1A90">
      <w:pPr>
        <w:pStyle w:val="af"/>
        <w:numPr>
          <w:ilvl w:val="0"/>
          <w:numId w:val="49"/>
        </w:numPr>
        <w:snapToGrid w:val="0"/>
        <w:spacing w:line="271" w:lineRule="auto"/>
        <w:contextualSpacing w:val="0"/>
        <w:jc w:val="both"/>
        <w:rPr>
          <w:rFonts w:eastAsia="新細明體"/>
          <w:szCs w:val="26"/>
          <w:lang w:eastAsia="zh-HK"/>
        </w:rPr>
      </w:pPr>
      <w:r w:rsidRPr="003E1A90">
        <w:rPr>
          <w:rFonts w:eastAsia="新細明體"/>
          <w:szCs w:val="26"/>
        </w:rPr>
        <w:t>Closed cases of IFSCs/ISCs which have been closed for 3 months or less (irrespective of the family’s/service user’s current residential address)</w:t>
      </w:r>
      <w:r w:rsidRPr="003E1A90">
        <w:rPr>
          <w:rFonts w:eastAsia="新細明體"/>
          <w:szCs w:val="26"/>
          <w:lang w:eastAsia="zh-HK"/>
        </w:rPr>
        <w:t>;</w:t>
      </w:r>
    </w:p>
    <w:p w14:paraId="5498DAB0" w14:textId="77777777" w:rsidR="00DD6DA3" w:rsidRPr="003E1A90" w:rsidRDefault="00DD6DA3" w:rsidP="003E1A90">
      <w:pPr>
        <w:snapToGrid w:val="0"/>
        <w:spacing w:line="271" w:lineRule="auto"/>
        <w:ind w:left="1440" w:hanging="720"/>
        <w:jc w:val="both"/>
        <w:rPr>
          <w:rFonts w:eastAsia="新細明體"/>
          <w:szCs w:val="26"/>
        </w:rPr>
      </w:pPr>
    </w:p>
    <w:p w14:paraId="070A75F8" w14:textId="77777777" w:rsidR="00DD6DA3" w:rsidRPr="003E1A90" w:rsidRDefault="00DD6DA3" w:rsidP="003E1A90">
      <w:pPr>
        <w:pStyle w:val="af"/>
        <w:numPr>
          <w:ilvl w:val="0"/>
          <w:numId w:val="49"/>
        </w:numPr>
        <w:snapToGrid w:val="0"/>
        <w:spacing w:line="271" w:lineRule="auto"/>
        <w:contextualSpacing w:val="0"/>
        <w:jc w:val="both"/>
        <w:rPr>
          <w:rFonts w:eastAsia="新細明體"/>
          <w:szCs w:val="26"/>
        </w:rPr>
      </w:pPr>
      <w:r w:rsidRPr="003E1A90">
        <w:rPr>
          <w:rFonts w:eastAsia="新細明體"/>
          <w:szCs w:val="26"/>
        </w:rPr>
        <w:t>Closed cases of FCPSUs,</w:t>
      </w:r>
      <w:r w:rsidRPr="003E1A90">
        <w:rPr>
          <w:rFonts w:eastAsia="新細明體"/>
          <w:szCs w:val="26"/>
          <w:lang w:eastAsia="zh-HK"/>
        </w:rPr>
        <w:t xml:space="preserve"> namely </w:t>
      </w:r>
      <w:r w:rsidRPr="003E1A90">
        <w:rPr>
          <w:rFonts w:eastAsia="新細明體"/>
          <w:szCs w:val="26"/>
        </w:rPr>
        <w:t>child protection and/or battered spouse cases and/or child custody cases with supervision order</w:t>
      </w:r>
      <w:r w:rsidRPr="003E1A90">
        <w:rPr>
          <w:rFonts w:eastAsia="新細明體"/>
          <w:szCs w:val="26"/>
          <w:lang w:eastAsia="zh-HK"/>
        </w:rPr>
        <w:t>,</w:t>
      </w:r>
      <w:r w:rsidRPr="003E1A90">
        <w:rPr>
          <w:rFonts w:eastAsia="新細明體"/>
          <w:szCs w:val="26"/>
        </w:rPr>
        <w:t xml:space="preserve"> which have been closed for 3 months or less (irrespective of the family’s/service user’s</w:t>
      </w:r>
      <w:r w:rsidRPr="003E1A90" w:rsidDel="00C949DC">
        <w:rPr>
          <w:rFonts w:eastAsia="新細明體"/>
          <w:szCs w:val="26"/>
        </w:rPr>
        <w:t xml:space="preserve"> </w:t>
      </w:r>
      <w:r w:rsidRPr="003E1A90">
        <w:rPr>
          <w:rFonts w:eastAsia="新細明體"/>
          <w:szCs w:val="26"/>
        </w:rPr>
        <w:t>current residential address</w:t>
      </w:r>
      <w:r w:rsidRPr="003E1A90">
        <w:rPr>
          <w:rFonts w:eastAsia="新細明體"/>
          <w:szCs w:val="26"/>
          <w:lang w:eastAsia="zh-HK"/>
        </w:rPr>
        <w:t>);</w:t>
      </w:r>
    </w:p>
    <w:p w14:paraId="375C7161" w14:textId="77777777" w:rsidR="00DD6DA3" w:rsidRPr="003E1A90" w:rsidRDefault="00DD6DA3" w:rsidP="003E1A90">
      <w:pPr>
        <w:snapToGrid w:val="0"/>
        <w:spacing w:line="271" w:lineRule="auto"/>
        <w:ind w:left="720"/>
        <w:jc w:val="both"/>
        <w:rPr>
          <w:rFonts w:eastAsia="新細明體"/>
          <w:szCs w:val="26"/>
        </w:rPr>
      </w:pPr>
    </w:p>
    <w:p w14:paraId="7076583F" w14:textId="77777777" w:rsidR="00DD6DA3" w:rsidRPr="003E1A90" w:rsidRDefault="00DD6DA3" w:rsidP="003E1A90">
      <w:pPr>
        <w:pStyle w:val="af"/>
        <w:numPr>
          <w:ilvl w:val="0"/>
          <w:numId w:val="49"/>
        </w:numPr>
        <w:snapToGrid w:val="0"/>
        <w:spacing w:line="271" w:lineRule="auto"/>
        <w:contextualSpacing w:val="0"/>
        <w:jc w:val="both"/>
        <w:rPr>
          <w:rFonts w:eastAsia="新細明體"/>
          <w:szCs w:val="26"/>
        </w:rPr>
      </w:pPr>
      <w:r w:rsidRPr="003E1A90">
        <w:rPr>
          <w:rFonts w:eastAsia="新細明體"/>
          <w:szCs w:val="26"/>
        </w:rPr>
        <w:t>Any intake cases or outreaching cases of IFSCs/ISCs/FCPSUs</w:t>
      </w:r>
      <w:r w:rsidRPr="003E1A90" w:rsidDel="00E92371">
        <w:rPr>
          <w:rFonts w:eastAsia="新細明體"/>
          <w:szCs w:val="26"/>
        </w:rPr>
        <w:t xml:space="preserve"> </w:t>
      </w:r>
      <w:r w:rsidRPr="003E1A90">
        <w:rPr>
          <w:rFonts w:eastAsia="新細明體"/>
          <w:szCs w:val="26"/>
        </w:rPr>
        <w:t>for which interview or visit has been conducted with the individual/family and recommendation to open file for follow-up action has been endorsed</w:t>
      </w:r>
      <w:r w:rsidRPr="003E1A90">
        <w:rPr>
          <w:rFonts w:eastAsia="新細明體"/>
          <w:szCs w:val="26"/>
          <w:lang w:eastAsia="zh-HK"/>
        </w:rPr>
        <w:t>;</w:t>
      </w:r>
    </w:p>
    <w:p w14:paraId="07246A11" w14:textId="77777777" w:rsidR="00DD6DA3" w:rsidRPr="003E1A90" w:rsidRDefault="00DD6DA3" w:rsidP="003E1A90">
      <w:pPr>
        <w:snapToGrid w:val="0"/>
        <w:spacing w:line="271" w:lineRule="auto"/>
        <w:ind w:left="1440" w:hanging="720"/>
        <w:jc w:val="both"/>
        <w:rPr>
          <w:rFonts w:eastAsia="新細明體"/>
          <w:szCs w:val="26"/>
        </w:rPr>
      </w:pPr>
    </w:p>
    <w:p w14:paraId="1B05C759" w14:textId="77777777" w:rsidR="00DD6DA3" w:rsidRPr="003E1A90" w:rsidRDefault="00DD6DA3" w:rsidP="003E1A90">
      <w:pPr>
        <w:pStyle w:val="af"/>
        <w:numPr>
          <w:ilvl w:val="0"/>
          <w:numId w:val="49"/>
        </w:numPr>
        <w:snapToGrid w:val="0"/>
        <w:spacing w:line="271" w:lineRule="auto"/>
        <w:contextualSpacing w:val="0"/>
        <w:jc w:val="both"/>
        <w:rPr>
          <w:rFonts w:eastAsia="新細明體"/>
          <w:szCs w:val="26"/>
        </w:rPr>
      </w:pPr>
      <w:r w:rsidRPr="003E1A90">
        <w:rPr>
          <w:rFonts w:eastAsia="新細明體"/>
          <w:szCs w:val="26"/>
        </w:rPr>
        <w:t xml:space="preserve">Any intake cases or outreaching cases of IFSCs/ISCs/FCPSUs for which interview or visit has been conducted with the individual/family and the recommendation </w:t>
      </w:r>
      <w:r w:rsidRPr="003E1A90">
        <w:rPr>
          <w:rFonts w:eastAsia="新細明體"/>
          <w:szCs w:val="26"/>
          <w:lang w:eastAsia="zh-HK"/>
        </w:rPr>
        <w:t xml:space="preserve">(excluding those cases with recommendation of having no need for follow-up) </w:t>
      </w:r>
      <w:r w:rsidRPr="003E1A90">
        <w:rPr>
          <w:rFonts w:eastAsia="新細明體"/>
          <w:szCs w:val="26"/>
        </w:rPr>
        <w:t xml:space="preserve">has not yet been endorsed after one month since enquiry/intake </w:t>
      </w:r>
      <w:r w:rsidRPr="003E1A90">
        <w:rPr>
          <w:rFonts w:eastAsia="新細明體"/>
          <w:szCs w:val="26"/>
          <w:lang w:eastAsia="zh-HK"/>
        </w:rPr>
        <w:t>(</w:t>
      </w:r>
      <w:r w:rsidRPr="003E1A90">
        <w:rPr>
          <w:rFonts w:eastAsia="新細明體"/>
          <w:szCs w:val="26"/>
        </w:rPr>
        <w:t>irrespective of whether the presenting problem(s) is/are related to suspected child</w:t>
      </w:r>
      <w:r w:rsidRPr="003E1A90">
        <w:rPr>
          <w:rFonts w:eastAsia="新細明體"/>
          <w:szCs w:val="26"/>
          <w:lang w:eastAsia="zh-HK"/>
        </w:rPr>
        <w:t xml:space="preserve"> maltreatment </w:t>
      </w:r>
      <w:r w:rsidRPr="003E1A90">
        <w:rPr>
          <w:rFonts w:eastAsia="新細明體"/>
          <w:szCs w:val="26"/>
        </w:rPr>
        <w:t>or whether case file has been opened or not</w:t>
      </w:r>
      <w:r w:rsidRPr="003E1A90">
        <w:rPr>
          <w:rFonts w:eastAsia="新細明體"/>
          <w:szCs w:val="26"/>
          <w:lang w:eastAsia="zh-HK"/>
        </w:rPr>
        <w:t>);</w:t>
      </w:r>
    </w:p>
    <w:p w14:paraId="47BD6B83" w14:textId="77777777" w:rsidR="00DD6DA3" w:rsidRPr="003E1A90" w:rsidRDefault="00DD6DA3" w:rsidP="003E1A90">
      <w:pPr>
        <w:tabs>
          <w:tab w:val="left" w:pos="1440"/>
        </w:tabs>
        <w:snapToGrid w:val="0"/>
        <w:spacing w:line="271" w:lineRule="auto"/>
        <w:jc w:val="both"/>
        <w:rPr>
          <w:rFonts w:eastAsia="新細明體"/>
          <w:szCs w:val="26"/>
        </w:rPr>
      </w:pPr>
    </w:p>
    <w:p w14:paraId="48D253AF" w14:textId="77777777" w:rsidR="00DD6DA3" w:rsidRPr="003E1A90" w:rsidRDefault="00DD6DA3" w:rsidP="003E1A90">
      <w:pPr>
        <w:keepNext/>
        <w:snapToGrid w:val="0"/>
        <w:spacing w:line="271" w:lineRule="auto"/>
        <w:ind w:left="718" w:hangingChars="276" w:hanging="718"/>
        <w:jc w:val="both"/>
        <w:rPr>
          <w:rFonts w:eastAsia="新細明體"/>
          <w:b/>
          <w:szCs w:val="26"/>
        </w:rPr>
      </w:pPr>
      <w:r w:rsidRPr="003E1A90">
        <w:rPr>
          <w:rFonts w:eastAsia="新細明體"/>
          <w:b/>
          <w:szCs w:val="26"/>
        </w:rPr>
        <w:t>(</w:t>
      </w:r>
      <w:r w:rsidRPr="003E1A90">
        <w:rPr>
          <w:rFonts w:eastAsia="新細明體"/>
          <w:b/>
          <w:szCs w:val="26"/>
          <w:lang w:eastAsia="zh-HK"/>
        </w:rPr>
        <w:t>II</w:t>
      </w:r>
      <w:r w:rsidRPr="003E1A90">
        <w:rPr>
          <w:rFonts w:eastAsia="新細明體"/>
          <w:b/>
          <w:szCs w:val="26"/>
        </w:rPr>
        <w:t>)</w:t>
      </w:r>
      <w:r w:rsidRPr="003E1A90">
        <w:rPr>
          <w:rFonts w:eastAsia="新細明體"/>
          <w:b/>
          <w:szCs w:val="26"/>
        </w:rPr>
        <w:tab/>
        <w:t>Other SWD Casework Units</w:t>
      </w:r>
    </w:p>
    <w:p w14:paraId="47E14B46" w14:textId="77777777" w:rsidR="00DD6DA3" w:rsidRPr="003E1A90" w:rsidRDefault="00DD6DA3" w:rsidP="003E1A90">
      <w:pPr>
        <w:keepNext/>
        <w:tabs>
          <w:tab w:val="left" w:pos="1440"/>
        </w:tabs>
        <w:snapToGrid w:val="0"/>
        <w:spacing w:line="271" w:lineRule="auto"/>
        <w:ind w:left="720" w:hanging="720"/>
        <w:jc w:val="both"/>
        <w:rPr>
          <w:rFonts w:eastAsia="新細明體"/>
          <w:szCs w:val="26"/>
        </w:rPr>
      </w:pPr>
    </w:p>
    <w:p w14:paraId="29118915" w14:textId="77777777" w:rsidR="00DD6DA3" w:rsidRPr="003E1A90" w:rsidRDefault="00DD6DA3" w:rsidP="003E1A90">
      <w:pPr>
        <w:pStyle w:val="af"/>
        <w:numPr>
          <w:ilvl w:val="0"/>
          <w:numId w:val="49"/>
        </w:numPr>
        <w:snapToGrid w:val="0"/>
        <w:spacing w:line="271" w:lineRule="auto"/>
        <w:contextualSpacing w:val="0"/>
        <w:jc w:val="both"/>
        <w:rPr>
          <w:rFonts w:eastAsia="新細明體"/>
          <w:szCs w:val="26"/>
        </w:rPr>
      </w:pPr>
      <w:r w:rsidRPr="003E1A90">
        <w:rPr>
          <w:rFonts w:eastAsia="新細明體"/>
          <w:szCs w:val="26"/>
        </w:rPr>
        <w:t xml:space="preserve">Active cases of casework units, such as Probation </w:t>
      </w:r>
      <w:r w:rsidRPr="003E1A90">
        <w:rPr>
          <w:rFonts w:eastAsia="新細明體"/>
          <w:szCs w:val="26"/>
          <w:lang w:eastAsia="zh-HK"/>
        </w:rPr>
        <w:t>and Community Service Orders</w:t>
      </w:r>
      <w:r w:rsidRPr="003E1A90">
        <w:rPr>
          <w:rFonts w:eastAsia="新細明體"/>
          <w:szCs w:val="26"/>
        </w:rPr>
        <w:t xml:space="preserve"> Office/Adoption Unit/Medical Social Services Unit (excluding cases being handled by Probation and Community Service Orders Office for social enquiry and welfare referrals)</w:t>
      </w:r>
      <w:r w:rsidRPr="003E1A90">
        <w:rPr>
          <w:rFonts w:eastAsia="新細明體"/>
          <w:szCs w:val="26"/>
          <w:lang w:eastAsia="zh-HK"/>
        </w:rPr>
        <w:t xml:space="preserve">; </w:t>
      </w:r>
    </w:p>
    <w:p w14:paraId="20C4BD80" w14:textId="77777777" w:rsidR="00DD6DA3" w:rsidRPr="003E1A90" w:rsidRDefault="00DD6DA3" w:rsidP="003E1A90">
      <w:pPr>
        <w:snapToGrid w:val="0"/>
        <w:spacing w:line="271" w:lineRule="auto"/>
        <w:jc w:val="both"/>
        <w:rPr>
          <w:rFonts w:eastAsia="新細明體"/>
          <w:szCs w:val="26"/>
        </w:rPr>
      </w:pPr>
    </w:p>
    <w:p w14:paraId="36A6AD4B" w14:textId="77777777" w:rsidR="00DD6DA3" w:rsidRPr="003E1A90" w:rsidRDefault="00DD6DA3" w:rsidP="003E1A90">
      <w:pPr>
        <w:pStyle w:val="af"/>
        <w:numPr>
          <w:ilvl w:val="0"/>
          <w:numId w:val="49"/>
        </w:numPr>
        <w:snapToGrid w:val="0"/>
        <w:spacing w:line="271" w:lineRule="auto"/>
        <w:contextualSpacing w:val="0"/>
        <w:jc w:val="both"/>
        <w:rPr>
          <w:rFonts w:eastAsia="新細明體"/>
          <w:szCs w:val="26"/>
          <w:lang w:eastAsia="zh-HK"/>
        </w:rPr>
      </w:pPr>
      <w:r w:rsidRPr="003E1A90">
        <w:rPr>
          <w:rFonts w:eastAsia="新細明體"/>
          <w:szCs w:val="26"/>
        </w:rPr>
        <w:t>Children who are residing at the reformatory school or receiving aftercare service from the Aftercare Officer of the reformatory school upon their discharge</w:t>
      </w:r>
      <w:r w:rsidRPr="003E1A90">
        <w:rPr>
          <w:rFonts w:eastAsia="新細明體"/>
          <w:szCs w:val="26"/>
          <w:lang w:eastAsia="zh-HK"/>
        </w:rPr>
        <w:t>;</w:t>
      </w:r>
    </w:p>
    <w:p w14:paraId="3352EF43" w14:textId="77777777" w:rsidR="00DD6DA3" w:rsidRPr="003E1A90" w:rsidRDefault="00DD6DA3" w:rsidP="003E1A90">
      <w:pPr>
        <w:snapToGrid w:val="0"/>
        <w:spacing w:line="271" w:lineRule="auto"/>
        <w:ind w:left="1440" w:hanging="720"/>
        <w:jc w:val="both"/>
        <w:rPr>
          <w:rFonts w:eastAsia="新細明體"/>
          <w:szCs w:val="26"/>
        </w:rPr>
      </w:pPr>
    </w:p>
    <w:p w14:paraId="0FB1AF17" w14:textId="77777777" w:rsidR="00DD6DA3" w:rsidRPr="003E1A90" w:rsidRDefault="00DD6DA3" w:rsidP="003E1A90">
      <w:pPr>
        <w:pStyle w:val="af"/>
        <w:numPr>
          <w:ilvl w:val="0"/>
          <w:numId w:val="49"/>
        </w:numPr>
        <w:snapToGrid w:val="0"/>
        <w:spacing w:line="271" w:lineRule="auto"/>
        <w:contextualSpacing w:val="0"/>
        <w:jc w:val="both"/>
        <w:rPr>
          <w:rFonts w:eastAsia="新細明體"/>
          <w:szCs w:val="26"/>
        </w:rPr>
      </w:pPr>
      <w:r w:rsidRPr="003E1A90">
        <w:rPr>
          <w:rFonts w:eastAsia="新細明體"/>
          <w:szCs w:val="26"/>
        </w:rPr>
        <w:t xml:space="preserve">For medical social service (MSS), </w:t>
      </w:r>
      <w:r w:rsidRPr="003E1A90">
        <w:rPr>
          <w:rFonts w:eastAsia="新細明體"/>
          <w:szCs w:val="26"/>
          <w:lang w:eastAsia="zh-HK"/>
        </w:rPr>
        <w:t>“</w:t>
      </w:r>
      <w:r w:rsidRPr="003E1A90">
        <w:rPr>
          <w:rFonts w:eastAsia="新細明體"/>
          <w:szCs w:val="26"/>
        </w:rPr>
        <w:t>known</w:t>
      </w:r>
      <w:r w:rsidRPr="003E1A90">
        <w:rPr>
          <w:rFonts w:eastAsia="新細明體"/>
          <w:szCs w:val="26"/>
          <w:lang w:eastAsia="zh-HK"/>
        </w:rPr>
        <w:t>”</w:t>
      </w:r>
      <w:r w:rsidRPr="003E1A90">
        <w:rPr>
          <w:rFonts w:eastAsia="新細明體"/>
          <w:szCs w:val="26"/>
        </w:rPr>
        <w:t xml:space="preserve"> cases mean the active cases of medical social services units in addition to one of the following conditions (but excluding new cases referred to MSS </w:t>
      </w:r>
      <w:r w:rsidRPr="003E1A90">
        <w:rPr>
          <w:rFonts w:eastAsia="新細明體"/>
          <w:szCs w:val="26"/>
          <w:lang w:eastAsia="zh-HK"/>
        </w:rPr>
        <w:t xml:space="preserve">for </w:t>
      </w:r>
      <w:r w:rsidRPr="003E1A90">
        <w:rPr>
          <w:rFonts w:eastAsia="新細明體"/>
          <w:szCs w:val="26"/>
        </w:rPr>
        <w:t>child</w:t>
      </w:r>
      <w:r w:rsidRPr="003E1A90">
        <w:rPr>
          <w:rFonts w:eastAsia="新細明體"/>
          <w:szCs w:val="26"/>
          <w:lang w:eastAsia="zh-HK"/>
        </w:rPr>
        <w:t>’s</w:t>
      </w:r>
      <w:r w:rsidRPr="003E1A90">
        <w:rPr>
          <w:rFonts w:eastAsia="新細明體"/>
          <w:szCs w:val="26"/>
        </w:rPr>
        <w:t xml:space="preserve"> admi</w:t>
      </w:r>
      <w:r w:rsidRPr="003E1A90">
        <w:rPr>
          <w:rFonts w:eastAsia="新細明體"/>
          <w:szCs w:val="26"/>
          <w:lang w:eastAsia="zh-HK"/>
        </w:rPr>
        <w:t>ssion</w:t>
      </w:r>
      <w:r w:rsidRPr="003E1A90">
        <w:rPr>
          <w:rFonts w:eastAsia="新細明體"/>
          <w:szCs w:val="26"/>
        </w:rPr>
        <w:t xml:space="preserve"> to hospital due to suspected child maltreatment):</w:t>
      </w:r>
    </w:p>
    <w:p w14:paraId="2E96BF5A" w14:textId="77777777" w:rsidR="00DD6DA3" w:rsidRPr="003E1A90" w:rsidRDefault="00DD6DA3">
      <w:pPr>
        <w:snapToGrid w:val="0"/>
        <w:spacing w:beforeLines="50" w:before="180" w:line="271" w:lineRule="auto"/>
        <w:ind w:leftChars="454" w:left="1900" w:hanging="720"/>
        <w:jc w:val="both"/>
        <w:rPr>
          <w:rFonts w:eastAsia="新細明體"/>
          <w:szCs w:val="26"/>
        </w:rPr>
      </w:pPr>
      <w:r w:rsidRPr="003E1A90">
        <w:rPr>
          <w:rFonts w:eastAsia="新細明體"/>
          <w:szCs w:val="26"/>
        </w:rPr>
        <w:t>(a)</w:t>
      </w:r>
      <w:r w:rsidRPr="003E1A90">
        <w:rPr>
          <w:rFonts w:eastAsia="新細明體"/>
          <w:szCs w:val="26"/>
        </w:rPr>
        <w:tab/>
        <w:t xml:space="preserve">medically intensive cases of MSS where the alleged perpetrator or child being maltreated is an in-patient or a patient who is required to attend medical treatment at least once within 6 weeks (irrespective of patient’s residential address). </w:t>
      </w:r>
      <w:r w:rsidRPr="003E1A90">
        <w:rPr>
          <w:rFonts w:eastAsia="新細明體"/>
          <w:szCs w:val="26"/>
          <w:lang w:eastAsia="zh-HK"/>
        </w:rPr>
        <w:t>(</w:t>
      </w:r>
      <w:r w:rsidRPr="003E1A90">
        <w:rPr>
          <w:rFonts w:eastAsia="新細明體"/>
          <w:szCs w:val="26"/>
        </w:rPr>
        <w:t>Medical social workers of child assessment centres would only handle patient’s training and educational arrangement</w:t>
      </w:r>
      <w:r w:rsidRPr="003E1A90">
        <w:rPr>
          <w:rFonts w:eastAsia="新細明體"/>
          <w:szCs w:val="26"/>
          <w:lang w:eastAsia="zh-HK"/>
        </w:rPr>
        <w:t>)</w:t>
      </w:r>
      <w:r w:rsidRPr="003E1A90">
        <w:rPr>
          <w:rFonts w:eastAsia="新細明體"/>
          <w:szCs w:val="26"/>
        </w:rPr>
        <w:t>;</w:t>
      </w:r>
    </w:p>
    <w:p w14:paraId="6837A9CC" w14:textId="77777777" w:rsidR="00DD6DA3" w:rsidRPr="003E1A90" w:rsidRDefault="00DD6DA3">
      <w:pPr>
        <w:snapToGrid w:val="0"/>
        <w:spacing w:beforeLines="50" w:before="180" w:line="271" w:lineRule="auto"/>
        <w:ind w:leftChars="454" w:left="1900" w:hanging="720"/>
        <w:jc w:val="both"/>
        <w:rPr>
          <w:rFonts w:eastAsia="新細明體"/>
          <w:szCs w:val="26"/>
        </w:rPr>
      </w:pPr>
      <w:r w:rsidRPr="003E1A90">
        <w:rPr>
          <w:rFonts w:eastAsia="新細明體"/>
          <w:szCs w:val="26"/>
        </w:rPr>
        <w:t>(b)</w:t>
      </w:r>
      <w:r w:rsidRPr="003E1A90">
        <w:rPr>
          <w:rFonts w:eastAsia="新細明體"/>
          <w:szCs w:val="26"/>
        </w:rPr>
        <w:tab/>
        <w:t>medically intensive cases of MSS where the family member of the child being maltreated is living in the same household as the child concerned.  He/she is attending medical treatment at least once within 6 weeks and the patient’s residential address is within the same administrative district of the MSS unit; or</w:t>
      </w:r>
    </w:p>
    <w:p w14:paraId="3A79E99A" w14:textId="77777777" w:rsidR="00DD6DA3" w:rsidRPr="003E1A90" w:rsidRDefault="00DD6DA3">
      <w:pPr>
        <w:snapToGrid w:val="0"/>
        <w:spacing w:beforeLines="50" w:before="180" w:line="271" w:lineRule="auto"/>
        <w:ind w:leftChars="454" w:left="1900" w:hanging="720"/>
        <w:jc w:val="both"/>
        <w:rPr>
          <w:rFonts w:eastAsia="新細明體"/>
          <w:szCs w:val="26"/>
        </w:rPr>
      </w:pPr>
      <w:r w:rsidRPr="003E1A90">
        <w:rPr>
          <w:rFonts w:eastAsia="新細明體"/>
          <w:szCs w:val="26"/>
        </w:rPr>
        <w:t>(c)</w:t>
      </w:r>
      <w:r w:rsidRPr="003E1A90">
        <w:rPr>
          <w:rFonts w:eastAsia="新細明體"/>
          <w:szCs w:val="26"/>
        </w:rPr>
        <w:tab/>
        <w:t xml:space="preserve">medically active cases of MSS where the child being maltreated is a patient attending medical treatment at least once from 6 to </w:t>
      </w:r>
      <w:r w:rsidRPr="003E1A90">
        <w:rPr>
          <w:rFonts w:eastAsia="新細明體"/>
          <w:szCs w:val="26"/>
          <w:lang w:eastAsia="zh-HK"/>
        </w:rPr>
        <w:t>2</w:t>
      </w:r>
      <w:r w:rsidRPr="003E1A90">
        <w:rPr>
          <w:rFonts w:eastAsia="新細明體"/>
          <w:szCs w:val="26"/>
        </w:rPr>
        <w:t>6 weeks and the residential address is within the same administrative district of the MSS unit.</w:t>
      </w:r>
    </w:p>
    <w:p w14:paraId="72038166" w14:textId="77777777" w:rsidR="00DD6DA3" w:rsidRPr="003E1A90" w:rsidRDefault="00DD6DA3" w:rsidP="003E1A90">
      <w:pPr>
        <w:snapToGrid w:val="0"/>
        <w:spacing w:line="271" w:lineRule="auto"/>
        <w:ind w:left="2160" w:hanging="720"/>
        <w:jc w:val="both"/>
        <w:rPr>
          <w:rFonts w:eastAsia="新細明體"/>
          <w:szCs w:val="26"/>
        </w:rPr>
      </w:pPr>
    </w:p>
    <w:p w14:paraId="0B8818B3" w14:textId="77777777" w:rsidR="00DD6DA3" w:rsidRPr="003E1A90" w:rsidRDefault="00DD6DA3" w:rsidP="003E1A90">
      <w:pPr>
        <w:snapToGrid w:val="0"/>
        <w:spacing w:line="271" w:lineRule="auto"/>
        <w:ind w:left="720" w:hanging="720"/>
        <w:jc w:val="both"/>
        <w:rPr>
          <w:rFonts w:eastAsia="新細明體"/>
          <w:b/>
          <w:szCs w:val="26"/>
          <w:lang w:eastAsia="zh-HK"/>
        </w:rPr>
      </w:pPr>
      <w:r w:rsidRPr="003E1A90">
        <w:rPr>
          <w:rFonts w:eastAsia="新細明體"/>
          <w:b/>
          <w:szCs w:val="26"/>
        </w:rPr>
        <w:t>(</w:t>
      </w:r>
      <w:r w:rsidRPr="003E1A90">
        <w:rPr>
          <w:rFonts w:eastAsia="新細明體"/>
          <w:b/>
          <w:szCs w:val="26"/>
          <w:lang w:eastAsia="zh-HK"/>
        </w:rPr>
        <w:t>III</w:t>
      </w:r>
      <w:r w:rsidRPr="003E1A90">
        <w:rPr>
          <w:rFonts w:eastAsia="新細明體"/>
          <w:b/>
          <w:szCs w:val="26"/>
        </w:rPr>
        <w:t>)</w:t>
      </w:r>
      <w:r w:rsidRPr="003E1A90">
        <w:rPr>
          <w:rFonts w:eastAsia="新細明體"/>
          <w:b/>
          <w:szCs w:val="26"/>
        </w:rPr>
        <w:tab/>
        <w:t xml:space="preserve">NGO Units </w:t>
      </w:r>
      <w:r w:rsidRPr="003E1A90">
        <w:rPr>
          <w:rFonts w:eastAsia="新細明體"/>
          <w:b/>
          <w:szCs w:val="26"/>
          <w:lang w:eastAsia="zh-HK"/>
        </w:rPr>
        <w:t xml:space="preserve">(excluding </w:t>
      </w:r>
      <w:r w:rsidRPr="003E1A90">
        <w:rPr>
          <w:rFonts w:eastAsia="新細明體"/>
          <w:b/>
          <w:szCs w:val="26"/>
        </w:rPr>
        <w:t>IFSCs/ISCs</w:t>
      </w:r>
      <w:r w:rsidRPr="003E1A90">
        <w:rPr>
          <w:rFonts w:eastAsia="新細明體"/>
          <w:b/>
          <w:szCs w:val="26"/>
          <w:lang w:eastAsia="zh-HK"/>
        </w:rPr>
        <w:t>)</w:t>
      </w:r>
    </w:p>
    <w:p w14:paraId="7F283B34" w14:textId="77777777" w:rsidR="00DD6DA3" w:rsidRPr="003E1A90" w:rsidRDefault="00DD6DA3" w:rsidP="003E1A90">
      <w:pPr>
        <w:tabs>
          <w:tab w:val="left" w:pos="1440"/>
        </w:tabs>
        <w:snapToGrid w:val="0"/>
        <w:spacing w:line="271" w:lineRule="auto"/>
        <w:ind w:left="720" w:hanging="720"/>
        <w:jc w:val="both"/>
        <w:rPr>
          <w:rFonts w:eastAsia="新細明體"/>
          <w:szCs w:val="26"/>
        </w:rPr>
      </w:pPr>
    </w:p>
    <w:p w14:paraId="4574323A" w14:textId="77777777" w:rsidR="00DD6DA3" w:rsidRPr="003E1A90" w:rsidRDefault="00DD6DA3" w:rsidP="003E1A90">
      <w:pPr>
        <w:pStyle w:val="af"/>
        <w:numPr>
          <w:ilvl w:val="0"/>
          <w:numId w:val="49"/>
        </w:numPr>
        <w:snapToGrid w:val="0"/>
        <w:spacing w:line="271" w:lineRule="auto"/>
        <w:contextualSpacing w:val="0"/>
        <w:jc w:val="both"/>
        <w:rPr>
          <w:rFonts w:eastAsia="新細明體"/>
          <w:szCs w:val="26"/>
        </w:rPr>
      </w:pPr>
      <w:r w:rsidRPr="003E1A90">
        <w:rPr>
          <w:rFonts w:eastAsia="新細明體"/>
          <w:szCs w:val="26"/>
        </w:rPr>
        <w:t xml:space="preserve">For receiving reports and handling of child maltreatment cases, </w:t>
      </w:r>
      <w:r w:rsidRPr="003E1A90">
        <w:rPr>
          <w:rFonts w:eastAsia="新細明體"/>
          <w:szCs w:val="26"/>
          <w:lang w:eastAsia="zh-HK"/>
        </w:rPr>
        <w:t>“</w:t>
      </w:r>
      <w:r w:rsidRPr="003E1A90">
        <w:rPr>
          <w:rFonts w:eastAsia="新細明體"/>
          <w:szCs w:val="26"/>
        </w:rPr>
        <w:t>known cases</w:t>
      </w:r>
      <w:r w:rsidRPr="003E1A90">
        <w:rPr>
          <w:rFonts w:eastAsia="新細明體"/>
          <w:szCs w:val="26"/>
          <w:lang w:eastAsia="zh-HK"/>
        </w:rPr>
        <w:t>”</w:t>
      </w:r>
      <w:r w:rsidRPr="003E1A90">
        <w:rPr>
          <w:rFonts w:eastAsia="新細明體"/>
          <w:szCs w:val="26"/>
        </w:rPr>
        <w:t xml:space="preserve"> of NGOs are defined as those active cases being handled by units with casework services which include the following:</w:t>
      </w:r>
    </w:p>
    <w:p w14:paraId="15B7AA1F" w14:textId="77777777" w:rsidR="00DD6DA3" w:rsidRPr="003E1A90" w:rsidRDefault="00DD6DA3">
      <w:pPr>
        <w:numPr>
          <w:ilvl w:val="0"/>
          <w:numId w:val="33"/>
        </w:numPr>
        <w:snapToGrid w:val="0"/>
        <w:spacing w:beforeLines="50" w:before="180" w:line="271" w:lineRule="auto"/>
        <w:ind w:leftChars="454" w:left="1662" w:hanging="482"/>
        <w:jc w:val="both"/>
        <w:rPr>
          <w:rFonts w:eastAsia="新細明體"/>
          <w:szCs w:val="26"/>
        </w:rPr>
      </w:pPr>
      <w:r w:rsidRPr="003E1A90">
        <w:rPr>
          <w:rFonts w:eastAsia="新細明體"/>
          <w:szCs w:val="26"/>
        </w:rPr>
        <w:t>Medical Social Services Units under the Hospital Authority;</w:t>
      </w:r>
    </w:p>
    <w:p w14:paraId="420632F1" w14:textId="77777777" w:rsidR="00DD6DA3" w:rsidRPr="003E1A90" w:rsidRDefault="00DD6DA3">
      <w:pPr>
        <w:numPr>
          <w:ilvl w:val="0"/>
          <w:numId w:val="33"/>
        </w:numPr>
        <w:snapToGrid w:val="0"/>
        <w:spacing w:beforeLines="50" w:before="180" w:line="271" w:lineRule="auto"/>
        <w:ind w:leftChars="454" w:left="1662" w:hanging="482"/>
        <w:jc w:val="both"/>
        <w:rPr>
          <w:rFonts w:eastAsia="新細明體"/>
          <w:szCs w:val="26"/>
        </w:rPr>
      </w:pPr>
      <w:r w:rsidRPr="003E1A90">
        <w:rPr>
          <w:rFonts w:eastAsia="新細明體"/>
          <w:szCs w:val="26"/>
        </w:rPr>
        <w:t>Integrated Children and Youth Services Centres;</w:t>
      </w:r>
    </w:p>
    <w:p w14:paraId="02DD0C90" w14:textId="77777777" w:rsidR="00DD6DA3" w:rsidRPr="003E1A90" w:rsidRDefault="00DD6DA3">
      <w:pPr>
        <w:numPr>
          <w:ilvl w:val="0"/>
          <w:numId w:val="33"/>
        </w:numPr>
        <w:snapToGrid w:val="0"/>
        <w:spacing w:beforeLines="50" w:before="180" w:line="271" w:lineRule="auto"/>
        <w:ind w:leftChars="454" w:left="1662" w:hanging="482"/>
        <w:jc w:val="both"/>
        <w:rPr>
          <w:rFonts w:eastAsia="新細明體"/>
          <w:szCs w:val="26"/>
        </w:rPr>
      </w:pPr>
      <w:r w:rsidRPr="003E1A90">
        <w:rPr>
          <w:rFonts w:eastAsia="新細明體"/>
          <w:szCs w:val="26"/>
        </w:rPr>
        <w:t>School Social Work Units serving students in secondary schools;</w:t>
      </w:r>
    </w:p>
    <w:p w14:paraId="7537AEF3" w14:textId="77777777" w:rsidR="00DD6DA3" w:rsidRPr="003E1A90" w:rsidRDefault="00DD6DA3">
      <w:pPr>
        <w:numPr>
          <w:ilvl w:val="0"/>
          <w:numId w:val="33"/>
        </w:numPr>
        <w:snapToGrid w:val="0"/>
        <w:spacing w:beforeLines="50" w:before="180" w:line="271" w:lineRule="auto"/>
        <w:ind w:leftChars="454" w:left="1662" w:hanging="482"/>
        <w:jc w:val="both"/>
        <w:rPr>
          <w:rFonts w:eastAsia="新細明體"/>
          <w:szCs w:val="26"/>
        </w:rPr>
      </w:pPr>
      <w:r w:rsidRPr="003E1A90">
        <w:rPr>
          <w:rFonts w:eastAsia="新細明體"/>
          <w:szCs w:val="26"/>
        </w:rPr>
        <w:t>Student Guidance Personnel serving students in primary</w:t>
      </w:r>
      <w:r w:rsidRPr="003E1A90" w:rsidDel="00165BD7">
        <w:rPr>
          <w:rFonts w:eastAsia="新細明體"/>
          <w:szCs w:val="26"/>
        </w:rPr>
        <w:t xml:space="preserve"> </w:t>
      </w:r>
      <w:r w:rsidRPr="003E1A90">
        <w:rPr>
          <w:rFonts w:eastAsia="新細明體"/>
          <w:szCs w:val="26"/>
        </w:rPr>
        <w:t xml:space="preserve">schools; </w:t>
      </w:r>
    </w:p>
    <w:p w14:paraId="743F9AC9" w14:textId="77777777" w:rsidR="00DD6DA3" w:rsidRPr="003E1A90" w:rsidRDefault="00DD6DA3">
      <w:pPr>
        <w:numPr>
          <w:ilvl w:val="0"/>
          <w:numId w:val="33"/>
        </w:numPr>
        <w:snapToGrid w:val="0"/>
        <w:spacing w:beforeLines="50" w:before="180" w:line="271" w:lineRule="auto"/>
        <w:ind w:leftChars="454" w:left="1662" w:hanging="482"/>
        <w:jc w:val="both"/>
        <w:rPr>
          <w:rFonts w:eastAsia="新細明體"/>
          <w:szCs w:val="26"/>
        </w:rPr>
      </w:pPr>
      <w:r w:rsidRPr="003E1A90">
        <w:rPr>
          <w:rFonts w:eastAsia="新細明體"/>
          <w:szCs w:val="26"/>
        </w:rPr>
        <w:t>School Social Work Units serving students in pre-primary Institutions;</w:t>
      </w:r>
    </w:p>
    <w:p w14:paraId="47220130" w14:textId="77777777" w:rsidR="00DD6DA3" w:rsidRPr="003E1A90" w:rsidRDefault="00DD6DA3">
      <w:pPr>
        <w:numPr>
          <w:ilvl w:val="0"/>
          <w:numId w:val="33"/>
        </w:numPr>
        <w:snapToGrid w:val="0"/>
        <w:spacing w:beforeLines="50" w:before="180" w:line="271" w:lineRule="auto"/>
        <w:ind w:leftChars="454" w:left="1662" w:hanging="482"/>
        <w:jc w:val="both"/>
        <w:rPr>
          <w:rFonts w:eastAsia="新細明體"/>
          <w:szCs w:val="26"/>
        </w:rPr>
      </w:pPr>
      <w:r w:rsidRPr="003E1A90">
        <w:rPr>
          <w:rFonts w:eastAsia="新細明體"/>
          <w:szCs w:val="26"/>
        </w:rPr>
        <w:t>District Youth Outreaching Social Work Teams;</w:t>
      </w:r>
    </w:p>
    <w:p w14:paraId="7E946520" w14:textId="77777777" w:rsidR="00DD6DA3" w:rsidRPr="003E1A90" w:rsidRDefault="00DD6DA3">
      <w:pPr>
        <w:numPr>
          <w:ilvl w:val="0"/>
          <w:numId w:val="33"/>
        </w:numPr>
        <w:snapToGrid w:val="0"/>
        <w:spacing w:beforeLines="50" w:before="180" w:line="271" w:lineRule="auto"/>
        <w:ind w:leftChars="454" w:left="1662" w:hanging="482"/>
        <w:jc w:val="both"/>
        <w:rPr>
          <w:rFonts w:eastAsia="新細明體"/>
          <w:szCs w:val="26"/>
        </w:rPr>
      </w:pPr>
      <w:r w:rsidRPr="003E1A90">
        <w:rPr>
          <w:rFonts w:eastAsia="新細明體"/>
          <w:szCs w:val="26"/>
        </w:rPr>
        <w:lastRenderedPageBreak/>
        <w:t xml:space="preserve">Overnight Outreaching Service for Young Night Drifters; and </w:t>
      </w:r>
    </w:p>
    <w:p w14:paraId="1DF882E6" w14:textId="42486F11" w:rsidR="00DD6DA3" w:rsidRDefault="00DD6DA3">
      <w:pPr>
        <w:numPr>
          <w:ilvl w:val="0"/>
          <w:numId w:val="33"/>
        </w:numPr>
        <w:snapToGrid w:val="0"/>
        <w:spacing w:beforeLines="50" w:before="180" w:line="271" w:lineRule="auto"/>
        <w:ind w:leftChars="454" w:left="1662" w:hanging="482"/>
        <w:jc w:val="both"/>
        <w:rPr>
          <w:rFonts w:eastAsia="新細明體"/>
          <w:szCs w:val="26"/>
        </w:rPr>
      </w:pPr>
      <w:r w:rsidRPr="003E1A90">
        <w:rPr>
          <w:rFonts w:eastAsia="新細明體"/>
          <w:szCs w:val="26"/>
        </w:rPr>
        <w:t>Community Support Service Schemes</w:t>
      </w:r>
      <w:r w:rsidRPr="003E1A90">
        <w:rPr>
          <w:rFonts w:eastAsia="新細明體"/>
          <w:szCs w:val="26"/>
          <w:lang w:eastAsia="zh-HK"/>
        </w:rPr>
        <w:t>.</w:t>
      </w:r>
    </w:p>
    <w:p w14:paraId="6FD9AB73" w14:textId="5174E911" w:rsidR="00FE0CAE" w:rsidRPr="003E1A90" w:rsidRDefault="00FE0CAE" w:rsidP="00FE0CAE">
      <w:pPr>
        <w:snapToGrid w:val="0"/>
        <w:spacing w:beforeLines="50" w:before="180" w:line="271" w:lineRule="auto"/>
        <w:ind w:left="1180"/>
        <w:jc w:val="both"/>
        <w:rPr>
          <w:rFonts w:eastAsia="新細明體"/>
          <w:szCs w:val="26"/>
        </w:rPr>
      </w:pPr>
      <w:r>
        <w:rPr>
          <w:rFonts w:eastAsia="新細明體" w:hint="eastAsia"/>
          <w:szCs w:val="26"/>
        </w:rPr>
        <w:t>F</w:t>
      </w:r>
      <w:r>
        <w:rPr>
          <w:rFonts w:eastAsia="新細明體"/>
          <w:szCs w:val="26"/>
        </w:rPr>
        <w:t>CPSU will receive reports of known cases of some of the above services units.  For details, please refer to Chapter 4 of this Guide.</w:t>
      </w:r>
    </w:p>
    <w:p w14:paraId="61C27836" w14:textId="77777777" w:rsidR="00DD6DA3" w:rsidRPr="003E1A90" w:rsidRDefault="00DD6DA3" w:rsidP="003E1A90">
      <w:pPr>
        <w:tabs>
          <w:tab w:val="left" w:pos="1440"/>
        </w:tabs>
        <w:snapToGrid w:val="0"/>
        <w:spacing w:line="271" w:lineRule="auto"/>
        <w:ind w:leftChars="-100" w:left="460" w:hanging="720"/>
        <w:jc w:val="both"/>
        <w:rPr>
          <w:rFonts w:eastAsia="新細明體"/>
          <w:szCs w:val="26"/>
        </w:rPr>
      </w:pPr>
    </w:p>
    <w:p w14:paraId="7C8A9478" w14:textId="77777777" w:rsidR="00DD6DA3" w:rsidRPr="003E1A90" w:rsidRDefault="00DD6DA3" w:rsidP="003E1A90">
      <w:pPr>
        <w:tabs>
          <w:tab w:val="left" w:pos="1440"/>
        </w:tabs>
        <w:snapToGrid w:val="0"/>
        <w:spacing w:line="271" w:lineRule="auto"/>
        <w:ind w:left="720" w:hanging="720"/>
        <w:jc w:val="both"/>
        <w:rPr>
          <w:rFonts w:eastAsia="新細明體"/>
          <w:b/>
          <w:szCs w:val="26"/>
        </w:rPr>
      </w:pPr>
      <w:r w:rsidRPr="003E1A90">
        <w:rPr>
          <w:rFonts w:eastAsia="新細明體"/>
          <w:b/>
          <w:szCs w:val="26"/>
        </w:rPr>
        <w:t>Cases Known to More Than One Service Unit</w:t>
      </w:r>
    </w:p>
    <w:p w14:paraId="6B6EAC2A" w14:textId="77777777" w:rsidR="00DD6DA3" w:rsidRPr="003E1A90" w:rsidRDefault="00DD6DA3" w:rsidP="003E1A90">
      <w:pPr>
        <w:tabs>
          <w:tab w:val="left" w:pos="1440"/>
        </w:tabs>
        <w:snapToGrid w:val="0"/>
        <w:spacing w:line="271" w:lineRule="auto"/>
        <w:ind w:left="720" w:hanging="720"/>
        <w:jc w:val="both"/>
        <w:rPr>
          <w:rFonts w:eastAsia="新細明體"/>
          <w:szCs w:val="26"/>
        </w:rPr>
      </w:pPr>
    </w:p>
    <w:p w14:paraId="0FCFA8BE" w14:textId="40738F23" w:rsidR="00DD6DA3" w:rsidRPr="003E1A90" w:rsidRDefault="00DD6DA3" w:rsidP="003E1A90">
      <w:pPr>
        <w:pStyle w:val="af"/>
        <w:numPr>
          <w:ilvl w:val="0"/>
          <w:numId w:val="49"/>
        </w:numPr>
        <w:snapToGrid w:val="0"/>
        <w:spacing w:line="271" w:lineRule="auto"/>
        <w:contextualSpacing w:val="0"/>
        <w:jc w:val="both"/>
        <w:rPr>
          <w:rFonts w:eastAsia="新細明體"/>
          <w:szCs w:val="26"/>
        </w:rPr>
      </w:pPr>
      <w:r w:rsidRPr="003E1A90">
        <w:rPr>
          <w:rFonts w:eastAsia="新細明體"/>
          <w:szCs w:val="26"/>
        </w:rPr>
        <w:t>Where a case is known to more than one service unit</w:t>
      </w:r>
      <w:r w:rsidRPr="003E1A90">
        <w:rPr>
          <w:rFonts w:eastAsia="新細明體"/>
          <w:szCs w:val="26"/>
          <w:lang w:eastAsia="zh-HK"/>
        </w:rPr>
        <w:t>,</w:t>
      </w:r>
      <w:r w:rsidRPr="003E1A90">
        <w:rPr>
          <w:rFonts w:eastAsia="新細明體"/>
          <w:szCs w:val="26"/>
        </w:rPr>
        <w:t xml:space="preserve"> or where a case with more than one child within a family</w:t>
      </w:r>
      <w:r w:rsidRPr="003E1A90">
        <w:rPr>
          <w:rFonts w:eastAsia="新細明體"/>
          <w:szCs w:val="26"/>
          <w:lang w:eastAsia="zh-HK"/>
        </w:rPr>
        <w:t xml:space="preserve"> is/are</w:t>
      </w:r>
      <w:r w:rsidRPr="003E1A90">
        <w:rPr>
          <w:rFonts w:eastAsia="新細明體"/>
          <w:szCs w:val="26"/>
        </w:rPr>
        <w:t xml:space="preserve"> suspected to be maltreated and these children are active cases of different service units, the service unit to which the case is first known should be responsible for conducting </w:t>
      </w:r>
      <w:r w:rsidR="001D29E9">
        <w:rPr>
          <w:rFonts w:eastAsia="新細明體"/>
          <w:szCs w:val="26"/>
        </w:rPr>
        <w:t>social assessment for child protection</w:t>
      </w:r>
      <w:r w:rsidRPr="003E1A90">
        <w:rPr>
          <w:rFonts w:eastAsia="新細明體"/>
          <w:szCs w:val="26"/>
        </w:rPr>
        <w:t xml:space="preserve"> and convening the Multi-disciplinary Case Conference on Protection of Child with Suspected Maltreatment (MDCC)</w:t>
      </w:r>
      <w:r w:rsidRPr="003E1A90">
        <w:rPr>
          <w:rFonts w:eastAsia="新細明體"/>
          <w:i/>
          <w:szCs w:val="26"/>
        </w:rPr>
        <w:t>.</w:t>
      </w:r>
    </w:p>
    <w:p w14:paraId="2C8940A4" w14:textId="77777777" w:rsidR="00DD6DA3" w:rsidRPr="003E1A90" w:rsidRDefault="00DD6DA3" w:rsidP="003E1A90">
      <w:pPr>
        <w:snapToGrid w:val="0"/>
        <w:spacing w:line="271" w:lineRule="auto"/>
        <w:ind w:leftChars="360" w:left="1654" w:hangingChars="276" w:hanging="718"/>
        <w:jc w:val="both"/>
        <w:rPr>
          <w:rFonts w:eastAsia="新細明體"/>
          <w:szCs w:val="26"/>
          <w:u w:val="single"/>
        </w:rPr>
      </w:pPr>
    </w:p>
    <w:p w14:paraId="28818F39" w14:textId="77777777" w:rsidR="00DD6DA3" w:rsidRPr="003E1A90" w:rsidRDefault="00DD6DA3" w:rsidP="003E1A90">
      <w:pPr>
        <w:pStyle w:val="af"/>
        <w:numPr>
          <w:ilvl w:val="0"/>
          <w:numId w:val="49"/>
        </w:numPr>
        <w:snapToGrid w:val="0"/>
        <w:spacing w:line="271" w:lineRule="auto"/>
        <w:contextualSpacing w:val="0"/>
        <w:jc w:val="both"/>
        <w:rPr>
          <w:rFonts w:eastAsia="新細明體"/>
          <w:szCs w:val="26"/>
        </w:rPr>
      </w:pPr>
      <w:r w:rsidRPr="003E1A90">
        <w:rPr>
          <w:rFonts w:eastAsia="新細明體"/>
          <w:szCs w:val="26"/>
        </w:rPr>
        <w:t xml:space="preserve">In case of emergency, the service unit first identifies the suspected child maltreatment incident may conduct initial assessment and carry out immediate protection action.  </w:t>
      </w:r>
    </w:p>
    <w:p w14:paraId="0D6047AA" w14:textId="77777777" w:rsidR="00DD6DA3" w:rsidRPr="003E1A90" w:rsidRDefault="00DD6DA3" w:rsidP="003E1A90">
      <w:pPr>
        <w:snapToGrid w:val="0"/>
        <w:spacing w:line="271" w:lineRule="auto"/>
        <w:ind w:leftChars="360" w:left="1654" w:hangingChars="276" w:hanging="718"/>
        <w:jc w:val="both"/>
        <w:rPr>
          <w:rFonts w:eastAsia="新細明體"/>
          <w:szCs w:val="26"/>
        </w:rPr>
      </w:pPr>
    </w:p>
    <w:p w14:paraId="41AA02F3" w14:textId="2C470975" w:rsidR="00DD6DA3" w:rsidRPr="003E1A90" w:rsidRDefault="00DD6DA3" w:rsidP="003E1A90">
      <w:pPr>
        <w:pStyle w:val="af"/>
        <w:numPr>
          <w:ilvl w:val="0"/>
          <w:numId w:val="49"/>
        </w:numPr>
        <w:snapToGrid w:val="0"/>
        <w:spacing w:line="271" w:lineRule="auto"/>
        <w:contextualSpacing w:val="0"/>
        <w:jc w:val="both"/>
        <w:rPr>
          <w:rFonts w:eastAsia="新細明體"/>
          <w:szCs w:val="26"/>
        </w:rPr>
      </w:pPr>
      <w:r w:rsidRPr="003E1A90">
        <w:rPr>
          <w:rFonts w:eastAsia="新細明體"/>
          <w:szCs w:val="26"/>
        </w:rPr>
        <w:t>The p</w:t>
      </w:r>
      <w:r w:rsidRPr="003E1A90">
        <w:rPr>
          <w:rFonts w:eastAsia="新細明體"/>
          <w:szCs w:val="26"/>
          <w:lang w:eastAsia="zh-HK"/>
        </w:rPr>
        <w:t>ersonnel</w:t>
      </w:r>
      <w:r w:rsidRPr="003E1A90">
        <w:rPr>
          <w:rFonts w:eastAsia="新細明體"/>
          <w:szCs w:val="26"/>
        </w:rPr>
        <w:t xml:space="preserve"> concerned</w:t>
      </w:r>
      <w:r w:rsidRPr="003E1A90">
        <w:rPr>
          <w:rFonts w:eastAsia="新細明體"/>
          <w:szCs w:val="26"/>
          <w:lang w:eastAsia="zh-HK"/>
        </w:rPr>
        <w:t xml:space="preserve"> </w:t>
      </w:r>
      <w:r w:rsidRPr="003E1A90">
        <w:rPr>
          <w:rFonts w:eastAsia="新細明體"/>
          <w:szCs w:val="26"/>
        </w:rPr>
        <w:t xml:space="preserve">should apply flexibility and discuss among themselves for the benefit of the child and his/her family.  For example, if the social worker of a service unit, to which the case is not first known, is more familiar with the child concerned and his/her family and can make a more comprehensive assessment on the family as well as handle the case more effectively, this service unit may conduct </w:t>
      </w:r>
      <w:r w:rsidR="001D29E9">
        <w:rPr>
          <w:rFonts w:eastAsia="新細明體"/>
          <w:szCs w:val="26"/>
        </w:rPr>
        <w:t>social assessment for child protection</w:t>
      </w:r>
      <w:r w:rsidRPr="003E1A90">
        <w:rPr>
          <w:rFonts w:eastAsia="新細明體"/>
          <w:szCs w:val="26"/>
        </w:rPr>
        <w:t xml:space="preserve"> and convene MDCC. </w:t>
      </w:r>
    </w:p>
    <w:p w14:paraId="323FF4FA" w14:textId="77777777" w:rsidR="00DD6DA3" w:rsidRPr="003E1A90" w:rsidRDefault="00DD6DA3" w:rsidP="003E1A90">
      <w:pPr>
        <w:snapToGrid w:val="0"/>
        <w:spacing w:line="271" w:lineRule="auto"/>
        <w:rPr>
          <w:rFonts w:eastAsia="新細明體"/>
          <w:szCs w:val="24"/>
        </w:rPr>
      </w:pPr>
    </w:p>
    <w:p w14:paraId="5AA5E659" w14:textId="77777777" w:rsidR="00DD6DA3" w:rsidRPr="003E1A90" w:rsidRDefault="00DD6DA3" w:rsidP="003E1A90">
      <w:pPr>
        <w:snapToGrid w:val="0"/>
        <w:spacing w:line="271" w:lineRule="auto"/>
        <w:rPr>
          <w:szCs w:val="26"/>
        </w:rPr>
      </w:pPr>
    </w:p>
    <w:p w14:paraId="2982C1C5" w14:textId="77777777" w:rsidR="00DD6DA3" w:rsidRPr="003E1A90" w:rsidRDefault="00DD6DA3" w:rsidP="003E1A90">
      <w:pPr>
        <w:widowControl/>
        <w:snapToGrid w:val="0"/>
        <w:spacing w:line="271" w:lineRule="auto"/>
      </w:pPr>
      <w:r w:rsidRPr="003E1A90">
        <w:br w:type="page"/>
      </w:r>
    </w:p>
    <w:p w14:paraId="18506974" w14:textId="6611743F" w:rsidR="0040036D" w:rsidRPr="003E1A90" w:rsidRDefault="0040036D" w:rsidP="003E1A90">
      <w:pPr>
        <w:pStyle w:val="42"/>
        <w:rPr>
          <w:u w:val="single"/>
        </w:rPr>
      </w:pPr>
      <w:bookmarkStart w:id="11" w:name="_Toc36230739"/>
      <w:r w:rsidRPr="003E1A90">
        <w:rPr>
          <w:u w:val="single"/>
        </w:rPr>
        <w:lastRenderedPageBreak/>
        <w:t>Annex 6</w:t>
      </w:r>
      <w:r w:rsidRPr="003E1A90">
        <w:t>: Roles of Clinics</w:t>
      </w:r>
      <w:r w:rsidR="00FE0CAE">
        <w:t>/Units</w:t>
      </w:r>
      <w:r w:rsidRPr="003E1A90">
        <w:t xml:space="preserve"> under Department of Health</w:t>
      </w:r>
      <w:bookmarkEnd w:id="11"/>
    </w:p>
    <w:p w14:paraId="5FEA342C" w14:textId="77777777" w:rsidR="0040036D" w:rsidRPr="003E1A90" w:rsidRDefault="0040036D" w:rsidP="003E1A90">
      <w:pPr>
        <w:snapToGrid w:val="0"/>
        <w:spacing w:line="271" w:lineRule="auto"/>
        <w:jc w:val="both"/>
        <w:rPr>
          <w:color w:val="000000"/>
          <w:sz w:val="28"/>
          <w:szCs w:val="28"/>
        </w:rPr>
      </w:pPr>
    </w:p>
    <w:p w14:paraId="36E05C31" w14:textId="1FB0FE7F" w:rsidR="0040036D" w:rsidRPr="003E1A90" w:rsidRDefault="0040036D" w:rsidP="000151B1">
      <w:pPr>
        <w:pStyle w:val="af"/>
        <w:numPr>
          <w:ilvl w:val="0"/>
          <w:numId w:val="110"/>
        </w:numPr>
        <w:tabs>
          <w:tab w:val="left" w:pos="-1440"/>
        </w:tabs>
        <w:snapToGrid w:val="0"/>
        <w:spacing w:line="271" w:lineRule="auto"/>
        <w:contextualSpacing w:val="0"/>
        <w:jc w:val="both"/>
        <w:rPr>
          <w:color w:val="000000"/>
          <w:szCs w:val="26"/>
        </w:rPr>
      </w:pPr>
      <w:r w:rsidRPr="003E1A90">
        <w:rPr>
          <w:color w:val="000000"/>
          <w:szCs w:val="26"/>
        </w:rPr>
        <w:t>Medical officers</w:t>
      </w:r>
      <w:r w:rsidRPr="003E1A90">
        <w:rPr>
          <w:color w:val="000000"/>
          <w:szCs w:val="26"/>
          <w:lang w:eastAsia="zh-HK"/>
        </w:rPr>
        <w:t xml:space="preserve">, </w:t>
      </w:r>
      <w:r w:rsidRPr="003E1A90">
        <w:rPr>
          <w:color w:val="000000"/>
          <w:szCs w:val="26"/>
        </w:rPr>
        <w:t xml:space="preserve">nurses </w:t>
      </w:r>
      <w:r w:rsidRPr="003E1A90">
        <w:rPr>
          <w:color w:val="000000"/>
          <w:szCs w:val="26"/>
          <w:lang w:eastAsia="zh-HK"/>
        </w:rPr>
        <w:t>and para-medical staff who may have chances to contact children possibly be maltreated and the latter’s families</w:t>
      </w:r>
      <w:r w:rsidR="00FE0CAE">
        <w:rPr>
          <w:color w:val="000000"/>
          <w:szCs w:val="26"/>
          <w:lang w:eastAsia="zh-HK"/>
        </w:rPr>
        <w:t xml:space="preserve">.  </w:t>
      </w:r>
      <w:r w:rsidR="00FE0CAE" w:rsidRPr="00FE0CAE">
        <w:rPr>
          <w:color w:val="000000"/>
          <w:szCs w:val="26"/>
          <w:lang w:eastAsia="zh-HK"/>
        </w:rPr>
        <w:t xml:space="preserve">According to the Mandatory Reporting of Child Abuse Ordinance, a specified professional is required to make a report in accordance with the legal requirements as soon as practicable if he or she has, during the course of his or her work as a specified professional, a reasonable ground to suspect that a child is suffering serious harm or is at real risk of suffering serious harm.  </w:t>
      </w:r>
      <w:r w:rsidR="008A5B46">
        <w:rPr>
          <w:color w:val="000000"/>
          <w:szCs w:val="26"/>
          <w:lang w:eastAsia="zh-HK"/>
        </w:rPr>
        <w:t>For details</w:t>
      </w:r>
      <w:r w:rsidR="00FE0CAE" w:rsidRPr="00FE0CAE">
        <w:rPr>
          <w:color w:val="000000"/>
          <w:szCs w:val="26"/>
          <w:lang w:eastAsia="zh-HK"/>
        </w:rPr>
        <w:t>, please refer to the Ordinance</w:t>
      </w:r>
      <w:r w:rsidR="008A5B46">
        <w:rPr>
          <w:color w:val="000000"/>
          <w:szCs w:val="26"/>
          <w:lang w:eastAsia="zh-HK"/>
        </w:rPr>
        <w:t xml:space="preserve">.  </w:t>
      </w:r>
      <w:r w:rsidR="008A5B46" w:rsidRPr="008A5B46">
        <w:rPr>
          <w:color w:val="000000"/>
          <w:szCs w:val="26"/>
          <w:lang w:eastAsia="zh-HK"/>
        </w:rPr>
        <w:t xml:space="preserve">For practical issues relating to mandatory reporting, please refer to the Guide for Mandated Reporters. </w:t>
      </w:r>
      <w:r w:rsidR="00FE0CAE" w:rsidRPr="00FE0CAE">
        <w:rPr>
          <w:color w:val="000000"/>
          <w:szCs w:val="26"/>
          <w:lang w:eastAsia="zh-HK"/>
        </w:rPr>
        <w:t xml:space="preserve"> </w:t>
      </w:r>
      <w:bookmarkStart w:id="12" w:name="_Hlk214966969"/>
      <w:r w:rsidR="00FE0CAE">
        <w:rPr>
          <w:color w:val="000000"/>
          <w:szCs w:val="26"/>
          <w:lang w:eastAsia="zh-HK"/>
        </w:rPr>
        <w:t xml:space="preserve">When handling suspected child maltreatment incidents, personnel </w:t>
      </w:r>
      <w:r w:rsidRPr="003E1A90">
        <w:rPr>
          <w:color w:val="000000"/>
          <w:szCs w:val="26"/>
        </w:rPr>
        <w:t>should mak</w:t>
      </w:r>
      <w:r w:rsidR="00FE0CAE">
        <w:rPr>
          <w:color w:val="000000"/>
          <w:szCs w:val="26"/>
        </w:rPr>
        <w:t>e</w:t>
      </w:r>
      <w:r w:rsidRPr="003E1A90">
        <w:rPr>
          <w:color w:val="000000"/>
          <w:szCs w:val="26"/>
        </w:rPr>
        <w:t xml:space="preserve"> reference to the principles and procedures of this Guide. </w:t>
      </w:r>
      <w:bookmarkEnd w:id="12"/>
      <w:r w:rsidRPr="003E1A90">
        <w:rPr>
          <w:color w:val="000000"/>
          <w:szCs w:val="26"/>
        </w:rPr>
        <w:t xml:space="preserve"> </w:t>
      </w:r>
    </w:p>
    <w:p w14:paraId="583DA655" w14:textId="77777777" w:rsidR="0040036D" w:rsidRPr="003E1A90" w:rsidRDefault="0040036D" w:rsidP="003E1A90">
      <w:pPr>
        <w:snapToGrid w:val="0"/>
        <w:spacing w:line="271" w:lineRule="auto"/>
        <w:jc w:val="both"/>
        <w:rPr>
          <w:color w:val="000000"/>
        </w:rPr>
      </w:pPr>
    </w:p>
    <w:p w14:paraId="5022DF3F" w14:textId="6A7E5D46" w:rsidR="0040036D" w:rsidRPr="003E1A90" w:rsidRDefault="0040036D" w:rsidP="000151B1">
      <w:pPr>
        <w:pStyle w:val="af"/>
        <w:numPr>
          <w:ilvl w:val="0"/>
          <w:numId w:val="110"/>
        </w:numPr>
        <w:tabs>
          <w:tab w:val="left" w:pos="-1440"/>
        </w:tabs>
        <w:snapToGrid w:val="0"/>
        <w:spacing w:line="271" w:lineRule="auto"/>
        <w:contextualSpacing w:val="0"/>
        <w:jc w:val="both"/>
        <w:rPr>
          <w:color w:val="000000"/>
          <w:szCs w:val="26"/>
        </w:rPr>
      </w:pPr>
      <w:r w:rsidRPr="003E1A90">
        <w:rPr>
          <w:color w:val="000000"/>
          <w:szCs w:val="26"/>
          <w:lang w:eastAsia="zh-HK"/>
        </w:rPr>
        <w:t>Medical h</w:t>
      </w:r>
      <w:r w:rsidRPr="003E1A90">
        <w:rPr>
          <w:color w:val="000000"/>
          <w:szCs w:val="26"/>
        </w:rPr>
        <w:t>istory</w:t>
      </w:r>
      <w:r w:rsidRPr="003E1A90">
        <w:rPr>
          <w:color w:val="000000"/>
          <w:szCs w:val="26"/>
          <w:lang w:eastAsia="zh-HK"/>
        </w:rPr>
        <w:t xml:space="preserve"> </w:t>
      </w:r>
      <w:r w:rsidRPr="003E1A90">
        <w:rPr>
          <w:color w:val="000000"/>
          <w:szCs w:val="26"/>
        </w:rPr>
        <w:t xml:space="preserve">is the keystone in establishing a diagnosis of child maltreatment.  </w:t>
      </w:r>
      <w:r w:rsidRPr="003E1A90">
        <w:rPr>
          <w:color w:val="000000"/>
          <w:szCs w:val="26"/>
          <w:lang w:eastAsia="zh-HK"/>
        </w:rPr>
        <w:t>However,</w:t>
      </w:r>
      <w:r w:rsidRPr="003E1A90">
        <w:rPr>
          <w:color w:val="000000"/>
          <w:szCs w:val="26"/>
        </w:rPr>
        <w:t xml:space="preserve"> the clinical interview may be very distressing to the child.  At initial contact, the m</w:t>
      </w:r>
      <w:r w:rsidRPr="003E1A90">
        <w:rPr>
          <w:color w:val="000000"/>
          <w:szCs w:val="26"/>
          <w:lang w:eastAsia="zh-HK"/>
        </w:rPr>
        <w:t xml:space="preserve">edical </w:t>
      </w:r>
      <w:r w:rsidRPr="003E1A90">
        <w:rPr>
          <w:color w:val="000000"/>
          <w:szCs w:val="26"/>
        </w:rPr>
        <w:t>o</w:t>
      </w:r>
      <w:r w:rsidRPr="003E1A90">
        <w:rPr>
          <w:color w:val="000000"/>
          <w:szCs w:val="26"/>
          <w:lang w:eastAsia="zh-HK"/>
        </w:rPr>
        <w:t>fficer</w:t>
      </w:r>
      <w:r w:rsidRPr="003E1A90">
        <w:rPr>
          <w:color w:val="000000"/>
          <w:szCs w:val="26"/>
        </w:rPr>
        <w:t xml:space="preserve"> should focus on obtaining information from the child </w:t>
      </w:r>
      <w:r w:rsidRPr="003E1A90">
        <w:rPr>
          <w:color w:val="000000"/>
          <w:szCs w:val="26"/>
          <w:lang w:eastAsia="zh-HK"/>
        </w:rPr>
        <w:t xml:space="preserve">concerned </w:t>
      </w:r>
      <w:r w:rsidRPr="003E1A90">
        <w:rPr>
          <w:color w:val="000000"/>
          <w:szCs w:val="26"/>
        </w:rPr>
        <w:t xml:space="preserve">and </w:t>
      </w:r>
      <w:r w:rsidRPr="003E1A90">
        <w:rPr>
          <w:color w:val="000000"/>
          <w:szCs w:val="26"/>
          <w:lang w:eastAsia="zh-HK"/>
        </w:rPr>
        <w:t>his/her</w:t>
      </w:r>
      <w:r w:rsidRPr="003E1A90">
        <w:rPr>
          <w:color w:val="000000"/>
          <w:szCs w:val="26"/>
        </w:rPr>
        <w:t xml:space="preserve"> carer(s) in order to </w:t>
      </w:r>
      <w:r w:rsidRPr="003E1A90">
        <w:rPr>
          <w:color w:val="000000"/>
          <w:szCs w:val="26"/>
          <w:lang w:eastAsia="zh-HK"/>
        </w:rPr>
        <w:t>ascertain</w:t>
      </w:r>
      <w:r w:rsidRPr="003E1A90">
        <w:rPr>
          <w:color w:val="000000"/>
          <w:szCs w:val="26"/>
        </w:rPr>
        <w:t xml:space="preserve"> the suspicion of child maltreatment and to determine </w:t>
      </w:r>
      <w:r w:rsidR="00D26F68">
        <w:rPr>
          <w:rFonts w:hint="eastAsia"/>
          <w:color w:val="000000"/>
          <w:szCs w:val="26"/>
        </w:rPr>
        <w:t xml:space="preserve">whether to </w:t>
      </w:r>
      <w:r w:rsidRPr="003E1A90">
        <w:rPr>
          <w:color w:val="000000"/>
          <w:szCs w:val="26"/>
        </w:rPr>
        <w:t>re</w:t>
      </w:r>
      <w:r w:rsidR="002874C6">
        <w:rPr>
          <w:rFonts w:hint="eastAsia"/>
          <w:color w:val="000000"/>
          <w:szCs w:val="26"/>
        </w:rPr>
        <w:t>port</w:t>
      </w:r>
      <w:r w:rsidRPr="003E1A90">
        <w:rPr>
          <w:color w:val="000000"/>
          <w:szCs w:val="26"/>
        </w:rPr>
        <w:t xml:space="preserve"> </w:t>
      </w:r>
      <w:r w:rsidR="00D26F68">
        <w:rPr>
          <w:rFonts w:hint="eastAsia"/>
          <w:color w:val="000000"/>
          <w:szCs w:val="26"/>
        </w:rPr>
        <w:t xml:space="preserve">to the unit concerned </w:t>
      </w:r>
      <w:r w:rsidRPr="003E1A90">
        <w:rPr>
          <w:color w:val="000000"/>
          <w:szCs w:val="26"/>
        </w:rPr>
        <w:t>for further action, with special attention to the injuries or psychological trauma and to factors that may pose any continuing risk to the child.  The in-depth interview of the suspected maltreatment incident should be left to a designated multi-disciplinary team responsible for interviewing children suspected to be maltreated.</w:t>
      </w:r>
    </w:p>
    <w:p w14:paraId="64DB61F4" w14:textId="77777777" w:rsidR="0040036D" w:rsidRPr="003E1A90" w:rsidRDefault="0040036D" w:rsidP="003E1A90">
      <w:pPr>
        <w:tabs>
          <w:tab w:val="left" w:pos="-1440"/>
        </w:tabs>
        <w:snapToGrid w:val="0"/>
        <w:spacing w:line="271" w:lineRule="auto"/>
        <w:ind w:left="720"/>
        <w:jc w:val="both"/>
        <w:rPr>
          <w:color w:val="000000"/>
          <w:szCs w:val="26"/>
        </w:rPr>
      </w:pPr>
    </w:p>
    <w:p w14:paraId="4F49C753" w14:textId="77777777" w:rsidR="0040036D" w:rsidRPr="003E1A90" w:rsidRDefault="0040036D" w:rsidP="000151B1">
      <w:pPr>
        <w:pStyle w:val="af"/>
        <w:numPr>
          <w:ilvl w:val="0"/>
          <w:numId w:val="110"/>
        </w:numPr>
        <w:tabs>
          <w:tab w:val="left" w:pos="-1440"/>
        </w:tabs>
        <w:snapToGrid w:val="0"/>
        <w:spacing w:line="271" w:lineRule="auto"/>
        <w:contextualSpacing w:val="0"/>
        <w:jc w:val="both"/>
        <w:rPr>
          <w:szCs w:val="26"/>
        </w:rPr>
      </w:pPr>
      <w:r w:rsidRPr="003E1A90">
        <w:rPr>
          <w:color w:val="000000"/>
          <w:szCs w:val="26"/>
        </w:rPr>
        <w:t>For cases in need of full medical</w:t>
      </w:r>
      <w:r w:rsidRPr="003E1A90">
        <w:rPr>
          <w:color w:val="000000"/>
          <w:szCs w:val="26"/>
          <w:lang w:eastAsia="zh-HK"/>
        </w:rPr>
        <w:t>/</w:t>
      </w:r>
      <w:r w:rsidRPr="003E1A90">
        <w:rPr>
          <w:color w:val="000000"/>
          <w:szCs w:val="26"/>
        </w:rPr>
        <w:t xml:space="preserve">forensic examination, the child </w:t>
      </w:r>
      <w:r w:rsidRPr="003E1A90">
        <w:rPr>
          <w:color w:val="000000"/>
          <w:szCs w:val="26"/>
          <w:lang w:eastAsia="zh-HK"/>
        </w:rPr>
        <w:t xml:space="preserve">concerned </w:t>
      </w:r>
      <w:r w:rsidRPr="003E1A90">
        <w:rPr>
          <w:color w:val="000000"/>
          <w:szCs w:val="26"/>
        </w:rPr>
        <w:t xml:space="preserve">should be referred to the medical professionals with expertise in child maltreatment examination and the number of </w:t>
      </w:r>
      <w:proofErr w:type="gramStart"/>
      <w:r w:rsidRPr="003E1A90">
        <w:rPr>
          <w:color w:val="000000"/>
          <w:szCs w:val="26"/>
        </w:rPr>
        <w:t>examination</w:t>
      </w:r>
      <w:proofErr w:type="gramEnd"/>
      <w:r w:rsidRPr="003E1A90">
        <w:rPr>
          <w:color w:val="000000"/>
          <w:szCs w:val="26"/>
        </w:rPr>
        <w:t xml:space="preserve"> must be kept to a minimum.  For suspected </w:t>
      </w:r>
      <w:r w:rsidRPr="003E1A90">
        <w:rPr>
          <w:color w:val="000000"/>
          <w:szCs w:val="26"/>
          <w:lang w:eastAsia="zh-HK"/>
        </w:rPr>
        <w:t xml:space="preserve">child </w:t>
      </w:r>
      <w:r w:rsidRPr="003E1A90">
        <w:rPr>
          <w:color w:val="000000"/>
          <w:szCs w:val="26"/>
        </w:rPr>
        <w:t xml:space="preserve">sexual abuse cases, the initial assessment should be limited to a general examination with visual inspection of the genital area depending on the history, age and distress of the child.  Advanced training and experience are needed for the proper </w:t>
      </w:r>
      <w:r w:rsidRPr="003E1A90">
        <w:rPr>
          <w:color w:val="000000"/>
          <w:szCs w:val="26"/>
          <w:lang w:eastAsia="zh-HK"/>
        </w:rPr>
        <w:t xml:space="preserve">identification </w:t>
      </w:r>
      <w:r w:rsidRPr="003E1A90">
        <w:rPr>
          <w:color w:val="000000"/>
          <w:szCs w:val="26"/>
        </w:rPr>
        <w:t xml:space="preserve">and examination of child sexual abuse cases.  A comprehensive record </w:t>
      </w:r>
      <w:r w:rsidRPr="003E1A90">
        <w:rPr>
          <w:color w:val="000000"/>
          <w:szCs w:val="26"/>
          <w:lang w:eastAsia="zh-HK"/>
        </w:rPr>
        <w:t xml:space="preserve">of the examination </w:t>
      </w:r>
      <w:r w:rsidRPr="003E1A90">
        <w:rPr>
          <w:color w:val="000000"/>
          <w:szCs w:val="26"/>
        </w:rPr>
        <w:t xml:space="preserve">should be made.  Normal physical findings </w:t>
      </w:r>
      <w:r w:rsidRPr="003E1A90">
        <w:rPr>
          <w:bCs/>
          <w:color w:val="000000"/>
          <w:szCs w:val="26"/>
        </w:rPr>
        <w:t>do not</w:t>
      </w:r>
      <w:r w:rsidRPr="003E1A90">
        <w:rPr>
          <w:color w:val="000000"/>
          <w:szCs w:val="26"/>
        </w:rPr>
        <w:t xml:space="preserve"> exclude the possibility of child sexual abuse.  Reference can be made to </w:t>
      </w:r>
      <w:r w:rsidRPr="003E1A90">
        <w:rPr>
          <w:color w:val="0070C0"/>
          <w:szCs w:val="26"/>
          <w:u w:val="single"/>
        </w:rPr>
        <w:t>Chapter 9</w:t>
      </w:r>
      <w:r w:rsidRPr="003E1A90">
        <w:rPr>
          <w:szCs w:val="26"/>
        </w:rPr>
        <w:t xml:space="preserve"> </w:t>
      </w:r>
      <w:r w:rsidRPr="003E1A90">
        <w:rPr>
          <w:szCs w:val="26"/>
          <w:lang w:eastAsia="zh-HK"/>
        </w:rPr>
        <w:t xml:space="preserve">of this Guide </w:t>
      </w:r>
      <w:r w:rsidRPr="003E1A90">
        <w:rPr>
          <w:szCs w:val="26"/>
        </w:rPr>
        <w:t>for the procedures and principles for medical examination.</w:t>
      </w:r>
    </w:p>
    <w:p w14:paraId="5C709464" w14:textId="77777777" w:rsidR="0040036D" w:rsidRPr="003E1A90" w:rsidRDefault="0040036D" w:rsidP="003E1A90">
      <w:pPr>
        <w:snapToGrid w:val="0"/>
        <w:spacing w:line="271" w:lineRule="auto"/>
        <w:jc w:val="both"/>
        <w:rPr>
          <w:color w:val="000000"/>
          <w:szCs w:val="26"/>
        </w:rPr>
      </w:pPr>
    </w:p>
    <w:p w14:paraId="65F9A6FA" w14:textId="6EFED228" w:rsidR="0040036D" w:rsidRPr="003E1A90" w:rsidRDefault="0040036D" w:rsidP="000151B1">
      <w:pPr>
        <w:pStyle w:val="af"/>
        <w:numPr>
          <w:ilvl w:val="0"/>
          <w:numId w:val="110"/>
        </w:numPr>
        <w:tabs>
          <w:tab w:val="left" w:pos="-1440"/>
        </w:tabs>
        <w:snapToGrid w:val="0"/>
        <w:spacing w:line="271" w:lineRule="auto"/>
        <w:contextualSpacing w:val="0"/>
        <w:jc w:val="both"/>
        <w:rPr>
          <w:color w:val="000000"/>
          <w:lang w:eastAsia="zh-HK"/>
        </w:rPr>
      </w:pPr>
      <w:r w:rsidRPr="003E1A90">
        <w:rPr>
          <w:rFonts w:eastAsia="MS PMincho"/>
          <w:szCs w:val="26"/>
        </w:rPr>
        <w:t>When a child is suspected to be harmed/maltreated, the social worker responsible for initial assessment or other professionals may contact respective clinic of the Department of Health (DH) for arrangement of an assessment on the state of the child’s health or development or the way in which the child has been treated if considered necessary.  If the parents(s) do</w:t>
      </w:r>
      <w:r w:rsidRPr="003E1A90">
        <w:rPr>
          <w:szCs w:val="26"/>
        </w:rPr>
        <w:t>(</w:t>
      </w:r>
      <w:r w:rsidRPr="003E1A90">
        <w:rPr>
          <w:rFonts w:eastAsia="MS PMincho"/>
          <w:szCs w:val="26"/>
        </w:rPr>
        <w:t>es</w:t>
      </w:r>
      <w:r w:rsidRPr="003E1A90">
        <w:rPr>
          <w:szCs w:val="26"/>
        </w:rPr>
        <w:t>)</w:t>
      </w:r>
      <w:r w:rsidRPr="003E1A90">
        <w:rPr>
          <w:rFonts w:eastAsia="MS PMincho"/>
          <w:szCs w:val="26"/>
        </w:rPr>
        <w:t xml:space="preserve"> not co-operate but the social </w:t>
      </w:r>
      <w:r w:rsidRPr="003E1A90">
        <w:rPr>
          <w:rFonts w:eastAsia="MS PMincho"/>
          <w:szCs w:val="26"/>
        </w:rPr>
        <w:lastRenderedPageBreak/>
        <w:t xml:space="preserve">worker responsible for initial assessment (if the social worker is from </w:t>
      </w:r>
      <w:r w:rsidRPr="003E1A90">
        <w:rPr>
          <w:szCs w:val="26"/>
        </w:rPr>
        <w:t>the Social Welfare Department (</w:t>
      </w:r>
      <w:r w:rsidRPr="003E1A90">
        <w:rPr>
          <w:rFonts w:eastAsia="MS PMincho"/>
          <w:szCs w:val="26"/>
        </w:rPr>
        <w:t>SWD</w:t>
      </w:r>
      <w:r w:rsidRPr="003E1A90">
        <w:rPr>
          <w:szCs w:val="26"/>
        </w:rPr>
        <w:t>)</w:t>
      </w:r>
      <w:r w:rsidRPr="003E1A90">
        <w:rPr>
          <w:rFonts w:eastAsia="MS PMincho"/>
          <w:szCs w:val="26"/>
        </w:rPr>
        <w:t xml:space="preserve">) has reasonable cause to suspect the child </w:t>
      </w:r>
      <w:r w:rsidR="002011A9">
        <w:rPr>
          <w:rFonts w:hint="eastAsia"/>
          <w:szCs w:val="26"/>
        </w:rPr>
        <w:t xml:space="preserve">is, </w:t>
      </w:r>
      <w:r w:rsidRPr="003E1A90">
        <w:rPr>
          <w:rFonts w:eastAsia="MS PMincho"/>
          <w:szCs w:val="26"/>
        </w:rPr>
        <w:t xml:space="preserve">or </w:t>
      </w:r>
      <w:r w:rsidRPr="003E1A90">
        <w:rPr>
          <w:szCs w:val="26"/>
        </w:rPr>
        <w:t xml:space="preserve">is </w:t>
      </w:r>
      <w:r w:rsidRPr="003E1A90">
        <w:rPr>
          <w:rFonts w:eastAsia="MS PMincho"/>
          <w:szCs w:val="26"/>
        </w:rPr>
        <w:t xml:space="preserve">likely to be in need of care and protection, Section 45A of the Protection of Children and Juveniles Ordinance, Cap 213 (PCJO) </w:t>
      </w:r>
      <w:r w:rsidRPr="003E1A90">
        <w:rPr>
          <w:szCs w:val="26"/>
        </w:rPr>
        <w:t>may</w:t>
      </w:r>
      <w:r w:rsidRPr="003E1A90">
        <w:rPr>
          <w:rFonts w:eastAsia="MS PMincho"/>
          <w:szCs w:val="26"/>
        </w:rPr>
        <w:t xml:space="preserve"> be </w:t>
      </w:r>
      <w:r w:rsidRPr="003E1A90">
        <w:rPr>
          <w:szCs w:val="26"/>
        </w:rPr>
        <w:t xml:space="preserve">considered and </w:t>
      </w:r>
      <w:r w:rsidRPr="003E1A90">
        <w:rPr>
          <w:rFonts w:eastAsia="MS PMincho"/>
          <w:szCs w:val="26"/>
        </w:rPr>
        <w:t>invoked</w:t>
      </w:r>
      <w:r w:rsidRPr="003E1A90">
        <w:rPr>
          <w:szCs w:val="26"/>
        </w:rPr>
        <w:t xml:space="preserve"> as needed</w:t>
      </w:r>
      <w:r w:rsidRPr="003E1A90">
        <w:rPr>
          <w:rFonts w:eastAsia="MS PMincho"/>
          <w:szCs w:val="26"/>
        </w:rPr>
        <w:t>.  The social worker  authorised by the Director of Social Welfare (DSW) may cause a notice to be served on any person having custody or control of such child or juvenile, requiring that person to produce the child or juvenile for an assessment by a medical practitioner, clinical psychologist or an approved social worker</w:t>
      </w:r>
      <w:r w:rsidRPr="003E1A90">
        <w:rPr>
          <w:rStyle w:val="af4"/>
          <w:sz w:val="26"/>
          <w:szCs w:val="26"/>
        </w:rPr>
        <w:footnoteReference w:id="7"/>
      </w:r>
      <w:r w:rsidRPr="003E1A90">
        <w:rPr>
          <w:rFonts w:eastAsia="MS PMincho"/>
          <w:szCs w:val="26"/>
        </w:rPr>
        <w:t xml:space="preserve"> of the state of his/her health or development or the way in which the child has been treated (Section 45A(1)(a) of the PCJO).  </w:t>
      </w:r>
      <w:r w:rsidRPr="003E1A90">
        <w:rPr>
          <w:szCs w:val="26"/>
        </w:rPr>
        <w:t>S</w:t>
      </w:r>
      <w:r w:rsidRPr="003E1A90">
        <w:rPr>
          <w:rFonts w:eastAsia="MS PMincho"/>
          <w:szCs w:val="26"/>
        </w:rPr>
        <w:t>ocial worker</w:t>
      </w:r>
      <w:r w:rsidRPr="003E1A90">
        <w:rPr>
          <w:szCs w:val="26"/>
        </w:rPr>
        <w:t>s</w:t>
      </w:r>
      <w:r w:rsidRPr="003E1A90">
        <w:rPr>
          <w:rFonts w:eastAsia="MS PMincho"/>
          <w:szCs w:val="26"/>
        </w:rPr>
        <w:t xml:space="preserve"> of SWD </w:t>
      </w:r>
      <w:r w:rsidRPr="003E1A90">
        <w:rPr>
          <w:szCs w:val="26"/>
        </w:rPr>
        <w:t>will</w:t>
      </w:r>
      <w:r w:rsidRPr="003E1A90">
        <w:rPr>
          <w:rFonts w:eastAsia="MS PMincho"/>
          <w:szCs w:val="26"/>
        </w:rPr>
        <w:t xml:space="preserve"> contact </w:t>
      </w:r>
      <w:r w:rsidRPr="003E1A90">
        <w:rPr>
          <w:szCs w:val="26"/>
          <w:lang w:eastAsia="zh-HK"/>
        </w:rPr>
        <w:t xml:space="preserve">medical officer </w:t>
      </w:r>
      <w:r w:rsidRPr="003E1A90">
        <w:rPr>
          <w:rFonts w:eastAsia="MS PMincho"/>
          <w:szCs w:val="26"/>
        </w:rPr>
        <w:t xml:space="preserve">of the clinic concerned for necessary arrangement.  Social worker of NGO who is responsible for initial assessment </w:t>
      </w:r>
      <w:r w:rsidRPr="003E1A90">
        <w:rPr>
          <w:szCs w:val="26"/>
        </w:rPr>
        <w:t>may</w:t>
      </w:r>
      <w:r w:rsidRPr="003E1A90">
        <w:rPr>
          <w:rFonts w:eastAsia="MS PMincho"/>
          <w:szCs w:val="26"/>
        </w:rPr>
        <w:t xml:space="preserve"> contact F</w:t>
      </w:r>
      <w:r w:rsidRPr="003E1A90">
        <w:rPr>
          <w:szCs w:val="26"/>
        </w:rPr>
        <w:t>amily and Child Protective Services Unit (F</w:t>
      </w:r>
      <w:r w:rsidRPr="003E1A90">
        <w:rPr>
          <w:rFonts w:eastAsia="MS PMincho"/>
          <w:szCs w:val="26"/>
        </w:rPr>
        <w:t>CPSU</w:t>
      </w:r>
      <w:r w:rsidRPr="003E1A90">
        <w:rPr>
          <w:szCs w:val="26"/>
        </w:rPr>
        <w:t>)</w:t>
      </w:r>
      <w:r w:rsidR="002B7F03">
        <w:rPr>
          <w:szCs w:val="26"/>
        </w:rPr>
        <w:t xml:space="preserve"> or other casework unit of SWD (for known case of that unit)</w:t>
      </w:r>
      <w:r w:rsidRPr="003E1A90">
        <w:rPr>
          <w:rFonts w:eastAsia="MS PMincho"/>
          <w:szCs w:val="26"/>
        </w:rPr>
        <w:t xml:space="preserve"> for discussing the suitability in invoking the PCJO.  Please refer to </w:t>
      </w:r>
      <w:r w:rsidRPr="003E1A90">
        <w:rPr>
          <w:rFonts w:eastAsia="MS PMincho"/>
          <w:color w:val="0070C0"/>
          <w:szCs w:val="26"/>
          <w:u w:val="single"/>
        </w:rPr>
        <w:t>Annex 15</w:t>
      </w:r>
      <w:r w:rsidRPr="003E1A90">
        <w:rPr>
          <w:rFonts w:eastAsia="MS PMincho"/>
          <w:szCs w:val="26"/>
        </w:rPr>
        <w:t xml:space="preserve"> to this Guide, “Ordinances </w:t>
      </w:r>
      <w:r w:rsidRPr="003E1A90">
        <w:rPr>
          <w:szCs w:val="26"/>
          <w:lang w:eastAsia="zh-HK"/>
        </w:rPr>
        <w:t>R</w:t>
      </w:r>
      <w:r w:rsidRPr="003E1A90">
        <w:rPr>
          <w:rFonts w:eastAsia="MS PMincho"/>
          <w:szCs w:val="26"/>
        </w:rPr>
        <w:t xml:space="preserve">elated to Child Protection Work” and </w:t>
      </w:r>
      <w:r w:rsidRPr="003E1A90">
        <w:rPr>
          <w:szCs w:val="26"/>
        </w:rPr>
        <w:t xml:space="preserve">Frequently Asked Questions in relation to </w:t>
      </w:r>
      <w:r w:rsidRPr="003E1A90">
        <w:rPr>
          <w:rFonts w:eastAsia="MS PMincho"/>
          <w:szCs w:val="26"/>
        </w:rPr>
        <w:t>the PCJO.</w:t>
      </w:r>
    </w:p>
    <w:p w14:paraId="3587BF2E" w14:textId="77777777" w:rsidR="0040036D" w:rsidRPr="003E1A90" w:rsidRDefault="0040036D" w:rsidP="003E1A90">
      <w:pPr>
        <w:tabs>
          <w:tab w:val="left" w:pos="-1440"/>
        </w:tabs>
        <w:snapToGrid w:val="0"/>
        <w:spacing w:line="271" w:lineRule="auto"/>
        <w:ind w:left="1440" w:hanging="1440"/>
        <w:jc w:val="both"/>
        <w:rPr>
          <w:color w:val="000000"/>
          <w:lang w:eastAsia="zh-HK"/>
        </w:rPr>
      </w:pPr>
    </w:p>
    <w:p w14:paraId="33BE12F1" w14:textId="77777777" w:rsidR="0040036D" w:rsidRPr="00ED6DAA" w:rsidRDefault="0040036D" w:rsidP="00ED6DAA">
      <w:pPr>
        <w:rPr>
          <w:b/>
        </w:rPr>
      </w:pPr>
      <w:r w:rsidRPr="00ED6DAA">
        <w:rPr>
          <w:b/>
        </w:rPr>
        <w:t>Confidentiality Issues</w:t>
      </w:r>
    </w:p>
    <w:p w14:paraId="1DE9691E" w14:textId="77777777" w:rsidR="0040036D" w:rsidRPr="003E1A90" w:rsidRDefault="0040036D" w:rsidP="003E1A90">
      <w:pPr>
        <w:tabs>
          <w:tab w:val="left" w:pos="-1440"/>
        </w:tabs>
        <w:snapToGrid w:val="0"/>
        <w:spacing w:line="271" w:lineRule="auto"/>
        <w:jc w:val="both"/>
        <w:rPr>
          <w:b/>
          <w:color w:val="000000"/>
          <w:szCs w:val="26"/>
          <w:u w:val="single"/>
          <w:lang w:eastAsia="zh-HK"/>
        </w:rPr>
      </w:pPr>
    </w:p>
    <w:p w14:paraId="1E7254E7" w14:textId="1C02F931" w:rsidR="0040036D" w:rsidRPr="003E1A90" w:rsidRDefault="0040036D" w:rsidP="000151B1">
      <w:pPr>
        <w:pStyle w:val="af"/>
        <w:numPr>
          <w:ilvl w:val="0"/>
          <w:numId w:val="110"/>
        </w:numPr>
        <w:tabs>
          <w:tab w:val="left" w:pos="-1440"/>
        </w:tabs>
        <w:snapToGrid w:val="0"/>
        <w:spacing w:line="271" w:lineRule="auto"/>
        <w:contextualSpacing w:val="0"/>
        <w:jc w:val="both"/>
        <w:rPr>
          <w:color w:val="000000"/>
          <w:szCs w:val="26"/>
          <w:lang w:eastAsia="zh-HK"/>
        </w:rPr>
      </w:pPr>
      <w:r w:rsidRPr="003E1A90">
        <w:rPr>
          <w:color w:val="000000"/>
          <w:szCs w:val="26"/>
          <w:lang w:eastAsia="zh-HK"/>
        </w:rPr>
        <w:t>The principles that a medical practitioner is required to observe with regard to patient confidentiality and disclosure of medical information are given at “International Code of Medical Ethics” (</w:t>
      </w:r>
      <w:r w:rsidR="009872D3">
        <w:rPr>
          <w:rFonts w:hint="eastAsia"/>
          <w:color w:val="000000"/>
          <w:szCs w:val="26"/>
          <w:lang w:eastAsia="zh-HK"/>
        </w:rPr>
        <w:t>please</w:t>
      </w:r>
      <w:r w:rsidRPr="003E1A90">
        <w:rPr>
          <w:color w:val="000000"/>
          <w:szCs w:val="26"/>
          <w:lang w:eastAsia="zh-HK"/>
        </w:rPr>
        <w:t xml:space="preserve"> refer to </w:t>
      </w:r>
      <w:r w:rsidRPr="003E1A90">
        <w:rPr>
          <w:szCs w:val="26"/>
        </w:rPr>
        <w:t xml:space="preserve">Part </w:t>
      </w:r>
      <w:r w:rsidRPr="003E1A90">
        <w:rPr>
          <w:szCs w:val="26"/>
          <w:lang w:eastAsia="zh-HK"/>
        </w:rPr>
        <w:t>I</w:t>
      </w:r>
      <w:r w:rsidR="00996648">
        <w:rPr>
          <w:rFonts w:hint="eastAsia"/>
          <w:szCs w:val="26"/>
          <w:lang w:eastAsia="zh-HK"/>
        </w:rPr>
        <w:t xml:space="preserve"> </w:t>
      </w:r>
      <w:r w:rsidRPr="003E1A90">
        <w:rPr>
          <w:szCs w:val="26"/>
        </w:rPr>
        <w:t>of the HK CODE OF PROFESSIONAL CONDUCT issued by the Medical Council of Hong Kong.  The</w:t>
      </w:r>
      <w:r w:rsidRPr="003E1A90">
        <w:rPr>
          <w:szCs w:val="26"/>
          <w:lang w:eastAsia="zh-HK"/>
        </w:rPr>
        <w:t xml:space="preserve"> whole document is at </w:t>
      </w:r>
      <w:hyperlink r:id="rId22" w:history="1">
        <w:r w:rsidRPr="003E1A90">
          <w:rPr>
            <w:rStyle w:val="afd"/>
            <w:szCs w:val="26"/>
          </w:rPr>
          <w:t>https://www.mchk.org.hk/english/code/files/Code_of_Professional_Conduct_2016.pdf</w:t>
        </w:r>
      </w:hyperlink>
      <w:r w:rsidR="00996648">
        <w:rPr>
          <w:rFonts w:hint="eastAsia"/>
          <w:szCs w:val="26"/>
        </w:rPr>
        <w:t>)</w:t>
      </w:r>
      <w:r w:rsidR="0090392C" w:rsidRPr="003E1A90">
        <w:rPr>
          <w:szCs w:val="26"/>
        </w:rPr>
        <w:t>.</w:t>
      </w:r>
    </w:p>
    <w:p w14:paraId="232FF3D1" w14:textId="77777777" w:rsidR="0040036D" w:rsidRPr="003E1A90" w:rsidRDefault="0040036D" w:rsidP="003E1A90">
      <w:pPr>
        <w:tabs>
          <w:tab w:val="left" w:pos="-1440"/>
        </w:tabs>
        <w:snapToGrid w:val="0"/>
        <w:spacing w:line="271" w:lineRule="auto"/>
        <w:jc w:val="both"/>
        <w:rPr>
          <w:color w:val="000000"/>
          <w:szCs w:val="26"/>
          <w:lang w:eastAsia="zh-HK"/>
        </w:rPr>
      </w:pPr>
    </w:p>
    <w:p w14:paraId="01A960DC" w14:textId="2979CF59" w:rsidR="0040036D" w:rsidRDefault="0040036D" w:rsidP="000151B1">
      <w:pPr>
        <w:pStyle w:val="af"/>
        <w:numPr>
          <w:ilvl w:val="0"/>
          <w:numId w:val="110"/>
        </w:numPr>
        <w:tabs>
          <w:tab w:val="left" w:pos="-1440"/>
        </w:tabs>
        <w:snapToGrid w:val="0"/>
        <w:spacing w:line="271" w:lineRule="auto"/>
        <w:contextualSpacing w:val="0"/>
        <w:jc w:val="both"/>
        <w:rPr>
          <w:color w:val="000000"/>
          <w:szCs w:val="26"/>
          <w:lang w:eastAsia="zh-HK"/>
        </w:rPr>
      </w:pPr>
      <w:r w:rsidRPr="003E1A90">
        <w:rPr>
          <w:color w:val="000000"/>
          <w:szCs w:val="26"/>
          <w:lang w:eastAsia="zh-HK"/>
        </w:rPr>
        <w:t xml:space="preserve">Schedule 1 of the Personal Data (Privacy) Ordinance, Cap 486 stipulates the data protection principles that professionals should observe in collecting and sharing of information.  Sections 58 &amp; 59 of the Ordinance provide an exemption from Principle 3 (Use of Personal Data) with regard to the use and sharing of personal data for the purpose of child maltreatment investigation or related child protection work (please refer to </w:t>
      </w:r>
      <w:r w:rsidRPr="003E1A90">
        <w:rPr>
          <w:color w:val="0070C0"/>
          <w:szCs w:val="26"/>
          <w:u w:val="single"/>
          <w:lang w:eastAsia="zh-HK"/>
        </w:rPr>
        <w:t>Annex 2</w:t>
      </w:r>
      <w:r w:rsidRPr="003E1A90">
        <w:rPr>
          <w:color w:val="000000"/>
          <w:szCs w:val="26"/>
          <w:lang w:eastAsia="zh-HK"/>
        </w:rPr>
        <w:t xml:space="preserve"> to this Guide).</w:t>
      </w:r>
    </w:p>
    <w:p w14:paraId="41259A98" w14:textId="77777777" w:rsidR="00FE0CAE" w:rsidRPr="002B7F03" w:rsidRDefault="00FE0CAE" w:rsidP="002B7F03">
      <w:pPr>
        <w:pStyle w:val="af"/>
        <w:rPr>
          <w:color w:val="000000"/>
          <w:szCs w:val="26"/>
          <w:lang w:eastAsia="zh-HK"/>
        </w:rPr>
      </w:pPr>
    </w:p>
    <w:p w14:paraId="4114419A" w14:textId="587C0F1A" w:rsidR="00FE0CAE" w:rsidRPr="003E1A90" w:rsidRDefault="00EC40E1" w:rsidP="000151B1">
      <w:pPr>
        <w:pStyle w:val="af"/>
        <w:numPr>
          <w:ilvl w:val="0"/>
          <w:numId w:val="110"/>
        </w:numPr>
        <w:tabs>
          <w:tab w:val="left" w:pos="-1440"/>
        </w:tabs>
        <w:snapToGrid w:val="0"/>
        <w:spacing w:line="271" w:lineRule="auto"/>
        <w:contextualSpacing w:val="0"/>
        <w:jc w:val="both"/>
        <w:rPr>
          <w:color w:val="000000"/>
          <w:szCs w:val="26"/>
          <w:lang w:eastAsia="zh-HK"/>
        </w:rPr>
      </w:pPr>
      <w:r>
        <w:rPr>
          <w:rFonts w:hint="eastAsia"/>
          <w:color w:val="000000"/>
          <w:szCs w:val="26"/>
          <w:lang w:eastAsia="zh-HK"/>
        </w:rPr>
        <w:t>I</w:t>
      </w:r>
      <w:r>
        <w:rPr>
          <w:color w:val="000000"/>
          <w:szCs w:val="26"/>
          <w:lang w:eastAsia="zh-HK"/>
        </w:rPr>
        <w:t>n accordance with Mandatory Reporting of Child Abuse Ordinance, a specified professional should make a report with the circumstances specified in the Ordinance and provide the required information in the way</w:t>
      </w:r>
      <w:r w:rsidRPr="00EC40E1">
        <w:rPr>
          <w:color w:val="000000"/>
          <w:szCs w:val="26"/>
          <w:lang w:eastAsia="zh-HK"/>
        </w:rPr>
        <w:t xml:space="preserve"> </w:t>
      </w:r>
      <w:r>
        <w:rPr>
          <w:color w:val="000000"/>
          <w:szCs w:val="26"/>
          <w:lang w:eastAsia="zh-HK"/>
        </w:rPr>
        <w:t xml:space="preserve">specified by the Director of Social Welfare.  Section 12 of the Ordinance stipulates that a </w:t>
      </w:r>
      <w:r>
        <w:rPr>
          <w:color w:val="000000"/>
          <w:szCs w:val="26"/>
          <w:lang w:eastAsia="zh-HK"/>
        </w:rPr>
        <w:lastRenderedPageBreak/>
        <w:t xml:space="preserve">specified professional </w:t>
      </w:r>
      <w:r w:rsidRPr="00EC40E1">
        <w:rPr>
          <w:color w:val="000000"/>
          <w:szCs w:val="26"/>
          <w:lang w:eastAsia="zh-HK"/>
        </w:rPr>
        <w:t>does not incur any civil or criminal liability only by making a report, and must not be held to have breached any code of professional conduct.</w:t>
      </w:r>
    </w:p>
    <w:p w14:paraId="59F599C8" w14:textId="77777777" w:rsidR="0040036D" w:rsidRPr="003E1A90" w:rsidRDefault="0040036D" w:rsidP="003E1A90">
      <w:pPr>
        <w:tabs>
          <w:tab w:val="left" w:pos="-1440"/>
        </w:tabs>
        <w:snapToGrid w:val="0"/>
        <w:spacing w:line="271" w:lineRule="auto"/>
        <w:jc w:val="both"/>
        <w:rPr>
          <w:color w:val="000000"/>
          <w:szCs w:val="26"/>
          <w:lang w:eastAsia="zh-HK"/>
        </w:rPr>
      </w:pPr>
    </w:p>
    <w:p w14:paraId="3E1980E6" w14:textId="77777777" w:rsidR="0040036D" w:rsidRPr="00ED6DAA" w:rsidRDefault="0040036D" w:rsidP="00ED6DAA">
      <w:pPr>
        <w:rPr>
          <w:b/>
        </w:rPr>
      </w:pPr>
      <w:r w:rsidRPr="00ED6DAA">
        <w:rPr>
          <w:b/>
        </w:rPr>
        <w:t>Reporting Procedures</w:t>
      </w:r>
    </w:p>
    <w:p w14:paraId="7372C46E" w14:textId="77777777" w:rsidR="0040036D" w:rsidRPr="003E1A90" w:rsidRDefault="0040036D" w:rsidP="003E1A90">
      <w:pPr>
        <w:snapToGrid w:val="0"/>
        <w:spacing w:line="271" w:lineRule="auto"/>
        <w:ind w:left="780" w:hangingChars="300" w:hanging="780"/>
        <w:jc w:val="both"/>
        <w:rPr>
          <w:color w:val="000000"/>
          <w:szCs w:val="26"/>
        </w:rPr>
      </w:pPr>
    </w:p>
    <w:p w14:paraId="14E697BD" w14:textId="45D64346" w:rsidR="0040036D" w:rsidRPr="003E1A90" w:rsidRDefault="0040036D" w:rsidP="000151B1">
      <w:pPr>
        <w:pStyle w:val="af"/>
        <w:numPr>
          <w:ilvl w:val="0"/>
          <w:numId w:val="110"/>
        </w:numPr>
        <w:tabs>
          <w:tab w:val="left" w:pos="-1440"/>
        </w:tabs>
        <w:snapToGrid w:val="0"/>
        <w:spacing w:line="271" w:lineRule="auto"/>
        <w:contextualSpacing w:val="0"/>
        <w:jc w:val="both"/>
        <w:rPr>
          <w:color w:val="000000"/>
          <w:szCs w:val="26"/>
        </w:rPr>
      </w:pPr>
      <w:r w:rsidRPr="003E1A90">
        <w:rPr>
          <w:color w:val="000000"/>
          <w:szCs w:val="26"/>
        </w:rPr>
        <w:t xml:space="preserve">If child maltreatment is suspected from </w:t>
      </w:r>
      <w:r w:rsidRPr="003E1A90">
        <w:rPr>
          <w:color w:val="000000"/>
          <w:szCs w:val="26"/>
          <w:lang w:eastAsia="zh-HK"/>
        </w:rPr>
        <w:t xml:space="preserve">medical </w:t>
      </w:r>
      <w:r w:rsidRPr="003E1A90">
        <w:rPr>
          <w:color w:val="000000"/>
          <w:szCs w:val="26"/>
        </w:rPr>
        <w:t>history and upon examination,</w:t>
      </w:r>
      <w:r w:rsidR="00823842">
        <w:rPr>
          <w:color w:val="000000"/>
          <w:szCs w:val="26"/>
        </w:rPr>
        <w:t xml:space="preserve"> including the serious harm as stated in paragraph 1 above and other suspected child maltreatment cases of various degrees of severity,</w:t>
      </w:r>
      <w:r w:rsidRPr="003E1A90">
        <w:rPr>
          <w:color w:val="000000"/>
          <w:szCs w:val="26"/>
        </w:rPr>
        <w:t xml:space="preserve"> the m</w:t>
      </w:r>
      <w:r w:rsidRPr="003E1A90">
        <w:rPr>
          <w:color w:val="000000"/>
          <w:szCs w:val="26"/>
          <w:lang w:eastAsia="zh-HK"/>
        </w:rPr>
        <w:t xml:space="preserve">edical </w:t>
      </w:r>
      <w:r w:rsidRPr="003E1A90">
        <w:rPr>
          <w:color w:val="000000"/>
          <w:szCs w:val="26"/>
        </w:rPr>
        <w:t>o</w:t>
      </w:r>
      <w:r w:rsidRPr="003E1A90">
        <w:rPr>
          <w:color w:val="000000"/>
          <w:szCs w:val="26"/>
          <w:lang w:eastAsia="zh-HK"/>
        </w:rPr>
        <w:t>fficer</w:t>
      </w:r>
      <w:r w:rsidRPr="003E1A90">
        <w:rPr>
          <w:color w:val="000000"/>
          <w:szCs w:val="26"/>
        </w:rPr>
        <w:t xml:space="preserve">/nurse and </w:t>
      </w:r>
      <w:r w:rsidRPr="003E1A90">
        <w:rPr>
          <w:color w:val="000000"/>
          <w:szCs w:val="26"/>
          <w:lang w:eastAsia="zh-HK"/>
        </w:rPr>
        <w:t>para-medical staff</w:t>
      </w:r>
      <w:r w:rsidRPr="003E1A90">
        <w:rPr>
          <w:color w:val="000000"/>
          <w:szCs w:val="26"/>
        </w:rPr>
        <w:t xml:space="preserve"> should inform:</w:t>
      </w:r>
    </w:p>
    <w:p w14:paraId="6D57F72A" w14:textId="77777777" w:rsidR="0040036D" w:rsidRPr="003E1A90" w:rsidRDefault="0040036D" w:rsidP="003E1A90">
      <w:pPr>
        <w:snapToGrid w:val="0"/>
        <w:spacing w:line="271" w:lineRule="auto"/>
        <w:jc w:val="both"/>
        <w:rPr>
          <w:color w:val="000000"/>
          <w:szCs w:val="26"/>
        </w:rPr>
      </w:pPr>
    </w:p>
    <w:p w14:paraId="62B1E75D" w14:textId="77777777" w:rsidR="0040036D" w:rsidRPr="003E1A90" w:rsidRDefault="0040036D" w:rsidP="00B26091">
      <w:pPr>
        <w:widowControl/>
        <w:tabs>
          <w:tab w:val="left" w:pos="-1440"/>
        </w:tabs>
        <w:snapToGrid w:val="0"/>
        <w:spacing w:afterLines="50" w:after="180" w:line="271" w:lineRule="auto"/>
        <w:ind w:left="1440" w:hanging="720"/>
        <w:jc w:val="both"/>
        <w:rPr>
          <w:color w:val="000000"/>
          <w:szCs w:val="26"/>
        </w:rPr>
      </w:pPr>
      <w:r w:rsidRPr="003E1A90">
        <w:rPr>
          <w:color w:val="000000"/>
          <w:szCs w:val="26"/>
        </w:rPr>
        <w:t>(a)</w:t>
      </w:r>
      <w:r w:rsidRPr="003E1A90">
        <w:rPr>
          <w:color w:val="000000"/>
          <w:szCs w:val="26"/>
        </w:rPr>
        <w:tab/>
        <w:t>the M</w:t>
      </w:r>
      <w:r w:rsidRPr="003E1A90">
        <w:rPr>
          <w:color w:val="000000"/>
          <w:szCs w:val="26"/>
          <w:lang w:eastAsia="zh-HK"/>
        </w:rPr>
        <w:t xml:space="preserve">edical </w:t>
      </w:r>
      <w:r w:rsidRPr="003E1A90">
        <w:rPr>
          <w:color w:val="000000"/>
          <w:szCs w:val="26"/>
        </w:rPr>
        <w:t>O</w:t>
      </w:r>
      <w:r w:rsidRPr="003E1A90">
        <w:rPr>
          <w:color w:val="000000"/>
          <w:szCs w:val="26"/>
          <w:lang w:eastAsia="zh-HK"/>
        </w:rPr>
        <w:t>fficer</w:t>
      </w:r>
      <w:r w:rsidRPr="003E1A90">
        <w:rPr>
          <w:color w:val="000000"/>
          <w:szCs w:val="26"/>
        </w:rPr>
        <w:t>-in-charge of the clinic and regional/cluster/service S</w:t>
      </w:r>
      <w:r w:rsidRPr="003E1A90">
        <w:rPr>
          <w:color w:val="000000"/>
          <w:szCs w:val="26"/>
          <w:lang w:eastAsia="zh-HK"/>
        </w:rPr>
        <w:t xml:space="preserve">enior </w:t>
      </w:r>
      <w:r w:rsidRPr="003E1A90">
        <w:rPr>
          <w:color w:val="000000"/>
          <w:szCs w:val="26"/>
        </w:rPr>
        <w:t>M</w:t>
      </w:r>
      <w:r w:rsidRPr="003E1A90">
        <w:rPr>
          <w:color w:val="000000"/>
          <w:szCs w:val="26"/>
          <w:lang w:eastAsia="zh-HK"/>
        </w:rPr>
        <w:t xml:space="preserve">edical </w:t>
      </w:r>
      <w:r w:rsidRPr="003E1A90">
        <w:rPr>
          <w:color w:val="000000"/>
          <w:szCs w:val="26"/>
        </w:rPr>
        <w:t>O</w:t>
      </w:r>
      <w:r w:rsidRPr="003E1A90">
        <w:rPr>
          <w:color w:val="000000"/>
          <w:szCs w:val="26"/>
          <w:lang w:eastAsia="zh-HK"/>
        </w:rPr>
        <w:t>fficer</w:t>
      </w:r>
      <w:r w:rsidRPr="003E1A90">
        <w:rPr>
          <w:color w:val="000000"/>
          <w:szCs w:val="26"/>
        </w:rPr>
        <w:t>;</w:t>
      </w:r>
    </w:p>
    <w:p w14:paraId="1E4514E6" w14:textId="77777777" w:rsidR="0040036D" w:rsidRPr="003E1A90" w:rsidRDefault="0040036D" w:rsidP="000151B1">
      <w:pPr>
        <w:pStyle w:val="22"/>
        <w:numPr>
          <w:ilvl w:val="0"/>
          <w:numId w:val="108"/>
        </w:numPr>
        <w:tabs>
          <w:tab w:val="clear" w:pos="2205"/>
          <w:tab w:val="left" w:pos="-1440"/>
          <w:tab w:val="left" w:pos="1440"/>
        </w:tabs>
        <w:autoSpaceDE w:val="0"/>
        <w:autoSpaceDN w:val="0"/>
        <w:adjustRightInd w:val="0"/>
        <w:snapToGrid w:val="0"/>
        <w:spacing w:after="0" w:line="271" w:lineRule="auto"/>
        <w:ind w:leftChars="0" w:left="2160" w:hanging="1440"/>
        <w:jc w:val="both"/>
        <w:rPr>
          <w:color w:val="000000"/>
          <w:szCs w:val="26"/>
        </w:rPr>
      </w:pPr>
      <w:r w:rsidRPr="003E1A90">
        <w:rPr>
          <w:color w:val="000000"/>
          <w:szCs w:val="26"/>
        </w:rPr>
        <w:t>(</w:t>
      </w:r>
      <w:proofErr w:type="spellStart"/>
      <w:r w:rsidRPr="003E1A90">
        <w:rPr>
          <w:color w:val="000000"/>
          <w:szCs w:val="26"/>
        </w:rPr>
        <w:t>i</w:t>
      </w:r>
      <w:proofErr w:type="spellEnd"/>
      <w:r w:rsidRPr="003E1A90">
        <w:rPr>
          <w:color w:val="000000"/>
          <w:szCs w:val="26"/>
        </w:rPr>
        <w:t>)</w:t>
      </w:r>
      <w:r w:rsidRPr="003E1A90">
        <w:rPr>
          <w:color w:val="000000"/>
          <w:szCs w:val="26"/>
        </w:rPr>
        <w:tab/>
        <w:t>clinics with Medical Social Worker (MSW) attached:</w:t>
      </w:r>
    </w:p>
    <w:p w14:paraId="5B3F87C1" w14:textId="77777777" w:rsidR="0040036D" w:rsidRPr="003E1A90" w:rsidRDefault="0040036D" w:rsidP="003E1A90">
      <w:pPr>
        <w:pStyle w:val="22"/>
        <w:tabs>
          <w:tab w:val="left" w:pos="-1440"/>
        </w:tabs>
        <w:snapToGrid w:val="0"/>
        <w:spacing w:line="271" w:lineRule="auto"/>
        <w:ind w:leftChars="800" w:left="2800" w:hanging="720"/>
        <w:rPr>
          <w:color w:val="000000"/>
          <w:szCs w:val="26"/>
        </w:rPr>
      </w:pPr>
      <w:r w:rsidRPr="003E1A90">
        <w:rPr>
          <w:color w:val="000000"/>
          <w:szCs w:val="26"/>
        </w:rPr>
        <w:sym w:font="Wingdings" w:char="F0D8"/>
      </w:r>
      <w:r w:rsidRPr="003E1A90">
        <w:rPr>
          <w:color w:val="000000"/>
          <w:szCs w:val="26"/>
        </w:rPr>
        <w:tab/>
        <w:t xml:space="preserve">inform MSW and MSW should assist in handling the case according to </w:t>
      </w:r>
      <w:r w:rsidRPr="003E1A90">
        <w:rPr>
          <w:color w:val="0070C0"/>
          <w:szCs w:val="26"/>
          <w:u w:val="single"/>
        </w:rPr>
        <w:t>Chapters 4 to 6</w:t>
      </w:r>
      <w:r w:rsidRPr="003E1A90">
        <w:rPr>
          <w:color w:val="000000"/>
          <w:szCs w:val="26"/>
        </w:rPr>
        <w:t xml:space="preserve"> of this Guide.</w:t>
      </w:r>
    </w:p>
    <w:p w14:paraId="2F47ECE7" w14:textId="77777777" w:rsidR="0040036D" w:rsidRPr="003E1A90" w:rsidRDefault="0040036D" w:rsidP="003E1A90">
      <w:pPr>
        <w:pStyle w:val="22"/>
        <w:tabs>
          <w:tab w:val="left" w:pos="1440"/>
        </w:tabs>
        <w:snapToGrid w:val="0"/>
        <w:spacing w:line="271" w:lineRule="auto"/>
        <w:ind w:left="1960" w:hanging="1440"/>
        <w:rPr>
          <w:color w:val="000000"/>
          <w:szCs w:val="26"/>
        </w:rPr>
      </w:pPr>
      <w:r w:rsidRPr="003E1A90">
        <w:rPr>
          <w:color w:val="000000"/>
          <w:szCs w:val="26"/>
        </w:rPr>
        <w:tab/>
        <w:t>(ii)</w:t>
      </w:r>
      <w:r w:rsidRPr="003E1A90">
        <w:rPr>
          <w:color w:val="000000"/>
          <w:szCs w:val="26"/>
        </w:rPr>
        <w:tab/>
      </w:r>
      <w:r w:rsidRPr="003E1A90">
        <w:rPr>
          <w:color w:val="000000"/>
          <w:szCs w:val="26"/>
          <w:lang w:eastAsia="zh-HK"/>
        </w:rPr>
        <w:t>clinics without MSW</w:t>
      </w:r>
      <w:r w:rsidRPr="003E1A90">
        <w:rPr>
          <w:color w:val="000000"/>
          <w:szCs w:val="26"/>
        </w:rPr>
        <w:t>:</w:t>
      </w:r>
    </w:p>
    <w:p w14:paraId="75582212" w14:textId="77777777" w:rsidR="0040036D" w:rsidRPr="003E1A90" w:rsidRDefault="0040036D" w:rsidP="003E1A90">
      <w:pPr>
        <w:pStyle w:val="22"/>
        <w:tabs>
          <w:tab w:val="left" w:pos="-1440"/>
        </w:tabs>
        <w:snapToGrid w:val="0"/>
        <w:spacing w:line="271" w:lineRule="auto"/>
        <w:ind w:leftChars="800" w:left="2800" w:hanging="720"/>
        <w:rPr>
          <w:color w:val="000000"/>
          <w:szCs w:val="26"/>
        </w:rPr>
      </w:pPr>
      <w:r w:rsidRPr="003E1A90">
        <w:rPr>
          <w:color w:val="000000"/>
          <w:szCs w:val="26"/>
        </w:rPr>
        <w:sym w:font="Wingdings" w:char="F0D8"/>
      </w:r>
      <w:r w:rsidRPr="003E1A90">
        <w:rPr>
          <w:color w:val="000000"/>
          <w:szCs w:val="26"/>
        </w:rPr>
        <w:tab/>
        <w:t xml:space="preserve">report to the service unit of SWD/NGO concerned according to </w:t>
      </w:r>
      <w:r w:rsidRPr="003E1A90">
        <w:rPr>
          <w:color w:val="0070C0"/>
          <w:szCs w:val="26"/>
          <w:u w:val="single"/>
        </w:rPr>
        <w:t>Chapter 4</w:t>
      </w:r>
      <w:r w:rsidRPr="003E1A90">
        <w:rPr>
          <w:color w:val="000000"/>
          <w:szCs w:val="26"/>
        </w:rPr>
        <w:t xml:space="preserve"> of this Guide if the child is a known case of that unit so that it will take further action.</w:t>
      </w:r>
    </w:p>
    <w:p w14:paraId="512009AB" w14:textId="77777777" w:rsidR="0040036D" w:rsidRPr="003E1A90" w:rsidRDefault="0040036D" w:rsidP="000151B1">
      <w:pPr>
        <w:numPr>
          <w:ilvl w:val="1"/>
          <w:numId w:val="109"/>
        </w:numPr>
        <w:tabs>
          <w:tab w:val="clear" w:pos="2640"/>
          <w:tab w:val="left" w:pos="-1440"/>
        </w:tabs>
        <w:autoSpaceDE w:val="0"/>
        <w:autoSpaceDN w:val="0"/>
        <w:adjustRightInd w:val="0"/>
        <w:snapToGrid w:val="0"/>
        <w:spacing w:line="271" w:lineRule="auto"/>
        <w:ind w:left="2880" w:hanging="720"/>
        <w:jc w:val="both"/>
        <w:rPr>
          <w:b/>
          <w:bCs/>
          <w:color w:val="000000"/>
          <w:szCs w:val="26"/>
          <w:lang w:eastAsia="zh-HK"/>
        </w:rPr>
      </w:pPr>
      <w:r w:rsidRPr="003E1A90">
        <w:rPr>
          <w:color w:val="000000"/>
          <w:szCs w:val="26"/>
          <w:lang w:eastAsia="zh-HK"/>
        </w:rPr>
        <w:t xml:space="preserve">if the child is not receiving service from any service units of SWD/NGO or there is no information on whether a child is known to any of these units, the medical officer may report the case to FCPSU </w:t>
      </w:r>
      <w:r w:rsidRPr="003E1A90">
        <w:rPr>
          <w:color w:val="000000"/>
          <w:szCs w:val="26"/>
        </w:rPr>
        <w:t>(</w:t>
      </w:r>
      <w:r w:rsidRPr="003E1A90">
        <w:rPr>
          <w:color w:val="000000"/>
          <w:szCs w:val="26"/>
          <w:lang w:eastAsia="zh-HK"/>
        </w:rPr>
        <w:t>Contact information</w:t>
      </w:r>
      <w:r w:rsidRPr="003E1A90">
        <w:rPr>
          <w:color w:val="000000"/>
          <w:szCs w:val="26"/>
        </w:rPr>
        <w:t xml:space="preserve"> of FCPSUs at </w:t>
      </w:r>
      <w:r w:rsidRPr="003E1A90">
        <w:rPr>
          <w:bCs/>
          <w:color w:val="0070C0"/>
          <w:szCs w:val="26"/>
          <w:u w:val="single"/>
        </w:rPr>
        <w:t xml:space="preserve">Appendix 1 </w:t>
      </w:r>
      <w:r w:rsidRPr="003E1A90">
        <w:rPr>
          <w:bCs/>
          <w:color w:val="0070C0"/>
          <w:szCs w:val="26"/>
          <w:u w:val="single"/>
          <w:lang w:eastAsia="zh-HK"/>
        </w:rPr>
        <w:t>to</w:t>
      </w:r>
      <w:r w:rsidRPr="003E1A90">
        <w:rPr>
          <w:bCs/>
          <w:color w:val="0070C0"/>
          <w:szCs w:val="26"/>
          <w:u w:val="single"/>
        </w:rPr>
        <w:t xml:space="preserve"> Chapter 4</w:t>
      </w:r>
      <w:r w:rsidRPr="003E1A90">
        <w:rPr>
          <w:color w:val="000000"/>
          <w:szCs w:val="26"/>
        </w:rPr>
        <w:t>)</w:t>
      </w:r>
      <w:r w:rsidRPr="003E1A90">
        <w:rPr>
          <w:color w:val="000000"/>
          <w:szCs w:val="26"/>
          <w:lang w:eastAsia="zh-HK"/>
        </w:rPr>
        <w:t>.  Consultation can be made first with FCPSU as needed</w:t>
      </w:r>
      <w:r w:rsidRPr="003E1A90">
        <w:rPr>
          <w:color w:val="000000"/>
          <w:szCs w:val="26"/>
        </w:rPr>
        <w:t xml:space="preserve">.  </w:t>
      </w:r>
    </w:p>
    <w:p w14:paraId="551FCC26" w14:textId="77777777" w:rsidR="0040036D" w:rsidRPr="003E1A90" w:rsidRDefault="0040036D" w:rsidP="003E1A90">
      <w:pPr>
        <w:snapToGrid w:val="0"/>
        <w:spacing w:line="271" w:lineRule="auto"/>
        <w:ind w:leftChars="1320" w:left="4152" w:hanging="720"/>
        <w:jc w:val="both"/>
        <w:rPr>
          <w:b/>
          <w:bCs/>
          <w:color w:val="000000"/>
          <w:szCs w:val="26"/>
          <w:lang w:eastAsia="zh-HK"/>
        </w:rPr>
      </w:pPr>
    </w:p>
    <w:p w14:paraId="3FE79E47" w14:textId="77777777" w:rsidR="0040036D" w:rsidRPr="003E1A90" w:rsidRDefault="0040036D" w:rsidP="003E1A90">
      <w:pPr>
        <w:snapToGrid w:val="0"/>
        <w:spacing w:line="271" w:lineRule="auto"/>
        <w:ind w:leftChars="300" w:left="1498" w:hangingChars="276" w:hanging="718"/>
        <w:jc w:val="both"/>
        <w:rPr>
          <w:color w:val="000000"/>
          <w:szCs w:val="26"/>
          <w:lang w:eastAsia="zh-HK"/>
        </w:rPr>
      </w:pPr>
      <w:r w:rsidRPr="003E1A90">
        <w:rPr>
          <w:color w:val="000000"/>
          <w:szCs w:val="26"/>
          <w:lang w:eastAsia="zh-HK"/>
        </w:rPr>
        <w:t>(c)</w:t>
      </w:r>
      <w:r w:rsidRPr="003E1A90">
        <w:rPr>
          <w:color w:val="000000"/>
          <w:szCs w:val="26"/>
          <w:lang w:eastAsia="zh-HK"/>
        </w:rPr>
        <w:tab/>
        <w:t xml:space="preserve">In circumstances that suggest a criminal offence may have been committed (please refer to </w:t>
      </w:r>
      <w:r w:rsidRPr="003E1A90">
        <w:rPr>
          <w:color w:val="0070C0"/>
          <w:szCs w:val="26"/>
          <w:u w:val="single"/>
          <w:lang w:eastAsia="zh-HK"/>
        </w:rPr>
        <w:t>Annex 3</w:t>
      </w:r>
      <w:r w:rsidRPr="003E1A90">
        <w:rPr>
          <w:color w:val="000000"/>
          <w:szCs w:val="26"/>
          <w:lang w:eastAsia="zh-HK"/>
        </w:rPr>
        <w:t xml:space="preserve"> to this Guide, “Ordinances on Criminal Offences related to Child Maltreatment”), the case should be reported to the Police to safeguard the safety and interests of the child.  For the procedures and methods in making report to the Police, please make reference to </w:t>
      </w:r>
      <w:r w:rsidRPr="003E1A90">
        <w:rPr>
          <w:color w:val="0070C0"/>
          <w:szCs w:val="26"/>
          <w:u w:val="single"/>
          <w:lang w:eastAsia="zh-HK"/>
        </w:rPr>
        <w:t>paragraphs 10.1 to 10.8 of Chapter 10</w:t>
      </w:r>
      <w:r w:rsidRPr="003E1A90">
        <w:rPr>
          <w:color w:val="000000"/>
          <w:szCs w:val="26"/>
          <w:lang w:eastAsia="zh-HK"/>
        </w:rPr>
        <w:t xml:space="preserve"> of this Guide. </w:t>
      </w:r>
    </w:p>
    <w:p w14:paraId="33AFE6C8" w14:textId="77777777" w:rsidR="0040036D" w:rsidRPr="003E1A90" w:rsidRDefault="0040036D" w:rsidP="003E1A90">
      <w:pPr>
        <w:snapToGrid w:val="0"/>
        <w:spacing w:line="271" w:lineRule="auto"/>
        <w:ind w:leftChars="300" w:left="1498" w:hangingChars="276" w:hanging="718"/>
        <w:jc w:val="both"/>
        <w:rPr>
          <w:color w:val="000000"/>
          <w:szCs w:val="26"/>
          <w:lang w:eastAsia="zh-HK"/>
        </w:rPr>
      </w:pPr>
    </w:p>
    <w:p w14:paraId="7E354A17" w14:textId="77777777" w:rsidR="0040036D" w:rsidRPr="003E1A90" w:rsidRDefault="0040036D" w:rsidP="00D0096D">
      <w:pPr>
        <w:pStyle w:val="af"/>
        <w:widowControl/>
        <w:numPr>
          <w:ilvl w:val="0"/>
          <w:numId w:val="111"/>
        </w:numPr>
        <w:tabs>
          <w:tab w:val="clear" w:pos="2205"/>
          <w:tab w:val="num" w:pos="1418"/>
        </w:tabs>
        <w:snapToGrid w:val="0"/>
        <w:spacing w:line="271" w:lineRule="auto"/>
        <w:ind w:left="1418" w:hanging="709"/>
        <w:contextualSpacing w:val="0"/>
        <w:jc w:val="both"/>
        <w:rPr>
          <w:color w:val="000000"/>
          <w:szCs w:val="26"/>
          <w:lang w:eastAsia="zh-HK"/>
        </w:rPr>
      </w:pPr>
      <w:r w:rsidRPr="003E1A90">
        <w:rPr>
          <w:color w:val="000000"/>
          <w:szCs w:val="26"/>
          <w:lang w:eastAsia="zh-HK"/>
        </w:rPr>
        <w:t>For suspected sexual abuse cases, please refer to</w:t>
      </w:r>
      <w:r w:rsidRPr="003E1A90">
        <w:rPr>
          <w:szCs w:val="26"/>
          <w:lang w:eastAsia="zh-HK"/>
        </w:rPr>
        <w:t xml:space="preserve"> </w:t>
      </w:r>
      <w:r w:rsidRPr="003E1A90">
        <w:rPr>
          <w:color w:val="0070C0"/>
          <w:szCs w:val="26"/>
          <w:u w:val="single"/>
          <w:lang w:eastAsia="zh-HK"/>
        </w:rPr>
        <w:t>Annex 12</w:t>
      </w:r>
      <w:r w:rsidRPr="003E1A90">
        <w:rPr>
          <w:szCs w:val="26"/>
          <w:lang w:eastAsia="zh-HK"/>
        </w:rPr>
        <w:t xml:space="preserve"> “Points to Note on Contacting Children Suspected to be Sexually Abused” and </w:t>
      </w:r>
      <w:r w:rsidRPr="003E1A90">
        <w:rPr>
          <w:color w:val="0070C0"/>
          <w:szCs w:val="26"/>
          <w:u w:val="single"/>
          <w:lang w:eastAsia="zh-HK"/>
        </w:rPr>
        <w:t>Annex 13</w:t>
      </w:r>
      <w:r w:rsidRPr="003E1A90">
        <w:rPr>
          <w:szCs w:val="26"/>
          <w:lang w:eastAsia="zh-HK"/>
        </w:rPr>
        <w:t xml:space="preserve"> “Guidance Notes on Reporting Suspected Sexual Abuse” to this Guide</w:t>
      </w:r>
      <w:r w:rsidRPr="003E1A90">
        <w:rPr>
          <w:szCs w:val="26"/>
        </w:rPr>
        <w:t>.</w:t>
      </w:r>
    </w:p>
    <w:p w14:paraId="5D68407A" w14:textId="77777777" w:rsidR="0040036D" w:rsidRPr="003E1A90" w:rsidRDefault="0040036D" w:rsidP="00D0096D">
      <w:pPr>
        <w:pStyle w:val="af"/>
        <w:widowControl/>
        <w:snapToGrid w:val="0"/>
        <w:spacing w:line="271" w:lineRule="auto"/>
        <w:ind w:left="1418"/>
        <w:contextualSpacing w:val="0"/>
        <w:jc w:val="both"/>
        <w:rPr>
          <w:color w:val="000000"/>
          <w:szCs w:val="26"/>
          <w:lang w:eastAsia="zh-HK"/>
        </w:rPr>
      </w:pPr>
    </w:p>
    <w:p w14:paraId="037E665C" w14:textId="77777777" w:rsidR="0040036D" w:rsidRPr="003E1A90" w:rsidRDefault="0040036D" w:rsidP="00D0096D">
      <w:pPr>
        <w:pStyle w:val="af"/>
        <w:widowControl/>
        <w:numPr>
          <w:ilvl w:val="0"/>
          <w:numId w:val="110"/>
        </w:numPr>
        <w:tabs>
          <w:tab w:val="left" w:pos="-1440"/>
        </w:tabs>
        <w:snapToGrid w:val="0"/>
        <w:spacing w:line="271" w:lineRule="auto"/>
        <w:contextualSpacing w:val="0"/>
        <w:jc w:val="both"/>
        <w:rPr>
          <w:color w:val="000000"/>
          <w:szCs w:val="26"/>
        </w:rPr>
      </w:pPr>
      <w:r w:rsidRPr="003E1A90">
        <w:rPr>
          <w:color w:val="000000"/>
          <w:szCs w:val="26"/>
        </w:rPr>
        <w:lastRenderedPageBreak/>
        <w:t>When the responsible social worker of the known case or social worker of FCPSU conduct</w:t>
      </w:r>
      <w:r w:rsidRPr="003E1A90">
        <w:rPr>
          <w:color w:val="000000"/>
          <w:szCs w:val="26"/>
          <w:lang w:eastAsia="zh-HK"/>
        </w:rPr>
        <w:t>s</w:t>
      </w:r>
      <w:r w:rsidRPr="003E1A90">
        <w:rPr>
          <w:color w:val="000000"/>
          <w:szCs w:val="26"/>
        </w:rPr>
        <w:t xml:space="preserve"> initial assessment on the case, the m</w:t>
      </w:r>
      <w:r w:rsidRPr="003E1A90">
        <w:rPr>
          <w:color w:val="000000"/>
          <w:szCs w:val="26"/>
          <w:lang w:eastAsia="zh-HK"/>
        </w:rPr>
        <w:t xml:space="preserve">edical </w:t>
      </w:r>
      <w:r w:rsidRPr="003E1A90">
        <w:rPr>
          <w:color w:val="000000"/>
          <w:szCs w:val="26"/>
        </w:rPr>
        <w:t>o</w:t>
      </w:r>
      <w:r w:rsidRPr="003E1A90">
        <w:rPr>
          <w:color w:val="000000"/>
          <w:szCs w:val="26"/>
          <w:lang w:eastAsia="zh-HK"/>
        </w:rPr>
        <w:t>fficer</w:t>
      </w:r>
      <w:r w:rsidRPr="003E1A90">
        <w:rPr>
          <w:color w:val="000000"/>
          <w:szCs w:val="26"/>
        </w:rPr>
        <w:t xml:space="preserve"> should provide necessary assistance as far as possible.</w:t>
      </w:r>
    </w:p>
    <w:p w14:paraId="23298954" w14:textId="77777777" w:rsidR="0040036D" w:rsidRPr="003E1A90" w:rsidRDefault="0040036D" w:rsidP="003E1A90">
      <w:pPr>
        <w:tabs>
          <w:tab w:val="left" w:pos="-1440"/>
        </w:tabs>
        <w:snapToGrid w:val="0"/>
        <w:spacing w:line="271" w:lineRule="auto"/>
        <w:ind w:left="720" w:hanging="720"/>
        <w:jc w:val="both"/>
        <w:rPr>
          <w:color w:val="000000"/>
          <w:szCs w:val="26"/>
        </w:rPr>
      </w:pPr>
    </w:p>
    <w:p w14:paraId="0B860DF2" w14:textId="439020A9" w:rsidR="0040036D" w:rsidRPr="003E1A90" w:rsidRDefault="0040036D" w:rsidP="000151B1">
      <w:pPr>
        <w:pStyle w:val="af"/>
        <w:numPr>
          <w:ilvl w:val="0"/>
          <w:numId w:val="110"/>
        </w:numPr>
        <w:tabs>
          <w:tab w:val="left" w:pos="-1440"/>
        </w:tabs>
        <w:snapToGrid w:val="0"/>
        <w:spacing w:line="271" w:lineRule="auto"/>
        <w:contextualSpacing w:val="0"/>
        <w:jc w:val="both"/>
        <w:rPr>
          <w:color w:val="000000"/>
          <w:szCs w:val="26"/>
        </w:rPr>
      </w:pPr>
      <w:r w:rsidRPr="003E1A90">
        <w:rPr>
          <w:color w:val="000000"/>
          <w:szCs w:val="26"/>
        </w:rPr>
        <w:t xml:space="preserve">Reporting of suspected child maltreatment cases to </w:t>
      </w:r>
      <w:r w:rsidRPr="003E1A90">
        <w:rPr>
          <w:color w:val="000000"/>
          <w:szCs w:val="26"/>
          <w:lang w:eastAsia="zh-HK"/>
        </w:rPr>
        <w:t xml:space="preserve">the </w:t>
      </w:r>
      <w:r w:rsidRPr="003E1A90">
        <w:rPr>
          <w:color w:val="000000"/>
          <w:szCs w:val="26"/>
        </w:rPr>
        <w:t xml:space="preserve">responsible unit </w:t>
      </w:r>
      <w:r w:rsidRPr="003E1A90">
        <w:rPr>
          <w:color w:val="000000"/>
          <w:szCs w:val="26"/>
          <w:lang w:eastAsia="zh-HK"/>
        </w:rPr>
        <w:t xml:space="preserve">of the known case or </w:t>
      </w:r>
      <w:r w:rsidRPr="003E1A90">
        <w:rPr>
          <w:color w:val="000000"/>
          <w:szCs w:val="26"/>
        </w:rPr>
        <w:t xml:space="preserve">FCPSU </w:t>
      </w:r>
      <w:r w:rsidRPr="003E1A90">
        <w:rPr>
          <w:b/>
          <w:bCs/>
          <w:color w:val="000000"/>
          <w:szCs w:val="26"/>
        </w:rPr>
        <w:t xml:space="preserve">do not </w:t>
      </w:r>
      <w:r w:rsidRPr="003E1A90">
        <w:rPr>
          <w:b/>
          <w:color w:val="000000"/>
          <w:szCs w:val="26"/>
        </w:rPr>
        <w:t>require</w:t>
      </w:r>
      <w:r w:rsidRPr="003E1A90">
        <w:rPr>
          <w:color w:val="000000"/>
          <w:szCs w:val="26"/>
        </w:rPr>
        <w:t xml:space="preserve"> consent of the service users concerned </w:t>
      </w:r>
      <w:r w:rsidRPr="003E1A90">
        <w:rPr>
          <w:color w:val="000000"/>
          <w:szCs w:val="26"/>
          <w:lang w:eastAsia="zh-HK"/>
        </w:rPr>
        <w:t>(</w:t>
      </w:r>
      <w:r w:rsidRPr="003E1A90">
        <w:rPr>
          <w:color w:val="000000"/>
          <w:szCs w:val="26"/>
        </w:rPr>
        <w:t>i.e. parents, carers, significant others</w:t>
      </w:r>
      <w:r w:rsidRPr="003E1A90">
        <w:rPr>
          <w:color w:val="000000"/>
          <w:szCs w:val="26"/>
          <w:lang w:eastAsia="zh-HK"/>
        </w:rPr>
        <w:t xml:space="preserve"> of the child concerned</w:t>
      </w:r>
      <w:r w:rsidRPr="003E1A90">
        <w:rPr>
          <w:color w:val="000000"/>
          <w:szCs w:val="26"/>
        </w:rPr>
        <w:t>, etc.</w:t>
      </w:r>
      <w:r w:rsidRPr="003E1A90">
        <w:rPr>
          <w:color w:val="000000"/>
          <w:szCs w:val="26"/>
          <w:lang w:eastAsia="zh-HK"/>
        </w:rPr>
        <w:t>)</w:t>
      </w:r>
      <w:r w:rsidRPr="003E1A90">
        <w:rPr>
          <w:color w:val="000000"/>
          <w:szCs w:val="26"/>
        </w:rPr>
        <w:t xml:space="preserve"> if the situation stated in </w:t>
      </w:r>
      <w:r w:rsidRPr="003E1A90">
        <w:rPr>
          <w:color w:val="0070C0"/>
          <w:szCs w:val="26"/>
          <w:u w:val="single"/>
          <w:lang w:eastAsia="zh-HK"/>
        </w:rPr>
        <w:t>p</w:t>
      </w:r>
      <w:r w:rsidRPr="003E1A90">
        <w:rPr>
          <w:color w:val="0070C0"/>
          <w:szCs w:val="26"/>
          <w:u w:val="single"/>
        </w:rPr>
        <w:t>aragraph 6</w:t>
      </w:r>
      <w:r w:rsidRPr="003E1A90">
        <w:rPr>
          <w:color w:val="0070C0"/>
          <w:szCs w:val="26"/>
        </w:rPr>
        <w:t xml:space="preserve"> </w:t>
      </w:r>
      <w:r w:rsidRPr="003E1A90">
        <w:rPr>
          <w:szCs w:val="26"/>
        </w:rPr>
        <w:t xml:space="preserve">above warrants.  However, </w:t>
      </w:r>
      <w:r w:rsidRPr="003E1A90">
        <w:rPr>
          <w:color w:val="000000"/>
          <w:szCs w:val="26"/>
        </w:rPr>
        <w:t>they should be informed by the m</w:t>
      </w:r>
      <w:r w:rsidRPr="003E1A90">
        <w:rPr>
          <w:color w:val="000000"/>
          <w:szCs w:val="26"/>
          <w:lang w:eastAsia="zh-HK"/>
        </w:rPr>
        <w:t xml:space="preserve">edical </w:t>
      </w:r>
      <w:r w:rsidRPr="003E1A90">
        <w:rPr>
          <w:color w:val="000000"/>
          <w:szCs w:val="26"/>
        </w:rPr>
        <w:t>o</w:t>
      </w:r>
      <w:r w:rsidRPr="003E1A90">
        <w:rPr>
          <w:color w:val="000000"/>
          <w:szCs w:val="26"/>
          <w:lang w:eastAsia="zh-HK"/>
        </w:rPr>
        <w:t>fficer</w:t>
      </w:r>
      <w:r w:rsidRPr="003E1A90">
        <w:rPr>
          <w:color w:val="000000"/>
          <w:szCs w:val="26"/>
        </w:rPr>
        <w:t xml:space="preserve"> about the report</w:t>
      </w:r>
      <w:r w:rsidR="00581945">
        <w:rPr>
          <w:color w:val="000000"/>
          <w:szCs w:val="26"/>
        </w:rPr>
        <w:t xml:space="preserve"> as practicable </w:t>
      </w:r>
      <w:r w:rsidR="0017789C">
        <w:rPr>
          <w:color w:val="000000"/>
          <w:szCs w:val="26"/>
        </w:rPr>
        <w:t>and appropriate</w:t>
      </w:r>
      <w:r w:rsidRPr="003E1A90">
        <w:rPr>
          <w:color w:val="000000"/>
          <w:szCs w:val="26"/>
        </w:rPr>
        <w:t xml:space="preserve">.  Please refer to </w:t>
      </w:r>
      <w:r w:rsidRPr="003E1A90">
        <w:rPr>
          <w:color w:val="0070C0"/>
          <w:szCs w:val="26"/>
          <w:u w:val="single"/>
        </w:rPr>
        <w:t xml:space="preserve">Annex </w:t>
      </w:r>
      <w:r w:rsidRPr="003E1A90">
        <w:rPr>
          <w:color w:val="0070C0"/>
          <w:szCs w:val="26"/>
          <w:u w:val="single"/>
          <w:lang w:eastAsia="zh-HK"/>
        </w:rPr>
        <w:t>2</w:t>
      </w:r>
      <w:r w:rsidRPr="003E1A90">
        <w:rPr>
          <w:color w:val="000000"/>
          <w:szCs w:val="26"/>
        </w:rPr>
        <w:t xml:space="preserve"> </w:t>
      </w:r>
      <w:r w:rsidRPr="003E1A90">
        <w:rPr>
          <w:color w:val="000000"/>
          <w:szCs w:val="26"/>
          <w:lang w:eastAsia="zh-HK"/>
        </w:rPr>
        <w:t>t</w:t>
      </w:r>
      <w:r w:rsidRPr="003E1A90">
        <w:rPr>
          <w:color w:val="000000"/>
          <w:szCs w:val="26"/>
        </w:rPr>
        <w:t>o this Guide for points to note on the information sharing among the personnel during the reporting process.</w:t>
      </w:r>
    </w:p>
    <w:p w14:paraId="30D1B9C2" w14:textId="77777777" w:rsidR="0040036D" w:rsidRPr="003E1A90" w:rsidRDefault="0040036D" w:rsidP="003E1A90">
      <w:pPr>
        <w:tabs>
          <w:tab w:val="left" w:pos="-1440"/>
        </w:tabs>
        <w:snapToGrid w:val="0"/>
        <w:spacing w:line="271" w:lineRule="auto"/>
        <w:jc w:val="both"/>
        <w:rPr>
          <w:color w:val="000000"/>
          <w:szCs w:val="26"/>
        </w:rPr>
      </w:pPr>
    </w:p>
    <w:p w14:paraId="78D00DD5" w14:textId="653132AD" w:rsidR="0040036D" w:rsidRPr="003E1A90" w:rsidRDefault="0040036D" w:rsidP="000151B1">
      <w:pPr>
        <w:pStyle w:val="af"/>
        <w:numPr>
          <w:ilvl w:val="0"/>
          <w:numId w:val="110"/>
        </w:numPr>
        <w:tabs>
          <w:tab w:val="left" w:pos="-1440"/>
        </w:tabs>
        <w:snapToGrid w:val="0"/>
        <w:spacing w:line="271" w:lineRule="auto"/>
        <w:contextualSpacing w:val="0"/>
        <w:jc w:val="both"/>
        <w:rPr>
          <w:color w:val="000000"/>
          <w:szCs w:val="26"/>
        </w:rPr>
      </w:pPr>
      <w:r w:rsidRPr="003E1A90">
        <w:rPr>
          <w:color w:val="000000"/>
          <w:szCs w:val="26"/>
        </w:rPr>
        <w:t>If professional advice from paediatricians is required, the m</w:t>
      </w:r>
      <w:r w:rsidRPr="003E1A90">
        <w:rPr>
          <w:color w:val="000000"/>
          <w:szCs w:val="26"/>
          <w:lang w:eastAsia="zh-HK"/>
        </w:rPr>
        <w:t xml:space="preserve">edical </w:t>
      </w:r>
      <w:r w:rsidRPr="003E1A90">
        <w:rPr>
          <w:color w:val="000000"/>
          <w:szCs w:val="26"/>
        </w:rPr>
        <w:t>o</w:t>
      </w:r>
      <w:r w:rsidRPr="003E1A90">
        <w:rPr>
          <w:color w:val="000000"/>
          <w:szCs w:val="26"/>
          <w:lang w:eastAsia="zh-HK"/>
        </w:rPr>
        <w:t>fficer</w:t>
      </w:r>
      <w:r w:rsidRPr="003E1A90">
        <w:rPr>
          <w:color w:val="000000"/>
          <w:szCs w:val="26"/>
        </w:rPr>
        <w:t xml:space="preserve"> can consult the respective Medical Co-ordinator on Child Abuse (MCCA) appointed in each </w:t>
      </w:r>
      <w:r w:rsidR="002321CF">
        <w:rPr>
          <w:color w:val="000000"/>
          <w:szCs w:val="26"/>
        </w:rPr>
        <w:t>P</w:t>
      </w:r>
      <w:r w:rsidRPr="003E1A90">
        <w:rPr>
          <w:color w:val="000000"/>
          <w:szCs w:val="26"/>
        </w:rPr>
        <w:t xml:space="preserve">aediatric </w:t>
      </w:r>
      <w:r w:rsidR="002321CF">
        <w:rPr>
          <w:color w:val="000000"/>
          <w:szCs w:val="26"/>
        </w:rPr>
        <w:t>D</w:t>
      </w:r>
      <w:r w:rsidRPr="003E1A90">
        <w:rPr>
          <w:color w:val="000000"/>
          <w:szCs w:val="26"/>
        </w:rPr>
        <w:t xml:space="preserve">epartment in the hospitals </w:t>
      </w:r>
      <w:r w:rsidRPr="003E1A90">
        <w:rPr>
          <w:color w:val="000000"/>
          <w:szCs w:val="26"/>
          <w:lang w:eastAsia="zh-HK"/>
        </w:rPr>
        <w:t xml:space="preserve">of the </w:t>
      </w:r>
      <w:r w:rsidRPr="003E1A90">
        <w:rPr>
          <w:color w:val="000000"/>
          <w:szCs w:val="26"/>
        </w:rPr>
        <w:t xml:space="preserve">Hospital Authority (HA) (List of MCCA at </w:t>
      </w:r>
      <w:r w:rsidRPr="003E1A90">
        <w:rPr>
          <w:bCs/>
          <w:color w:val="0070C0"/>
          <w:szCs w:val="26"/>
          <w:u w:val="single"/>
        </w:rPr>
        <w:t xml:space="preserve">Appendix 1 </w:t>
      </w:r>
      <w:r w:rsidRPr="003E1A90">
        <w:rPr>
          <w:bCs/>
          <w:color w:val="0070C0"/>
          <w:szCs w:val="26"/>
          <w:u w:val="single"/>
          <w:lang w:eastAsia="zh-HK"/>
        </w:rPr>
        <w:t>to</w:t>
      </w:r>
      <w:r w:rsidRPr="003E1A90">
        <w:rPr>
          <w:bCs/>
          <w:color w:val="0070C0"/>
          <w:szCs w:val="26"/>
          <w:u w:val="single"/>
        </w:rPr>
        <w:t xml:space="preserve"> Chapter 9</w:t>
      </w:r>
      <w:r w:rsidRPr="003E1A90">
        <w:rPr>
          <w:bCs/>
          <w:color w:val="0070C0"/>
          <w:szCs w:val="26"/>
        </w:rPr>
        <w:t xml:space="preserve"> </w:t>
      </w:r>
      <w:r w:rsidRPr="003E1A90">
        <w:rPr>
          <w:bCs/>
          <w:color w:val="000000"/>
          <w:szCs w:val="26"/>
        </w:rPr>
        <w:t>of this Guide</w:t>
      </w:r>
      <w:r w:rsidRPr="003E1A90">
        <w:rPr>
          <w:color w:val="000000"/>
          <w:szCs w:val="26"/>
        </w:rPr>
        <w:t>).</w:t>
      </w:r>
    </w:p>
    <w:p w14:paraId="60AF93B8" w14:textId="77777777" w:rsidR="0040036D" w:rsidRPr="003E1A90" w:rsidRDefault="0040036D" w:rsidP="003E1A90">
      <w:pPr>
        <w:snapToGrid w:val="0"/>
        <w:spacing w:line="271" w:lineRule="auto"/>
        <w:jc w:val="both"/>
        <w:rPr>
          <w:color w:val="000000"/>
          <w:szCs w:val="26"/>
        </w:rPr>
      </w:pPr>
    </w:p>
    <w:p w14:paraId="4AC2F70C" w14:textId="7BC9DFBA" w:rsidR="0040036D" w:rsidRPr="003E1A90" w:rsidRDefault="0040036D" w:rsidP="000151B1">
      <w:pPr>
        <w:pStyle w:val="af"/>
        <w:numPr>
          <w:ilvl w:val="0"/>
          <w:numId w:val="110"/>
        </w:numPr>
        <w:tabs>
          <w:tab w:val="left" w:pos="-1440"/>
        </w:tabs>
        <w:snapToGrid w:val="0"/>
        <w:spacing w:line="271" w:lineRule="auto"/>
        <w:contextualSpacing w:val="0"/>
        <w:jc w:val="both"/>
        <w:rPr>
          <w:color w:val="000000"/>
          <w:szCs w:val="26"/>
        </w:rPr>
      </w:pPr>
      <w:r w:rsidRPr="003E1A90">
        <w:rPr>
          <w:color w:val="000000"/>
          <w:szCs w:val="26"/>
        </w:rPr>
        <w:t xml:space="preserve">Where hospitalisation </w:t>
      </w:r>
      <w:r w:rsidRPr="003E1A90">
        <w:rPr>
          <w:color w:val="000000"/>
          <w:szCs w:val="26"/>
          <w:lang w:eastAsia="zh-HK"/>
        </w:rPr>
        <w:t xml:space="preserve">of the child concerned </w:t>
      </w:r>
      <w:r w:rsidRPr="003E1A90">
        <w:rPr>
          <w:color w:val="000000"/>
          <w:szCs w:val="26"/>
        </w:rPr>
        <w:t>is necessary</w:t>
      </w:r>
      <w:r w:rsidR="0017789C">
        <w:rPr>
          <w:color w:val="000000"/>
          <w:szCs w:val="26"/>
        </w:rPr>
        <w:t xml:space="preserve"> for further examination or treatment</w:t>
      </w:r>
      <w:r w:rsidRPr="003E1A90">
        <w:rPr>
          <w:color w:val="000000"/>
          <w:szCs w:val="26"/>
        </w:rPr>
        <w:t>, the m</w:t>
      </w:r>
      <w:r w:rsidRPr="003E1A90">
        <w:rPr>
          <w:color w:val="000000"/>
          <w:szCs w:val="26"/>
          <w:lang w:eastAsia="zh-HK"/>
        </w:rPr>
        <w:t xml:space="preserve">edical </w:t>
      </w:r>
      <w:r w:rsidRPr="003E1A90">
        <w:rPr>
          <w:color w:val="000000"/>
          <w:szCs w:val="26"/>
        </w:rPr>
        <w:t>o</w:t>
      </w:r>
      <w:r w:rsidRPr="003E1A90">
        <w:rPr>
          <w:color w:val="000000"/>
          <w:szCs w:val="26"/>
          <w:lang w:eastAsia="zh-HK"/>
        </w:rPr>
        <w:t>fficer</w:t>
      </w:r>
      <w:r w:rsidRPr="003E1A90">
        <w:rPr>
          <w:color w:val="000000"/>
          <w:szCs w:val="26"/>
        </w:rPr>
        <w:t xml:space="preserve"> should contact the MCCA of the designated </w:t>
      </w:r>
      <w:r w:rsidRPr="003E1A90">
        <w:rPr>
          <w:color w:val="000000"/>
          <w:szCs w:val="26"/>
          <w:lang w:eastAsia="zh-HK"/>
        </w:rPr>
        <w:t>P</w:t>
      </w:r>
      <w:r w:rsidRPr="003E1A90">
        <w:rPr>
          <w:color w:val="000000"/>
          <w:szCs w:val="26"/>
        </w:rPr>
        <w:t xml:space="preserve">aediatric </w:t>
      </w:r>
      <w:r w:rsidRPr="003E1A90">
        <w:rPr>
          <w:color w:val="000000"/>
          <w:szCs w:val="26"/>
          <w:lang w:eastAsia="zh-HK"/>
        </w:rPr>
        <w:t>D</w:t>
      </w:r>
      <w:r w:rsidRPr="003E1A90">
        <w:rPr>
          <w:color w:val="000000"/>
          <w:szCs w:val="26"/>
        </w:rPr>
        <w:t>epartments</w:t>
      </w:r>
      <w:r w:rsidRPr="003E1A90">
        <w:rPr>
          <w:color w:val="000000"/>
          <w:szCs w:val="26"/>
          <w:lang w:eastAsia="zh-HK"/>
        </w:rPr>
        <w:t>/</w:t>
      </w:r>
      <w:r w:rsidRPr="003E1A90">
        <w:rPr>
          <w:color w:val="000000"/>
          <w:szCs w:val="26"/>
        </w:rPr>
        <w:t>paediatrician</w:t>
      </w:r>
      <w:r w:rsidRPr="003E1A90">
        <w:rPr>
          <w:color w:val="000000"/>
          <w:szCs w:val="26"/>
          <w:lang w:eastAsia="zh-HK"/>
        </w:rPr>
        <w:t xml:space="preserve"> on duty</w:t>
      </w:r>
      <w:r w:rsidRPr="003E1A90">
        <w:rPr>
          <w:color w:val="000000"/>
          <w:szCs w:val="26"/>
        </w:rPr>
        <w:t xml:space="preserve"> of HA hospitals for</w:t>
      </w:r>
      <w:r w:rsidR="0017789C" w:rsidRPr="0017789C">
        <w:rPr>
          <w:color w:val="000000"/>
          <w:szCs w:val="26"/>
        </w:rPr>
        <w:t xml:space="preserve"> </w:t>
      </w:r>
      <w:r w:rsidR="0017789C">
        <w:rPr>
          <w:color w:val="000000"/>
          <w:szCs w:val="26"/>
        </w:rPr>
        <w:t>arrangement and</w:t>
      </w:r>
      <w:r w:rsidRPr="003E1A90">
        <w:rPr>
          <w:color w:val="000000"/>
          <w:szCs w:val="26"/>
        </w:rPr>
        <w:t xml:space="preserve"> appropriate action (</w:t>
      </w:r>
      <w:r w:rsidRPr="003E1A90">
        <w:rPr>
          <w:color w:val="000000"/>
          <w:szCs w:val="26"/>
          <w:lang w:eastAsia="zh-HK"/>
        </w:rPr>
        <w:t xml:space="preserve">please </w:t>
      </w:r>
      <w:r w:rsidRPr="003E1A90">
        <w:rPr>
          <w:color w:val="000000"/>
          <w:szCs w:val="26"/>
        </w:rPr>
        <w:t xml:space="preserve">refer to </w:t>
      </w:r>
      <w:r w:rsidRPr="003E1A90">
        <w:rPr>
          <w:color w:val="0070C0"/>
          <w:szCs w:val="26"/>
          <w:u w:val="single"/>
        </w:rPr>
        <w:t>Annex 7</w:t>
      </w:r>
      <w:r w:rsidRPr="003E1A90">
        <w:rPr>
          <w:color w:val="000000"/>
          <w:szCs w:val="26"/>
        </w:rPr>
        <w:t xml:space="preserve"> </w:t>
      </w:r>
      <w:r w:rsidRPr="003E1A90">
        <w:rPr>
          <w:color w:val="000000"/>
          <w:szCs w:val="26"/>
          <w:lang w:eastAsia="zh-HK"/>
        </w:rPr>
        <w:t>t</w:t>
      </w:r>
      <w:r w:rsidRPr="003E1A90">
        <w:rPr>
          <w:color w:val="000000"/>
          <w:szCs w:val="26"/>
        </w:rPr>
        <w:t>o this Guide).  If there is no MCCA in the nearby hospital, the m</w:t>
      </w:r>
      <w:r w:rsidRPr="003E1A90">
        <w:rPr>
          <w:color w:val="000000"/>
          <w:szCs w:val="26"/>
          <w:lang w:eastAsia="zh-HK"/>
        </w:rPr>
        <w:t xml:space="preserve">edical </w:t>
      </w:r>
      <w:r w:rsidRPr="003E1A90">
        <w:rPr>
          <w:color w:val="000000"/>
          <w:szCs w:val="26"/>
        </w:rPr>
        <w:t>o</w:t>
      </w:r>
      <w:r w:rsidRPr="003E1A90">
        <w:rPr>
          <w:color w:val="000000"/>
          <w:szCs w:val="26"/>
          <w:lang w:eastAsia="zh-HK"/>
        </w:rPr>
        <w:t>fficer</w:t>
      </w:r>
      <w:r w:rsidRPr="003E1A90">
        <w:rPr>
          <w:color w:val="000000"/>
          <w:szCs w:val="26"/>
        </w:rPr>
        <w:t xml:space="preserve"> should </w:t>
      </w:r>
      <w:r w:rsidRPr="003E1A90">
        <w:rPr>
          <w:color w:val="000000"/>
          <w:szCs w:val="26"/>
          <w:lang w:eastAsia="zh-HK"/>
        </w:rPr>
        <w:t xml:space="preserve">first </w:t>
      </w:r>
      <w:r w:rsidRPr="003E1A90">
        <w:rPr>
          <w:color w:val="000000"/>
          <w:szCs w:val="26"/>
        </w:rPr>
        <w:t>liaise with the paediatrician</w:t>
      </w:r>
      <w:r w:rsidRPr="003E1A90">
        <w:rPr>
          <w:color w:val="000000"/>
          <w:szCs w:val="26"/>
          <w:lang w:eastAsia="zh-HK"/>
        </w:rPr>
        <w:t xml:space="preserve"> on duty</w:t>
      </w:r>
      <w:r w:rsidRPr="003E1A90">
        <w:rPr>
          <w:color w:val="000000"/>
          <w:szCs w:val="26"/>
        </w:rPr>
        <w:t>.</w:t>
      </w:r>
    </w:p>
    <w:p w14:paraId="348C7535" w14:textId="77777777" w:rsidR="0040036D" w:rsidRPr="003E1A90" w:rsidRDefault="0040036D" w:rsidP="003E1A90">
      <w:pPr>
        <w:tabs>
          <w:tab w:val="left" w:pos="-1440"/>
        </w:tabs>
        <w:snapToGrid w:val="0"/>
        <w:spacing w:line="271" w:lineRule="auto"/>
        <w:jc w:val="both"/>
        <w:rPr>
          <w:color w:val="000000"/>
          <w:szCs w:val="26"/>
        </w:rPr>
      </w:pPr>
    </w:p>
    <w:p w14:paraId="0B7930AC" w14:textId="72734CC4" w:rsidR="0040036D" w:rsidRPr="003E1A90" w:rsidRDefault="0040036D" w:rsidP="000151B1">
      <w:pPr>
        <w:pStyle w:val="af"/>
        <w:numPr>
          <w:ilvl w:val="0"/>
          <w:numId w:val="110"/>
        </w:numPr>
        <w:tabs>
          <w:tab w:val="left" w:pos="-1440"/>
        </w:tabs>
        <w:snapToGrid w:val="0"/>
        <w:spacing w:line="271" w:lineRule="auto"/>
        <w:contextualSpacing w:val="0"/>
        <w:jc w:val="both"/>
        <w:rPr>
          <w:color w:val="000000"/>
          <w:szCs w:val="26"/>
          <w:lang w:eastAsia="zh-HK"/>
        </w:rPr>
      </w:pPr>
      <w:r w:rsidRPr="003E1A90">
        <w:rPr>
          <w:color w:val="000000"/>
          <w:szCs w:val="26"/>
        </w:rPr>
        <w:t xml:space="preserve">If the parent(s)/guardian(s) refuse to arrange the child </w:t>
      </w:r>
      <w:r w:rsidRPr="003E1A90">
        <w:rPr>
          <w:color w:val="000000"/>
          <w:szCs w:val="26"/>
          <w:lang w:eastAsia="zh-HK"/>
        </w:rPr>
        <w:t xml:space="preserve">concerned </w:t>
      </w:r>
      <w:r w:rsidRPr="003E1A90">
        <w:rPr>
          <w:color w:val="000000"/>
          <w:szCs w:val="26"/>
        </w:rPr>
        <w:t xml:space="preserve">to go to hospital to receive medical examination </w:t>
      </w:r>
      <w:r w:rsidR="0017789C">
        <w:rPr>
          <w:color w:val="000000"/>
          <w:szCs w:val="26"/>
        </w:rPr>
        <w:t xml:space="preserve">or treatment </w:t>
      </w:r>
      <w:r w:rsidRPr="003E1A90">
        <w:rPr>
          <w:color w:val="000000"/>
          <w:szCs w:val="26"/>
        </w:rPr>
        <w:t xml:space="preserve">and the child is considered in need of care or protection, the </w:t>
      </w:r>
      <w:r w:rsidRPr="003E1A90">
        <w:rPr>
          <w:color w:val="000000"/>
          <w:szCs w:val="26"/>
          <w:lang w:eastAsia="zh-HK"/>
        </w:rPr>
        <w:t>Medical Officer</w:t>
      </w:r>
      <w:r w:rsidRPr="003E1A90">
        <w:rPr>
          <w:color w:val="000000"/>
          <w:szCs w:val="26"/>
        </w:rPr>
        <w:t xml:space="preserve">-in-charge should contact the responsible unit </w:t>
      </w:r>
      <w:r w:rsidRPr="003E1A90">
        <w:rPr>
          <w:color w:val="000000"/>
          <w:szCs w:val="26"/>
          <w:lang w:eastAsia="zh-HK"/>
        </w:rPr>
        <w:t>of the known case</w:t>
      </w:r>
      <w:r w:rsidRPr="003E1A90">
        <w:rPr>
          <w:color w:val="000000"/>
          <w:szCs w:val="26"/>
        </w:rPr>
        <w:t xml:space="preserve"> or FCPSU</w:t>
      </w:r>
      <w:r w:rsidRPr="003E1A90">
        <w:rPr>
          <w:color w:val="000000"/>
          <w:szCs w:val="26"/>
          <w:lang w:eastAsia="zh-HK"/>
        </w:rPr>
        <w:t xml:space="preserve"> </w:t>
      </w:r>
      <w:r w:rsidRPr="003E1A90">
        <w:rPr>
          <w:color w:val="000000"/>
          <w:szCs w:val="26"/>
        </w:rPr>
        <w:t xml:space="preserve">for assistance or consideration </w:t>
      </w:r>
      <w:r w:rsidRPr="003E1A90">
        <w:rPr>
          <w:color w:val="000000"/>
          <w:szCs w:val="26"/>
          <w:lang w:eastAsia="zh-HK"/>
        </w:rPr>
        <w:t>on the</w:t>
      </w:r>
      <w:r w:rsidRPr="003E1A90">
        <w:rPr>
          <w:color w:val="000000"/>
          <w:szCs w:val="26"/>
        </w:rPr>
        <w:t xml:space="preserve"> approp</w:t>
      </w:r>
      <w:r w:rsidRPr="003E1A90">
        <w:rPr>
          <w:color w:val="000000"/>
          <w:szCs w:val="26"/>
          <w:lang w:eastAsia="zh-HK"/>
        </w:rPr>
        <w:t xml:space="preserve">riateness </w:t>
      </w:r>
      <w:r w:rsidRPr="003E1A90">
        <w:rPr>
          <w:color w:val="000000"/>
          <w:szCs w:val="26"/>
        </w:rPr>
        <w:t>for invoking powers under Section 34F of the Protection of Children and Juveniles Ordinance, Cap 213 (PCJO)</w:t>
      </w:r>
      <w:r w:rsidRPr="003E1A90">
        <w:rPr>
          <w:color w:val="000000"/>
          <w:szCs w:val="26"/>
          <w:lang w:eastAsia="zh-HK"/>
        </w:rPr>
        <w:t xml:space="preserve"> </w:t>
      </w:r>
      <w:r w:rsidR="00E6710C">
        <w:rPr>
          <w:color w:val="000000"/>
          <w:szCs w:val="26"/>
          <w:lang w:eastAsia="zh-HK"/>
        </w:rPr>
        <w:t xml:space="preserve">(please refer to the Frequently Asked Questions of Appendix 2 to Annex 15) </w:t>
      </w:r>
      <w:r w:rsidRPr="003E1A90">
        <w:rPr>
          <w:color w:val="000000"/>
          <w:szCs w:val="26"/>
          <w:lang w:eastAsia="zh-HK"/>
        </w:rPr>
        <w:t>w</w:t>
      </w:r>
      <w:r w:rsidRPr="003E1A90">
        <w:rPr>
          <w:color w:val="000000"/>
          <w:szCs w:val="26"/>
        </w:rPr>
        <w:t>hilst</w:t>
      </w:r>
      <w:r w:rsidRPr="003E1A90">
        <w:rPr>
          <w:color w:val="000000"/>
          <w:szCs w:val="26"/>
          <w:lang w:eastAsia="zh-HK"/>
        </w:rPr>
        <w:t xml:space="preserve"> </w:t>
      </w:r>
      <w:r w:rsidRPr="003E1A90">
        <w:rPr>
          <w:color w:val="000000"/>
          <w:szCs w:val="26"/>
        </w:rPr>
        <w:t>try</w:t>
      </w:r>
      <w:r w:rsidRPr="003E1A90">
        <w:rPr>
          <w:color w:val="000000"/>
          <w:szCs w:val="26"/>
          <w:lang w:eastAsia="zh-HK"/>
        </w:rPr>
        <w:t>ing</w:t>
      </w:r>
      <w:r w:rsidRPr="003E1A90">
        <w:rPr>
          <w:color w:val="000000"/>
          <w:szCs w:val="26"/>
        </w:rPr>
        <w:t xml:space="preserve"> to persuade the parent(s)/</w:t>
      </w:r>
      <w:r w:rsidRPr="003E1A90">
        <w:rPr>
          <w:color w:val="000000"/>
          <w:szCs w:val="26"/>
          <w:lang w:eastAsia="zh-HK"/>
        </w:rPr>
        <w:t>guardian</w:t>
      </w:r>
      <w:r w:rsidRPr="003E1A90">
        <w:rPr>
          <w:color w:val="000000"/>
          <w:szCs w:val="26"/>
        </w:rPr>
        <w:t xml:space="preserve">(s) to stay in the clinic.  The MSW of the clinic, if any, should assist whenever situation warrants </w:t>
      </w:r>
      <w:r w:rsidRPr="003E1A90">
        <w:rPr>
          <w:color w:val="000000"/>
          <w:szCs w:val="26"/>
          <w:lang w:eastAsia="zh-HK"/>
        </w:rPr>
        <w:t xml:space="preserve">(please refer to Frequently Asked Questions at </w:t>
      </w:r>
      <w:r w:rsidRPr="003E1A90">
        <w:rPr>
          <w:color w:val="0070C0"/>
          <w:szCs w:val="26"/>
          <w:u w:val="single"/>
          <w:lang w:eastAsia="zh-HK"/>
        </w:rPr>
        <w:t xml:space="preserve">Appendix 2 to </w:t>
      </w:r>
      <w:r w:rsidRPr="003E1A90">
        <w:rPr>
          <w:bCs/>
          <w:color w:val="0070C0"/>
          <w:szCs w:val="26"/>
          <w:u w:val="single"/>
          <w:lang w:eastAsia="zh-HK"/>
        </w:rPr>
        <w:t>Annex 15</w:t>
      </w:r>
      <w:r w:rsidRPr="003E1A90">
        <w:rPr>
          <w:bCs/>
          <w:color w:val="000000"/>
          <w:szCs w:val="26"/>
          <w:lang w:eastAsia="zh-HK"/>
        </w:rPr>
        <w:t xml:space="preserve"> to this Guide</w:t>
      </w:r>
      <w:r w:rsidRPr="003E1A90">
        <w:rPr>
          <w:color w:val="000000"/>
          <w:szCs w:val="26"/>
          <w:lang w:eastAsia="zh-HK"/>
        </w:rPr>
        <w:t xml:space="preserve">).  If assistance from the Police is deemed necessary, the MSW/medical staff should contact the nearest police station directly.  Upon invoking powers under Section 34F, the responsible social worker of the known case </w:t>
      </w:r>
      <w:r w:rsidRPr="003E1A90">
        <w:rPr>
          <w:color w:val="000000"/>
          <w:szCs w:val="26"/>
        </w:rPr>
        <w:t>or social worker of FCPSU</w:t>
      </w:r>
      <w:r w:rsidRPr="003E1A90">
        <w:rPr>
          <w:color w:val="000000"/>
          <w:szCs w:val="26"/>
          <w:lang w:eastAsia="zh-HK"/>
        </w:rPr>
        <w:t xml:space="preserve"> will provide follow-up service if further care proceeding is necessary. </w:t>
      </w:r>
    </w:p>
    <w:p w14:paraId="434CF5B9" w14:textId="77777777" w:rsidR="0040036D" w:rsidRPr="003E1A90" w:rsidRDefault="0040036D" w:rsidP="003E1A90">
      <w:pPr>
        <w:snapToGrid w:val="0"/>
        <w:spacing w:line="271" w:lineRule="auto"/>
        <w:jc w:val="both"/>
        <w:rPr>
          <w:b/>
          <w:bCs/>
          <w:color w:val="000000"/>
          <w:szCs w:val="26"/>
          <w:u w:val="single"/>
        </w:rPr>
      </w:pPr>
    </w:p>
    <w:p w14:paraId="7A7B9FBB" w14:textId="77777777" w:rsidR="0040036D" w:rsidRPr="00ED6DAA" w:rsidRDefault="0040036D" w:rsidP="00D0096D">
      <w:pPr>
        <w:keepNext/>
        <w:widowControl/>
        <w:rPr>
          <w:b/>
        </w:rPr>
      </w:pPr>
      <w:r w:rsidRPr="00ED6DAA">
        <w:rPr>
          <w:b/>
        </w:rPr>
        <w:lastRenderedPageBreak/>
        <w:t>Multi-disciplinary Case Conference on Protection of Child with Suspected Maltreatment (MDCC) and Follow-up Services</w:t>
      </w:r>
    </w:p>
    <w:p w14:paraId="73ABCDDB" w14:textId="77777777" w:rsidR="0040036D" w:rsidRPr="003E1A90" w:rsidRDefault="0040036D" w:rsidP="00D0096D">
      <w:pPr>
        <w:keepNext/>
        <w:widowControl/>
        <w:snapToGrid w:val="0"/>
        <w:spacing w:line="271" w:lineRule="auto"/>
        <w:jc w:val="both"/>
        <w:rPr>
          <w:color w:val="000000"/>
          <w:szCs w:val="26"/>
        </w:rPr>
      </w:pPr>
    </w:p>
    <w:p w14:paraId="21052D64" w14:textId="2B71F436" w:rsidR="0040036D" w:rsidRPr="003E1A90" w:rsidRDefault="0040036D" w:rsidP="00D0096D">
      <w:pPr>
        <w:pStyle w:val="af"/>
        <w:keepNext/>
        <w:widowControl/>
        <w:numPr>
          <w:ilvl w:val="0"/>
          <w:numId w:val="110"/>
        </w:numPr>
        <w:tabs>
          <w:tab w:val="left" w:pos="-1440"/>
        </w:tabs>
        <w:snapToGrid w:val="0"/>
        <w:spacing w:line="271" w:lineRule="auto"/>
        <w:contextualSpacing w:val="0"/>
        <w:jc w:val="both"/>
      </w:pPr>
      <w:r w:rsidRPr="003E1A90">
        <w:rPr>
          <w:color w:val="000000"/>
          <w:szCs w:val="26"/>
        </w:rPr>
        <w:t>The m</w:t>
      </w:r>
      <w:r w:rsidRPr="003E1A90">
        <w:rPr>
          <w:color w:val="000000"/>
          <w:szCs w:val="26"/>
          <w:lang w:eastAsia="zh-HK"/>
        </w:rPr>
        <w:t xml:space="preserve">edical </w:t>
      </w:r>
      <w:r w:rsidRPr="003E1A90">
        <w:rPr>
          <w:color w:val="000000"/>
          <w:szCs w:val="26"/>
        </w:rPr>
        <w:t>o</w:t>
      </w:r>
      <w:r w:rsidRPr="003E1A90">
        <w:rPr>
          <w:color w:val="000000"/>
          <w:szCs w:val="26"/>
          <w:lang w:eastAsia="zh-HK"/>
        </w:rPr>
        <w:t>fficer</w:t>
      </w:r>
      <w:r w:rsidRPr="003E1A90">
        <w:rPr>
          <w:color w:val="000000"/>
          <w:szCs w:val="26"/>
        </w:rPr>
        <w:t xml:space="preserve"> attending the case should attend MDCC to formulate the follow-up plan of the child.  A written report on the child’s condition should be prepared for facilitating discussion in MDCC (please refer to</w:t>
      </w:r>
      <w:r w:rsidRPr="003E1A90">
        <w:rPr>
          <w:bCs/>
          <w:color w:val="000000"/>
          <w:szCs w:val="26"/>
        </w:rPr>
        <w:t xml:space="preserve"> </w:t>
      </w:r>
      <w:r w:rsidRPr="003E1A90">
        <w:rPr>
          <w:bCs/>
          <w:color w:val="0070C0"/>
          <w:szCs w:val="26"/>
          <w:u w:val="single"/>
        </w:rPr>
        <w:t>Chapter 11</w:t>
      </w:r>
      <w:r w:rsidRPr="003E1A90">
        <w:rPr>
          <w:bCs/>
          <w:color w:val="0070C0"/>
          <w:szCs w:val="26"/>
        </w:rPr>
        <w:t xml:space="preserve"> </w:t>
      </w:r>
      <w:r w:rsidRPr="003E1A90">
        <w:rPr>
          <w:bCs/>
          <w:szCs w:val="26"/>
        </w:rPr>
        <w:t>of this Guide)</w:t>
      </w:r>
      <w:r w:rsidRPr="003E1A90">
        <w:rPr>
          <w:color w:val="000000"/>
          <w:szCs w:val="26"/>
        </w:rPr>
        <w:t>.  After MDCC, the m</w:t>
      </w:r>
      <w:r w:rsidRPr="003E1A90">
        <w:rPr>
          <w:color w:val="000000"/>
          <w:szCs w:val="26"/>
          <w:lang w:eastAsia="zh-HK"/>
        </w:rPr>
        <w:t xml:space="preserve">edical </w:t>
      </w:r>
      <w:r w:rsidRPr="003E1A90">
        <w:rPr>
          <w:color w:val="000000"/>
          <w:szCs w:val="26"/>
        </w:rPr>
        <w:t>o</w:t>
      </w:r>
      <w:r w:rsidRPr="003E1A90">
        <w:rPr>
          <w:color w:val="000000"/>
          <w:szCs w:val="26"/>
          <w:lang w:eastAsia="zh-HK"/>
        </w:rPr>
        <w:t>fficer</w:t>
      </w:r>
      <w:r w:rsidRPr="003E1A90">
        <w:rPr>
          <w:color w:val="000000"/>
          <w:szCs w:val="26"/>
        </w:rPr>
        <w:t xml:space="preserve"> should follow up the case in collaboration with other personnel according to the decision of MDCC and </w:t>
      </w:r>
      <w:r w:rsidRPr="003E1A90">
        <w:rPr>
          <w:color w:val="0070C0"/>
          <w:szCs w:val="26"/>
          <w:u w:val="single"/>
        </w:rPr>
        <w:t>Chapter 12</w:t>
      </w:r>
      <w:r w:rsidRPr="003E1A90">
        <w:rPr>
          <w:color w:val="000000"/>
          <w:szCs w:val="26"/>
        </w:rPr>
        <w:t xml:space="preserve"> of this Guide if medical follow-up is required.</w:t>
      </w:r>
      <w:r w:rsidRPr="003E1A90">
        <w:br w:type="page"/>
      </w:r>
    </w:p>
    <w:p w14:paraId="5EAB1F48" w14:textId="77777777" w:rsidR="000151B1" w:rsidRPr="000151B1" w:rsidRDefault="000151B1" w:rsidP="003B6BB9">
      <w:pPr>
        <w:pStyle w:val="42"/>
        <w:ind w:leftChars="109" w:left="283" w:rightChars="130" w:right="338"/>
      </w:pPr>
      <w:bookmarkStart w:id="13" w:name="_Toc36230740"/>
      <w:r w:rsidRPr="000151B1">
        <w:rPr>
          <w:u w:val="single"/>
        </w:rPr>
        <w:lastRenderedPageBreak/>
        <w:t xml:space="preserve">Annex </w:t>
      </w:r>
      <w:r w:rsidRPr="000151B1">
        <w:rPr>
          <w:rFonts w:hint="eastAsia"/>
          <w:u w:val="single"/>
        </w:rPr>
        <w:t>7</w:t>
      </w:r>
      <w:r w:rsidRPr="000151B1">
        <w:t>: Roles of Hospitals/</w:t>
      </w:r>
      <w:r w:rsidRPr="000151B1">
        <w:rPr>
          <w:rFonts w:hint="eastAsia"/>
        </w:rPr>
        <w:t>O</w:t>
      </w:r>
      <w:r w:rsidRPr="000151B1">
        <w:t xml:space="preserve">ut-patient Clinics </w:t>
      </w:r>
      <w:r>
        <w:rPr>
          <w:rFonts w:hint="eastAsia"/>
          <w:lang w:eastAsia="zh-TW"/>
        </w:rPr>
        <w:t>o</w:t>
      </w:r>
      <w:r w:rsidRPr="000151B1">
        <w:rPr>
          <w:rFonts w:hint="eastAsia"/>
        </w:rPr>
        <w:t xml:space="preserve">f the </w:t>
      </w:r>
      <w:r w:rsidRPr="000151B1">
        <w:t>Hospital Authority</w:t>
      </w:r>
      <w:bookmarkEnd w:id="13"/>
    </w:p>
    <w:p w14:paraId="65DBF1B5" w14:textId="77777777" w:rsidR="000151B1" w:rsidRPr="000151B1" w:rsidRDefault="000151B1" w:rsidP="000151B1">
      <w:pPr>
        <w:snapToGrid w:val="0"/>
        <w:spacing w:line="271" w:lineRule="auto"/>
        <w:jc w:val="both"/>
        <w:rPr>
          <w:rFonts w:ascii="Times" w:eastAsia="新細明體" w:hAnsi="Times"/>
          <w:b/>
          <w:bCs/>
          <w:kern w:val="2"/>
          <w:sz w:val="28"/>
          <w:szCs w:val="28"/>
          <w:u w:val="single"/>
        </w:rPr>
      </w:pPr>
    </w:p>
    <w:p w14:paraId="5CCFD43E" w14:textId="7F6D1DF5" w:rsidR="0017789C" w:rsidRDefault="0017789C" w:rsidP="000151B1">
      <w:pPr>
        <w:numPr>
          <w:ilvl w:val="0"/>
          <w:numId w:val="113"/>
        </w:numPr>
        <w:tabs>
          <w:tab w:val="left" w:pos="-1440"/>
        </w:tabs>
        <w:snapToGrid w:val="0"/>
        <w:spacing w:line="271" w:lineRule="auto"/>
        <w:ind w:left="709" w:hanging="709"/>
        <w:jc w:val="both"/>
        <w:rPr>
          <w:rFonts w:eastAsia="新細明體"/>
          <w:kern w:val="2"/>
          <w:szCs w:val="26"/>
        </w:rPr>
      </w:pPr>
      <w:bookmarkStart w:id="14" w:name="_Hlk215484548"/>
      <w:r w:rsidRPr="0017789C">
        <w:rPr>
          <w:rFonts w:eastAsia="新細明體"/>
          <w:kern w:val="2"/>
          <w:szCs w:val="26"/>
        </w:rPr>
        <w:t xml:space="preserve">According to the Mandatory Reporting of Child Abuse Ordinance, a specified professional is required to make a report in accordance with the legal requirements as soon as practicable if he or she has, during the course of his or her work as a specified professional, a reasonable ground to suspect that a child is suffering serious harm or is at real risk of suffering serious harm.  </w:t>
      </w:r>
      <w:bookmarkStart w:id="15" w:name="_Hlk217033676"/>
      <w:r w:rsidR="00642994" w:rsidRPr="00642994">
        <w:rPr>
          <w:rFonts w:eastAsia="新細明體"/>
          <w:kern w:val="2"/>
          <w:szCs w:val="26"/>
        </w:rPr>
        <w:t>For details, please refer to the Ordinance.  For practical issues relating to mandatory reporting, please refer to the Guide for Mandated Reporters.</w:t>
      </w:r>
      <w:r w:rsidRPr="0017789C">
        <w:rPr>
          <w:rFonts w:eastAsia="新細明體"/>
          <w:kern w:val="2"/>
          <w:szCs w:val="26"/>
        </w:rPr>
        <w:t xml:space="preserve"> </w:t>
      </w:r>
      <w:bookmarkEnd w:id="15"/>
      <w:r w:rsidRPr="0017789C">
        <w:rPr>
          <w:rFonts w:eastAsia="新細明體"/>
          <w:kern w:val="2"/>
          <w:szCs w:val="26"/>
        </w:rPr>
        <w:t xml:space="preserve"> </w:t>
      </w:r>
    </w:p>
    <w:bookmarkEnd w:id="14"/>
    <w:p w14:paraId="5E6A012D" w14:textId="77777777" w:rsidR="0017789C" w:rsidRDefault="0017789C" w:rsidP="0017789C">
      <w:pPr>
        <w:tabs>
          <w:tab w:val="left" w:pos="-1440"/>
        </w:tabs>
        <w:snapToGrid w:val="0"/>
        <w:spacing w:line="271" w:lineRule="auto"/>
        <w:ind w:left="709"/>
        <w:jc w:val="both"/>
        <w:rPr>
          <w:rFonts w:eastAsia="新細明體"/>
          <w:kern w:val="2"/>
          <w:szCs w:val="26"/>
        </w:rPr>
      </w:pPr>
    </w:p>
    <w:p w14:paraId="41D4A3D1" w14:textId="109FC832" w:rsidR="000151B1" w:rsidRPr="00222A53" w:rsidRDefault="000151B1" w:rsidP="000151B1">
      <w:pPr>
        <w:numPr>
          <w:ilvl w:val="0"/>
          <w:numId w:val="113"/>
        </w:numPr>
        <w:tabs>
          <w:tab w:val="left" w:pos="-1440"/>
        </w:tabs>
        <w:snapToGrid w:val="0"/>
        <w:spacing w:line="271" w:lineRule="auto"/>
        <w:ind w:left="709" w:hanging="709"/>
        <w:jc w:val="both"/>
        <w:rPr>
          <w:rFonts w:eastAsia="新細明體"/>
          <w:kern w:val="2"/>
          <w:szCs w:val="26"/>
        </w:rPr>
      </w:pPr>
      <w:r w:rsidRPr="00222A53">
        <w:rPr>
          <w:rFonts w:eastAsia="新細明體"/>
          <w:kern w:val="2"/>
          <w:szCs w:val="26"/>
        </w:rPr>
        <w:t>Medical officers, nurses and para-medical staff of hospital/</w:t>
      </w:r>
      <w:r w:rsidRPr="00222A53">
        <w:rPr>
          <w:rFonts w:eastAsia="新細明體"/>
          <w:kern w:val="2"/>
          <w:szCs w:val="26"/>
          <w:lang w:eastAsia="zh-HK"/>
        </w:rPr>
        <w:t xml:space="preserve">out-patient </w:t>
      </w:r>
      <w:r w:rsidRPr="00222A53">
        <w:rPr>
          <w:rFonts w:eastAsia="新細明體"/>
          <w:kern w:val="2"/>
          <w:szCs w:val="26"/>
        </w:rPr>
        <w:t>clinic of the Hospital Authority</w:t>
      </w:r>
      <w:r w:rsidRPr="00222A53">
        <w:rPr>
          <w:rFonts w:eastAsia="新細明體"/>
          <w:kern w:val="2"/>
          <w:szCs w:val="26"/>
          <w:lang w:eastAsia="zh-HK"/>
        </w:rPr>
        <w:t xml:space="preserve"> (HA)</w:t>
      </w:r>
      <w:r w:rsidRPr="00222A53">
        <w:rPr>
          <w:rFonts w:eastAsia="新細明體"/>
          <w:kern w:val="2"/>
          <w:szCs w:val="26"/>
        </w:rPr>
        <w:t xml:space="preserve"> </w:t>
      </w:r>
      <w:r w:rsidRPr="00222A53">
        <w:rPr>
          <w:rFonts w:eastAsia="新細明體"/>
          <w:color w:val="000000"/>
          <w:kern w:val="2"/>
          <w:szCs w:val="26"/>
        </w:rPr>
        <w:t xml:space="preserve">should familiarise themselves with the </w:t>
      </w:r>
      <w:r w:rsidRPr="00222A53">
        <w:rPr>
          <w:rFonts w:eastAsia="新細明體"/>
          <w:color w:val="000000"/>
          <w:kern w:val="2"/>
          <w:szCs w:val="26"/>
          <w:lang w:eastAsia="zh-HK"/>
        </w:rPr>
        <w:t xml:space="preserve">principles and </w:t>
      </w:r>
      <w:r w:rsidRPr="00222A53">
        <w:rPr>
          <w:rFonts w:eastAsia="新細明體"/>
          <w:color w:val="000000"/>
          <w:kern w:val="2"/>
          <w:szCs w:val="26"/>
        </w:rPr>
        <w:t xml:space="preserve">procedures of handling suspected child </w:t>
      </w:r>
      <w:r w:rsidRPr="00222A53">
        <w:rPr>
          <w:rFonts w:eastAsia="新細明體"/>
          <w:color w:val="000000"/>
          <w:kern w:val="2"/>
          <w:szCs w:val="26"/>
          <w:lang w:eastAsia="zh-HK"/>
        </w:rPr>
        <w:t xml:space="preserve">maltreatment cases </w:t>
      </w:r>
      <w:r w:rsidR="00251FFF" w:rsidRPr="00222A53">
        <w:rPr>
          <w:rFonts w:eastAsia="新細明體"/>
          <w:color w:val="000000"/>
          <w:kern w:val="2"/>
          <w:szCs w:val="26"/>
          <w:lang w:eastAsia="zh-HK"/>
        </w:rPr>
        <w:t xml:space="preserve">as </w:t>
      </w:r>
      <w:r w:rsidRPr="00222A53">
        <w:rPr>
          <w:rFonts w:eastAsia="新細明體"/>
          <w:color w:val="000000"/>
          <w:kern w:val="2"/>
          <w:szCs w:val="26"/>
          <w:lang w:eastAsia="zh-HK"/>
        </w:rPr>
        <w:t>stipulated in this Procedural Guide</w:t>
      </w:r>
      <w:r w:rsidRPr="00222A53">
        <w:rPr>
          <w:rFonts w:eastAsia="新細明體"/>
          <w:color w:val="000000"/>
          <w:kern w:val="2"/>
          <w:szCs w:val="26"/>
        </w:rPr>
        <w:t xml:space="preserve">.  </w:t>
      </w:r>
      <w:r w:rsidRPr="00222A53">
        <w:rPr>
          <w:rFonts w:eastAsia="新細明體"/>
          <w:kern w:val="2"/>
          <w:szCs w:val="26"/>
        </w:rPr>
        <w:t xml:space="preserve">They should </w:t>
      </w:r>
      <w:r w:rsidRPr="00222A53">
        <w:rPr>
          <w:rFonts w:eastAsia="新細明體"/>
          <w:kern w:val="2"/>
          <w:szCs w:val="26"/>
          <w:lang w:eastAsia="zh-HK"/>
        </w:rPr>
        <w:t xml:space="preserve">also make reference to </w:t>
      </w:r>
      <w:r w:rsidRPr="00222A53">
        <w:rPr>
          <w:rFonts w:eastAsia="新細明體"/>
          <w:color w:val="0070C0"/>
          <w:kern w:val="2"/>
          <w:szCs w:val="26"/>
          <w:u w:val="single"/>
          <w:lang w:eastAsia="zh-HK"/>
        </w:rPr>
        <w:t>Appendix 1</w:t>
      </w:r>
      <w:r w:rsidRPr="00222A53">
        <w:rPr>
          <w:rFonts w:eastAsia="新細明體"/>
          <w:kern w:val="2"/>
          <w:szCs w:val="26"/>
          <w:lang w:eastAsia="zh-HK"/>
        </w:rPr>
        <w:t xml:space="preserve"> to this Annex</w:t>
      </w:r>
      <w:r w:rsidRPr="00222A53">
        <w:rPr>
          <w:rFonts w:eastAsia="新細明體"/>
          <w:bCs/>
          <w:kern w:val="2"/>
          <w:szCs w:val="26"/>
          <w:lang w:eastAsia="zh-HK"/>
        </w:rPr>
        <w:t xml:space="preserve">, </w:t>
      </w:r>
      <w:r w:rsidRPr="00222A53">
        <w:rPr>
          <w:rFonts w:eastAsia="新細明體"/>
          <w:bCs/>
          <w:kern w:val="2"/>
          <w:szCs w:val="26"/>
        </w:rPr>
        <w:t>Guidance for Paediatric Wards, A</w:t>
      </w:r>
      <w:r w:rsidRPr="00222A53">
        <w:rPr>
          <w:rFonts w:eastAsia="新細明體"/>
          <w:bCs/>
          <w:kern w:val="2"/>
          <w:szCs w:val="26"/>
          <w:lang w:eastAsia="zh-HK"/>
        </w:rPr>
        <w:t>ccident and Emergency Department</w:t>
      </w:r>
      <w:r w:rsidRPr="00222A53">
        <w:rPr>
          <w:rFonts w:eastAsia="新細明體"/>
          <w:bCs/>
          <w:kern w:val="2"/>
          <w:szCs w:val="26"/>
        </w:rPr>
        <w:t xml:space="preserve"> and Staff involved </w:t>
      </w:r>
      <w:r w:rsidRPr="00222A53">
        <w:rPr>
          <w:rFonts w:eastAsia="新細明體"/>
          <w:bCs/>
          <w:kern w:val="2"/>
          <w:szCs w:val="26"/>
          <w:lang w:eastAsia="zh-HK"/>
        </w:rPr>
        <w:t xml:space="preserve">in Handling </w:t>
      </w:r>
      <w:r w:rsidRPr="00222A53">
        <w:rPr>
          <w:rFonts w:eastAsia="新細明體"/>
          <w:bCs/>
          <w:kern w:val="2"/>
          <w:szCs w:val="26"/>
        </w:rPr>
        <w:t>Child Maltreatment</w:t>
      </w:r>
      <w:r w:rsidRPr="00222A53">
        <w:rPr>
          <w:rFonts w:eastAsia="新細明體"/>
          <w:bCs/>
          <w:kern w:val="2"/>
          <w:szCs w:val="26"/>
          <w:lang w:eastAsia="zh-HK"/>
        </w:rPr>
        <w:t>.</w:t>
      </w:r>
    </w:p>
    <w:p w14:paraId="159D5475" w14:textId="77777777" w:rsidR="000151B1" w:rsidRPr="00222A53" w:rsidRDefault="000151B1" w:rsidP="000151B1">
      <w:pPr>
        <w:snapToGrid w:val="0"/>
        <w:spacing w:line="271" w:lineRule="auto"/>
        <w:jc w:val="both"/>
        <w:rPr>
          <w:rFonts w:eastAsia="新細明體"/>
          <w:b/>
          <w:bCs/>
          <w:kern w:val="2"/>
          <w:sz w:val="24"/>
          <w:szCs w:val="24"/>
          <w:u w:val="single"/>
          <w:lang w:eastAsia="zh-HK"/>
        </w:rPr>
      </w:pPr>
    </w:p>
    <w:p w14:paraId="4FBDC393" w14:textId="77777777" w:rsidR="000151B1" w:rsidRPr="00222A53" w:rsidRDefault="000151B1" w:rsidP="00EE6453">
      <w:pPr>
        <w:rPr>
          <w:b/>
        </w:rPr>
      </w:pPr>
      <w:r w:rsidRPr="00222A53">
        <w:rPr>
          <w:b/>
        </w:rPr>
        <w:t>Guiding Principles</w:t>
      </w:r>
    </w:p>
    <w:p w14:paraId="3E04CBA6" w14:textId="77777777" w:rsidR="000151B1" w:rsidRPr="00222A53" w:rsidRDefault="000151B1" w:rsidP="000151B1">
      <w:pPr>
        <w:snapToGrid w:val="0"/>
        <w:spacing w:line="271" w:lineRule="auto"/>
        <w:ind w:left="720" w:hanging="720"/>
        <w:jc w:val="both"/>
        <w:rPr>
          <w:rFonts w:eastAsia="新細明體"/>
          <w:kern w:val="2"/>
          <w:szCs w:val="26"/>
        </w:rPr>
      </w:pPr>
    </w:p>
    <w:p w14:paraId="590572B3" w14:textId="1818C0E0" w:rsidR="000151B1" w:rsidRPr="00222A53" w:rsidRDefault="000151B1" w:rsidP="000151B1">
      <w:pPr>
        <w:numPr>
          <w:ilvl w:val="0"/>
          <w:numId w:val="113"/>
        </w:numPr>
        <w:tabs>
          <w:tab w:val="left" w:pos="-1440"/>
        </w:tabs>
        <w:snapToGrid w:val="0"/>
        <w:spacing w:line="271" w:lineRule="auto"/>
        <w:ind w:left="709" w:hanging="709"/>
        <w:jc w:val="both"/>
        <w:rPr>
          <w:rFonts w:eastAsia="新細明體"/>
          <w:kern w:val="2"/>
          <w:szCs w:val="26"/>
        </w:rPr>
      </w:pPr>
      <w:r w:rsidRPr="00222A53">
        <w:rPr>
          <w:rFonts w:eastAsia="新細明體"/>
          <w:kern w:val="2"/>
          <w:szCs w:val="26"/>
        </w:rPr>
        <w:t>The p</w:t>
      </w:r>
      <w:r w:rsidRPr="00222A53">
        <w:rPr>
          <w:rFonts w:eastAsia="新細明體"/>
          <w:bCs/>
          <w:kern w:val="2"/>
          <w:szCs w:val="26"/>
        </w:rPr>
        <w:t xml:space="preserve">rimary </w:t>
      </w:r>
      <w:r w:rsidRPr="00222A53">
        <w:rPr>
          <w:rFonts w:eastAsia="新細明體"/>
          <w:b/>
          <w:bCs/>
          <w:kern w:val="2"/>
          <w:szCs w:val="26"/>
        </w:rPr>
        <w:t>objectives</w:t>
      </w:r>
      <w:r w:rsidRPr="00222A53">
        <w:rPr>
          <w:rFonts w:eastAsia="新細明體"/>
          <w:bCs/>
          <w:kern w:val="2"/>
          <w:szCs w:val="26"/>
        </w:rPr>
        <w:t xml:space="preserve"> in managing child suspected to be </w:t>
      </w:r>
      <w:r w:rsidR="00C9552B" w:rsidRPr="00222A53">
        <w:rPr>
          <w:rFonts w:eastAsia="新細明體"/>
          <w:bCs/>
          <w:kern w:val="2"/>
          <w:szCs w:val="26"/>
        </w:rPr>
        <w:t>abused</w:t>
      </w:r>
      <w:r w:rsidRPr="00222A53">
        <w:rPr>
          <w:rFonts w:eastAsia="新細明體"/>
          <w:bCs/>
          <w:kern w:val="2"/>
          <w:szCs w:val="26"/>
        </w:rPr>
        <w:t xml:space="preserve"> or neglected </w:t>
      </w:r>
      <w:r w:rsidR="0017789C">
        <w:rPr>
          <w:rFonts w:eastAsia="新細明體"/>
          <w:bCs/>
          <w:kern w:val="2"/>
          <w:szCs w:val="26"/>
        </w:rPr>
        <w:t xml:space="preserve">of the HA personnel </w:t>
      </w:r>
      <w:proofErr w:type="gramStart"/>
      <w:r w:rsidRPr="00222A53">
        <w:rPr>
          <w:rFonts w:eastAsia="新細明體"/>
          <w:bCs/>
          <w:kern w:val="2"/>
          <w:szCs w:val="26"/>
        </w:rPr>
        <w:t>are :</w:t>
      </w:r>
      <w:proofErr w:type="gramEnd"/>
    </w:p>
    <w:p w14:paraId="410E1D3C" w14:textId="77777777" w:rsidR="000151B1" w:rsidRPr="00222A53" w:rsidRDefault="000151B1">
      <w:pPr>
        <w:numPr>
          <w:ilvl w:val="0"/>
          <w:numId w:val="114"/>
        </w:numPr>
        <w:tabs>
          <w:tab w:val="left" w:pos="-1440"/>
        </w:tabs>
        <w:snapToGrid w:val="0"/>
        <w:spacing w:beforeLines="50" w:before="180" w:line="271" w:lineRule="auto"/>
        <w:ind w:left="1276" w:hanging="567"/>
        <w:jc w:val="both"/>
        <w:rPr>
          <w:rFonts w:eastAsia="新細明體"/>
          <w:kern w:val="2"/>
          <w:szCs w:val="26"/>
        </w:rPr>
      </w:pPr>
      <w:r w:rsidRPr="00222A53">
        <w:rPr>
          <w:rFonts w:eastAsia="新細明體"/>
          <w:kern w:val="2"/>
          <w:szCs w:val="26"/>
        </w:rPr>
        <w:t>to protect the child;</w:t>
      </w:r>
    </w:p>
    <w:p w14:paraId="55846954" w14:textId="77777777" w:rsidR="000151B1" w:rsidRPr="00222A53" w:rsidRDefault="000151B1">
      <w:pPr>
        <w:numPr>
          <w:ilvl w:val="0"/>
          <w:numId w:val="114"/>
        </w:numPr>
        <w:snapToGrid w:val="0"/>
        <w:spacing w:beforeLines="50" w:before="180" w:line="271" w:lineRule="auto"/>
        <w:ind w:left="1276" w:hanging="567"/>
        <w:jc w:val="both"/>
        <w:rPr>
          <w:rFonts w:eastAsia="新細明體"/>
          <w:kern w:val="2"/>
          <w:szCs w:val="26"/>
        </w:rPr>
      </w:pPr>
      <w:r w:rsidRPr="00222A53">
        <w:rPr>
          <w:rFonts w:eastAsia="新細明體"/>
          <w:kern w:val="2"/>
          <w:szCs w:val="26"/>
        </w:rPr>
        <w:t>to plan and provide a healthier environment for the child; and</w:t>
      </w:r>
    </w:p>
    <w:p w14:paraId="53C98FE2" w14:textId="77777777" w:rsidR="000151B1" w:rsidRPr="00222A53" w:rsidRDefault="000151B1">
      <w:pPr>
        <w:numPr>
          <w:ilvl w:val="0"/>
          <w:numId w:val="114"/>
        </w:numPr>
        <w:snapToGrid w:val="0"/>
        <w:spacing w:beforeLines="50" w:before="180" w:line="271" w:lineRule="auto"/>
        <w:ind w:left="1276" w:hanging="567"/>
        <w:jc w:val="both"/>
        <w:rPr>
          <w:rFonts w:eastAsia="新細明體"/>
          <w:kern w:val="2"/>
          <w:szCs w:val="26"/>
        </w:rPr>
      </w:pPr>
      <w:r w:rsidRPr="00222A53">
        <w:rPr>
          <w:rFonts w:eastAsia="新細明體"/>
          <w:kern w:val="2"/>
          <w:szCs w:val="26"/>
        </w:rPr>
        <w:t>to facilitate criminal investigation and subsequent prosecution.</w:t>
      </w:r>
    </w:p>
    <w:p w14:paraId="76A1BF2B" w14:textId="77777777" w:rsidR="000151B1" w:rsidRPr="00222A53" w:rsidRDefault="000151B1" w:rsidP="000151B1">
      <w:pPr>
        <w:snapToGrid w:val="0"/>
        <w:spacing w:line="271" w:lineRule="auto"/>
        <w:ind w:left="1276" w:hanging="567"/>
        <w:jc w:val="both"/>
        <w:rPr>
          <w:rFonts w:eastAsia="新細明體"/>
          <w:kern w:val="2"/>
          <w:szCs w:val="26"/>
        </w:rPr>
      </w:pPr>
    </w:p>
    <w:p w14:paraId="362FCE4E" w14:textId="552782DD" w:rsidR="000151B1" w:rsidRPr="00222A53" w:rsidRDefault="000151B1" w:rsidP="000151B1">
      <w:pPr>
        <w:numPr>
          <w:ilvl w:val="0"/>
          <w:numId w:val="113"/>
        </w:numPr>
        <w:tabs>
          <w:tab w:val="left" w:pos="-1440"/>
        </w:tabs>
        <w:snapToGrid w:val="0"/>
        <w:spacing w:line="271" w:lineRule="auto"/>
        <w:ind w:left="709" w:hanging="709"/>
        <w:jc w:val="both"/>
        <w:rPr>
          <w:rFonts w:eastAsia="新細明體"/>
          <w:kern w:val="2"/>
          <w:szCs w:val="26"/>
        </w:rPr>
      </w:pPr>
      <w:r w:rsidRPr="00222A53">
        <w:rPr>
          <w:rFonts w:eastAsia="新細明體"/>
          <w:b/>
          <w:bCs/>
          <w:kern w:val="2"/>
          <w:szCs w:val="26"/>
        </w:rPr>
        <w:t>Handling Principles</w:t>
      </w:r>
      <w:r w:rsidRPr="00222A53">
        <w:rPr>
          <w:rFonts w:eastAsia="新細明體"/>
          <w:bCs/>
          <w:kern w:val="2"/>
          <w:szCs w:val="26"/>
        </w:rPr>
        <w:t xml:space="preserve"> </w:t>
      </w:r>
    </w:p>
    <w:p w14:paraId="630A5F93" w14:textId="77777777" w:rsidR="000151B1" w:rsidRPr="00222A53" w:rsidRDefault="000151B1">
      <w:pPr>
        <w:numPr>
          <w:ilvl w:val="0"/>
          <w:numId w:val="115"/>
        </w:numPr>
        <w:tabs>
          <w:tab w:val="left" w:pos="-1440"/>
        </w:tabs>
        <w:snapToGrid w:val="0"/>
        <w:spacing w:beforeLines="50" w:before="180" w:line="271" w:lineRule="auto"/>
        <w:ind w:left="1202" w:hanging="482"/>
        <w:jc w:val="both"/>
        <w:rPr>
          <w:rFonts w:eastAsia="新細明體"/>
          <w:kern w:val="2"/>
          <w:szCs w:val="26"/>
        </w:rPr>
      </w:pPr>
      <w:r w:rsidRPr="00222A53">
        <w:rPr>
          <w:rFonts w:eastAsia="新細明體"/>
          <w:kern w:val="2"/>
          <w:szCs w:val="26"/>
        </w:rPr>
        <w:t>The child must not be further traumatised by the investigative process.</w:t>
      </w:r>
    </w:p>
    <w:p w14:paraId="2001710E" w14:textId="0F449DF2" w:rsidR="000151B1" w:rsidRPr="00222A53" w:rsidRDefault="000151B1">
      <w:pPr>
        <w:numPr>
          <w:ilvl w:val="0"/>
          <w:numId w:val="115"/>
        </w:numPr>
        <w:tabs>
          <w:tab w:val="left" w:pos="-1440"/>
        </w:tabs>
        <w:snapToGrid w:val="0"/>
        <w:spacing w:beforeLines="50" w:before="180" w:line="271" w:lineRule="auto"/>
        <w:ind w:left="1202" w:hanging="482"/>
        <w:jc w:val="both"/>
        <w:rPr>
          <w:rFonts w:eastAsia="新細明體"/>
          <w:kern w:val="2"/>
          <w:szCs w:val="26"/>
        </w:rPr>
      </w:pPr>
      <w:r w:rsidRPr="00222A53">
        <w:rPr>
          <w:rFonts w:eastAsia="新細明體"/>
          <w:kern w:val="2"/>
          <w:szCs w:val="26"/>
        </w:rPr>
        <w:t>The best interests of the child must be accorded top priority</w:t>
      </w:r>
      <w:r w:rsidRPr="00222A53">
        <w:rPr>
          <w:rFonts w:eastAsia="新細明體"/>
          <w:kern w:val="2"/>
          <w:szCs w:val="26"/>
          <w:lang w:eastAsia="zh-HK"/>
        </w:rPr>
        <w:t xml:space="preserve"> and t</w:t>
      </w:r>
      <w:r w:rsidRPr="00222A53">
        <w:rPr>
          <w:rFonts w:eastAsia="新細明體"/>
          <w:kern w:val="2"/>
          <w:szCs w:val="26"/>
        </w:rPr>
        <w:t>he emotional well-being of the child must be protected.</w:t>
      </w:r>
      <w:r w:rsidRPr="00222A53">
        <w:rPr>
          <w:rFonts w:eastAsia="新細明體"/>
          <w:kern w:val="2"/>
          <w:szCs w:val="26"/>
          <w:lang w:eastAsia="zh-HK"/>
        </w:rPr>
        <w:t xml:space="preserve">  A</w:t>
      </w:r>
      <w:r w:rsidRPr="00222A53">
        <w:rPr>
          <w:rFonts w:eastAsia="新細明體"/>
          <w:kern w:val="2"/>
          <w:szCs w:val="26"/>
        </w:rPr>
        <w:t>ll those personnel involved must be sensitive to the social and psychological needs of the child and the family.  The clinical interview should be conducted in private to minimise further distress to the child.</w:t>
      </w:r>
    </w:p>
    <w:p w14:paraId="725AFA14" w14:textId="77777777" w:rsidR="000151B1" w:rsidRPr="00222A53" w:rsidRDefault="000151B1">
      <w:pPr>
        <w:numPr>
          <w:ilvl w:val="0"/>
          <w:numId w:val="115"/>
        </w:numPr>
        <w:tabs>
          <w:tab w:val="left" w:pos="-1440"/>
        </w:tabs>
        <w:snapToGrid w:val="0"/>
        <w:spacing w:beforeLines="50" w:before="180" w:line="271" w:lineRule="auto"/>
        <w:ind w:left="1202" w:hanging="482"/>
        <w:jc w:val="both"/>
        <w:rPr>
          <w:rFonts w:eastAsia="新細明體"/>
          <w:kern w:val="2"/>
          <w:szCs w:val="26"/>
          <w:lang w:eastAsia="zh-HK"/>
        </w:rPr>
      </w:pPr>
      <w:r w:rsidRPr="00222A53">
        <w:rPr>
          <w:rFonts w:eastAsia="新細明體"/>
          <w:kern w:val="2"/>
          <w:szCs w:val="26"/>
          <w:lang w:eastAsia="zh-HK"/>
        </w:rPr>
        <w:t>Medical h</w:t>
      </w:r>
      <w:r w:rsidRPr="00222A53">
        <w:rPr>
          <w:rFonts w:eastAsia="新細明體"/>
          <w:kern w:val="2"/>
          <w:szCs w:val="26"/>
        </w:rPr>
        <w:t xml:space="preserve">istory is the keystone in establishing a diagnosis of child </w:t>
      </w:r>
      <w:r w:rsidRPr="00222A53">
        <w:rPr>
          <w:rFonts w:eastAsia="新細明體"/>
          <w:kern w:val="2"/>
          <w:szCs w:val="26"/>
          <w:lang w:eastAsia="zh-HK"/>
        </w:rPr>
        <w:t>maltreatment</w:t>
      </w:r>
      <w:r w:rsidRPr="00222A53">
        <w:rPr>
          <w:rFonts w:eastAsia="新細明體"/>
          <w:kern w:val="2"/>
          <w:szCs w:val="26"/>
        </w:rPr>
        <w:t>.</w:t>
      </w:r>
      <w:r w:rsidRPr="00222A53">
        <w:rPr>
          <w:rFonts w:eastAsia="新細明體"/>
          <w:kern w:val="2"/>
          <w:szCs w:val="26"/>
          <w:lang w:eastAsia="zh-HK"/>
        </w:rPr>
        <w:t xml:space="preserve">  </w:t>
      </w:r>
      <w:r w:rsidRPr="00222A53">
        <w:rPr>
          <w:rFonts w:eastAsia="新細明體"/>
          <w:kern w:val="2"/>
          <w:szCs w:val="26"/>
        </w:rPr>
        <w:t xml:space="preserve">A detailed medical history </w:t>
      </w:r>
      <w:r w:rsidRPr="00222A53">
        <w:rPr>
          <w:rFonts w:eastAsia="新細明體"/>
          <w:kern w:val="2"/>
          <w:szCs w:val="26"/>
          <w:lang w:eastAsia="zh-HK"/>
        </w:rPr>
        <w:t xml:space="preserve">should be inquired </w:t>
      </w:r>
      <w:r w:rsidRPr="00222A53">
        <w:rPr>
          <w:rFonts w:eastAsia="新細明體"/>
          <w:kern w:val="2"/>
          <w:szCs w:val="26"/>
        </w:rPr>
        <w:t>from the child</w:t>
      </w:r>
      <w:r w:rsidRPr="00222A53">
        <w:rPr>
          <w:rFonts w:eastAsia="新細明體"/>
          <w:kern w:val="2"/>
          <w:szCs w:val="26"/>
          <w:lang w:eastAsia="zh-HK"/>
        </w:rPr>
        <w:t xml:space="preserve"> </w:t>
      </w:r>
      <w:r w:rsidRPr="00222A53">
        <w:rPr>
          <w:rFonts w:eastAsia="新細明體"/>
          <w:kern w:val="2"/>
          <w:szCs w:val="26"/>
        </w:rPr>
        <w:t xml:space="preserve">and </w:t>
      </w:r>
      <w:r w:rsidRPr="00222A53">
        <w:rPr>
          <w:rFonts w:eastAsia="新細明體"/>
          <w:kern w:val="2"/>
          <w:szCs w:val="26"/>
          <w:lang w:eastAsia="zh-HK"/>
        </w:rPr>
        <w:t xml:space="preserve">his/her </w:t>
      </w:r>
      <w:r w:rsidRPr="00222A53">
        <w:rPr>
          <w:rFonts w:eastAsia="新細明體"/>
          <w:kern w:val="2"/>
          <w:szCs w:val="26"/>
        </w:rPr>
        <w:t>carer(s) as far as possible</w:t>
      </w:r>
      <w:r w:rsidRPr="00222A53">
        <w:rPr>
          <w:rFonts w:eastAsia="新細明體"/>
          <w:kern w:val="2"/>
          <w:szCs w:val="26"/>
          <w:lang w:eastAsia="zh-HK"/>
        </w:rPr>
        <w:t>.  Medical record</w:t>
      </w:r>
      <w:r w:rsidRPr="00222A53">
        <w:rPr>
          <w:rFonts w:eastAsia="新細明體"/>
          <w:kern w:val="2"/>
          <w:szCs w:val="26"/>
        </w:rPr>
        <w:t xml:space="preserve"> should follow the format of a thorough paediatric health assessment with special attention to the injuries and to factors that may pose any continuing risk to </w:t>
      </w:r>
      <w:r w:rsidRPr="00222A53">
        <w:rPr>
          <w:rFonts w:eastAsia="新細明體"/>
          <w:kern w:val="2"/>
          <w:szCs w:val="26"/>
        </w:rPr>
        <w:lastRenderedPageBreak/>
        <w:t xml:space="preserve">the child.  However, the clinical interview may be very distressing for the child and should be carefully planned.  </w:t>
      </w:r>
      <w:r w:rsidRPr="00222A53">
        <w:rPr>
          <w:rFonts w:eastAsia="新細明體"/>
          <w:b/>
          <w:bCs/>
          <w:kern w:val="2"/>
          <w:szCs w:val="26"/>
        </w:rPr>
        <w:t>At the initial contact</w:t>
      </w:r>
      <w:r w:rsidRPr="00222A53">
        <w:rPr>
          <w:rFonts w:eastAsia="新細明體"/>
          <w:b/>
          <w:bCs/>
          <w:kern w:val="2"/>
          <w:szCs w:val="26"/>
          <w:lang w:eastAsia="zh-HK"/>
        </w:rPr>
        <w:t xml:space="preserve"> with the child</w:t>
      </w:r>
      <w:r w:rsidRPr="00222A53">
        <w:rPr>
          <w:rFonts w:eastAsia="新細明體"/>
          <w:b/>
          <w:bCs/>
          <w:kern w:val="2"/>
          <w:szCs w:val="26"/>
        </w:rPr>
        <w:t xml:space="preserve">, the number of </w:t>
      </w:r>
      <w:proofErr w:type="gramStart"/>
      <w:r w:rsidRPr="00222A53">
        <w:rPr>
          <w:rFonts w:eastAsia="新細明體"/>
          <w:b/>
          <w:bCs/>
          <w:kern w:val="2"/>
          <w:szCs w:val="26"/>
        </w:rPr>
        <w:t>interview</w:t>
      </w:r>
      <w:proofErr w:type="gramEnd"/>
      <w:r w:rsidRPr="00222A53">
        <w:rPr>
          <w:rFonts w:eastAsia="新細明體"/>
          <w:b/>
          <w:bCs/>
          <w:kern w:val="2"/>
          <w:szCs w:val="26"/>
        </w:rPr>
        <w:t xml:space="preserve"> </w:t>
      </w:r>
      <w:r w:rsidRPr="00222A53">
        <w:rPr>
          <w:rFonts w:eastAsia="新細明體"/>
          <w:b/>
          <w:bCs/>
          <w:kern w:val="2"/>
          <w:szCs w:val="26"/>
          <w:lang w:eastAsia="zh-HK"/>
        </w:rPr>
        <w:t xml:space="preserve">should be kept to the </w:t>
      </w:r>
      <w:r w:rsidRPr="00222A53">
        <w:rPr>
          <w:rFonts w:eastAsia="新細明體"/>
          <w:b/>
          <w:bCs/>
          <w:kern w:val="2"/>
          <w:szCs w:val="26"/>
        </w:rPr>
        <w:t>minimum.</w:t>
      </w:r>
      <w:r w:rsidRPr="00222A53">
        <w:rPr>
          <w:rFonts w:eastAsia="新細明體"/>
          <w:b/>
          <w:bCs/>
          <w:kern w:val="2"/>
          <w:szCs w:val="26"/>
          <w:lang w:eastAsia="zh-HK"/>
        </w:rPr>
        <w:t xml:space="preserve"> </w:t>
      </w:r>
      <w:r w:rsidRPr="00222A53">
        <w:rPr>
          <w:rFonts w:eastAsia="新細明體"/>
          <w:bCs/>
          <w:kern w:val="2"/>
          <w:szCs w:val="26"/>
          <w:lang w:eastAsia="zh-HK"/>
        </w:rPr>
        <w:t xml:space="preserve"> For video-recorded interview to be used in court proceedings, the interview should be conducted by police officer, social worker or clinical psychologist employed by the Government.</w:t>
      </w:r>
    </w:p>
    <w:p w14:paraId="2738C2DC" w14:textId="4C46F940" w:rsidR="000151B1" w:rsidRPr="00222A53" w:rsidRDefault="000151B1" w:rsidP="00B26091">
      <w:pPr>
        <w:widowControl/>
        <w:numPr>
          <w:ilvl w:val="0"/>
          <w:numId w:val="115"/>
        </w:numPr>
        <w:tabs>
          <w:tab w:val="left" w:pos="-1440"/>
        </w:tabs>
        <w:snapToGrid w:val="0"/>
        <w:spacing w:beforeLines="50" w:before="180" w:line="271" w:lineRule="auto"/>
        <w:ind w:left="1202" w:hanging="482"/>
        <w:jc w:val="both"/>
        <w:rPr>
          <w:rFonts w:eastAsia="新細明體"/>
          <w:kern w:val="2"/>
          <w:szCs w:val="26"/>
          <w:lang w:eastAsia="zh-HK"/>
        </w:rPr>
      </w:pPr>
      <w:r w:rsidRPr="00222A53">
        <w:rPr>
          <w:rFonts w:eastAsia="新細明體"/>
          <w:kern w:val="2"/>
          <w:szCs w:val="26"/>
        </w:rPr>
        <w:t>Advanced training and experience are needed for the proper identification of child sexual abuse cases</w:t>
      </w:r>
      <w:r w:rsidR="001219A3" w:rsidRPr="001219A3">
        <w:rPr>
          <w:rFonts w:eastAsia="新細明體"/>
          <w:kern w:val="2"/>
          <w:szCs w:val="26"/>
        </w:rPr>
        <w:t xml:space="preserve"> </w:t>
      </w:r>
      <w:r w:rsidR="001219A3" w:rsidRPr="00222A53">
        <w:rPr>
          <w:rFonts w:eastAsia="新細明體"/>
          <w:kern w:val="2"/>
          <w:szCs w:val="26"/>
        </w:rPr>
        <w:t>and examination</w:t>
      </w:r>
      <w:r w:rsidR="001219A3">
        <w:rPr>
          <w:rFonts w:eastAsia="新細明體"/>
          <w:kern w:val="2"/>
          <w:szCs w:val="26"/>
        </w:rPr>
        <w:t xml:space="preserve"> for the children</w:t>
      </w:r>
      <w:r w:rsidR="001219A3" w:rsidRPr="001219A3">
        <w:rPr>
          <w:rFonts w:eastAsia="新細明體"/>
          <w:kern w:val="2"/>
          <w:szCs w:val="26"/>
        </w:rPr>
        <w:t xml:space="preserve"> </w:t>
      </w:r>
      <w:r w:rsidR="001219A3">
        <w:rPr>
          <w:rFonts w:eastAsia="新細明體"/>
          <w:kern w:val="2"/>
          <w:szCs w:val="26"/>
        </w:rPr>
        <w:t>having been sexually abused</w:t>
      </w:r>
      <w:r w:rsidRPr="00222A53">
        <w:rPr>
          <w:rFonts w:eastAsia="新細明體"/>
          <w:kern w:val="2"/>
          <w:szCs w:val="26"/>
        </w:rPr>
        <w:t>.  The initial assessment should be limited to a general examination with visual inspection of the genital area depending on the history, age and level of distress of the child.  A careful and comprehensive record should be made.  Normal physical findings do not exclude the possibility of child sexual abuse.</w:t>
      </w:r>
    </w:p>
    <w:p w14:paraId="4798337C" w14:textId="77777777" w:rsidR="000151B1" w:rsidRPr="00222A53" w:rsidRDefault="000151B1">
      <w:pPr>
        <w:numPr>
          <w:ilvl w:val="0"/>
          <w:numId w:val="115"/>
        </w:numPr>
        <w:tabs>
          <w:tab w:val="left" w:pos="-1440"/>
        </w:tabs>
        <w:snapToGrid w:val="0"/>
        <w:spacing w:beforeLines="50" w:before="180" w:line="271" w:lineRule="auto"/>
        <w:ind w:left="1202" w:hanging="482"/>
        <w:jc w:val="both"/>
        <w:rPr>
          <w:rFonts w:eastAsia="新細明體"/>
          <w:kern w:val="2"/>
          <w:szCs w:val="26"/>
          <w:lang w:eastAsia="zh-HK"/>
        </w:rPr>
      </w:pPr>
      <w:r w:rsidRPr="00222A53">
        <w:rPr>
          <w:rFonts w:eastAsia="新細明體"/>
          <w:kern w:val="2"/>
          <w:szCs w:val="26"/>
        </w:rPr>
        <w:t xml:space="preserve">For child sexual abuse cases in need of full medical/forensic examination, the child should be examined by medical professionals with expertise in child </w:t>
      </w:r>
      <w:r w:rsidRPr="00222A53">
        <w:rPr>
          <w:rFonts w:eastAsia="新細明體"/>
          <w:kern w:val="2"/>
          <w:szCs w:val="26"/>
          <w:lang w:eastAsia="zh-HK"/>
        </w:rPr>
        <w:t xml:space="preserve">maltreatment </w:t>
      </w:r>
      <w:r w:rsidRPr="00222A53">
        <w:rPr>
          <w:rFonts w:eastAsia="新細明體"/>
          <w:kern w:val="2"/>
          <w:szCs w:val="26"/>
        </w:rPr>
        <w:t>examination.</w:t>
      </w:r>
    </w:p>
    <w:p w14:paraId="34FBF36A" w14:textId="77777777" w:rsidR="000151B1" w:rsidRPr="00222A53" w:rsidRDefault="000151B1">
      <w:pPr>
        <w:numPr>
          <w:ilvl w:val="0"/>
          <w:numId w:val="115"/>
        </w:numPr>
        <w:tabs>
          <w:tab w:val="left" w:pos="-1440"/>
        </w:tabs>
        <w:snapToGrid w:val="0"/>
        <w:spacing w:beforeLines="50" w:before="180" w:line="271" w:lineRule="auto"/>
        <w:ind w:left="1202" w:hanging="482"/>
        <w:jc w:val="both"/>
        <w:rPr>
          <w:rFonts w:eastAsia="新細明體"/>
          <w:kern w:val="2"/>
          <w:szCs w:val="26"/>
          <w:lang w:eastAsia="zh-HK"/>
        </w:rPr>
      </w:pPr>
      <w:r w:rsidRPr="00222A53">
        <w:rPr>
          <w:rFonts w:eastAsia="新細明體"/>
          <w:kern w:val="2"/>
          <w:szCs w:val="26"/>
        </w:rPr>
        <w:t xml:space="preserve">The number of </w:t>
      </w:r>
      <w:proofErr w:type="gramStart"/>
      <w:r w:rsidRPr="00222A53">
        <w:rPr>
          <w:rFonts w:eastAsia="新細明體"/>
          <w:kern w:val="2"/>
          <w:szCs w:val="26"/>
        </w:rPr>
        <w:t>examination</w:t>
      </w:r>
      <w:proofErr w:type="gramEnd"/>
      <w:r w:rsidRPr="00222A53">
        <w:rPr>
          <w:rFonts w:eastAsia="新細明體"/>
          <w:kern w:val="2"/>
          <w:szCs w:val="26"/>
        </w:rPr>
        <w:t xml:space="preserve"> must be kept to a minimum.</w:t>
      </w:r>
    </w:p>
    <w:p w14:paraId="40B5FB68" w14:textId="77777777" w:rsidR="000151B1" w:rsidRPr="00222A53" w:rsidRDefault="000151B1" w:rsidP="000151B1">
      <w:pPr>
        <w:snapToGrid w:val="0"/>
        <w:spacing w:line="271" w:lineRule="auto"/>
        <w:ind w:left="720" w:hanging="720"/>
        <w:jc w:val="both"/>
        <w:rPr>
          <w:rFonts w:eastAsia="新細明體"/>
          <w:kern w:val="2"/>
          <w:szCs w:val="26"/>
        </w:rPr>
      </w:pPr>
    </w:p>
    <w:p w14:paraId="207A8CB7" w14:textId="77777777" w:rsidR="000151B1" w:rsidRPr="00222A53" w:rsidRDefault="000151B1" w:rsidP="00B21825">
      <w:pPr>
        <w:rPr>
          <w:b/>
        </w:rPr>
      </w:pPr>
      <w:r w:rsidRPr="00222A53">
        <w:rPr>
          <w:b/>
        </w:rPr>
        <w:t>Role of Medical Co-ordinator on Child Abuse (MCCA)</w:t>
      </w:r>
    </w:p>
    <w:p w14:paraId="18750A58" w14:textId="77777777" w:rsidR="000151B1" w:rsidRPr="00222A53" w:rsidRDefault="000151B1" w:rsidP="000151B1">
      <w:pPr>
        <w:snapToGrid w:val="0"/>
        <w:spacing w:line="271" w:lineRule="auto"/>
        <w:ind w:left="720" w:hanging="720"/>
        <w:jc w:val="both"/>
        <w:rPr>
          <w:rFonts w:eastAsia="新細明體"/>
          <w:kern w:val="2"/>
          <w:szCs w:val="26"/>
        </w:rPr>
      </w:pPr>
    </w:p>
    <w:p w14:paraId="5D1A9ED8" w14:textId="59D4E51D" w:rsidR="000151B1" w:rsidRPr="00222A53" w:rsidRDefault="000151B1" w:rsidP="000151B1">
      <w:pPr>
        <w:numPr>
          <w:ilvl w:val="0"/>
          <w:numId w:val="113"/>
        </w:numPr>
        <w:tabs>
          <w:tab w:val="left" w:pos="-1440"/>
        </w:tabs>
        <w:snapToGrid w:val="0"/>
        <w:spacing w:line="271" w:lineRule="auto"/>
        <w:ind w:left="709" w:hanging="709"/>
        <w:jc w:val="both"/>
        <w:rPr>
          <w:rFonts w:eastAsia="新細明體"/>
          <w:kern w:val="2"/>
          <w:szCs w:val="26"/>
        </w:rPr>
      </w:pPr>
      <w:r w:rsidRPr="00222A53">
        <w:rPr>
          <w:rFonts w:eastAsia="新細明體"/>
          <w:kern w:val="2"/>
          <w:szCs w:val="26"/>
        </w:rPr>
        <w:t xml:space="preserve">MCCAs are designated in the Paediatric Departments within </w:t>
      </w:r>
      <w:r w:rsidRPr="00222A53">
        <w:rPr>
          <w:rFonts w:eastAsia="新細明體"/>
          <w:kern w:val="2"/>
          <w:szCs w:val="26"/>
          <w:lang w:eastAsia="zh-HK"/>
        </w:rPr>
        <w:t>HA</w:t>
      </w:r>
      <w:r w:rsidRPr="00222A53">
        <w:rPr>
          <w:rFonts w:eastAsia="新細明體"/>
          <w:kern w:val="2"/>
          <w:szCs w:val="26"/>
        </w:rPr>
        <w:t xml:space="preserve"> for handling child maltreatment cases</w:t>
      </w:r>
      <w:r w:rsidRPr="00222A53">
        <w:rPr>
          <w:rFonts w:eastAsia="新細明體"/>
          <w:kern w:val="2"/>
          <w:szCs w:val="26"/>
          <w:lang w:eastAsia="zh-HK"/>
        </w:rPr>
        <w:t xml:space="preserve"> </w:t>
      </w:r>
      <w:r w:rsidRPr="00222A53">
        <w:rPr>
          <w:rFonts w:eastAsia="新細明體"/>
          <w:bCs/>
          <w:kern w:val="2"/>
          <w:szCs w:val="26"/>
        </w:rPr>
        <w:t>(List of MCCAs</w:t>
      </w:r>
      <w:r w:rsidRPr="00222A53">
        <w:rPr>
          <w:rFonts w:eastAsia="新細明體"/>
          <w:b/>
          <w:bCs/>
          <w:kern w:val="2"/>
          <w:szCs w:val="26"/>
        </w:rPr>
        <w:t xml:space="preserve"> </w:t>
      </w:r>
      <w:r w:rsidRPr="00222A53">
        <w:rPr>
          <w:rFonts w:eastAsia="新細明體"/>
          <w:bCs/>
          <w:kern w:val="2"/>
          <w:szCs w:val="26"/>
        </w:rPr>
        <w:t>at</w:t>
      </w:r>
      <w:r w:rsidRPr="00222A53">
        <w:rPr>
          <w:rFonts w:eastAsia="新細明體"/>
          <w:b/>
          <w:bCs/>
          <w:kern w:val="2"/>
          <w:szCs w:val="26"/>
        </w:rPr>
        <w:t xml:space="preserve"> </w:t>
      </w:r>
      <w:r w:rsidRPr="00222A53">
        <w:rPr>
          <w:rFonts w:eastAsia="新細明體"/>
          <w:bCs/>
          <w:color w:val="0070C0"/>
          <w:kern w:val="2"/>
          <w:szCs w:val="26"/>
          <w:u w:val="single"/>
        </w:rPr>
        <w:t xml:space="preserve">Appendix </w:t>
      </w:r>
      <w:r w:rsidRPr="00222A53">
        <w:rPr>
          <w:rFonts w:eastAsia="新細明體"/>
          <w:bCs/>
          <w:color w:val="0070C0"/>
          <w:kern w:val="2"/>
          <w:szCs w:val="26"/>
          <w:u w:val="single"/>
          <w:lang w:eastAsia="zh-HK"/>
        </w:rPr>
        <w:t>1 to Chapter 9</w:t>
      </w:r>
      <w:r w:rsidRPr="00222A53">
        <w:rPr>
          <w:rFonts w:eastAsia="新細明體"/>
          <w:bCs/>
          <w:kern w:val="2"/>
          <w:szCs w:val="26"/>
          <w:lang w:eastAsia="zh-HK"/>
        </w:rPr>
        <w:t xml:space="preserve"> of this Guide</w:t>
      </w:r>
      <w:r w:rsidRPr="00222A53">
        <w:rPr>
          <w:rFonts w:eastAsia="新細明體"/>
          <w:b/>
          <w:bCs/>
          <w:kern w:val="2"/>
          <w:szCs w:val="26"/>
        </w:rPr>
        <w:t>)</w:t>
      </w:r>
      <w:r w:rsidRPr="00222A53">
        <w:rPr>
          <w:rFonts w:eastAsia="新細明體"/>
          <w:kern w:val="2"/>
          <w:szCs w:val="26"/>
        </w:rPr>
        <w:t xml:space="preserve">.  Working closely with </w:t>
      </w:r>
      <w:r w:rsidRPr="00E6710C">
        <w:rPr>
          <w:rFonts w:eastAsia="新細明體"/>
          <w:kern w:val="2"/>
          <w:szCs w:val="26"/>
          <w:lang w:eastAsia="zh-HK"/>
        </w:rPr>
        <w:t>social</w:t>
      </w:r>
      <w:r w:rsidRPr="00222A53">
        <w:rPr>
          <w:rFonts w:eastAsia="新細明體"/>
          <w:kern w:val="2"/>
          <w:szCs w:val="26"/>
          <w:lang w:eastAsia="zh-HK"/>
        </w:rPr>
        <w:t xml:space="preserve"> worker</w:t>
      </w:r>
      <w:r w:rsidR="00E6710C">
        <w:rPr>
          <w:rFonts w:eastAsia="新細明體"/>
          <w:kern w:val="2"/>
          <w:szCs w:val="26"/>
          <w:lang w:eastAsia="zh-HK"/>
        </w:rPr>
        <w:t xml:space="preserve"> responsible for social assessment for child protection</w:t>
      </w:r>
      <w:r w:rsidRPr="00222A53">
        <w:rPr>
          <w:rFonts w:eastAsia="新細明體"/>
          <w:kern w:val="2"/>
          <w:szCs w:val="26"/>
          <w:lang w:eastAsia="zh-HK"/>
        </w:rPr>
        <w:t xml:space="preserve">, </w:t>
      </w:r>
      <w:r w:rsidRPr="00222A53">
        <w:rPr>
          <w:rFonts w:eastAsia="新細明體"/>
          <w:kern w:val="2"/>
          <w:szCs w:val="26"/>
        </w:rPr>
        <w:t xml:space="preserve">medical social workers (MSW), nurses, clinical psychologists, psychiatrists and other related personnel, the MCCAs, through their expertise in child protection, provide support to </w:t>
      </w:r>
      <w:r w:rsidRPr="00222A53">
        <w:rPr>
          <w:rFonts w:eastAsia="新細明體"/>
          <w:kern w:val="2"/>
          <w:szCs w:val="26"/>
          <w:lang w:eastAsia="zh-HK"/>
        </w:rPr>
        <w:t>these personnel</w:t>
      </w:r>
      <w:r w:rsidRPr="00222A53">
        <w:rPr>
          <w:rFonts w:eastAsia="新細明體"/>
          <w:kern w:val="2"/>
          <w:szCs w:val="26"/>
        </w:rPr>
        <w:t xml:space="preserve"> </w:t>
      </w:r>
      <w:r w:rsidRPr="00222A53">
        <w:rPr>
          <w:rFonts w:eastAsia="新細明體"/>
          <w:kern w:val="2"/>
          <w:szCs w:val="26"/>
          <w:lang w:eastAsia="zh-HK"/>
        </w:rPr>
        <w:t xml:space="preserve">to understand the </w:t>
      </w:r>
      <w:r w:rsidRPr="00222A53">
        <w:rPr>
          <w:rFonts w:eastAsia="新細明體"/>
          <w:kern w:val="2"/>
          <w:szCs w:val="26"/>
        </w:rPr>
        <w:t xml:space="preserve">physical, emotional and developmental needs of the child </w:t>
      </w:r>
      <w:r w:rsidRPr="00222A53">
        <w:rPr>
          <w:rFonts w:eastAsia="新細明體"/>
          <w:kern w:val="2"/>
          <w:szCs w:val="26"/>
          <w:lang w:eastAsia="zh-HK"/>
        </w:rPr>
        <w:t xml:space="preserve">suspected to be maltreated </w:t>
      </w:r>
      <w:r w:rsidRPr="00222A53">
        <w:rPr>
          <w:rFonts w:eastAsia="新細明體"/>
          <w:kern w:val="2"/>
          <w:szCs w:val="26"/>
        </w:rPr>
        <w:t>to facilitate these personnel to support the child concerned.</w:t>
      </w:r>
    </w:p>
    <w:p w14:paraId="614CAC3E" w14:textId="77777777" w:rsidR="000151B1" w:rsidRPr="00222A53" w:rsidRDefault="000151B1" w:rsidP="000151B1">
      <w:pPr>
        <w:tabs>
          <w:tab w:val="left" w:pos="-1440"/>
        </w:tabs>
        <w:snapToGrid w:val="0"/>
        <w:spacing w:line="271" w:lineRule="auto"/>
        <w:ind w:left="709"/>
        <w:jc w:val="both"/>
        <w:rPr>
          <w:rFonts w:eastAsia="新細明體"/>
          <w:kern w:val="2"/>
          <w:szCs w:val="26"/>
        </w:rPr>
      </w:pPr>
    </w:p>
    <w:p w14:paraId="5578B651" w14:textId="77777777" w:rsidR="000151B1" w:rsidRPr="00222A53" w:rsidRDefault="000151B1" w:rsidP="000151B1">
      <w:pPr>
        <w:numPr>
          <w:ilvl w:val="0"/>
          <w:numId w:val="113"/>
        </w:numPr>
        <w:tabs>
          <w:tab w:val="left" w:pos="-1440"/>
        </w:tabs>
        <w:snapToGrid w:val="0"/>
        <w:spacing w:line="271" w:lineRule="auto"/>
        <w:ind w:left="709" w:hanging="709"/>
        <w:jc w:val="both"/>
        <w:rPr>
          <w:rFonts w:eastAsia="新細明體"/>
          <w:kern w:val="2"/>
          <w:szCs w:val="26"/>
        </w:rPr>
      </w:pPr>
      <w:r w:rsidRPr="00222A53">
        <w:rPr>
          <w:rFonts w:eastAsia="新細明體"/>
          <w:kern w:val="2"/>
          <w:szCs w:val="26"/>
        </w:rPr>
        <w:t>The duties of a MCCA include:</w:t>
      </w:r>
    </w:p>
    <w:p w14:paraId="12F71B91" w14:textId="77777777" w:rsidR="000151B1" w:rsidRPr="00222A53" w:rsidRDefault="000151B1">
      <w:pPr>
        <w:tabs>
          <w:tab w:val="left" w:pos="-1440"/>
        </w:tabs>
        <w:snapToGrid w:val="0"/>
        <w:spacing w:beforeLines="50" w:before="180" w:line="271" w:lineRule="auto"/>
        <w:ind w:left="1440" w:hanging="720"/>
        <w:jc w:val="both"/>
        <w:rPr>
          <w:rFonts w:eastAsia="新細明體"/>
          <w:kern w:val="2"/>
          <w:szCs w:val="26"/>
        </w:rPr>
      </w:pPr>
      <w:r w:rsidRPr="00222A53">
        <w:rPr>
          <w:rFonts w:eastAsia="新細明體"/>
          <w:kern w:val="2"/>
          <w:szCs w:val="26"/>
        </w:rPr>
        <w:t>(a)</w:t>
      </w:r>
      <w:r w:rsidRPr="00222A53">
        <w:rPr>
          <w:rFonts w:eastAsia="新細明體"/>
          <w:kern w:val="2"/>
          <w:szCs w:val="26"/>
        </w:rPr>
        <w:tab/>
      </w:r>
      <w:r w:rsidRPr="00222A53">
        <w:rPr>
          <w:rFonts w:eastAsia="新細明體"/>
          <w:kern w:val="2"/>
          <w:szCs w:val="26"/>
          <w:lang w:eastAsia="zh-HK"/>
        </w:rPr>
        <w:t xml:space="preserve">reporting the case and </w:t>
      </w:r>
      <w:r w:rsidRPr="00222A53">
        <w:rPr>
          <w:rFonts w:eastAsia="新細明體"/>
          <w:kern w:val="2"/>
          <w:szCs w:val="26"/>
        </w:rPr>
        <w:t xml:space="preserve">providing medical service to </w:t>
      </w:r>
      <w:r w:rsidRPr="00222A53">
        <w:rPr>
          <w:rFonts w:eastAsia="新細明體"/>
          <w:kern w:val="2"/>
          <w:szCs w:val="26"/>
          <w:lang w:eastAsia="zh-HK"/>
        </w:rPr>
        <w:t>the child suspected to be maltreated</w:t>
      </w:r>
      <w:r w:rsidRPr="00222A53">
        <w:rPr>
          <w:rFonts w:eastAsia="新細明體"/>
          <w:kern w:val="2"/>
          <w:szCs w:val="26"/>
        </w:rPr>
        <w:t>;</w:t>
      </w:r>
    </w:p>
    <w:p w14:paraId="2CE950DC" w14:textId="77777777" w:rsidR="000151B1" w:rsidRPr="00222A53" w:rsidRDefault="000151B1">
      <w:pPr>
        <w:tabs>
          <w:tab w:val="left" w:pos="-1440"/>
        </w:tabs>
        <w:snapToGrid w:val="0"/>
        <w:spacing w:beforeLines="50" w:before="180" w:line="271" w:lineRule="auto"/>
        <w:ind w:left="1440" w:hanging="720"/>
        <w:jc w:val="both"/>
        <w:rPr>
          <w:rFonts w:eastAsia="新細明體"/>
          <w:kern w:val="2"/>
          <w:szCs w:val="26"/>
        </w:rPr>
      </w:pPr>
      <w:r w:rsidRPr="00222A53">
        <w:rPr>
          <w:rFonts w:eastAsia="新細明體"/>
          <w:kern w:val="2"/>
          <w:szCs w:val="26"/>
        </w:rPr>
        <w:t>(b)</w:t>
      </w:r>
      <w:r w:rsidRPr="00222A53">
        <w:rPr>
          <w:rFonts w:eastAsia="新細明體"/>
          <w:kern w:val="2"/>
          <w:szCs w:val="26"/>
        </w:rPr>
        <w:tab/>
        <w:t>assisting to arrange direct admission for the child to Paediatric Ward as appropriate upon receiving a referral;</w:t>
      </w:r>
    </w:p>
    <w:p w14:paraId="0DCFD0D5" w14:textId="316EECF0" w:rsidR="000151B1" w:rsidRPr="00222A53" w:rsidRDefault="000151B1">
      <w:pPr>
        <w:tabs>
          <w:tab w:val="left" w:pos="-1440"/>
        </w:tabs>
        <w:snapToGrid w:val="0"/>
        <w:spacing w:beforeLines="50" w:before="180" w:line="271" w:lineRule="auto"/>
        <w:ind w:left="1440" w:hanging="720"/>
        <w:jc w:val="both"/>
        <w:rPr>
          <w:rFonts w:eastAsia="新細明體"/>
          <w:kern w:val="2"/>
          <w:szCs w:val="26"/>
        </w:rPr>
      </w:pPr>
      <w:r w:rsidRPr="00222A53">
        <w:rPr>
          <w:rFonts w:eastAsia="新細明體"/>
          <w:kern w:val="2"/>
          <w:szCs w:val="26"/>
        </w:rPr>
        <w:t>(c)</w:t>
      </w:r>
      <w:r w:rsidRPr="00222A53">
        <w:rPr>
          <w:rFonts w:eastAsia="新細明體"/>
          <w:kern w:val="2"/>
          <w:szCs w:val="26"/>
        </w:rPr>
        <w:tab/>
        <w:t>providing expert medical advice to colleagues and other professionals;</w:t>
      </w:r>
      <w:r w:rsidR="00D26F68" w:rsidRPr="00222A53">
        <w:rPr>
          <w:rFonts w:eastAsia="新細明體"/>
          <w:kern w:val="2"/>
          <w:szCs w:val="26"/>
        </w:rPr>
        <w:t xml:space="preserve"> and</w:t>
      </w:r>
    </w:p>
    <w:p w14:paraId="788B24BC" w14:textId="44F78AD1" w:rsidR="000151B1" w:rsidRPr="00222A53" w:rsidRDefault="000151B1">
      <w:pPr>
        <w:numPr>
          <w:ilvl w:val="0"/>
          <w:numId w:val="114"/>
        </w:numPr>
        <w:tabs>
          <w:tab w:val="left" w:pos="-1440"/>
        </w:tabs>
        <w:snapToGrid w:val="0"/>
        <w:spacing w:beforeLines="50" w:before="180" w:line="271" w:lineRule="auto"/>
        <w:ind w:hanging="731"/>
        <w:jc w:val="both"/>
        <w:rPr>
          <w:rFonts w:eastAsia="新細明體"/>
          <w:kern w:val="2"/>
          <w:szCs w:val="26"/>
          <w:lang w:eastAsia="zh-HK"/>
        </w:rPr>
      </w:pPr>
      <w:r w:rsidRPr="00222A53">
        <w:rPr>
          <w:rFonts w:eastAsia="新細明體"/>
          <w:kern w:val="2"/>
          <w:szCs w:val="26"/>
        </w:rPr>
        <w:t xml:space="preserve">co-ordinating and facilitating intra-agency and inter-agency </w:t>
      </w:r>
      <w:r w:rsidRPr="00222A53">
        <w:rPr>
          <w:rFonts w:eastAsia="新細明體"/>
          <w:kern w:val="2"/>
          <w:szCs w:val="26"/>
        </w:rPr>
        <w:lastRenderedPageBreak/>
        <w:t>communication, investigation</w:t>
      </w:r>
      <w:r w:rsidR="00E6710C">
        <w:rPr>
          <w:rFonts w:eastAsia="新細明體"/>
          <w:kern w:val="2"/>
          <w:szCs w:val="26"/>
        </w:rPr>
        <w:t>/assessment</w:t>
      </w:r>
      <w:r w:rsidRPr="00222A53">
        <w:rPr>
          <w:rFonts w:eastAsia="新細明體"/>
          <w:kern w:val="2"/>
          <w:szCs w:val="26"/>
        </w:rPr>
        <w:t xml:space="preserve"> and planning for further handling of the case through the assistance of MSW.</w:t>
      </w:r>
    </w:p>
    <w:p w14:paraId="0D0D4AB1" w14:textId="77777777" w:rsidR="000151B1" w:rsidRPr="00222A53" w:rsidRDefault="000151B1" w:rsidP="000151B1">
      <w:pPr>
        <w:tabs>
          <w:tab w:val="left" w:pos="-1440"/>
        </w:tabs>
        <w:snapToGrid w:val="0"/>
        <w:spacing w:line="271" w:lineRule="auto"/>
        <w:ind w:left="1440"/>
        <w:jc w:val="both"/>
        <w:rPr>
          <w:rFonts w:eastAsia="新細明體"/>
          <w:kern w:val="2"/>
          <w:szCs w:val="26"/>
          <w:lang w:eastAsia="zh-HK"/>
        </w:rPr>
      </w:pPr>
    </w:p>
    <w:p w14:paraId="51F72EA8" w14:textId="77777777" w:rsidR="000151B1" w:rsidRDefault="000151B1" w:rsidP="00B26091">
      <w:pPr>
        <w:snapToGrid w:val="0"/>
        <w:rPr>
          <w:b/>
        </w:rPr>
      </w:pPr>
      <w:r w:rsidRPr="00222A53">
        <w:rPr>
          <w:b/>
        </w:rPr>
        <w:t xml:space="preserve">Intake Procedures </w:t>
      </w:r>
    </w:p>
    <w:p w14:paraId="43DA5563" w14:textId="77777777" w:rsidR="00B26091" w:rsidRPr="00222A53" w:rsidRDefault="00B26091" w:rsidP="00B26091">
      <w:pPr>
        <w:snapToGrid w:val="0"/>
        <w:rPr>
          <w:b/>
        </w:rPr>
      </w:pPr>
    </w:p>
    <w:p w14:paraId="4A248391" w14:textId="77777777" w:rsidR="000151B1" w:rsidRPr="00222A53" w:rsidRDefault="000151B1" w:rsidP="000151B1">
      <w:pPr>
        <w:numPr>
          <w:ilvl w:val="0"/>
          <w:numId w:val="113"/>
        </w:numPr>
        <w:tabs>
          <w:tab w:val="left" w:pos="-1440"/>
        </w:tabs>
        <w:snapToGrid w:val="0"/>
        <w:spacing w:line="271" w:lineRule="auto"/>
        <w:ind w:left="709" w:hanging="709"/>
        <w:jc w:val="both"/>
        <w:rPr>
          <w:rFonts w:eastAsia="新細明體"/>
          <w:kern w:val="2"/>
          <w:szCs w:val="26"/>
        </w:rPr>
      </w:pPr>
      <w:r w:rsidRPr="00222A53">
        <w:rPr>
          <w:rFonts w:eastAsia="新細明體"/>
          <w:bCs/>
          <w:kern w:val="2"/>
          <w:szCs w:val="26"/>
          <w:lang w:eastAsia="zh-HK"/>
        </w:rPr>
        <w:t xml:space="preserve">For suspected child maltreatment cases, all medical officers should make reference to the following procedures.  </w:t>
      </w:r>
      <w:r w:rsidRPr="00222A53">
        <w:rPr>
          <w:rFonts w:eastAsia="新細明體"/>
          <w:bCs/>
          <w:kern w:val="2"/>
          <w:szCs w:val="26"/>
        </w:rPr>
        <w:t>For child sexual abuse cases,</w:t>
      </w:r>
      <w:r w:rsidRPr="00222A53">
        <w:rPr>
          <w:rFonts w:eastAsia="新細明體"/>
          <w:kern w:val="2"/>
          <w:szCs w:val="26"/>
        </w:rPr>
        <w:t xml:space="preserve"> the handling procedures for medical officer are outlined at </w:t>
      </w:r>
      <w:r w:rsidRPr="00222A53">
        <w:rPr>
          <w:rFonts w:eastAsia="新細明體"/>
          <w:bCs/>
          <w:color w:val="0070C0"/>
          <w:kern w:val="2"/>
          <w:szCs w:val="26"/>
          <w:u w:val="single"/>
        </w:rPr>
        <w:t xml:space="preserve">Appendix </w:t>
      </w:r>
      <w:r w:rsidRPr="00222A53">
        <w:rPr>
          <w:rFonts w:eastAsia="新細明體"/>
          <w:bCs/>
          <w:color w:val="0070C0"/>
          <w:kern w:val="2"/>
          <w:szCs w:val="26"/>
          <w:u w:val="single"/>
          <w:lang w:eastAsia="zh-HK"/>
        </w:rPr>
        <w:t>2</w:t>
      </w:r>
      <w:r w:rsidRPr="00222A53">
        <w:rPr>
          <w:rFonts w:eastAsia="新細明體"/>
          <w:bCs/>
          <w:color w:val="0070C0"/>
          <w:kern w:val="2"/>
          <w:szCs w:val="26"/>
          <w:lang w:eastAsia="zh-HK"/>
        </w:rPr>
        <w:t xml:space="preserve"> </w:t>
      </w:r>
      <w:r w:rsidRPr="00222A53">
        <w:rPr>
          <w:rFonts w:eastAsia="新細明體"/>
          <w:bCs/>
          <w:kern w:val="2"/>
          <w:szCs w:val="26"/>
          <w:lang w:eastAsia="zh-HK"/>
        </w:rPr>
        <w:t>to this Annex</w:t>
      </w:r>
      <w:r w:rsidRPr="00222A53">
        <w:rPr>
          <w:rFonts w:eastAsia="新細明體"/>
          <w:kern w:val="2"/>
          <w:szCs w:val="26"/>
        </w:rPr>
        <w:t xml:space="preserve">.  </w:t>
      </w:r>
      <w:r w:rsidRPr="00222A53">
        <w:rPr>
          <w:rFonts w:eastAsia="新細明體"/>
          <w:kern w:val="2"/>
          <w:szCs w:val="26"/>
          <w:lang w:eastAsia="zh-HK"/>
        </w:rPr>
        <w:t xml:space="preserve">Medical officers can make reference to </w:t>
      </w:r>
      <w:r w:rsidRPr="00222A53">
        <w:rPr>
          <w:rFonts w:eastAsia="新細明體"/>
          <w:color w:val="0070C0"/>
          <w:kern w:val="2"/>
          <w:szCs w:val="26"/>
          <w:u w:val="single"/>
          <w:lang w:eastAsia="zh-HK"/>
        </w:rPr>
        <w:t>Annex 12</w:t>
      </w:r>
      <w:r w:rsidRPr="00222A53">
        <w:rPr>
          <w:rFonts w:eastAsia="新細明體"/>
          <w:kern w:val="2"/>
          <w:szCs w:val="26"/>
          <w:lang w:eastAsia="zh-HK"/>
        </w:rPr>
        <w:t xml:space="preserve">, “Points to Note on Contacting Children Suspected to be Sexually Abused” and </w:t>
      </w:r>
      <w:r w:rsidRPr="00222A53">
        <w:rPr>
          <w:rFonts w:eastAsia="新細明體"/>
          <w:color w:val="0070C0"/>
          <w:kern w:val="2"/>
          <w:szCs w:val="26"/>
          <w:u w:val="single"/>
          <w:lang w:eastAsia="zh-HK"/>
        </w:rPr>
        <w:t>Annex 13</w:t>
      </w:r>
      <w:r w:rsidRPr="00222A53">
        <w:rPr>
          <w:rFonts w:eastAsia="新細明體"/>
          <w:kern w:val="2"/>
          <w:szCs w:val="26"/>
          <w:lang w:eastAsia="zh-HK"/>
        </w:rPr>
        <w:t xml:space="preserve"> “Guidance Notes on Reporting Suspected Sexual Abuse” to this Guide</w:t>
      </w:r>
      <w:r w:rsidRPr="00222A53">
        <w:rPr>
          <w:rFonts w:eastAsia="新細明體"/>
          <w:kern w:val="2"/>
          <w:szCs w:val="26"/>
        </w:rPr>
        <w:t>.</w:t>
      </w:r>
    </w:p>
    <w:p w14:paraId="75D83195" w14:textId="77777777" w:rsidR="000151B1" w:rsidRPr="00222A53" w:rsidRDefault="000151B1" w:rsidP="000151B1">
      <w:pPr>
        <w:snapToGrid w:val="0"/>
        <w:spacing w:line="271" w:lineRule="auto"/>
        <w:ind w:left="720" w:hanging="720"/>
        <w:jc w:val="both"/>
        <w:rPr>
          <w:rFonts w:eastAsia="新細明體"/>
          <w:kern w:val="2"/>
          <w:szCs w:val="26"/>
        </w:rPr>
      </w:pPr>
    </w:p>
    <w:p w14:paraId="01F30E27" w14:textId="77777777" w:rsidR="000151B1" w:rsidRPr="00222A53" w:rsidRDefault="000151B1" w:rsidP="00B21825">
      <w:pPr>
        <w:rPr>
          <w:b/>
          <w:u w:val="single"/>
        </w:rPr>
      </w:pPr>
      <w:r w:rsidRPr="00222A53">
        <w:rPr>
          <w:b/>
          <w:u w:val="single"/>
        </w:rPr>
        <w:t>Referral received by Accident and Emergency Department (AED) and Specialist Outpatient Clinic (SOPC)</w:t>
      </w:r>
    </w:p>
    <w:p w14:paraId="6472ACBB" w14:textId="77777777" w:rsidR="000151B1" w:rsidRPr="00222A53" w:rsidRDefault="000151B1" w:rsidP="000151B1">
      <w:pPr>
        <w:snapToGrid w:val="0"/>
        <w:spacing w:line="271" w:lineRule="auto"/>
        <w:ind w:left="720" w:hanging="720"/>
        <w:jc w:val="both"/>
        <w:rPr>
          <w:rFonts w:eastAsia="新細明體"/>
          <w:kern w:val="2"/>
          <w:szCs w:val="26"/>
        </w:rPr>
      </w:pPr>
    </w:p>
    <w:p w14:paraId="1E59757A" w14:textId="0B42FF09" w:rsidR="000151B1" w:rsidRPr="00222A53" w:rsidRDefault="000151B1" w:rsidP="000151B1">
      <w:pPr>
        <w:numPr>
          <w:ilvl w:val="0"/>
          <w:numId w:val="113"/>
        </w:numPr>
        <w:tabs>
          <w:tab w:val="left" w:pos="-1440"/>
          <w:tab w:val="left" w:pos="720"/>
        </w:tabs>
        <w:snapToGrid w:val="0"/>
        <w:spacing w:line="271" w:lineRule="auto"/>
        <w:ind w:left="709" w:hanging="709"/>
        <w:jc w:val="both"/>
        <w:rPr>
          <w:rFonts w:eastAsia="新細明體"/>
          <w:kern w:val="2"/>
          <w:szCs w:val="26"/>
        </w:rPr>
      </w:pPr>
      <w:r w:rsidRPr="00222A53">
        <w:rPr>
          <w:rFonts w:eastAsia="新細明體"/>
          <w:kern w:val="2"/>
          <w:szCs w:val="26"/>
        </w:rPr>
        <w:tab/>
        <w:t>(a)</w:t>
      </w:r>
      <w:r w:rsidRPr="00222A53">
        <w:rPr>
          <w:rFonts w:eastAsia="新細明體"/>
          <w:kern w:val="2"/>
          <w:szCs w:val="26"/>
        </w:rPr>
        <w:tab/>
      </w:r>
      <w:r w:rsidRPr="00222A53">
        <w:rPr>
          <w:rFonts w:eastAsia="新細明體"/>
          <w:b/>
          <w:bCs/>
          <w:kern w:val="2"/>
          <w:szCs w:val="26"/>
        </w:rPr>
        <w:t xml:space="preserve">If </w:t>
      </w:r>
      <w:r w:rsidRPr="00222A53">
        <w:rPr>
          <w:rFonts w:eastAsia="新細明體"/>
          <w:b/>
          <w:bCs/>
          <w:kern w:val="2"/>
          <w:szCs w:val="26"/>
          <w:lang w:eastAsia="zh-HK"/>
        </w:rPr>
        <w:t xml:space="preserve">a child is </w:t>
      </w:r>
      <w:r w:rsidRPr="00222A53">
        <w:rPr>
          <w:rFonts w:eastAsia="新細明體"/>
          <w:b/>
          <w:bCs/>
          <w:kern w:val="2"/>
          <w:szCs w:val="26"/>
        </w:rPr>
        <w:t>suspected</w:t>
      </w:r>
      <w:r w:rsidRPr="00222A53">
        <w:rPr>
          <w:rFonts w:eastAsia="新細明體"/>
          <w:b/>
          <w:bCs/>
          <w:kern w:val="2"/>
          <w:szCs w:val="26"/>
          <w:lang w:eastAsia="zh-HK"/>
        </w:rPr>
        <w:t xml:space="preserve"> to be maltreated</w:t>
      </w:r>
      <w:r w:rsidRPr="00222A53">
        <w:rPr>
          <w:rFonts w:eastAsia="新細明體"/>
          <w:bCs/>
          <w:kern w:val="2"/>
          <w:szCs w:val="26"/>
        </w:rPr>
        <w:t>,</w:t>
      </w:r>
      <w:r w:rsidRPr="00222A53">
        <w:rPr>
          <w:rFonts w:eastAsia="新細明體"/>
          <w:kern w:val="2"/>
          <w:szCs w:val="26"/>
        </w:rPr>
        <w:t xml:space="preserve"> </w:t>
      </w:r>
      <w:r w:rsidR="001219A3">
        <w:rPr>
          <w:rFonts w:eastAsia="新細明體"/>
          <w:kern w:val="2"/>
          <w:szCs w:val="26"/>
        </w:rPr>
        <w:t xml:space="preserve">apart from making mandatory reporting for suspected serious child abuse cases in accordance with the requirement as stated in paragraph 1 above, </w:t>
      </w:r>
      <w:r w:rsidRPr="00222A53">
        <w:rPr>
          <w:rFonts w:eastAsia="新細明體"/>
          <w:kern w:val="2"/>
          <w:szCs w:val="26"/>
          <w:lang w:eastAsia="zh-HK"/>
        </w:rPr>
        <w:t>medical officer should</w:t>
      </w:r>
      <w:r w:rsidR="0006149E">
        <w:rPr>
          <w:rFonts w:eastAsia="新細明體"/>
          <w:kern w:val="2"/>
          <w:szCs w:val="26"/>
          <w:lang w:eastAsia="zh-HK"/>
        </w:rPr>
        <w:t xml:space="preserve"> follow the general procedures for handling suspected child maltreatment incident</w:t>
      </w:r>
      <w:r w:rsidRPr="00222A53">
        <w:rPr>
          <w:rFonts w:eastAsia="新細明體"/>
          <w:kern w:val="2"/>
          <w:szCs w:val="26"/>
        </w:rPr>
        <w:t>:</w:t>
      </w:r>
    </w:p>
    <w:p w14:paraId="68FC973E" w14:textId="77777777" w:rsidR="000151B1" w:rsidRPr="00222A53" w:rsidRDefault="000151B1" w:rsidP="000151B1">
      <w:pPr>
        <w:tabs>
          <w:tab w:val="left" w:pos="720"/>
        </w:tabs>
        <w:snapToGrid w:val="0"/>
        <w:spacing w:line="271" w:lineRule="auto"/>
        <w:ind w:left="1438" w:hangingChars="553" w:hanging="1438"/>
        <w:jc w:val="both"/>
        <w:rPr>
          <w:rFonts w:eastAsia="新細明體"/>
          <w:kern w:val="2"/>
          <w:szCs w:val="26"/>
        </w:rPr>
      </w:pPr>
    </w:p>
    <w:p w14:paraId="3D432221" w14:textId="77777777" w:rsidR="000151B1" w:rsidRPr="00222A53" w:rsidRDefault="000151B1" w:rsidP="000151B1">
      <w:pPr>
        <w:numPr>
          <w:ilvl w:val="2"/>
          <w:numId w:val="116"/>
        </w:numPr>
        <w:tabs>
          <w:tab w:val="left" w:pos="-1440"/>
        </w:tabs>
        <w:snapToGrid w:val="0"/>
        <w:spacing w:line="271" w:lineRule="auto"/>
        <w:ind w:left="2127" w:hanging="709"/>
        <w:jc w:val="both"/>
        <w:rPr>
          <w:rFonts w:eastAsia="新細明體"/>
          <w:kern w:val="2"/>
          <w:szCs w:val="26"/>
        </w:rPr>
      </w:pPr>
      <w:r w:rsidRPr="00222A53">
        <w:rPr>
          <w:rFonts w:eastAsia="新細明體"/>
          <w:kern w:val="2"/>
          <w:szCs w:val="26"/>
        </w:rPr>
        <w:t xml:space="preserve">inform the Senior Medical Officer </w:t>
      </w:r>
      <w:r w:rsidRPr="00222A53">
        <w:rPr>
          <w:rFonts w:eastAsia="新細明體"/>
          <w:kern w:val="2"/>
          <w:szCs w:val="26"/>
          <w:lang w:eastAsia="zh-HK"/>
        </w:rPr>
        <w:t xml:space="preserve">(SMO)/Associate Consultant </w:t>
      </w:r>
      <w:r w:rsidRPr="00222A53">
        <w:rPr>
          <w:rFonts w:eastAsia="新細明體"/>
          <w:kern w:val="2"/>
          <w:szCs w:val="26"/>
        </w:rPr>
        <w:t xml:space="preserve">in charge of the case who may in turn consult the MCCA of </w:t>
      </w:r>
      <w:r w:rsidRPr="00222A53">
        <w:rPr>
          <w:rFonts w:eastAsia="新細明體"/>
          <w:bCs/>
          <w:kern w:val="2"/>
          <w:szCs w:val="26"/>
        </w:rPr>
        <w:t>the hospital or nearby hospital</w:t>
      </w:r>
      <w:r w:rsidRPr="00222A53">
        <w:rPr>
          <w:rFonts w:eastAsia="新細明體"/>
          <w:kern w:val="2"/>
          <w:szCs w:val="26"/>
        </w:rPr>
        <w:t xml:space="preserve">; </w:t>
      </w:r>
      <w:r w:rsidRPr="00222A53">
        <w:rPr>
          <w:rFonts w:eastAsia="新細明體"/>
          <w:kern w:val="2"/>
          <w:szCs w:val="26"/>
          <w:lang w:eastAsia="zh-HK"/>
        </w:rPr>
        <w:t>and</w:t>
      </w:r>
    </w:p>
    <w:p w14:paraId="53812873" w14:textId="77777777" w:rsidR="000151B1" w:rsidRPr="00222A53" w:rsidRDefault="000151B1" w:rsidP="000151B1">
      <w:pPr>
        <w:tabs>
          <w:tab w:val="left" w:pos="-1440"/>
        </w:tabs>
        <w:snapToGrid w:val="0"/>
        <w:spacing w:line="271" w:lineRule="auto"/>
        <w:ind w:left="2127"/>
        <w:jc w:val="both"/>
        <w:rPr>
          <w:rFonts w:eastAsia="新細明體"/>
          <w:kern w:val="2"/>
          <w:szCs w:val="26"/>
        </w:rPr>
      </w:pPr>
    </w:p>
    <w:p w14:paraId="1CF9A32A" w14:textId="77777777" w:rsidR="000151B1" w:rsidRPr="00222A53" w:rsidRDefault="000151B1" w:rsidP="000151B1">
      <w:pPr>
        <w:numPr>
          <w:ilvl w:val="2"/>
          <w:numId w:val="116"/>
        </w:numPr>
        <w:tabs>
          <w:tab w:val="left" w:pos="-1440"/>
        </w:tabs>
        <w:snapToGrid w:val="0"/>
        <w:spacing w:line="271" w:lineRule="auto"/>
        <w:ind w:left="2127" w:hanging="709"/>
        <w:jc w:val="both"/>
        <w:rPr>
          <w:rFonts w:eastAsia="新細明體"/>
          <w:kern w:val="2"/>
          <w:szCs w:val="26"/>
        </w:rPr>
      </w:pPr>
      <w:r w:rsidRPr="00222A53">
        <w:rPr>
          <w:rFonts w:eastAsia="新細明體"/>
          <w:kern w:val="2"/>
          <w:szCs w:val="26"/>
          <w:lang w:eastAsia="zh-HK"/>
        </w:rPr>
        <w:t xml:space="preserve">inform the </w:t>
      </w:r>
      <w:r w:rsidRPr="00222A53">
        <w:rPr>
          <w:rFonts w:eastAsia="新細明體"/>
          <w:kern w:val="2"/>
          <w:szCs w:val="26"/>
        </w:rPr>
        <w:t>MSW concerned who would</w:t>
      </w:r>
      <w:r w:rsidRPr="00222A53">
        <w:rPr>
          <w:rFonts w:eastAsia="新細明體"/>
          <w:kern w:val="2"/>
          <w:szCs w:val="26"/>
          <w:lang w:eastAsia="zh-HK"/>
        </w:rPr>
        <w:t xml:space="preserve">, according to the information collected, </w:t>
      </w:r>
      <w:r w:rsidRPr="00222A53">
        <w:rPr>
          <w:rFonts w:eastAsia="新細明體"/>
          <w:kern w:val="2"/>
          <w:szCs w:val="26"/>
        </w:rPr>
        <w:t>check with Child Protection Registry (CPR) via his/her supervisor (</w:t>
      </w:r>
      <w:r w:rsidRPr="00222A53">
        <w:rPr>
          <w:rFonts w:eastAsia="新細明體"/>
          <w:kern w:val="2"/>
          <w:szCs w:val="26"/>
          <w:lang w:eastAsia="zh-HK"/>
        </w:rPr>
        <w:t xml:space="preserve">please refer to </w:t>
      </w:r>
      <w:r w:rsidRPr="00222A53">
        <w:rPr>
          <w:rFonts w:eastAsia="新細明體"/>
          <w:color w:val="0070C0"/>
          <w:kern w:val="2"/>
          <w:szCs w:val="26"/>
          <w:u w:val="single"/>
          <w:lang w:eastAsia="zh-HK"/>
        </w:rPr>
        <w:t>Annex 14</w:t>
      </w:r>
      <w:r w:rsidRPr="00222A53">
        <w:rPr>
          <w:rFonts w:eastAsia="新細明體"/>
          <w:kern w:val="2"/>
          <w:szCs w:val="26"/>
          <w:lang w:eastAsia="zh-HK"/>
        </w:rPr>
        <w:t xml:space="preserve"> to this Guide for CPR),</w:t>
      </w:r>
      <w:r w:rsidRPr="00222A53">
        <w:rPr>
          <w:rFonts w:eastAsia="新細明體"/>
          <w:kern w:val="2"/>
          <w:szCs w:val="26"/>
        </w:rPr>
        <w:t xml:space="preserve"> </w:t>
      </w:r>
      <w:r w:rsidRPr="00222A53">
        <w:rPr>
          <w:rFonts w:eastAsia="新細明體"/>
          <w:kern w:val="2"/>
          <w:szCs w:val="26"/>
          <w:lang w:eastAsia="zh-HK"/>
        </w:rPr>
        <w:t xml:space="preserve">report the case to </w:t>
      </w:r>
      <w:r w:rsidRPr="00222A53">
        <w:rPr>
          <w:rFonts w:eastAsia="新細明體"/>
          <w:kern w:val="2"/>
          <w:szCs w:val="26"/>
        </w:rPr>
        <w:t>respective personnel of the Social Welfare Department (SWD)/non-governmental organisation (NGO)</w:t>
      </w:r>
      <w:r w:rsidRPr="00222A53">
        <w:rPr>
          <w:rFonts w:eastAsia="新細明體"/>
          <w:kern w:val="2"/>
          <w:szCs w:val="26"/>
          <w:lang w:eastAsia="zh-HK"/>
        </w:rPr>
        <w:t xml:space="preserve"> (</w:t>
      </w:r>
      <w:r w:rsidRPr="00222A53">
        <w:rPr>
          <w:rFonts w:eastAsia="新細明體"/>
          <w:kern w:val="2"/>
          <w:szCs w:val="26"/>
        </w:rPr>
        <w:t>if the case is known to the service unit of SWD/NGO</w:t>
      </w:r>
      <w:r w:rsidRPr="00222A53">
        <w:rPr>
          <w:rFonts w:eastAsia="新細明體"/>
          <w:kern w:val="2"/>
          <w:szCs w:val="26"/>
          <w:lang w:eastAsia="zh-HK"/>
        </w:rPr>
        <w:t>)</w:t>
      </w:r>
      <w:r w:rsidRPr="00222A53">
        <w:rPr>
          <w:rFonts w:eastAsia="新細明體"/>
          <w:kern w:val="2"/>
          <w:szCs w:val="26"/>
        </w:rPr>
        <w:t xml:space="preserve">, or to </w:t>
      </w:r>
      <w:r w:rsidRPr="00222A53">
        <w:rPr>
          <w:rFonts w:eastAsia="新細明體"/>
          <w:kern w:val="2"/>
          <w:szCs w:val="26"/>
          <w:lang w:eastAsia="zh-HK"/>
        </w:rPr>
        <w:t>Family and Child Protective Services Unit (F</w:t>
      </w:r>
      <w:r w:rsidRPr="00222A53">
        <w:rPr>
          <w:rFonts w:eastAsia="新細明體"/>
          <w:kern w:val="2"/>
          <w:szCs w:val="26"/>
        </w:rPr>
        <w:t>CPSU</w:t>
      </w:r>
      <w:r w:rsidRPr="00222A53">
        <w:rPr>
          <w:rFonts w:eastAsia="新細明體"/>
          <w:kern w:val="2"/>
          <w:szCs w:val="26"/>
          <w:lang w:eastAsia="zh-HK"/>
        </w:rPr>
        <w:t>)</w:t>
      </w:r>
      <w:r w:rsidRPr="00222A53">
        <w:rPr>
          <w:rFonts w:eastAsia="新細明體"/>
          <w:kern w:val="2"/>
          <w:szCs w:val="26"/>
        </w:rPr>
        <w:t xml:space="preserve"> </w:t>
      </w:r>
      <w:r w:rsidRPr="00222A53">
        <w:rPr>
          <w:rFonts w:eastAsia="新細明體"/>
          <w:kern w:val="2"/>
          <w:szCs w:val="26"/>
          <w:lang w:eastAsia="zh-HK"/>
        </w:rPr>
        <w:t xml:space="preserve">(if the case is not known to the service unit of </w:t>
      </w:r>
      <w:r w:rsidRPr="00222A53">
        <w:rPr>
          <w:rFonts w:eastAsia="新細明體"/>
          <w:kern w:val="2"/>
          <w:szCs w:val="26"/>
        </w:rPr>
        <w:t>SWD/NGO</w:t>
      </w:r>
      <w:r w:rsidRPr="00222A53">
        <w:rPr>
          <w:rFonts w:eastAsia="新細明體"/>
          <w:kern w:val="2"/>
          <w:szCs w:val="26"/>
          <w:lang w:eastAsia="zh-HK"/>
        </w:rPr>
        <w:t xml:space="preserve">).  Please refer to </w:t>
      </w:r>
      <w:r w:rsidRPr="00222A53">
        <w:rPr>
          <w:rFonts w:eastAsia="新細明體"/>
          <w:color w:val="0070C0"/>
          <w:kern w:val="2"/>
          <w:szCs w:val="26"/>
          <w:u w:val="single"/>
          <w:lang w:eastAsia="zh-HK"/>
        </w:rPr>
        <w:t>Appendix 1 to Chapter 4</w:t>
      </w:r>
      <w:r w:rsidRPr="00222A53">
        <w:rPr>
          <w:rFonts w:eastAsia="新細明體"/>
          <w:kern w:val="2"/>
          <w:szCs w:val="26"/>
          <w:lang w:eastAsia="zh-HK"/>
        </w:rPr>
        <w:t xml:space="preserve"> of this Guide for the contact information of FCPSUs</w:t>
      </w:r>
      <w:r w:rsidRPr="00222A53">
        <w:rPr>
          <w:rFonts w:eastAsia="新細明體"/>
          <w:kern w:val="2"/>
          <w:szCs w:val="26"/>
        </w:rPr>
        <w:t>.</w:t>
      </w:r>
    </w:p>
    <w:p w14:paraId="2FF53E80" w14:textId="77777777" w:rsidR="000151B1" w:rsidRPr="00222A53" w:rsidRDefault="000151B1" w:rsidP="000151B1">
      <w:pPr>
        <w:snapToGrid w:val="0"/>
        <w:spacing w:line="271" w:lineRule="auto"/>
        <w:ind w:leftChars="200" w:left="520"/>
        <w:rPr>
          <w:rFonts w:eastAsia="新細明體"/>
          <w:kern w:val="2"/>
          <w:szCs w:val="26"/>
        </w:rPr>
      </w:pPr>
    </w:p>
    <w:p w14:paraId="6E6B8FD6" w14:textId="1071CF5B" w:rsidR="000151B1" w:rsidRPr="00222A53" w:rsidRDefault="000151B1" w:rsidP="000151B1">
      <w:pPr>
        <w:numPr>
          <w:ilvl w:val="2"/>
          <w:numId w:val="116"/>
        </w:numPr>
        <w:tabs>
          <w:tab w:val="left" w:pos="-1440"/>
        </w:tabs>
        <w:snapToGrid w:val="0"/>
        <w:spacing w:line="271" w:lineRule="auto"/>
        <w:ind w:left="2127" w:hanging="709"/>
        <w:jc w:val="both"/>
        <w:rPr>
          <w:rFonts w:eastAsia="新細明體"/>
          <w:kern w:val="2"/>
          <w:szCs w:val="26"/>
        </w:rPr>
      </w:pPr>
      <w:r w:rsidRPr="00222A53">
        <w:rPr>
          <w:rFonts w:eastAsia="新細明體"/>
          <w:kern w:val="2"/>
          <w:szCs w:val="26"/>
          <w:lang w:eastAsia="zh-HK"/>
        </w:rPr>
        <w:t>In circumstances that suggest a criminal offence may have been committed, the medical officer or MSW concerned can report to the Police by using the Report Form for Reporting Suspected Child Abuse</w:t>
      </w:r>
      <w:r w:rsidRPr="00222A53">
        <w:rPr>
          <w:rFonts w:eastAsia="新細明體"/>
          <w:color w:val="FF0000"/>
          <w:kern w:val="2"/>
          <w:szCs w:val="26"/>
          <w:lang w:eastAsia="zh-HK"/>
        </w:rPr>
        <w:t xml:space="preserve"> </w:t>
      </w:r>
      <w:r w:rsidRPr="00222A53">
        <w:rPr>
          <w:rFonts w:eastAsia="新細明體"/>
          <w:kern w:val="2"/>
          <w:szCs w:val="26"/>
          <w:lang w:eastAsia="zh-HK"/>
        </w:rPr>
        <w:t xml:space="preserve">Cases to Police </w:t>
      </w:r>
      <w:r w:rsidR="00817061" w:rsidRPr="00E6710C">
        <w:rPr>
          <w:rFonts w:eastAsia="新細明體"/>
          <w:kern w:val="2"/>
          <w:szCs w:val="26"/>
          <w:lang w:eastAsia="zh-HK"/>
        </w:rPr>
        <w:t>(or requesting FCPSU to help forward the form to the Police)</w:t>
      </w:r>
      <w:r w:rsidR="00817061">
        <w:rPr>
          <w:rFonts w:eastAsia="新細明體"/>
          <w:kern w:val="2"/>
          <w:szCs w:val="26"/>
          <w:lang w:eastAsia="zh-HK"/>
        </w:rPr>
        <w:t xml:space="preserve"> </w:t>
      </w:r>
      <w:r w:rsidRPr="00222A53">
        <w:rPr>
          <w:rFonts w:eastAsia="新細明體"/>
          <w:kern w:val="2"/>
          <w:szCs w:val="26"/>
          <w:lang w:eastAsia="zh-HK"/>
        </w:rPr>
        <w:t>at</w:t>
      </w:r>
      <w:r w:rsidRPr="00222A53">
        <w:rPr>
          <w:rFonts w:eastAsia="新細明體"/>
          <w:color w:val="0070C0"/>
          <w:kern w:val="2"/>
          <w:szCs w:val="26"/>
          <w:lang w:eastAsia="zh-HK"/>
        </w:rPr>
        <w:t xml:space="preserve"> </w:t>
      </w:r>
      <w:r w:rsidRPr="00222A53">
        <w:rPr>
          <w:rFonts w:eastAsia="新細明體"/>
          <w:color w:val="0070C0"/>
          <w:kern w:val="2"/>
          <w:szCs w:val="26"/>
          <w:u w:val="single"/>
          <w:lang w:eastAsia="zh-HK"/>
        </w:rPr>
        <w:t>Appendix 4 to Chapter 10</w:t>
      </w:r>
      <w:r w:rsidRPr="00222A53">
        <w:rPr>
          <w:rFonts w:eastAsia="新細明體"/>
          <w:kern w:val="2"/>
          <w:szCs w:val="26"/>
          <w:lang w:eastAsia="zh-HK"/>
        </w:rPr>
        <w:t xml:space="preserve"> (please make reference to </w:t>
      </w:r>
      <w:r w:rsidRPr="00222A53">
        <w:rPr>
          <w:rFonts w:eastAsia="新細明體"/>
          <w:color w:val="0070C0"/>
          <w:kern w:val="2"/>
          <w:szCs w:val="26"/>
          <w:u w:val="single"/>
          <w:lang w:eastAsia="zh-HK"/>
        </w:rPr>
        <w:t>paragraphs 10.1 to 10.8 of Chapter 10</w:t>
      </w:r>
      <w:r w:rsidRPr="00222A53">
        <w:rPr>
          <w:rFonts w:eastAsia="新細明體"/>
          <w:kern w:val="2"/>
          <w:szCs w:val="26"/>
          <w:lang w:eastAsia="zh-HK"/>
        </w:rPr>
        <w:t xml:space="preserve"> </w:t>
      </w:r>
      <w:r w:rsidRPr="00222A53">
        <w:rPr>
          <w:rFonts w:eastAsia="新細明體"/>
          <w:kern w:val="2"/>
          <w:szCs w:val="26"/>
          <w:lang w:eastAsia="zh-HK"/>
        </w:rPr>
        <w:lastRenderedPageBreak/>
        <w:t>of this Guide</w:t>
      </w:r>
      <w:r w:rsidR="00661DD3" w:rsidRPr="00222A53">
        <w:rPr>
          <w:rFonts w:eastAsia="新細明體"/>
          <w:kern w:val="2"/>
          <w:szCs w:val="26"/>
          <w:lang w:eastAsia="zh-HK"/>
        </w:rPr>
        <w:t xml:space="preserve"> for details</w:t>
      </w:r>
      <w:r w:rsidRPr="00222A53">
        <w:rPr>
          <w:rFonts w:eastAsia="新細明體"/>
          <w:kern w:val="2"/>
          <w:szCs w:val="26"/>
          <w:lang w:eastAsia="zh-HK"/>
        </w:rPr>
        <w:t xml:space="preserve">).  </w:t>
      </w:r>
      <w:r w:rsidRPr="00D0096D">
        <w:rPr>
          <w:rFonts w:eastAsia="新細明體"/>
          <w:b/>
          <w:kern w:val="2"/>
          <w:szCs w:val="26"/>
          <w:lang w:eastAsia="zh-HK"/>
        </w:rPr>
        <w:t xml:space="preserve">Making report to the Police is </w:t>
      </w:r>
      <w:r w:rsidRPr="00D0096D">
        <w:rPr>
          <w:rFonts w:eastAsia="新細明體"/>
          <w:b/>
          <w:kern w:val="2"/>
          <w:szCs w:val="26"/>
          <w:u w:val="single"/>
          <w:lang w:eastAsia="zh-HK"/>
        </w:rPr>
        <w:t>not</w:t>
      </w:r>
      <w:r w:rsidRPr="00D0096D">
        <w:rPr>
          <w:rFonts w:eastAsia="新細明體"/>
          <w:b/>
          <w:kern w:val="2"/>
          <w:szCs w:val="26"/>
          <w:lang w:eastAsia="zh-HK"/>
        </w:rPr>
        <w:t xml:space="preserve"> a pre-requisite for conducting medical examination</w:t>
      </w:r>
      <w:r w:rsidRPr="00222A53">
        <w:rPr>
          <w:rFonts w:eastAsia="新細明體"/>
          <w:kern w:val="2"/>
          <w:szCs w:val="26"/>
          <w:lang w:eastAsia="zh-HK"/>
        </w:rPr>
        <w:t xml:space="preserve">.    </w:t>
      </w:r>
    </w:p>
    <w:p w14:paraId="2F79EEB1" w14:textId="77777777" w:rsidR="000151B1" w:rsidRPr="00222A53" w:rsidRDefault="000151B1" w:rsidP="000151B1">
      <w:pPr>
        <w:snapToGrid w:val="0"/>
        <w:spacing w:line="271" w:lineRule="auto"/>
        <w:ind w:left="720" w:hanging="720"/>
        <w:jc w:val="both"/>
        <w:rPr>
          <w:rFonts w:eastAsia="新細明體"/>
          <w:kern w:val="2"/>
          <w:szCs w:val="26"/>
        </w:rPr>
      </w:pPr>
    </w:p>
    <w:p w14:paraId="73C6D025" w14:textId="2E353173" w:rsidR="000151B1" w:rsidRPr="00222A53" w:rsidRDefault="000151B1" w:rsidP="000151B1">
      <w:pPr>
        <w:numPr>
          <w:ilvl w:val="0"/>
          <w:numId w:val="117"/>
        </w:numPr>
        <w:tabs>
          <w:tab w:val="left" w:pos="-1440"/>
        </w:tabs>
        <w:snapToGrid w:val="0"/>
        <w:spacing w:line="271" w:lineRule="auto"/>
        <w:ind w:left="1418" w:hanging="698"/>
        <w:jc w:val="both"/>
        <w:rPr>
          <w:rFonts w:eastAsia="新細明體"/>
          <w:kern w:val="2"/>
          <w:szCs w:val="26"/>
          <w:lang w:eastAsia="zh-HK"/>
        </w:rPr>
      </w:pPr>
      <w:r w:rsidRPr="00222A53">
        <w:rPr>
          <w:rFonts w:eastAsia="新細明體"/>
          <w:b/>
          <w:bCs/>
          <w:kern w:val="2"/>
          <w:szCs w:val="26"/>
        </w:rPr>
        <w:t>For cases in need of urgent intervention/investigation,</w:t>
      </w:r>
      <w:r w:rsidRPr="00222A53">
        <w:rPr>
          <w:rFonts w:eastAsia="新細明體"/>
          <w:kern w:val="2"/>
          <w:szCs w:val="26"/>
        </w:rPr>
        <w:t xml:space="preserve"> the </w:t>
      </w:r>
      <w:r w:rsidRPr="00222A53">
        <w:rPr>
          <w:rFonts w:eastAsia="新細明體"/>
          <w:kern w:val="2"/>
          <w:szCs w:val="26"/>
          <w:lang w:eastAsia="zh-HK"/>
        </w:rPr>
        <w:t>medical officer s</w:t>
      </w:r>
      <w:r w:rsidRPr="00222A53">
        <w:rPr>
          <w:rFonts w:eastAsia="新細明體"/>
          <w:kern w:val="2"/>
          <w:szCs w:val="26"/>
        </w:rPr>
        <w:t xml:space="preserve">hould inform the Police (the nearest Hospital Police Post or police station) or social worker (FCPSU/Hospital MSW </w:t>
      </w:r>
      <w:r w:rsidRPr="00222A53">
        <w:rPr>
          <w:rFonts w:eastAsia="新細明體"/>
          <w:kern w:val="2"/>
          <w:szCs w:val="26"/>
          <w:lang w:eastAsia="zh-HK"/>
        </w:rPr>
        <w:t xml:space="preserve">or </w:t>
      </w:r>
      <w:r w:rsidRPr="00222A53">
        <w:rPr>
          <w:rFonts w:eastAsia="新細明體"/>
          <w:kern w:val="2"/>
          <w:szCs w:val="26"/>
        </w:rPr>
        <w:t xml:space="preserve">SWD </w:t>
      </w:r>
      <w:r w:rsidR="004A35B7" w:rsidRPr="00222A53">
        <w:rPr>
          <w:rFonts w:eastAsia="新細明體"/>
          <w:kern w:val="2"/>
          <w:szCs w:val="26"/>
        </w:rPr>
        <w:t>H</w:t>
      </w:r>
      <w:r w:rsidRPr="00222A53">
        <w:rPr>
          <w:rFonts w:eastAsia="新細明體"/>
          <w:kern w:val="2"/>
          <w:szCs w:val="26"/>
        </w:rPr>
        <w:t xml:space="preserve">otline) as appropriate, and keep the SMO/Associate Consultant in charge of the case and MSW informed of the </w:t>
      </w:r>
      <w:r w:rsidRPr="00222A53">
        <w:rPr>
          <w:rFonts w:eastAsia="新細明體"/>
          <w:kern w:val="2"/>
          <w:szCs w:val="26"/>
          <w:lang w:eastAsia="zh-HK"/>
        </w:rPr>
        <w:t xml:space="preserve">updated </w:t>
      </w:r>
      <w:r w:rsidRPr="00222A53">
        <w:rPr>
          <w:rFonts w:eastAsia="新細明體"/>
          <w:kern w:val="2"/>
          <w:szCs w:val="26"/>
        </w:rPr>
        <w:t xml:space="preserve">case </w:t>
      </w:r>
      <w:r w:rsidRPr="00222A53">
        <w:rPr>
          <w:rFonts w:eastAsia="新細明體"/>
          <w:kern w:val="2"/>
          <w:szCs w:val="26"/>
          <w:lang w:eastAsia="zh-HK"/>
        </w:rPr>
        <w:t xml:space="preserve">progress </w:t>
      </w:r>
      <w:r w:rsidRPr="00222A53">
        <w:rPr>
          <w:rFonts w:eastAsia="新細明體"/>
          <w:kern w:val="2"/>
          <w:szCs w:val="26"/>
        </w:rPr>
        <w:t>for assistance as soon as possible.</w:t>
      </w:r>
    </w:p>
    <w:p w14:paraId="2D2BFF19" w14:textId="77777777" w:rsidR="000151B1" w:rsidRPr="00222A53" w:rsidRDefault="000151B1" w:rsidP="000151B1">
      <w:pPr>
        <w:tabs>
          <w:tab w:val="left" w:pos="-1440"/>
        </w:tabs>
        <w:snapToGrid w:val="0"/>
        <w:spacing w:line="271" w:lineRule="auto"/>
        <w:ind w:left="1418"/>
        <w:jc w:val="both"/>
        <w:rPr>
          <w:rFonts w:eastAsia="新細明體"/>
          <w:kern w:val="2"/>
          <w:szCs w:val="26"/>
          <w:lang w:eastAsia="zh-HK"/>
        </w:rPr>
      </w:pPr>
    </w:p>
    <w:p w14:paraId="0BE62C0A" w14:textId="77777777" w:rsidR="000151B1" w:rsidRPr="00222A53" w:rsidRDefault="000151B1" w:rsidP="00B0560B">
      <w:pPr>
        <w:widowControl/>
        <w:numPr>
          <w:ilvl w:val="0"/>
          <w:numId w:val="117"/>
        </w:numPr>
        <w:tabs>
          <w:tab w:val="left" w:pos="-1440"/>
        </w:tabs>
        <w:autoSpaceDE w:val="0"/>
        <w:autoSpaceDN w:val="0"/>
        <w:adjustRightInd w:val="0"/>
        <w:snapToGrid w:val="0"/>
        <w:spacing w:line="271" w:lineRule="auto"/>
        <w:ind w:left="1417" w:hanging="697"/>
        <w:jc w:val="both"/>
        <w:rPr>
          <w:rFonts w:eastAsia="新細明體"/>
          <w:kern w:val="2"/>
          <w:szCs w:val="26"/>
          <w:lang w:eastAsia="zh-HK"/>
        </w:rPr>
      </w:pPr>
      <w:r w:rsidRPr="00222A53">
        <w:rPr>
          <w:rFonts w:eastAsia="新細明體"/>
          <w:b/>
          <w:bCs/>
          <w:kern w:val="2"/>
          <w:szCs w:val="26"/>
        </w:rPr>
        <w:t xml:space="preserve">For cases where child </w:t>
      </w:r>
      <w:r w:rsidRPr="00222A53">
        <w:rPr>
          <w:rFonts w:eastAsia="新細明體"/>
          <w:b/>
          <w:bCs/>
          <w:kern w:val="2"/>
          <w:szCs w:val="26"/>
          <w:lang w:eastAsia="zh-HK"/>
        </w:rPr>
        <w:t xml:space="preserve">maltreatment </w:t>
      </w:r>
      <w:r w:rsidRPr="00222A53">
        <w:rPr>
          <w:rFonts w:eastAsia="新細明體"/>
          <w:b/>
          <w:bCs/>
          <w:kern w:val="2"/>
          <w:szCs w:val="26"/>
        </w:rPr>
        <w:t xml:space="preserve">is suspected and the child concerned is not going to be </w:t>
      </w:r>
      <w:proofErr w:type="spellStart"/>
      <w:r w:rsidRPr="00222A53">
        <w:rPr>
          <w:rFonts w:eastAsia="新細明體"/>
          <w:b/>
          <w:bCs/>
          <w:kern w:val="2"/>
          <w:szCs w:val="26"/>
        </w:rPr>
        <w:t>warded</w:t>
      </w:r>
      <w:proofErr w:type="spellEnd"/>
      <w:r w:rsidRPr="00222A53">
        <w:rPr>
          <w:rFonts w:eastAsia="新細明體"/>
          <w:b/>
          <w:bCs/>
          <w:kern w:val="2"/>
          <w:szCs w:val="26"/>
        </w:rPr>
        <w:t xml:space="preserve"> in hospital</w:t>
      </w:r>
      <w:r w:rsidRPr="00222A53">
        <w:rPr>
          <w:rFonts w:eastAsia="新細明體"/>
          <w:bCs/>
          <w:kern w:val="2"/>
          <w:szCs w:val="26"/>
          <w:lang w:eastAsia="zh-HK"/>
        </w:rPr>
        <w:t xml:space="preserve">, </w:t>
      </w:r>
      <w:r w:rsidRPr="00222A53">
        <w:rPr>
          <w:rFonts w:eastAsia="新細明體"/>
          <w:kern w:val="2"/>
          <w:szCs w:val="26"/>
        </w:rPr>
        <w:t xml:space="preserve">the </w:t>
      </w:r>
      <w:r w:rsidRPr="00222A53">
        <w:rPr>
          <w:rFonts w:eastAsia="新細明體"/>
          <w:kern w:val="2"/>
          <w:szCs w:val="26"/>
          <w:lang w:eastAsia="zh-HK"/>
        </w:rPr>
        <w:t xml:space="preserve">medical officer </w:t>
      </w:r>
      <w:r w:rsidRPr="00222A53">
        <w:rPr>
          <w:rFonts w:eastAsia="新細明體"/>
          <w:kern w:val="2"/>
          <w:szCs w:val="26"/>
        </w:rPr>
        <w:t xml:space="preserve">or MSW concerned who has first-hand information on the suspected maltreatment incident(s) should make a report </w:t>
      </w:r>
      <w:r w:rsidRPr="00222A53">
        <w:rPr>
          <w:rFonts w:eastAsia="新細明體"/>
          <w:kern w:val="2"/>
          <w:szCs w:val="26"/>
          <w:lang w:eastAsia="zh-HK"/>
        </w:rPr>
        <w:t>to the respective personnel of SWD/</w:t>
      </w:r>
      <w:r w:rsidRPr="00222A53">
        <w:rPr>
          <w:rFonts w:eastAsia="新細明體"/>
          <w:kern w:val="2"/>
          <w:szCs w:val="26"/>
        </w:rPr>
        <w:t xml:space="preserve">NGO staff </w:t>
      </w:r>
      <w:r w:rsidRPr="00222A53">
        <w:rPr>
          <w:rFonts w:eastAsia="新細明體"/>
          <w:kern w:val="2"/>
          <w:szCs w:val="26"/>
          <w:lang w:eastAsia="zh-HK"/>
        </w:rPr>
        <w:t>(</w:t>
      </w:r>
      <w:r w:rsidRPr="00222A53">
        <w:rPr>
          <w:rFonts w:eastAsia="新細明體"/>
          <w:kern w:val="2"/>
          <w:szCs w:val="26"/>
        </w:rPr>
        <w:t>if the case is known to the service unit of SWD/NGO</w:t>
      </w:r>
      <w:r w:rsidRPr="00222A53">
        <w:rPr>
          <w:rFonts w:eastAsia="新細明體"/>
          <w:kern w:val="2"/>
          <w:szCs w:val="26"/>
          <w:lang w:eastAsia="zh-HK"/>
        </w:rPr>
        <w:t>)</w:t>
      </w:r>
      <w:r w:rsidRPr="00222A53">
        <w:rPr>
          <w:rFonts w:eastAsia="新細明體"/>
          <w:kern w:val="2"/>
          <w:szCs w:val="26"/>
        </w:rPr>
        <w:t xml:space="preserve">, or to </w:t>
      </w:r>
      <w:r w:rsidRPr="00222A53">
        <w:rPr>
          <w:rFonts w:eastAsia="新細明體"/>
          <w:kern w:val="2"/>
          <w:szCs w:val="26"/>
          <w:lang w:eastAsia="zh-HK"/>
        </w:rPr>
        <w:t>F</w:t>
      </w:r>
      <w:r w:rsidRPr="00222A53">
        <w:rPr>
          <w:rFonts w:eastAsia="新細明體"/>
          <w:kern w:val="2"/>
          <w:szCs w:val="26"/>
        </w:rPr>
        <w:t xml:space="preserve">CPSU </w:t>
      </w:r>
      <w:r w:rsidRPr="00222A53">
        <w:rPr>
          <w:rFonts w:eastAsia="新細明體"/>
          <w:kern w:val="2"/>
          <w:szCs w:val="26"/>
          <w:lang w:eastAsia="zh-HK"/>
        </w:rPr>
        <w:t xml:space="preserve">(if the case is not known to the service unit of </w:t>
      </w:r>
      <w:r w:rsidRPr="00222A53">
        <w:rPr>
          <w:rFonts w:eastAsia="新細明體"/>
          <w:kern w:val="2"/>
          <w:szCs w:val="26"/>
        </w:rPr>
        <w:t>SWD/NGO unit</w:t>
      </w:r>
      <w:r w:rsidRPr="00222A53">
        <w:rPr>
          <w:rFonts w:eastAsia="新細明體"/>
          <w:kern w:val="2"/>
          <w:szCs w:val="26"/>
          <w:lang w:eastAsia="zh-HK"/>
        </w:rPr>
        <w:t>).</w:t>
      </w:r>
      <w:r w:rsidRPr="00222A53">
        <w:rPr>
          <w:rFonts w:eastAsia="新細明體"/>
          <w:kern w:val="2"/>
          <w:sz w:val="24"/>
          <w:szCs w:val="24"/>
        </w:rPr>
        <w:t xml:space="preserve"> </w:t>
      </w:r>
      <w:r w:rsidRPr="00222A53">
        <w:rPr>
          <w:rFonts w:eastAsia="新細明體"/>
          <w:kern w:val="2"/>
          <w:sz w:val="24"/>
          <w:szCs w:val="24"/>
          <w:lang w:eastAsia="zh-HK"/>
        </w:rPr>
        <w:t xml:space="preserve"> </w:t>
      </w:r>
      <w:r w:rsidRPr="00222A53">
        <w:rPr>
          <w:rFonts w:eastAsia="新細明體"/>
          <w:kern w:val="2"/>
          <w:szCs w:val="26"/>
          <w:lang w:eastAsia="zh-HK"/>
        </w:rPr>
        <w:t xml:space="preserve">Please refer to </w:t>
      </w:r>
      <w:r w:rsidRPr="00222A53">
        <w:rPr>
          <w:rFonts w:eastAsia="新細明體"/>
          <w:color w:val="0070C0"/>
          <w:kern w:val="2"/>
          <w:szCs w:val="26"/>
          <w:u w:val="single"/>
          <w:lang w:eastAsia="zh-HK"/>
        </w:rPr>
        <w:t>Appendix 1 to Chapter 4</w:t>
      </w:r>
      <w:r w:rsidRPr="00222A53">
        <w:rPr>
          <w:rFonts w:eastAsia="新細明體"/>
          <w:kern w:val="2"/>
          <w:szCs w:val="26"/>
          <w:lang w:eastAsia="zh-HK"/>
        </w:rPr>
        <w:t xml:space="preserve"> of this Guide for the contact information of FCPSUs.  If </w:t>
      </w:r>
      <w:r w:rsidRPr="00222A53">
        <w:rPr>
          <w:rFonts w:eastAsia="新細明體"/>
          <w:kern w:val="2"/>
          <w:szCs w:val="26"/>
        </w:rPr>
        <w:t xml:space="preserve">police investigation is </w:t>
      </w:r>
      <w:r w:rsidRPr="00222A53">
        <w:rPr>
          <w:rFonts w:eastAsia="新細明體"/>
          <w:kern w:val="2"/>
          <w:szCs w:val="26"/>
          <w:lang w:eastAsia="zh-HK"/>
        </w:rPr>
        <w:t xml:space="preserve">necessary before </w:t>
      </w:r>
      <w:r w:rsidRPr="00222A53">
        <w:rPr>
          <w:rFonts w:eastAsia="新細明體"/>
          <w:kern w:val="2"/>
          <w:szCs w:val="26"/>
        </w:rPr>
        <w:t xml:space="preserve">the child leaves the AED or SOPC, </w:t>
      </w:r>
      <w:r w:rsidRPr="00222A53">
        <w:rPr>
          <w:rFonts w:eastAsia="新細明體"/>
          <w:kern w:val="2"/>
          <w:szCs w:val="26"/>
          <w:lang w:eastAsia="zh-HK"/>
        </w:rPr>
        <w:t>report should be made to the Hospital Police Post.  Otherwise, report to the Police can be made by using the Report Form for Reporting Suspected Child Abuse</w:t>
      </w:r>
      <w:r w:rsidRPr="00222A53">
        <w:rPr>
          <w:rFonts w:eastAsia="新細明體"/>
          <w:color w:val="FF0000"/>
          <w:kern w:val="2"/>
          <w:szCs w:val="26"/>
          <w:lang w:eastAsia="zh-HK"/>
        </w:rPr>
        <w:t xml:space="preserve"> </w:t>
      </w:r>
      <w:r w:rsidRPr="00222A53">
        <w:rPr>
          <w:rFonts w:eastAsia="新細明體"/>
          <w:kern w:val="2"/>
          <w:szCs w:val="26"/>
          <w:lang w:eastAsia="zh-HK"/>
        </w:rPr>
        <w:t>Cases to Police and Written Dated Notes at</w:t>
      </w:r>
      <w:r w:rsidRPr="00222A53">
        <w:rPr>
          <w:rFonts w:eastAsia="新細明體"/>
          <w:color w:val="0070C0"/>
          <w:kern w:val="2"/>
          <w:szCs w:val="26"/>
          <w:lang w:eastAsia="zh-HK"/>
        </w:rPr>
        <w:t xml:space="preserve"> </w:t>
      </w:r>
      <w:r w:rsidRPr="00222A53">
        <w:rPr>
          <w:rFonts w:eastAsia="新細明體"/>
          <w:color w:val="0070C0"/>
          <w:kern w:val="2"/>
          <w:szCs w:val="26"/>
          <w:u w:val="single"/>
          <w:lang w:eastAsia="zh-HK"/>
        </w:rPr>
        <w:t>Appendix 4 and Appendix 5 to Chapter 10</w:t>
      </w:r>
      <w:r w:rsidRPr="00222A53">
        <w:rPr>
          <w:rFonts w:eastAsia="新細明體"/>
          <w:kern w:val="2"/>
          <w:szCs w:val="26"/>
          <w:lang w:eastAsia="zh-HK"/>
        </w:rPr>
        <w:t xml:space="preserve">.  </w:t>
      </w:r>
    </w:p>
    <w:p w14:paraId="183439D3" w14:textId="77777777" w:rsidR="000151B1" w:rsidRPr="00222A53" w:rsidRDefault="000151B1" w:rsidP="000151B1">
      <w:pPr>
        <w:snapToGrid w:val="0"/>
        <w:spacing w:line="271" w:lineRule="auto"/>
        <w:ind w:leftChars="200" w:left="520"/>
        <w:rPr>
          <w:rFonts w:eastAsia="新細明體"/>
          <w:kern w:val="2"/>
          <w:szCs w:val="26"/>
          <w:lang w:eastAsia="zh-HK"/>
        </w:rPr>
      </w:pPr>
    </w:p>
    <w:p w14:paraId="269B245A" w14:textId="77777777" w:rsidR="000151B1" w:rsidRPr="00222A53" w:rsidRDefault="000151B1" w:rsidP="000151B1">
      <w:pPr>
        <w:numPr>
          <w:ilvl w:val="0"/>
          <w:numId w:val="117"/>
        </w:numPr>
        <w:tabs>
          <w:tab w:val="left" w:pos="-1440"/>
        </w:tabs>
        <w:snapToGrid w:val="0"/>
        <w:spacing w:line="271" w:lineRule="auto"/>
        <w:ind w:left="1418" w:hanging="698"/>
        <w:jc w:val="both"/>
        <w:rPr>
          <w:rFonts w:eastAsia="新細明體"/>
          <w:kern w:val="2"/>
          <w:szCs w:val="26"/>
        </w:rPr>
      </w:pPr>
      <w:r w:rsidRPr="00222A53">
        <w:rPr>
          <w:rFonts w:eastAsia="新細明體"/>
          <w:b/>
          <w:bCs/>
          <w:kern w:val="2"/>
          <w:szCs w:val="26"/>
        </w:rPr>
        <w:t xml:space="preserve">For suspected child </w:t>
      </w:r>
      <w:r w:rsidRPr="00222A53">
        <w:rPr>
          <w:rFonts w:eastAsia="新細明體"/>
          <w:b/>
          <w:bCs/>
          <w:kern w:val="2"/>
          <w:szCs w:val="26"/>
          <w:lang w:eastAsia="zh-HK"/>
        </w:rPr>
        <w:t xml:space="preserve">maltreatment </w:t>
      </w:r>
      <w:r w:rsidRPr="00222A53">
        <w:rPr>
          <w:rFonts w:eastAsia="新細明體"/>
          <w:b/>
          <w:bCs/>
          <w:kern w:val="2"/>
          <w:szCs w:val="26"/>
        </w:rPr>
        <w:t>cases where hospitalisation for observation or treatment is necessary</w:t>
      </w:r>
      <w:r w:rsidRPr="00222A53">
        <w:rPr>
          <w:rFonts w:eastAsia="新細明體"/>
          <w:bCs/>
          <w:kern w:val="2"/>
          <w:szCs w:val="26"/>
        </w:rPr>
        <w:t xml:space="preserve">, </w:t>
      </w:r>
      <w:r w:rsidRPr="00222A53">
        <w:rPr>
          <w:rFonts w:eastAsia="新細明體"/>
          <w:kern w:val="2"/>
          <w:szCs w:val="26"/>
        </w:rPr>
        <w:t xml:space="preserve">the child can be admitted to the </w:t>
      </w:r>
      <w:r w:rsidRPr="00222A53">
        <w:rPr>
          <w:rFonts w:eastAsia="新細明體"/>
          <w:kern w:val="2"/>
          <w:szCs w:val="26"/>
          <w:lang w:eastAsia="zh-HK"/>
        </w:rPr>
        <w:t>P</w:t>
      </w:r>
      <w:r w:rsidRPr="00222A53">
        <w:rPr>
          <w:rFonts w:eastAsia="新細明體"/>
          <w:kern w:val="2"/>
          <w:szCs w:val="26"/>
        </w:rPr>
        <w:t xml:space="preserve">aediatric </w:t>
      </w:r>
      <w:r w:rsidRPr="00222A53">
        <w:rPr>
          <w:rFonts w:eastAsia="新細明體"/>
          <w:kern w:val="2"/>
          <w:szCs w:val="26"/>
          <w:lang w:eastAsia="zh-HK"/>
        </w:rPr>
        <w:t>D</w:t>
      </w:r>
      <w:r w:rsidRPr="00222A53">
        <w:rPr>
          <w:rFonts w:eastAsia="新細明體"/>
          <w:kern w:val="2"/>
          <w:szCs w:val="26"/>
        </w:rPr>
        <w:t xml:space="preserve">epartment or another appropriate </w:t>
      </w:r>
      <w:r w:rsidRPr="00222A53">
        <w:rPr>
          <w:rFonts w:eastAsia="新細明體"/>
          <w:kern w:val="2"/>
          <w:szCs w:val="26"/>
          <w:lang w:eastAsia="zh-HK"/>
        </w:rPr>
        <w:t>d</w:t>
      </w:r>
      <w:r w:rsidRPr="00222A53">
        <w:rPr>
          <w:rFonts w:eastAsia="新細明體"/>
          <w:kern w:val="2"/>
          <w:szCs w:val="26"/>
        </w:rPr>
        <w:t>epartment of the Hospital or nearby Hospital.</w:t>
      </w:r>
    </w:p>
    <w:p w14:paraId="28CE5C3A" w14:textId="77777777" w:rsidR="000151B1" w:rsidRPr="00222A53" w:rsidRDefault="000151B1" w:rsidP="000151B1">
      <w:pPr>
        <w:snapToGrid w:val="0"/>
        <w:spacing w:line="271" w:lineRule="auto"/>
        <w:ind w:leftChars="200" w:left="520"/>
        <w:rPr>
          <w:rFonts w:eastAsia="新細明體"/>
          <w:kern w:val="2"/>
          <w:szCs w:val="26"/>
        </w:rPr>
      </w:pPr>
    </w:p>
    <w:p w14:paraId="0FB4D425" w14:textId="77777777" w:rsidR="000151B1" w:rsidRPr="00222A53" w:rsidRDefault="000151B1" w:rsidP="000151B1">
      <w:pPr>
        <w:numPr>
          <w:ilvl w:val="0"/>
          <w:numId w:val="118"/>
        </w:numPr>
        <w:tabs>
          <w:tab w:val="left" w:pos="-1440"/>
        </w:tabs>
        <w:snapToGrid w:val="0"/>
        <w:spacing w:line="271" w:lineRule="auto"/>
        <w:ind w:left="2127" w:hanging="709"/>
        <w:jc w:val="both"/>
        <w:rPr>
          <w:rFonts w:eastAsia="新細明體"/>
          <w:kern w:val="2"/>
          <w:szCs w:val="26"/>
        </w:rPr>
      </w:pPr>
      <w:r w:rsidRPr="00222A53">
        <w:rPr>
          <w:rFonts w:eastAsia="新細明體"/>
          <w:kern w:val="2"/>
          <w:szCs w:val="26"/>
        </w:rPr>
        <w:t xml:space="preserve">The MCCA and other relevant </w:t>
      </w:r>
      <w:r w:rsidRPr="00222A53">
        <w:rPr>
          <w:rFonts w:eastAsia="新細明體"/>
          <w:kern w:val="2"/>
          <w:szCs w:val="26"/>
          <w:lang w:eastAsia="zh-HK"/>
        </w:rPr>
        <w:t xml:space="preserve">personnel </w:t>
      </w:r>
      <w:r w:rsidRPr="00222A53">
        <w:rPr>
          <w:rFonts w:eastAsia="新細明體"/>
          <w:kern w:val="2"/>
          <w:szCs w:val="26"/>
        </w:rPr>
        <w:t xml:space="preserve">will as far as </w:t>
      </w:r>
      <w:proofErr w:type="gramStart"/>
      <w:r w:rsidRPr="00222A53">
        <w:rPr>
          <w:rFonts w:eastAsia="新細明體"/>
          <w:kern w:val="2"/>
          <w:szCs w:val="26"/>
        </w:rPr>
        <w:t>possible</w:t>
      </w:r>
      <w:proofErr w:type="gramEnd"/>
      <w:r w:rsidRPr="00222A53">
        <w:rPr>
          <w:rFonts w:eastAsia="新細明體"/>
          <w:kern w:val="2"/>
          <w:szCs w:val="26"/>
        </w:rPr>
        <w:t xml:space="preserve"> ensure that appropriate assessment to the child be completed.  These will include both physical and mental aspects.</w:t>
      </w:r>
    </w:p>
    <w:p w14:paraId="273B5653" w14:textId="77777777" w:rsidR="000151B1" w:rsidRPr="00222A53" w:rsidRDefault="000151B1" w:rsidP="000151B1">
      <w:pPr>
        <w:snapToGrid w:val="0"/>
        <w:spacing w:line="271" w:lineRule="auto"/>
        <w:ind w:left="2160" w:hanging="720"/>
        <w:jc w:val="both"/>
        <w:rPr>
          <w:rFonts w:eastAsia="新細明體"/>
          <w:kern w:val="2"/>
          <w:szCs w:val="26"/>
        </w:rPr>
      </w:pPr>
    </w:p>
    <w:p w14:paraId="2A6B818D" w14:textId="051E3BBC" w:rsidR="000151B1" w:rsidRPr="00222A53" w:rsidRDefault="000151B1" w:rsidP="000151B1">
      <w:pPr>
        <w:numPr>
          <w:ilvl w:val="0"/>
          <w:numId w:val="118"/>
        </w:numPr>
        <w:tabs>
          <w:tab w:val="left" w:pos="-1440"/>
        </w:tabs>
        <w:snapToGrid w:val="0"/>
        <w:spacing w:line="271" w:lineRule="auto"/>
        <w:ind w:left="2127" w:hanging="709"/>
        <w:jc w:val="both"/>
        <w:rPr>
          <w:rFonts w:eastAsia="新細明體"/>
          <w:kern w:val="2"/>
          <w:szCs w:val="26"/>
          <w:lang w:eastAsia="zh-HK"/>
        </w:rPr>
      </w:pPr>
      <w:r w:rsidRPr="00222A53">
        <w:rPr>
          <w:rFonts w:eastAsia="新細明體"/>
          <w:kern w:val="2"/>
          <w:szCs w:val="26"/>
          <w:lang w:eastAsia="zh-HK"/>
        </w:rPr>
        <w:t>I</w:t>
      </w:r>
      <w:r w:rsidRPr="00222A53">
        <w:rPr>
          <w:rFonts w:eastAsia="新細明體"/>
          <w:kern w:val="2"/>
          <w:szCs w:val="26"/>
        </w:rPr>
        <w:t>f the child or juvenile is brought to the hospital under 34F(1) of the Protection of Children and Juveniles Ordinance, Cap 213 (PCJO)</w:t>
      </w:r>
      <w:r w:rsidRPr="00222A53">
        <w:rPr>
          <w:rFonts w:eastAsia="新細明體"/>
          <w:kern w:val="2"/>
          <w:szCs w:val="26"/>
          <w:lang w:eastAsia="zh-HK"/>
        </w:rPr>
        <w:t xml:space="preserve">, yet </w:t>
      </w:r>
      <w:r w:rsidRPr="00222A53">
        <w:rPr>
          <w:rFonts w:eastAsia="新細明體"/>
          <w:kern w:val="2"/>
          <w:szCs w:val="26"/>
        </w:rPr>
        <w:t>parent(s)/guardian(s) resist hospital admission</w:t>
      </w:r>
      <w:r w:rsidRPr="00222A53">
        <w:rPr>
          <w:rFonts w:eastAsia="新細明體"/>
          <w:kern w:val="2"/>
          <w:szCs w:val="26"/>
          <w:lang w:eastAsia="zh-HK"/>
        </w:rPr>
        <w:t xml:space="preserve"> of the child or juvenile</w:t>
      </w:r>
      <w:r w:rsidRPr="00222A53">
        <w:rPr>
          <w:rFonts w:eastAsia="新細明體"/>
          <w:kern w:val="2"/>
          <w:szCs w:val="26"/>
        </w:rPr>
        <w:t xml:space="preserve">, the </w:t>
      </w:r>
      <w:r w:rsidRPr="00222A53">
        <w:rPr>
          <w:rFonts w:eastAsia="新細明體"/>
          <w:kern w:val="2"/>
          <w:szCs w:val="26"/>
          <w:lang w:eastAsia="zh-HK"/>
        </w:rPr>
        <w:t>Medical Officer</w:t>
      </w:r>
      <w:r w:rsidRPr="00222A53">
        <w:rPr>
          <w:rFonts w:eastAsia="新細明體"/>
          <w:kern w:val="2"/>
          <w:szCs w:val="26"/>
        </w:rPr>
        <w:t xml:space="preserve">-in-charge should try to persuade the parent(s)/guardian(s) to stay whilst contact is made with the </w:t>
      </w:r>
      <w:r w:rsidRPr="00222A53">
        <w:rPr>
          <w:rFonts w:eastAsia="新細明體"/>
          <w:color w:val="000000"/>
          <w:kern w:val="2"/>
          <w:szCs w:val="26"/>
        </w:rPr>
        <w:t>responsible social worker</w:t>
      </w:r>
      <w:r w:rsidRPr="00222A53">
        <w:rPr>
          <w:rFonts w:eastAsia="新細明體"/>
          <w:color w:val="000000"/>
          <w:kern w:val="2"/>
          <w:szCs w:val="26"/>
          <w:lang w:eastAsia="zh-HK"/>
        </w:rPr>
        <w:t xml:space="preserve"> (if it is a known case)</w:t>
      </w:r>
      <w:r w:rsidRPr="00222A53">
        <w:rPr>
          <w:rFonts w:eastAsia="新細明體"/>
          <w:color w:val="000000"/>
          <w:kern w:val="2"/>
          <w:szCs w:val="26"/>
        </w:rPr>
        <w:t xml:space="preserve"> or </w:t>
      </w:r>
      <w:r w:rsidRPr="00222A53">
        <w:rPr>
          <w:rFonts w:eastAsia="新細明體"/>
          <w:color w:val="000000"/>
          <w:kern w:val="2"/>
          <w:szCs w:val="26"/>
          <w:lang w:eastAsia="zh-HK"/>
        </w:rPr>
        <w:t xml:space="preserve">social worker of </w:t>
      </w:r>
      <w:r w:rsidRPr="00222A53">
        <w:rPr>
          <w:rFonts w:eastAsia="新細明體"/>
          <w:color w:val="000000"/>
          <w:kern w:val="2"/>
          <w:szCs w:val="26"/>
        </w:rPr>
        <w:t>FCPSU</w:t>
      </w:r>
      <w:r w:rsidRPr="00222A53">
        <w:rPr>
          <w:rFonts w:eastAsia="新細明體"/>
          <w:color w:val="000000"/>
          <w:kern w:val="2"/>
          <w:szCs w:val="26"/>
          <w:lang w:eastAsia="zh-HK"/>
        </w:rPr>
        <w:t xml:space="preserve"> </w:t>
      </w:r>
      <w:r w:rsidRPr="00222A53">
        <w:rPr>
          <w:rFonts w:eastAsia="新細明體"/>
          <w:color w:val="000000"/>
          <w:kern w:val="2"/>
          <w:szCs w:val="26"/>
        </w:rPr>
        <w:t>for</w:t>
      </w:r>
      <w:r w:rsidRPr="00222A53">
        <w:rPr>
          <w:rFonts w:eastAsia="新細明體"/>
          <w:color w:val="000000"/>
          <w:kern w:val="2"/>
          <w:szCs w:val="26"/>
          <w:lang w:eastAsia="zh-HK"/>
        </w:rPr>
        <w:t xml:space="preserve"> discussing the need on </w:t>
      </w:r>
      <w:r w:rsidRPr="00222A53">
        <w:rPr>
          <w:rFonts w:eastAsia="新細明體"/>
          <w:kern w:val="2"/>
          <w:szCs w:val="26"/>
        </w:rPr>
        <w:t>invoking powers under Section 34F(2).  If the child is not br</w:t>
      </w:r>
      <w:r w:rsidRPr="00222A53">
        <w:rPr>
          <w:rFonts w:eastAsia="新細明體"/>
          <w:kern w:val="2"/>
          <w:szCs w:val="26"/>
          <w:lang w:eastAsia="zh-HK"/>
        </w:rPr>
        <w:t>o</w:t>
      </w:r>
      <w:r w:rsidRPr="00222A53">
        <w:rPr>
          <w:rFonts w:eastAsia="新細明體"/>
          <w:kern w:val="2"/>
          <w:szCs w:val="26"/>
        </w:rPr>
        <w:t xml:space="preserve">ught to the hospital </w:t>
      </w:r>
      <w:r w:rsidRPr="00222A53">
        <w:rPr>
          <w:rFonts w:eastAsia="新細明體"/>
          <w:kern w:val="2"/>
          <w:szCs w:val="26"/>
        </w:rPr>
        <w:lastRenderedPageBreak/>
        <w:t xml:space="preserve">under 34F, the </w:t>
      </w:r>
      <w:r w:rsidRPr="00222A53">
        <w:rPr>
          <w:rFonts w:eastAsia="新細明體"/>
          <w:kern w:val="2"/>
          <w:szCs w:val="26"/>
          <w:lang w:eastAsia="zh-HK"/>
        </w:rPr>
        <w:t>Medical Officer</w:t>
      </w:r>
      <w:r w:rsidRPr="00222A53">
        <w:rPr>
          <w:rFonts w:eastAsia="新細明體"/>
          <w:kern w:val="2"/>
          <w:szCs w:val="26"/>
        </w:rPr>
        <w:t>-in-charge should han</w:t>
      </w:r>
      <w:r w:rsidRPr="00222A53">
        <w:rPr>
          <w:rFonts w:eastAsia="新細明體"/>
          <w:kern w:val="2"/>
          <w:szCs w:val="26"/>
          <w:lang w:eastAsia="zh-HK"/>
        </w:rPr>
        <w:t>dl</w:t>
      </w:r>
      <w:r w:rsidRPr="00222A53">
        <w:rPr>
          <w:rFonts w:eastAsia="新細明體"/>
          <w:kern w:val="2"/>
          <w:szCs w:val="26"/>
        </w:rPr>
        <w:t xml:space="preserve">e the child according to Frequently Asked Questions </w:t>
      </w:r>
      <w:r w:rsidRPr="00222A53">
        <w:rPr>
          <w:rFonts w:eastAsia="新細明體"/>
          <w:kern w:val="2"/>
          <w:szCs w:val="26"/>
          <w:lang w:eastAsia="zh-HK"/>
        </w:rPr>
        <w:t>4</w:t>
      </w:r>
      <w:r w:rsidRPr="00222A53">
        <w:rPr>
          <w:rFonts w:eastAsia="新細明體"/>
          <w:kern w:val="2"/>
          <w:szCs w:val="26"/>
        </w:rPr>
        <w:t xml:space="preserve"> at </w:t>
      </w:r>
      <w:r w:rsidRPr="00222A53">
        <w:rPr>
          <w:rFonts w:eastAsia="新細明體"/>
          <w:color w:val="0070C0"/>
          <w:kern w:val="2"/>
          <w:szCs w:val="26"/>
          <w:u w:val="single"/>
          <w:lang w:eastAsia="zh-HK"/>
        </w:rPr>
        <w:t xml:space="preserve">Appendix 2 to </w:t>
      </w:r>
      <w:r w:rsidRPr="00222A53">
        <w:rPr>
          <w:rFonts w:eastAsia="新細明體"/>
          <w:color w:val="0070C0"/>
          <w:kern w:val="2"/>
          <w:szCs w:val="26"/>
          <w:u w:val="single"/>
        </w:rPr>
        <w:t xml:space="preserve">Annex </w:t>
      </w:r>
      <w:r w:rsidRPr="00222A53">
        <w:rPr>
          <w:rFonts w:eastAsia="新細明體"/>
          <w:color w:val="0070C0"/>
          <w:kern w:val="2"/>
          <w:szCs w:val="26"/>
          <w:u w:val="single"/>
          <w:lang w:eastAsia="zh-HK"/>
        </w:rPr>
        <w:t>15</w:t>
      </w:r>
      <w:r w:rsidRPr="00222A53">
        <w:rPr>
          <w:rFonts w:eastAsia="新細明體"/>
          <w:kern w:val="2"/>
          <w:szCs w:val="26"/>
        </w:rPr>
        <w:t xml:space="preserve"> to </w:t>
      </w:r>
      <w:r w:rsidRPr="00222A53">
        <w:rPr>
          <w:rFonts w:eastAsia="新細明體"/>
          <w:kern w:val="2"/>
          <w:szCs w:val="26"/>
          <w:lang w:eastAsia="zh-HK"/>
        </w:rPr>
        <w:t xml:space="preserve">this Guide.  </w:t>
      </w:r>
      <w:r w:rsidRPr="00222A53">
        <w:rPr>
          <w:rFonts w:eastAsia="新細明體"/>
          <w:kern w:val="2"/>
          <w:szCs w:val="26"/>
        </w:rPr>
        <w:t xml:space="preserve">The MSW in hospital should assist whenever situation warrants in office hours.  </w:t>
      </w:r>
      <w:r w:rsidRPr="00222A53">
        <w:rPr>
          <w:rFonts w:eastAsia="新細明體"/>
          <w:kern w:val="2"/>
          <w:szCs w:val="26"/>
          <w:lang w:eastAsia="zh-HK"/>
        </w:rPr>
        <w:t>For outside office hours, the Medical Officer-in-charge can obtain a</w:t>
      </w:r>
      <w:r w:rsidRPr="00222A53">
        <w:rPr>
          <w:rFonts w:eastAsia="新細明體"/>
          <w:kern w:val="2"/>
          <w:szCs w:val="26"/>
        </w:rPr>
        <w:t xml:space="preserve">ssistance through SWD </w:t>
      </w:r>
      <w:r w:rsidR="004A35B7" w:rsidRPr="00222A53">
        <w:rPr>
          <w:rFonts w:eastAsia="新細明體"/>
          <w:kern w:val="2"/>
          <w:szCs w:val="26"/>
        </w:rPr>
        <w:t>H</w:t>
      </w:r>
      <w:r w:rsidRPr="00222A53">
        <w:rPr>
          <w:rFonts w:eastAsia="新細明體"/>
          <w:kern w:val="2"/>
          <w:szCs w:val="26"/>
        </w:rPr>
        <w:t>otline (Tel. no.: 2343 2255).  Once an order for detention under Section 34</w:t>
      </w:r>
      <w:proofErr w:type="gramStart"/>
      <w:r w:rsidRPr="00222A53">
        <w:rPr>
          <w:rFonts w:eastAsia="新細明體"/>
          <w:kern w:val="2"/>
          <w:szCs w:val="26"/>
        </w:rPr>
        <w:t>F(</w:t>
      </w:r>
      <w:proofErr w:type="gramEnd"/>
      <w:r w:rsidRPr="00222A53">
        <w:rPr>
          <w:rFonts w:eastAsia="新細明體"/>
          <w:kern w:val="2"/>
          <w:szCs w:val="26"/>
        </w:rPr>
        <w:t>2) is made by the relevant public officers, the Police will, as far as possible, assist to ensure enforcement of the order.</w:t>
      </w:r>
    </w:p>
    <w:p w14:paraId="7955B810" w14:textId="77777777" w:rsidR="000151B1" w:rsidRPr="00222A53" w:rsidRDefault="000151B1" w:rsidP="000151B1">
      <w:pPr>
        <w:snapToGrid w:val="0"/>
        <w:spacing w:line="271" w:lineRule="auto"/>
        <w:ind w:leftChars="200" w:left="520"/>
        <w:rPr>
          <w:rFonts w:eastAsia="新細明體"/>
          <w:kern w:val="2"/>
          <w:szCs w:val="26"/>
        </w:rPr>
      </w:pPr>
    </w:p>
    <w:p w14:paraId="688346B4" w14:textId="77777777" w:rsidR="000151B1" w:rsidRPr="00222A53" w:rsidRDefault="000151B1" w:rsidP="0091392D">
      <w:pPr>
        <w:widowControl/>
        <w:numPr>
          <w:ilvl w:val="0"/>
          <w:numId w:val="118"/>
        </w:numPr>
        <w:tabs>
          <w:tab w:val="left" w:pos="-1440"/>
        </w:tabs>
        <w:snapToGrid w:val="0"/>
        <w:spacing w:line="271" w:lineRule="auto"/>
        <w:ind w:left="2127" w:hanging="709"/>
        <w:jc w:val="both"/>
        <w:rPr>
          <w:rFonts w:eastAsia="新細明體"/>
          <w:kern w:val="2"/>
          <w:szCs w:val="26"/>
        </w:rPr>
      </w:pPr>
      <w:r w:rsidRPr="00222A53">
        <w:rPr>
          <w:rFonts w:eastAsia="新細明體"/>
          <w:kern w:val="2"/>
          <w:szCs w:val="26"/>
        </w:rPr>
        <w:t xml:space="preserve">If the child’s life and safety is endangered and/or the parent is in breach of peace, police officers may intervene.  </w:t>
      </w:r>
    </w:p>
    <w:p w14:paraId="0F3C6234" w14:textId="77777777" w:rsidR="000151B1" w:rsidRPr="00222A53" w:rsidRDefault="000151B1" w:rsidP="000151B1">
      <w:pPr>
        <w:snapToGrid w:val="0"/>
        <w:spacing w:line="271" w:lineRule="auto"/>
        <w:ind w:left="1440" w:hanging="720"/>
        <w:jc w:val="both"/>
        <w:rPr>
          <w:rFonts w:eastAsia="新細明體"/>
          <w:kern w:val="2"/>
          <w:szCs w:val="26"/>
          <w:lang w:eastAsia="zh-HK"/>
        </w:rPr>
      </w:pPr>
    </w:p>
    <w:p w14:paraId="1A900D34" w14:textId="442FFB0D" w:rsidR="000151B1" w:rsidRPr="00222A53" w:rsidRDefault="000151B1" w:rsidP="000151B1">
      <w:pPr>
        <w:numPr>
          <w:ilvl w:val="0"/>
          <w:numId w:val="119"/>
        </w:numPr>
        <w:tabs>
          <w:tab w:val="left" w:pos="-1440"/>
        </w:tabs>
        <w:snapToGrid w:val="0"/>
        <w:spacing w:line="271" w:lineRule="auto"/>
        <w:ind w:left="1418" w:hanging="709"/>
        <w:jc w:val="both"/>
        <w:rPr>
          <w:rFonts w:eastAsia="新細明體"/>
          <w:kern w:val="2"/>
          <w:szCs w:val="26"/>
        </w:rPr>
      </w:pPr>
      <w:r w:rsidRPr="00222A53">
        <w:rPr>
          <w:rFonts w:eastAsia="新細明體"/>
          <w:b/>
          <w:bCs/>
          <w:kern w:val="2"/>
          <w:szCs w:val="26"/>
        </w:rPr>
        <w:t xml:space="preserve">For doubtful cases where in-patient treatment is not required and the level of suspicion </w:t>
      </w:r>
      <w:r w:rsidR="00817061">
        <w:rPr>
          <w:rFonts w:eastAsia="新細明體"/>
          <w:b/>
          <w:bCs/>
          <w:kern w:val="2"/>
          <w:szCs w:val="26"/>
        </w:rPr>
        <w:t xml:space="preserve">or risk </w:t>
      </w:r>
      <w:r w:rsidRPr="00222A53">
        <w:rPr>
          <w:rFonts w:eastAsia="新細明體"/>
          <w:b/>
          <w:bCs/>
          <w:kern w:val="2"/>
          <w:szCs w:val="26"/>
        </w:rPr>
        <w:t xml:space="preserve">of child </w:t>
      </w:r>
      <w:r w:rsidRPr="00222A53">
        <w:rPr>
          <w:rFonts w:eastAsia="新細明體"/>
          <w:b/>
          <w:bCs/>
          <w:kern w:val="2"/>
          <w:szCs w:val="26"/>
          <w:lang w:eastAsia="zh-HK"/>
        </w:rPr>
        <w:t xml:space="preserve">maltreatment </w:t>
      </w:r>
      <w:r w:rsidRPr="00222A53">
        <w:rPr>
          <w:rFonts w:eastAsia="新細明體"/>
          <w:b/>
          <w:bCs/>
          <w:kern w:val="2"/>
          <w:szCs w:val="26"/>
        </w:rPr>
        <w:t>is not high</w:t>
      </w:r>
      <w:r w:rsidRPr="00222A53">
        <w:rPr>
          <w:rFonts w:eastAsia="新細明體"/>
          <w:kern w:val="2"/>
          <w:szCs w:val="26"/>
        </w:rPr>
        <w:t>, SMO/Associate Consultant in charge of the case</w:t>
      </w:r>
      <w:r w:rsidRPr="00222A53">
        <w:rPr>
          <w:rFonts w:eastAsia="新細明體"/>
          <w:kern w:val="2"/>
          <w:szCs w:val="26"/>
          <w:lang w:eastAsia="zh-HK"/>
        </w:rPr>
        <w:t>,</w:t>
      </w:r>
      <w:r w:rsidRPr="00222A53">
        <w:rPr>
          <w:rFonts w:eastAsia="新細明體"/>
          <w:kern w:val="2"/>
          <w:szCs w:val="26"/>
        </w:rPr>
        <w:t xml:space="preserve"> MCCA or FCPSU can be consulted.  The child should be referred to the MCCA or relevant welfare organisation for follow-up, or be followed up by the Medical Officer in-charge of the AED for review as soon as possible.</w:t>
      </w:r>
    </w:p>
    <w:p w14:paraId="23575318" w14:textId="77777777" w:rsidR="000151B1" w:rsidRPr="00222A53" w:rsidRDefault="000151B1" w:rsidP="000151B1">
      <w:pPr>
        <w:tabs>
          <w:tab w:val="left" w:pos="-1440"/>
        </w:tabs>
        <w:snapToGrid w:val="0"/>
        <w:spacing w:line="271" w:lineRule="auto"/>
        <w:ind w:left="1418"/>
        <w:jc w:val="both"/>
        <w:rPr>
          <w:rFonts w:eastAsia="新細明體"/>
          <w:kern w:val="2"/>
          <w:szCs w:val="26"/>
        </w:rPr>
      </w:pPr>
    </w:p>
    <w:p w14:paraId="681B72F8" w14:textId="77777777" w:rsidR="000151B1" w:rsidRPr="00222A53" w:rsidRDefault="000151B1" w:rsidP="000151B1">
      <w:pPr>
        <w:numPr>
          <w:ilvl w:val="0"/>
          <w:numId w:val="119"/>
        </w:numPr>
        <w:tabs>
          <w:tab w:val="left" w:pos="-1440"/>
        </w:tabs>
        <w:snapToGrid w:val="0"/>
        <w:spacing w:line="271" w:lineRule="auto"/>
        <w:ind w:left="1418" w:hanging="709"/>
        <w:jc w:val="both"/>
        <w:rPr>
          <w:rFonts w:eastAsia="新細明體"/>
          <w:kern w:val="2"/>
          <w:szCs w:val="26"/>
        </w:rPr>
      </w:pPr>
      <w:r w:rsidRPr="00222A53">
        <w:rPr>
          <w:rFonts w:eastAsia="新細明體"/>
          <w:b/>
          <w:kern w:val="2"/>
          <w:szCs w:val="26"/>
        </w:rPr>
        <w:t>For cases where in-patient treatment is not required and there is no sufficient information for substantiating the occurrence of a suspected child maltreatment case, yet the child concerned or his/her family has other welfare needs</w:t>
      </w:r>
      <w:r w:rsidRPr="00222A53">
        <w:rPr>
          <w:rFonts w:eastAsia="新細明體"/>
          <w:kern w:val="2"/>
          <w:szCs w:val="26"/>
        </w:rPr>
        <w:t>, the medical officer of AED/SOPC should ensure the case be referred to the relevant welfare organisation for follow-up (e.g. MSW/Integrated Family Service Centre/Integrated Services Centre).</w:t>
      </w:r>
    </w:p>
    <w:p w14:paraId="0016773A" w14:textId="77777777" w:rsidR="000151B1" w:rsidRPr="00222A53" w:rsidRDefault="000151B1" w:rsidP="000151B1">
      <w:pPr>
        <w:snapToGrid w:val="0"/>
        <w:spacing w:line="271" w:lineRule="auto"/>
        <w:ind w:left="1418"/>
        <w:jc w:val="both"/>
        <w:rPr>
          <w:rFonts w:eastAsia="新細明體"/>
          <w:kern w:val="2"/>
          <w:szCs w:val="26"/>
          <w:lang w:eastAsia="zh-HK"/>
        </w:rPr>
      </w:pPr>
    </w:p>
    <w:p w14:paraId="78E8AB75" w14:textId="77777777" w:rsidR="000151B1" w:rsidRPr="00222A53" w:rsidRDefault="000151B1" w:rsidP="00B21825">
      <w:pPr>
        <w:rPr>
          <w:b/>
          <w:u w:val="single"/>
        </w:rPr>
      </w:pPr>
      <w:r w:rsidRPr="00222A53">
        <w:rPr>
          <w:b/>
          <w:u w:val="single"/>
        </w:rPr>
        <w:t xml:space="preserve">Referral received by Paediatric Ward </w:t>
      </w:r>
    </w:p>
    <w:p w14:paraId="11069AF9" w14:textId="77777777" w:rsidR="000151B1" w:rsidRPr="00222A53" w:rsidRDefault="000151B1" w:rsidP="000151B1">
      <w:pPr>
        <w:snapToGrid w:val="0"/>
        <w:spacing w:line="271" w:lineRule="auto"/>
        <w:ind w:left="709"/>
        <w:jc w:val="both"/>
        <w:rPr>
          <w:rFonts w:eastAsia="新細明體"/>
          <w:kern w:val="2"/>
          <w:szCs w:val="26"/>
          <w:lang w:eastAsia="zh-HK"/>
        </w:rPr>
      </w:pPr>
    </w:p>
    <w:p w14:paraId="4574001F" w14:textId="74406C19" w:rsidR="000151B1" w:rsidRPr="00222A53" w:rsidRDefault="000151B1" w:rsidP="000151B1">
      <w:pPr>
        <w:numPr>
          <w:ilvl w:val="0"/>
          <w:numId w:val="113"/>
        </w:numPr>
        <w:tabs>
          <w:tab w:val="left" w:pos="-1440"/>
          <w:tab w:val="left" w:pos="720"/>
        </w:tabs>
        <w:snapToGrid w:val="0"/>
        <w:spacing w:line="271" w:lineRule="auto"/>
        <w:ind w:left="709" w:hanging="709"/>
        <w:jc w:val="both"/>
        <w:rPr>
          <w:rFonts w:eastAsia="新細明體"/>
          <w:kern w:val="2"/>
          <w:szCs w:val="26"/>
        </w:rPr>
      </w:pPr>
      <w:r w:rsidRPr="00222A53">
        <w:rPr>
          <w:rFonts w:eastAsia="新細明體"/>
          <w:kern w:val="2"/>
          <w:szCs w:val="26"/>
        </w:rPr>
        <w:t>(a)</w:t>
      </w:r>
      <w:r w:rsidRPr="00222A53">
        <w:rPr>
          <w:rFonts w:eastAsia="新細明體"/>
          <w:kern w:val="2"/>
          <w:szCs w:val="26"/>
        </w:rPr>
        <w:tab/>
      </w:r>
      <w:r w:rsidRPr="00222A53">
        <w:rPr>
          <w:rFonts w:eastAsia="新細明體"/>
          <w:bCs/>
          <w:kern w:val="2"/>
          <w:szCs w:val="26"/>
        </w:rPr>
        <w:t xml:space="preserve">If </w:t>
      </w:r>
      <w:r w:rsidRPr="00222A53">
        <w:rPr>
          <w:rFonts w:eastAsia="新細明體"/>
          <w:bCs/>
          <w:kern w:val="2"/>
          <w:szCs w:val="26"/>
          <w:lang w:eastAsia="zh-HK"/>
        </w:rPr>
        <w:t xml:space="preserve">a child is </w:t>
      </w:r>
      <w:r w:rsidRPr="00222A53">
        <w:rPr>
          <w:rFonts w:eastAsia="新細明體"/>
          <w:bCs/>
          <w:kern w:val="2"/>
          <w:szCs w:val="26"/>
        </w:rPr>
        <w:t>suspected</w:t>
      </w:r>
      <w:r w:rsidRPr="00222A53">
        <w:rPr>
          <w:rFonts w:eastAsia="新細明體"/>
          <w:bCs/>
          <w:kern w:val="2"/>
          <w:szCs w:val="26"/>
          <w:lang w:eastAsia="zh-HK"/>
        </w:rPr>
        <w:t xml:space="preserve"> to be maltreated</w:t>
      </w:r>
      <w:r w:rsidRPr="00222A53">
        <w:rPr>
          <w:rFonts w:eastAsia="新細明體"/>
          <w:bCs/>
          <w:kern w:val="2"/>
          <w:szCs w:val="26"/>
        </w:rPr>
        <w:t>,</w:t>
      </w:r>
      <w:r w:rsidRPr="00222A53">
        <w:rPr>
          <w:rFonts w:eastAsia="新細明體"/>
          <w:kern w:val="2"/>
          <w:szCs w:val="26"/>
        </w:rPr>
        <w:t xml:space="preserve"> </w:t>
      </w:r>
      <w:bookmarkStart w:id="16" w:name="_Hlk214966726"/>
      <w:r w:rsidR="00817061" w:rsidRPr="00817061">
        <w:rPr>
          <w:rFonts w:eastAsia="新細明體"/>
          <w:kern w:val="2"/>
          <w:szCs w:val="26"/>
        </w:rPr>
        <w:t>apart from making mandatory reporting for suspected serious child abuse cases in accordance with the requirement as stated in paragraph 1 above,</w:t>
      </w:r>
      <w:bookmarkEnd w:id="16"/>
      <w:r w:rsidR="00817061" w:rsidRPr="00817061">
        <w:rPr>
          <w:rFonts w:eastAsia="新細明體"/>
          <w:kern w:val="2"/>
          <w:szCs w:val="26"/>
        </w:rPr>
        <w:t xml:space="preserve"> </w:t>
      </w:r>
      <w:r w:rsidRPr="00222A53">
        <w:rPr>
          <w:rFonts w:eastAsia="新細明體"/>
          <w:kern w:val="2"/>
          <w:szCs w:val="26"/>
          <w:lang w:eastAsia="zh-HK"/>
        </w:rPr>
        <w:t>medical officer should</w:t>
      </w:r>
      <w:r w:rsidR="0006149E" w:rsidRPr="0006149E">
        <w:rPr>
          <w:rFonts w:eastAsia="新細明體"/>
          <w:kern w:val="2"/>
          <w:szCs w:val="26"/>
          <w:lang w:eastAsia="zh-HK"/>
        </w:rPr>
        <w:t xml:space="preserve"> </w:t>
      </w:r>
      <w:r w:rsidR="0006149E">
        <w:rPr>
          <w:rFonts w:eastAsia="新細明體"/>
          <w:kern w:val="2"/>
          <w:szCs w:val="26"/>
          <w:lang w:eastAsia="zh-HK"/>
        </w:rPr>
        <w:t>follow the general procedures for handling suspected child maltreatment incident</w:t>
      </w:r>
      <w:r w:rsidRPr="00222A53">
        <w:rPr>
          <w:rFonts w:eastAsia="新細明體"/>
          <w:kern w:val="2"/>
          <w:szCs w:val="26"/>
        </w:rPr>
        <w:t>:</w:t>
      </w:r>
    </w:p>
    <w:p w14:paraId="0E3591E9" w14:textId="77777777" w:rsidR="000151B1" w:rsidRPr="00222A53" w:rsidRDefault="000151B1" w:rsidP="000151B1">
      <w:pPr>
        <w:snapToGrid w:val="0"/>
        <w:spacing w:line="271" w:lineRule="auto"/>
        <w:ind w:left="720" w:hanging="720"/>
        <w:jc w:val="both"/>
        <w:rPr>
          <w:rFonts w:eastAsia="新細明體"/>
          <w:kern w:val="2"/>
          <w:szCs w:val="26"/>
        </w:rPr>
      </w:pPr>
    </w:p>
    <w:p w14:paraId="382B59A8" w14:textId="77777777" w:rsidR="000151B1" w:rsidRPr="00222A53" w:rsidRDefault="000151B1" w:rsidP="000151B1">
      <w:pPr>
        <w:numPr>
          <w:ilvl w:val="0"/>
          <w:numId w:val="120"/>
        </w:numPr>
        <w:tabs>
          <w:tab w:val="left" w:pos="-1440"/>
        </w:tabs>
        <w:snapToGrid w:val="0"/>
        <w:spacing w:line="271" w:lineRule="auto"/>
        <w:ind w:left="2127" w:hanging="709"/>
        <w:jc w:val="both"/>
        <w:rPr>
          <w:rFonts w:eastAsia="新細明體"/>
          <w:kern w:val="2"/>
          <w:szCs w:val="26"/>
        </w:rPr>
      </w:pPr>
      <w:r w:rsidRPr="00222A53">
        <w:rPr>
          <w:rFonts w:eastAsia="新細明體"/>
          <w:kern w:val="2"/>
          <w:szCs w:val="26"/>
        </w:rPr>
        <w:t xml:space="preserve">inform the </w:t>
      </w:r>
      <w:r w:rsidRPr="00222A53">
        <w:rPr>
          <w:rFonts w:eastAsia="新細明體"/>
          <w:kern w:val="2"/>
          <w:szCs w:val="26"/>
          <w:lang w:eastAsia="zh-HK"/>
        </w:rPr>
        <w:t xml:space="preserve">SMO/Associate Consultant </w:t>
      </w:r>
      <w:r w:rsidRPr="00222A53">
        <w:rPr>
          <w:rFonts w:eastAsia="新細明體"/>
          <w:kern w:val="2"/>
          <w:szCs w:val="26"/>
        </w:rPr>
        <w:t xml:space="preserve">in charge of the case who may in turn consult the MCCA of </w:t>
      </w:r>
      <w:r w:rsidRPr="00222A53">
        <w:rPr>
          <w:rFonts w:eastAsia="新細明體"/>
          <w:bCs/>
          <w:kern w:val="2"/>
          <w:szCs w:val="26"/>
        </w:rPr>
        <w:t>the hospital or nearby hospital</w:t>
      </w:r>
      <w:r w:rsidRPr="00222A53">
        <w:rPr>
          <w:rFonts w:eastAsia="新細明體"/>
          <w:kern w:val="2"/>
          <w:szCs w:val="26"/>
        </w:rPr>
        <w:t xml:space="preserve">; </w:t>
      </w:r>
      <w:r w:rsidRPr="00222A53">
        <w:rPr>
          <w:rFonts w:eastAsia="新細明體"/>
          <w:kern w:val="2"/>
          <w:szCs w:val="26"/>
          <w:lang w:eastAsia="zh-HK"/>
        </w:rPr>
        <w:t>and</w:t>
      </w:r>
    </w:p>
    <w:p w14:paraId="721B5CD7" w14:textId="77777777" w:rsidR="000151B1" w:rsidRPr="00222A53" w:rsidRDefault="000151B1" w:rsidP="000151B1">
      <w:pPr>
        <w:tabs>
          <w:tab w:val="left" w:pos="-1440"/>
        </w:tabs>
        <w:snapToGrid w:val="0"/>
        <w:spacing w:line="271" w:lineRule="auto"/>
        <w:ind w:left="2127"/>
        <w:jc w:val="both"/>
        <w:rPr>
          <w:rFonts w:eastAsia="新細明體"/>
          <w:kern w:val="2"/>
          <w:szCs w:val="26"/>
        </w:rPr>
      </w:pPr>
    </w:p>
    <w:p w14:paraId="1EC5AA01" w14:textId="792C9F69" w:rsidR="000151B1" w:rsidRPr="00222A53" w:rsidRDefault="000151B1" w:rsidP="000151B1">
      <w:pPr>
        <w:numPr>
          <w:ilvl w:val="0"/>
          <w:numId w:val="120"/>
        </w:numPr>
        <w:tabs>
          <w:tab w:val="left" w:pos="-1440"/>
        </w:tabs>
        <w:snapToGrid w:val="0"/>
        <w:spacing w:line="271" w:lineRule="auto"/>
        <w:ind w:left="2127" w:hanging="709"/>
        <w:jc w:val="both"/>
        <w:rPr>
          <w:rFonts w:eastAsia="新細明體"/>
          <w:kern w:val="2"/>
          <w:szCs w:val="26"/>
        </w:rPr>
      </w:pPr>
      <w:r w:rsidRPr="00222A53">
        <w:rPr>
          <w:rFonts w:eastAsia="新細明體"/>
          <w:kern w:val="2"/>
          <w:szCs w:val="26"/>
          <w:lang w:eastAsia="zh-HK"/>
        </w:rPr>
        <w:t xml:space="preserve">inform the </w:t>
      </w:r>
      <w:r w:rsidRPr="00222A53">
        <w:rPr>
          <w:rFonts w:eastAsia="新細明體"/>
          <w:kern w:val="2"/>
          <w:szCs w:val="26"/>
        </w:rPr>
        <w:t>MSW concerned who would</w:t>
      </w:r>
      <w:r w:rsidRPr="00222A53">
        <w:rPr>
          <w:rFonts w:eastAsia="新細明體"/>
          <w:kern w:val="2"/>
          <w:szCs w:val="26"/>
          <w:lang w:eastAsia="zh-HK"/>
        </w:rPr>
        <w:t xml:space="preserve">, according to the information collected, </w:t>
      </w:r>
      <w:r w:rsidRPr="00222A53">
        <w:rPr>
          <w:rFonts w:eastAsia="新細明體"/>
          <w:kern w:val="2"/>
          <w:szCs w:val="26"/>
        </w:rPr>
        <w:t xml:space="preserve">check with Child Protection Registry </w:t>
      </w:r>
      <w:r w:rsidRPr="00222A53">
        <w:rPr>
          <w:rFonts w:eastAsia="新細明體"/>
          <w:kern w:val="2"/>
          <w:szCs w:val="26"/>
        </w:rPr>
        <w:lastRenderedPageBreak/>
        <w:t>(CPR) via his/her supervisor (</w:t>
      </w:r>
      <w:r w:rsidRPr="00222A53">
        <w:rPr>
          <w:rFonts w:eastAsia="新細明體"/>
          <w:kern w:val="2"/>
          <w:szCs w:val="26"/>
          <w:lang w:eastAsia="zh-HK"/>
        </w:rPr>
        <w:t xml:space="preserve">please refer to </w:t>
      </w:r>
      <w:r w:rsidRPr="00222A53">
        <w:rPr>
          <w:rFonts w:eastAsia="新細明體"/>
          <w:color w:val="0070C0"/>
          <w:kern w:val="2"/>
          <w:szCs w:val="26"/>
          <w:u w:val="single"/>
          <w:lang w:eastAsia="zh-HK"/>
        </w:rPr>
        <w:t>Annex 14</w:t>
      </w:r>
      <w:r w:rsidRPr="00222A53">
        <w:rPr>
          <w:rFonts w:eastAsia="新細明體"/>
          <w:kern w:val="2"/>
          <w:szCs w:val="26"/>
          <w:lang w:eastAsia="zh-HK"/>
        </w:rPr>
        <w:t xml:space="preserve"> to this Guide for CPR),</w:t>
      </w:r>
      <w:r w:rsidRPr="00222A53">
        <w:rPr>
          <w:rFonts w:eastAsia="新細明體"/>
          <w:kern w:val="2"/>
          <w:szCs w:val="26"/>
        </w:rPr>
        <w:t xml:space="preserve"> </w:t>
      </w:r>
      <w:r w:rsidRPr="00222A53">
        <w:rPr>
          <w:rFonts w:eastAsia="新細明體"/>
          <w:kern w:val="2"/>
          <w:szCs w:val="26"/>
          <w:lang w:eastAsia="zh-HK"/>
        </w:rPr>
        <w:t xml:space="preserve">report the case to </w:t>
      </w:r>
      <w:r w:rsidRPr="00222A53">
        <w:rPr>
          <w:rFonts w:eastAsia="新細明體"/>
          <w:kern w:val="2"/>
          <w:szCs w:val="26"/>
        </w:rPr>
        <w:t xml:space="preserve">respective personnel of SWD/NGO </w:t>
      </w:r>
      <w:r w:rsidRPr="00222A53">
        <w:rPr>
          <w:rFonts w:eastAsia="新細明體"/>
          <w:kern w:val="2"/>
          <w:szCs w:val="26"/>
          <w:lang w:eastAsia="zh-HK"/>
        </w:rPr>
        <w:t>(</w:t>
      </w:r>
      <w:r w:rsidRPr="00222A53">
        <w:rPr>
          <w:rFonts w:eastAsia="新細明體"/>
          <w:kern w:val="2"/>
          <w:szCs w:val="26"/>
        </w:rPr>
        <w:t>if the case is known to the service unit of SWD/NGO</w:t>
      </w:r>
      <w:r w:rsidRPr="00222A53">
        <w:rPr>
          <w:rFonts w:eastAsia="新細明體"/>
          <w:kern w:val="2"/>
          <w:szCs w:val="26"/>
          <w:lang w:eastAsia="zh-HK"/>
        </w:rPr>
        <w:t>)</w:t>
      </w:r>
      <w:r w:rsidRPr="00222A53">
        <w:rPr>
          <w:rFonts w:eastAsia="新細明體"/>
          <w:kern w:val="2"/>
          <w:szCs w:val="26"/>
        </w:rPr>
        <w:t xml:space="preserve">, or to </w:t>
      </w:r>
      <w:r w:rsidRPr="00222A53">
        <w:rPr>
          <w:rFonts w:eastAsia="新細明體"/>
          <w:kern w:val="2"/>
          <w:szCs w:val="26"/>
          <w:lang w:eastAsia="zh-HK"/>
        </w:rPr>
        <w:t>F</w:t>
      </w:r>
      <w:r w:rsidRPr="00222A53">
        <w:rPr>
          <w:rFonts w:eastAsia="新細明體"/>
          <w:kern w:val="2"/>
          <w:szCs w:val="26"/>
        </w:rPr>
        <w:t xml:space="preserve">CPSU </w:t>
      </w:r>
      <w:r w:rsidRPr="00222A53">
        <w:rPr>
          <w:rFonts w:eastAsia="新細明體"/>
          <w:kern w:val="2"/>
          <w:szCs w:val="26"/>
          <w:lang w:eastAsia="zh-HK"/>
        </w:rPr>
        <w:t xml:space="preserve">(if the case is not known to the service </w:t>
      </w:r>
      <w:r w:rsidRPr="00222A53">
        <w:rPr>
          <w:rFonts w:eastAsia="新細明體"/>
          <w:kern w:val="2"/>
          <w:szCs w:val="26"/>
        </w:rPr>
        <w:t>unit</w:t>
      </w:r>
      <w:r w:rsidRPr="00222A53">
        <w:rPr>
          <w:rFonts w:eastAsia="新細明體"/>
          <w:kern w:val="2"/>
          <w:szCs w:val="26"/>
          <w:lang w:eastAsia="zh-HK"/>
        </w:rPr>
        <w:t xml:space="preserve"> of </w:t>
      </w:r>
      <w:r w:rsidRPr="00222A53">
        <w:rPr>
          <w:rFonts w:eastAsia="新細明體"/>
          <w:kern w:val="2"/>
          <w:szCs w:val="26"/>
        </w:rPr>
        <w:t>SWD/NGO</w:t>
      </w:r>
      <w:r w:rsidRPr="00222A53">
        <w:rPr>
          <w:rFonts w:eastAsia="新細明體"/>
          <w:kern w:val="2"/>
          <w:szCs w:val="26"/>
          <w:lang w:eastAsia="zh-HK"/>
        </w:rPr>
        <w:t xml:space="preserve">).  The unit receiving the report will conduct initial assessment and decide/discuss with the medical officer concerned on the need for conducting </w:t>
      </w:r>
      <w:r w:rsidR="00817061">
        <w:rPr>
          <w:rFonts w:eastAsia="新細明體"/>
          <w:kern w:val="2"/>
          <w:szCs w:val="26"/>
          <w:lang w:eastAsia="zh-HK"/>
        </w:rPr>
        <w:t>social assessment for child protection</w:t>
      </w:r>
      <w:r w:rsidRPr="00222A53">
        <w:rPr>
          <w:rFonts w:eastAsia="新細明體"/>
          <w:kern w:val="2"/>
          <w:szCs w:val="26"/>
          <w:lang w:eastAsia="zh-HK"/>
        </w:rPr>
        <w:t xml:space="preserve">.  Please refer to </w:t>
      </w:r>
      <w:r w:rsidRPr="00222A53">
        <w:rPr>
          <w:rFonts w:eastAsia="新細明體"/>
          <w:color w:val="0070C0"/>
          <w:kern w:val="2"/>
          <w:szCs w:val="26"/>
          <w:u w:val="single"/>
          <w:lang w:eastAsia="zh-HK"/>
        </w:rPr>
        <w:t>Appendix 1 to Chapter 4</w:t>
      </w:r>
      <w:r w:rsidRPr="00222A53">
        <w:rPr>
          <w:rFonts w:eastAsia="新細明體"/>
          <w:kern w:val="2"/>
          <w:szCs w:val="26"/>
          <w:lang w:eastAsia="zh-HK"/>
        </w:rPr>
        <w:t xml:space="preserve"> of this Guide for the contact information of FCPSUs</w:t>
      </w:r>
      <w:r w:rsidRPr="00222A53">
        <w:rPr>
          <w:rFonts w:eastAsia="新細明體"/>
          <w:kern w:val="2"/>
          <w:szCs w:val="26"/>
        </w:rPr>
        <w:t>.</w:t>
      </w:r>
    </w:p>
    <w:p w14:paraId="2017B29F" w14:textId="77777777" w:rsidR="000151B1" w:rsidRPr="00222A53" w:rsidRDefault="000151B1" w:rsidP="000151B1">
      <w:pPr>
        <w:snapToGrid w:val="0"/>
        <w:spacing w:line="271" w:lineRule="auto"/>
        <w:ind w:leftChars="200" w:left="520"/>
        <w:rPr>
          <w:rFonts w:eastAsia="新細明體"/>
          <w:kern w:val="2"/>
          <w:szCs w:val="26"/>
        </w:rPr>
      </w:pPr>
    </w:p>
    <w:p w14:paraId="482C3176" w14:textId="77C0CD02" w:rsidR="000151B1" w:rsidRPr="00222A53" w:rsidRDefault="000151B1" w:rsidP="000151B1">
      <w:pPr>
        <w:numPr>
          <w:ilvl w:val="0"/>
          <w:numId w:val="120"/>
        </w:numPr>
        <w:tabs>
          <w:tab w:val="left" w:pos="-1440"/>
        </w:tabs>
        <w:snapToGrid w:val="0"/>
        <w:spacing w:line="271" w:lineRule="auto"/>
        <w:ind w:left="2127" w:hanging="709"/>
        <w:jc w:val="both"/>
        <w:rPr>
          <w:rFonts w:eastAsia="新細明體"/>
          <w:kern w:val="2"/>
          <w:szCs w:val="26"/>
        </w:rPr>
      </w:pPr>
      <w:r w:rsidRPr="00222A53">
        <w:rPr>
          <w:rFonts w:eastAsia="新細明體"/>
          <w:kern w:val="2"/>
          <w:szCs w:val="26"/>
          <w:lang w:eastAsia="zh-HK"/>
        </w:rPr>
        <w:t>In circumstances that suggest a criminal offence may have been committed, the medical officer or MSW concerned can report to the Police by using the Report Form for Reporting Suspected Child Abuse</w:t>
      </w:r>
      <w:r w:rsidRPr="00222A53">
        <w:rPr>
          <w:rFonts w:eastAsia="新細明體"/>
          <w:color w:val="FF0000"/>
          <w:kern w:val="2"/>
          <w:szCs w:val="26"/>
          <w:lang w:eastAsia="zh-HK"/>
        </w:rPr>
        <w:t xml:space="preserve"> </w:t>
      </w:r>
      <w:r w:rsidRPr="00222A53">
        <w:rPr>
          <w:rFonts w:eastAsia="新細明體"/>
          <w:kern w:val="2"/>
          <w:szCs w:val="26"/>
          <w:lang w:eastAsia="zh-HK"/>
        </w:rPr>
        <w:t>Cases to Police and Written Dated Notes at</w:t>
      </w:r>
      <w:r w:rsidRPr="00222A53">
        <w:rPr>
          <w:rFonts w:eastAsia="新細明體"/>
          <w:color w:val="0070C0"/>
          <w:kern w:val="2"/>
          <w:szCs w:val="26"/>
          <w:lang w:eastAsia="zh-HK"/>
        </w:rPr>
        <w:t xml:space="preserve"> </w:t>
      </w:r>
      <w:r w:rsidRPr="00222A53">
        <w:rPr>
          <w:rFonts w:eastAsia="新細明體"/>
          <w:color w:val="0070C0"/>
          <w:kern w:val="2"/>
          <w:szCs w:val="26"/>
          <w:u w:val="single"/>
          <w:lang w:eastAsia="zh-HK"/>
        </w:rPr>
        <w:t>Appendix 4 and Appendix 5 to Chapter 10</w:t>
      </w:r>
      <w:r w:rsidRPr="00222A53">
        <w:rPr>
          <w:rFonts w:eastAsia="新細明體"/>
          <w:kern w:val="2"/>
          <w:szCs w:val="26"/>
          <w:lang w:eastAsia="zh-HK"/>
        </w:rPr>
        <w:t xml:space="preserve"> (please make reference to </w:t>
      </w:r>
      <w:r w:rsidRPr="00222A53">
        <w:rPr>
          <w:rFonts w:eastAsia="新細明體"/>
          <w:color w:val="0070C0"/>
          <w:kern w:val="2"/>
          <w:szCs w:val="26"/>
          <w:u w:val="single"/>
          <w:lang w:eastAsia="zh-HK"/>
        </w:rPr>
        <w:t>paragraphs 10.1 to 10.8 of Chapter 10</w:t>
      </w:r>
      <w:r w:rsidRPr="00222A53">
        <w:rPr>
          <w:rFonts w:eastAsia="新細明體"/>
          <w:kern w:val="2"/>
          <w:szCs w:val="26"/>
          <w:lang w:eastAsia="zh-HK"/>
        </w:rPr>
        <w:t xml:space="preserve"> of this Guide</w:t>
      </w:r>
      <w:r w:rsidR="00661DD3" w:rsidRPr="00222A53">
        <w:rPr>
          <w:rFonts w:eastAsia="新細明體"/>
          <w:kern w:val="2"/>
          <w:szCs w:val="26"/>
          <w:lang w:eastAsia="zh-HK"/>
        </w:rPr>
        <w:t xml:space="preserve"> for details</w:t>
      </w:r>
      <w:r w:rsidRPr="00222A53">
        <w:rPr>
          <w:rFonts w:eastAsia="新細明體"/>
          <w:kern w:val="2"/>
          <w:szCs w:val="26"/>
          <w:lang w:eastAsia="zh-HK"/>
        </w:rPr>
        <w:t xml:space="preserve">).  </w:t>
      </w:r>
      <w:r w:rsidRPr="00D0096D">
        <w:rPr>
          <w:rFonts w:eastAsia="新細明體"/>
          <w:b/>
          <w:kern w:val="2"/>
          <w:szCs w:val="26"/>
          <w:lang w:eastAsia="zh-HK"/>
        </w:rPr>
        <w:t xml:space="preserve">Making report to the Police is </w:t>
      </w:r>
      <w:r w:rsidRPr="00D0096D">
        <w:rPr>
          <w:rFonts w:eastAsia="新細明體"/>
          <w:b/>
          <w:kern w:val="2"/>
          <w:szCs w:val="26"/>
          <w:u w:val="single"/>
          <w:lang w:eastAsia="zh-HK"/>
        </w:rPr>
        <w:t>not</w:t>
      </w:r>
      <w:r w:rsidRPr="00D0096D">
        <w:rPr>
          <w:rFonts w:eastAsia="新細明體"/>
          <w:b/>
          <w:kern w:val="2"/>
          <w:szCs w:val="26"/>
          <w:lang w:eastAsia="zh-HK"/>
        </w:rPr>
        <w:t xml:space="preserve"> a pre-requisite for conducting medical examination</w:t>
      </w:r>
      <w:r w:rsidRPr="00222A53">
        <w:rPr>
          <w:rFonts w:eastAsia="新細明體"/>
          <w:kern w:val="2"/>
          <w:szCs w:val="26"/>
          <w:lang w:eastAsia="zh-HK"/>
        </w:rPr>
        <w:t xml:space="preserve">.    </w:t>
      </w:r>
    </w:p>
    <w:p w14:paraId="62726271" w14:textId="77777777" w:rsidR="000151B1" w:rsidRPr="00222A53" w:rsidRDefault="000151B1" w:rsidP="000151B1">
      <w:pPr>
        <w:tabs>
          <w:tab w:val="left" w:pos="-1440"/>
        </w:tabs>
        <w:snapToGrid w:val="0"/>
        <w:spacing w:line="271" w:lineRule="auto"/>
        <w:ind w:left="1418"/>
        <w:jc w:val="both"/>
        <w:rPr>
          <w:rFonts w:eastAsia="新細明體"/>
          <w:kern w:val="2"/>
          <w:szCs w:val="26"/>
          <w:lang w:eastAsia="zh-HK"/>
        </w:rPr>
      </w:pPr>
    </w:p>
    <w:p w14:paraId="59377C70" w14:textId="77777777" w:rsidR="000151B1" w:rsidRPr="00222A53" w:rsidRDefault="000151B1" w:rsidP="000151B1">
      <w:pPr>
        <w:snapToGrid w:val="0"/>
        <w:spacing w:line="271" w:lineRule="auto"/>
        <w:jc w:val="both"/>
        <w:rPr>
          <w:rFonts w:eastAsia="新細明體"/>
          <w:b/>
          <w:bCs/>
          <w:iCs/>
          <w:kern w:val="2"/>
          <w:szCs w:val="26"/>
          <w:u w:val="single"/>
        </w:rPr>
      </w:pPr>
      <w:r w:rsidRPr="00222A53">
        <w:rPr>
          <w:rFonts w:eastAsia="新細明體"/>
          <w:b/>
          <w:bCs/>
          <w:iCs/>
          <w:kern w:val="2"/>
          <w:szCs w:val="26"/>
          <w:u w:val="single"/>
        </w:rPr>
        <w:t>Referral received by Orthopaedic/Gynaecological /Medical /Surgical Ward, etc.</w:t>
      </w:r>
    </w:p>
    <w:p w14:paraId="40ADCA66" w14:textId="77777777" w:rsidR="000151B1" w:rsidRPr="00222A53" w:rsidRDefault="000151B1" w:rsidP="000151B1">
      <w:pPr>
        <w:tabs>
          <w:tab w:val="left" w:pos="-1440"/>
        </w:tabs>
        <w:snapToGrid w:val="0"/>
        <w:spacing w:line="271" w:lineRule="auto"/>
        <w:jc w:val="both"/>
        <w:rPr>
          <w:rFonts w:eastAsia="新細明體"/>
          <w:kern w:val="2"/>
          <w:szCs w:val="26"/>
          <w:lang w:eastAsia="zh-HK"/>
        </w:rPr>
      </w:pPr>
    </w:p>
    <w:p w14:paraId="663A929B" w14:textId="55DDDC71" w:rsidR="000151B1" w:rsidRPr="00222A53" w:rsidRDefault="000151B1" w:rsidP="00711511">
      <w:pPr>
        <w:numPr>
          <w:ilvl w:val="0"/>
          <w:numId w:val="113"/>
        </w:numPr>
        <w:tabs>
          <w:tab w:val="left" w:pos="-1440"/>
          <w:tab w:val="left" w:pos="720"/>
        </w:tabs>
        <w:snapToGrid w:val="0"/>
        <w:spacing w:line="271" w:lineRule="auto"/>
        <w:ind w:left="709" w:hanging="709"/>
        <w:jc w:val="both"/>
        <w:rPr>
          <w:rFonts w:eastAsia="新細明體"/>
          <w:kern w:val="2"/>
          <w:szCs w:val="26"/>
        </w:rPr>
      </w:pPr>
      <w:r w:rsidRPr="00222A53">
        <w:rPr>
          <w:rFonts w:eastAsia="新細明體"/>
          <w:kern w:val="2"/>
          <w:szCs w:val="26"/>
        </w:rPr>
        <w:t>(a)</w:t>
      </w:r>
      <w:r w:rsidRPr="00222A53">
        <w:rPr>
          <w:rFonts w:eastAsia="新細明體"/>
          <w:kern w:val="2"/>
          <w:szCs w:val="26"/>
        </w:rPr>
        <w:tab/>
      </w:r>
      <w:r w:rsidRPr="00222A53">
        <w:rPr>
          <w:rFonts w:eastAsia="新細明體"/>
          <w:bCs/>
          <w:kern w:val="2"/>
          <w:szCs w:val="26"/>
        </w:rPr>
        <w:t xml:space="preserve">If </w:t>
      </w:r>
      <w:r w:rsidRPr="00222A53">
        <w:rPr>
          <w:rFonts w:eastAsia="新細明體"/>
          <w:bCs/>
          <w:kern w:val="2"/>
          <w:szCs w:val="26"/>
          <w:lang w:eastAsia="zh-HK"/>
        </w:rPr>
        <w:t xml:space="preserve">a child is </w:t>
      </w:r>
      <w:r w:rsidRPr="00222A53">
        <w:rPr>
          <w:rFonts w:eastAsia="新細明體"/>
          <w:bCs/>
          <w:kern w:val="2"/>
          <w:szCs w:val="26"/>
        </w:rPr>
        <w:t>suspected</w:t>
      </w:r>
      <w:r w:rsidRPr="00222A53">
        <w:rPr>
          <w:rFonts w:eastAsia="新細明體"/>
          <w:bCs/>
          <w:kern w:val="2"/>
          <w:szCs w:val="26"/>
          <w:lang w:eastAsia="zh-HK"/>
        </w:rPr>
        <w:t xml:space="preserve"> to be maltreated</w:t>
      </w:r>
      <w:r w:rsidRPr="00222A53">
        <w:rPr>
          <w:rFonts w:eastAsia="新細明體"/>
          <w:bCs/>
          <w:kern w:val="2"/>
          <w:szCs w:val="26"/>
        </w:rPr>
        <w:t>,</w:t>
      </w:r>
      <w:r w:rsidRPr="00222A53">
        <w:rPr>
          <w:rFonts w:eastAsia="新細明體"/>
          <w:kern w:val="2"/>
          <w:szCs w:val="26"/>
        </w:rPr>
        <w:t xml:space="preserve"> </w:t>
      </w:r>
      <w:r w:rsidR="00817061" w:rsidRPr="00E6710C">
        <w:rPr>
          <w:rFonts w:eastAsia="新細明體"/>
          <w:kern w:val="2"/>
          <w:szCs w:val="26"/>
        </w:rPr>
        <w:t>apart from making mandatory reporting for suspected serious child abuse cases</w:t>
      </w:r>
      <w:r w:rsidR="00817061" w:rsidRPr="00817061">
        <w:rPr>
          <w:rFonts w:eastAsia="新細明體"/>
          <w:kern w:val="2"/>
          <w:szCs w:val="26"/>
        </w:rPr>
        <w:t xml:space="preserve"> in accordance with the requirement as stated in paragraph 1 above,</w:t>
      </w:r>
      <w:r w:rsidR="00DD5D70">
        <w:rPr>
          <w:rFonts w:eastAsia="新細明體"/>
          <w:kern w:val="2"/>
          <w:szCs w:val="26"/>
        </w:rPr>
        <w:t xml:space="preserve"> </w:t>
      </w:r>
      <w:r w:rsidRPr="00222A53">
        <w:rPr>
          <w:rFonts w:eastAsia="新細明體"/>
          <w:kern w:val="2"/>
          <w:szCs w:val="26"/>
          <w:lang w:eastAsia="zh-HK"/>
        </w:rPr>
        <w:t>medical officer should</w:t>
      </w:r>
      <w:r w:rsidR="0006149E" w:rsidRPr="0006149E">
        <w:rPr>
          <w:rFonts w:eastAsia="新細明體"/>
          <w:kern w:val="2"/>
          <w:szCs w:val="26"/>
          <w:lang w:eastAsia="zh-HK"/>
        </w:rPr>
        <w:t xml:space="preserve"> </w:t>
      </w:r>
      <w:r w:rsidR="0006149E">
        <w:rPr>
          <w:rFonts w:eastAsia="新細明體"/>
          <w:kern w:val="2"/>
          <w:szCs w:val="26"/>
          <w:lang w:eastAsia="zh-HK"/>
        </w:rPr>
        <w:t>follow the general procedures for handling suspected child maltreatment incident</w:t>
      </w:r>
      <w:r w:rsidRPr="00222A53">
        <w:rPr>
          <w:rFonts w:eastAsia="新細明體"/>
          <w:kern w:val="2"/>
          <w:szCs w:val="26"/>
        </w:rPr>
        <w:t>:</w:t>
      </w:r>
    </w:p>
    <w:p w14:paraId="70171F32" w14:textId="77777777" w:rsidR="000151B1" w:rsidRPr="00222A53" w:rsidRDefault="000151B1" w:rsidP="000151B1">
      <w:pPr>
        <w:tabs>
          <w:tab w:val="left" w:pos="-1440"/>
        </w:tabs>
        <w:snapToGrid w:val="0"/>
        <w:spacing w:line="271" w:lineRule="auto"/>
        <w:ind w:left="709"/>
        <w:jc w:val="both"/>
        <w:rPr>
          <w:rFonts w:eastAsia="新細明體"/>
          <w:kern w:val="2"/>
          <w:szCs w:val="26"/>
          <w:lang w:eastAsia="zh-HK"/>
        </w:rPr>
      </w:pPr>
    </w:p>
    <w:p w14:paraId="4214A7AB" w14:textId="77777777" w:rsidR="000151B1" w:rsidRPr="00222A53" w:rsidRDefault="000151B1" w:rsidP="000151B1">
      <w:pPr>
        <w:numPr>
          <w:ilvl w:val="0"/>
          <w:numId w:val="122"/>
        </w:numPr>
        <w:tabs>
          <w:tab w:val="left" w:pos="-1440"/>
        </w:tabs>
        <w:snapToGrid w:val="0"/>
        <w:spacing w:line="271" w:lineRule="auto"/>
        <w:ind w:left="2127" w:hanging="709"/>
        <w:jc w:val="both"/>
        <w:rPr>
          <w:rFonts w:eastAsia="新細明體"/>
          <w:kern w:val="2"/>
          <w:szCs w:val="26"/>
        </w:rPr>
      </w:pPr>
      <w:r w:rsidRPr="00222A53">
        <w:rPr>
          <w:rFonts w:eastAsia="新細明體"/>
          <w:kern w:val="2"/>
          <w:szCs w:val="26"/>
        </w:rPr>
        <w:t xml:space="preserve">inform the </w:t>
      </w:r>
      <w:r w:rsidRPr="00222A53">
        <w:rPr>
          <w:rFonts w:eastAsia="新細明體"/>
          <w:kern w:val="2"/>
          <w:szCs w:val="26"/>
          <w:lang w:eastAsia="zh-HK"/>
        </w:rPr>
        <w:t xml:space="preserve">SMO/Associate Consultant </w:t>
      </w:r>
      <w:r w:rsidRPr="00222A53">
        <w:rPr>
          <w:rFonts w:eastAsia="新細明體"/>
          <w:kern w:val="2"/>
          <w:szCs w:val="26"/>
        </w:rPr>
        <w:t xml:space="preserve">in charge of the case who may in turn consult the MCCA of </w:t>
      </w:r>
      <w:r w:rsidRPr="00222A53">
        <w:rPr>
          <w:rFonts w:eastAsia="新細明體"/>
          <w:bCs/>
          <w:kern w:val="2"/>
          <w:szCs w:val="26"/>
        </w:rPr>
        <w:t>the hospital or nearby hospital</w:t>
      </w:r>
      <w:r w:rsidRPr="00222A53">
        <w:rPr>
          <w:rFonts w:eastAsia="新細明體"/>
          <w:kern w:val="2"/>
          <w:szCs w:val="26"/>
        </w:rPr>
        <w:t xml:space="preserve">; </w:t>
      </w:r>
    </w:p>
    <w:p w14:paraId="2D71112E" w14:textId="77777777" w:rsidR="000151B1" w:rsidRPr="00222A53" w:rsidRDefault="000151B1" w:rsidP="000151B1">
      <w:pPr>
        <w:tabs>
          <w:tab w:val="left" w:pos="-1440"/>
        </w:tabs>
        <w:snapToGrid w:val="0"/>
        <w:spacing w:line="271" w:lineRule="auto"/>
        <w:ind w:left="2127"/>
        <w:jc w:val="both"/>
        <w:rPr>
          <w:rFonts w:eastAsia="新細明體"/>
          <w:kern w:val="2"/>
          <w:szCs w:val="26"/>
        </w:rPr>
      </w:pPr>
    </w:p>
    <w:p w14:paraId="65ACE52E" w14:textId="77777777" w:rsidR="000151B1" w:rsidRPr="00222A53" w:rsidRDefault="000151B1" w:rsidP="000151B1">
      <w:pPr>
        <w:numPr>
          <w:ilvl w:val="0"/>
          <w:numId w:val="122"/>
        </w:numPr>
        <w:tabs>
          <w:tab w:val="left" w:pos="-1440"/>
        </w:tabs>
        <w:snapToGrid w:val="0"/>
        <w:spacing w:line="271" w:lineRule="auto"/>
        <w:ind w:left="2127" w:hanging="709"/>
        <w:jc w:val="both"/>
        <w:rPr>
          <w:rFonts w:eastAsia="新細明體"/>
          <w:kern w:val="2"/>
          <w:szCs w:val="26"/>
        </w:rPr>
      </w:pPr>
      <w:r w:rsidRPr="00222A53">
        <w:rPr>
          <w:rFonts w:eastAsia="新細明體"/>
          <w:kern w:val="2"/>
          <w:szCs w:val="26"/>
          <w:lang w:eastAsia="zh-HK"/>
        </w:rPr>
        <w:t>refer the child to a paediatric in-patient unit; and</w:t>
      </w:r>
    </w:p>
    <w:p w14:paraId="34E0FCE3" w14:textId="77777777" w:rsidR="000151B1" w:rsidRPr="00222A53" w:rsidRDefault="000151B1" w:rsidP="000151B1">
      <w:pPr>
        <w:tabs>
          <w:tab w:val="left" w:pos="-1440"/>
        </w:tabs>
        <w:snapToGrid w:val="0"/>
        <w:spacing w:line="271" w:lineRule="auto"/>
        <w:ind w:left="2127"/>
        <w:jc w:val="both"/>
        <w:rPr>
          <w:rFonts w:eastAsia="新細明體"/>
          <w:kern w:val="2"/>
          <w:szCs w:val="26"/>
        </w:rPr>
      </w:pPr>
    </w:p>
    <w:p w14:paraId="36526EE0" w14:textId="77777777" w:rsidR="000151B1" w:rsidRPr="00222A53" w:rsidRDefault="000151B1" w:rsidP="00D0096D">
      <w:pPr>
        <w:widowControl/>
        <w:numPr>
          <w:ilvl w:val="0"/>
          <w:numId w:val="122"/>
        </w:numPr>
        <w:tabs>
          <w:tab w:val="left" w:pos="-1440"/>
        </w:tabs>
        <w:snapToGrid w:val="0"/>
        <w:spacing w:line="271" w:lineRule="auto"/>
        <w:ind w:left="2127" w:hanging="709"/>
        <w:jc w:val="both"/>
        <w:rPr>
          <w:rFonts w:eastAsia="新細明體"/>
          <w:kern w:val="2"/>
          <w:szCs w:val="26"/>
        </w:rPr>
      </w:pPr>
      <w:r w:rsidRPr="00222A53">
        <w:rPr>
          <w:rFonts w:eastAsia="新細明體"/>
          <w:kern w:val="2"/>
          <w:szCs w:val="26"/>
          <w:lang w:eastAsia="zh-HK"/>
        </w:rPr>
        <w:t xml:space="preserve">inform the </w:t>
      </w:r>
      <w:r w:rsidRPr="00222A53">
        <w:rPr>
          <w:rFonts w:eastAsia="新細明體"/>
          <w:kern w:val="2"/>
          <w:szCs w:val="26"/>
        </w:rPr>
        <w:t>MSW concerned who would</w:t>
      </w:r>
      <w:r w:rsidRPr="00222A53">
        <w:rPr>
          <w:rFonts w:eastAsia="新細明體"/>
          <w:kern w:val="2"/>
          <w:szCs w:val="26"/>
          <w:lang w:eastAsia="zh-HK"/>
        </w:rPr>
        <w:t xml:space="preserve">, according to the information collected, </w:t>
      </w:r>
      <w:r w:rsidRPr="00222A53">
        <w:rPr>
          <w:rFonts w:eastAsia="新細明體"/>
          <w:kern w:val="2"/>
          <w:szCs w:val="26"/>
        </w:rPr>
        <w:t>check with Child Protection Registry (CPR) via his/her supervisor (</w:t>
      </w:r>
      <w:r w:rsidRPr="00222A53">
        <w:rPr>
          <w:rFonts w:eastAsia="新細明體"/>
          <w:kern w:val="2"/>
          <w:szCs w:val="26"/>
          <w:lang w:eastAsia="zh-HK"/>
        </w:rPr>
        <w:t xml:space="preserve">please refer to </w:t>
      </w:r>
      <w:r w:rsidRPr="00222A53">
        <w:rPr>
          <w:rFonts w:eastAsia="新細明體"/>
          <w:color w:val="0070C0"/>
          <w:kern w:val="2"/>
          <w:szCs w:val="26"/>
          <w:u w:val="single"/>
          <w:lang w:eastAsia="zh-HK"/>
        </w:rPr>
        <w:t>Annex 14</w:t>
      </w:r>
      <w:r w:rsidRPr="00222A53">
        <w:rPr>
          <w:rFonts w:eastAsia="新細明體"/>
          <w:kern w:val="2"/>
          <w:szCs w:val="26"/>
          <w:lang w:eastAsia="zh-HK"/>
        </w:rPr>
        <w:t xml:space="preserve"> to this Guide for CPR),</w:t>
      </w:r>
      <w:r w:rsidRPr="00222A53">
        <w:rPr>
          <w:rFonts w:eastAsia="新細明體"/>
          <w:kern w:val="2"/>
          <w:szCs w:val="26"/>
        </w:rPr>
        <w:t xml:space="preserve"> </w:t>
      </w:r>
      <w:r w:rsidRPr="00222A53">
        <w:rPr>
          <w:rFonts w:eastAsia="新細明體"/>
          <w:kern w:val="2"/>
          <w:szCs w:val="26"/>
          <w:lang w:eastAsia="zh-HK"/>
        </w:rPr>
        <w:t xml:space="preserve">report the case to </w:t>
      </w:r>
      <w:r w:rsidRPr="00222A53">
        <w:rPr>
          <w:rFonts w:eastAsia="新細明體"/>
          <w:kern w:val="2"/>
          <w:szCs w:val="26"/>
        </w:rPr>
        <w:t>respective personnel of SWD/NGO</w:t>
      </w:r>
      <w:r w:rsidRPr="00222A53">
        <w:rPr>
          <w:rFonts w:eastAsia="新細明體"/>
          <w:kern w:val="2"/>
          <w:szCs w:val="26"/>
          <w:lang w:eastAsia="zh-HK"/>
        </w:rPr>
        <w:t xml:space="preserve"> (</w:t>
      </w:r>
      <w:r w:rsidRPr="00222A53">
        <w:rPr>
          <w:rFonts w:eastAsia="新細明體"/>
          <w:kern w:val="2"/>
          <w:szCs w:val="26"/>
        </w:rPr>
        <w:t>if the case is known to the service unit of SWD/NGO</w:t>
      </w:r>
      <w:r w:rsidRPr="00222A53">
        <w:rPr>
          <w:rFonts w:eastAsia="新細明體"/>
          <w:kern w:val="2"/>
          <w:szCs w:val="26"/>
          <w:lang w:eastAsia="zh-HK"/>
        </w:rPr>
        <w:t>)</w:t>
      </w:r>
      <w:r w:rsidRPr="00222A53">
        <w:rPr>
          <w:rFonts w:eastAsia="新細明體"/>
          <w:kern w:val="2"/>
          <w:szCs w:val="26"/>
        </w:rPr>
        <w:t xml:space="preserve">, or to </w:t>
      </w:r>
      <w:r w:rsidRPr="00222A53">
        <w:rPr>
          <w:rFonts w:eastAsia="新細明體"/>
          <w:kern w:val="2"/>
          <w:szCs w:val="26"/>
          <w:lang w:eastAsia="zh-HK"/>
        </w:rPr>
        <w:t>F</w:t>
      </w:r>
      <w:r w:rsidRPr="00222A53">
        <w:rPr>
          <w:rFonts w:eastAsia="新細明體"/>
          <w:kern w:val="2"/>
          <w:szCs w:val="26"/>
        </w:rPr>
        <w:t xml:space="preserve">CPSU </w:t>
      </w:r>
      <w:r w:rsidRPr="00222A53">
        <w:rPr>
          <w:rFonts w:eastAsia="新細明體"/>
          <w:kern w:val="2"/>
          <w:szCs w:val="26"/>
          <w:lang w:eastAsia="zh-HK"/>
        </w:rPr>
        <w:t>(if the case is not known to the service</w:t>
      </w:r>
      <w:r w:rsidRPr="00222A53">
        <w:rPr>
          <w:rFonts w:eastAsia="新細明體"/>
          <w:kern w:val="2"/>
          <w:szCs w:val="26"/>
        </w:rPr>
        <w:t xml:space="preserve"> unit</w:t>
      </w:r>
      <w:r w:rsidRPr="00222A53" w:rsidDel="00CC40A8">
        <w:rPr>
          <w:rFonts w:eastAsia="新細明體"/>
          <w:kern w:val="2"/>
          <w:szCs w:val="26"/>
          <w:lang w:eastAsia="zh-HK"/>
        </w:rPr>
        <w:t xml:space="preserve"> </w:t>
      </w:r>
      <w:r w:rsidRPr="00222A53">
        <w:rPr>
          <w:rFonts w:eastAsia="新細明體"/>
          <w:kern w:val="2"/>
          <w:szCs w:val="26"/>
          <w:lang w:eastAsia="zh-HK"/>
        </w:rPr>
        <w:t xml:space="preserve">of </w:t>
      </w:r>
      <w:r w:rsidRPr="00222A53">
        <w:rPr>
          <w:rFonts w:eastAsia="新細明體"/>
          <w:kern w:val="2"/>
          <w:szCs w:val="26"/>
        </w:rPr>
        <w:t>SWD/NGO</w:t>
      </w:r>
      <w:r w:rsidRPr="00222A53">
        <w:rPr>
          <w:rFonts w:eastAsia="新細明體"/>
          <w:kern w:val="2"/>
          <w:szCs w:val="26"/>
          <w:lang w:eastAsia="zh-HK"/>
        </w:rPr>
        <w:t xml:space="preserve">).  The unit receiving the report will conduct initial assessment and decide/discuss with the medical officer concerned on the need for conducting investigation.  Please </w:t>
      </w:r>
      <w:r w:rsidRPr="00222A53">
        <w:rPr>
          <w:rFonts w:eastAsia="新細明體"/>
          <w:kern w:val="2"/>
          <w:szCs w:val="26"/>
          <w:lang w:eastAsia="zh-HK"/>
        </w:rPr>
        <w:lastRenderedPageBreak/>
        <w:t xml:space="preserve">refer to </w:t>
      </w:r>
      <w:r w:rsidRPr="00222A53">
        <w:rPr>
          <w:rFonts w:eastAsia="新細明體"/>
          <w:color w:val="0070C0"/>
          <w:kern w:val="2"/>
          <w:szCs w:val="26"/>
          <w:u w:val="single"/>
          <w:lang w:eastAsia="zh-HK"/>
        </w:rPr>
        <w:t>Appendix 1 to Chapter 4</w:t>
      </w:r>
      <w:r w:rsidRPr="00222A53">
        <w:rPr>
          <w:rFonts w:eastAsia="新細明體"/>
          <w:kern w:val="2"/>
          <w:szCs w:val="26"/>
          <w:lang w:eastAsia="zh-HK"/>
        </w:rPr>
        <w:t xml:space="preserve"> of this Guide for the contact information of FCPSUs</w:t>
      </w:r>
      <w:r w:rsidRPr="00222A53">
        <w:rPr>
          <w:rFonts w:eastAsia="新細明體"/>
          <w:kern w:val="2"/>
          <w:szCs w:val="26"/>
        </w:rPr>
        <w:t>.</w:t>
      </w:r>
    </w:p>
    <w:p w14:paraId="13745C1F" w14:textId="77777777" w:rsidR="000151B1" w:rsidRPr="00222A53" w:rsidRDefault="000151B1" w:rsidP="000151B1">
      <w:pPr>
        <w:snapToGrid w:val="0"/>
        <w:spacing w:line="271" w:lineRule="auto"/>
        <w:ind w:leftChars="200" w:left="520"/>
        <w:rPr>
          <w:rFonts w:eastAsia="新細明體"/>
          <w:kern w:val="2"/>
          <w:szCs w:val="26"/>
        </w:rPr>
      </w:pPr>
    </w:p>
    <w:p w14:paraId="71FED572" w14:textId="4DE8D1AE" w:rsidR="000151B1" w:rsidRPr="00222A53" w:rsidRDefault="000151B1" w:rsidP="000151B1">
      <w:pPr>
        <w:numPr>
          <w:ilvl w:val="0"/>
          <w:numId w:val="122"/>
        </w:numPr>
        <w:tabs>
          <w:tab w:val="left" w:pos="-1440"/>
        </w:tabs>
        <w:snapToGrid w:val="0"/>
        <w:spacing w:line="271" w:lineRule="auto"/>
        <w:ind w:left="2127" w:hanging="709"/>
        <w:jc w:val="both"/>
        <w:rPr>
          <w:rFonts w:eastAsia="新細明體"/>
          <w:kern w:val="2"/>
          <w:szCs w:val="26"/>
        </w:rPr>
      </w:pPr>
      <w:r w:rsidRPr="00222A53">
        <w:rPr>
          <w:rFonts w:eastAsia="新細明體"/>
          <w:kern w:val="2"/>
          <w:szCs w:val="26"/>
          <w:lang w:eastAsia="zh-HK"/>
        </w:rPr>
        <w:t>In circumstances that suggest a criminal offence may have been committed, the medical officer or MSW concerned can report to the Police by using the Report Form for Reporting Suspected Child Abuse</w:t>
      </w:r>
      <w:r w:rsidRPr="00222A53">
        <w:rPr>
          <w:rFonts w:eastAsia="新細明體"/>
          <w:color w:val="FF0000"/>
          <w:kern w:val="2"/>
          <w:szCs w:val="26"/>
          <w:lang w:eastAsia="zh-HK"/>
        </w:rPr>
        <w:t xml:space="preserve"> </w:t>
      </w:r>
      <w:r w:rsidRPr="00222A53">
        <w:rPr>
          <w:rFonts w:eastAsia="新細明體"/>
          <w:kern w:val="2"/>
          <w:szCs w:val="26"/>
          <w:lang w:eastAsia="zh-HK"/>
        </w:rPr>
        <w:t xml:space="preserve">Cases to Police and Written Dated Notes at </w:t>
      </w:r>
      <w:r w:rsidRPr="00222A53">
        <w:rPr>
          <w:rFonts w:eastAsia="新細明體"/>
          <w:color w:val="0070C0"/>
          <w:kern w:val="2"/>
          <w:szCs w:val="26"/>
          <w:u w:val="single"/>
          <w:lang w:eastAsia="zh-HK"/>
        </w:rPr>
        <w:t>Appendix 4 and Appendix 5 to Chapter 10</w:t>
      </w:r>
      <w:r w:rsidRPr="00222A53">
        <w:rPr>
          <w:rFonts w:eastAsia="新細明體"/>
          <w:kern w:val="2"/>
          <w:szCs w:val="26"/>
          <w:lang w:eastAsia="zh-HK"/>
        </w:rPr>
        <w:t xml:space="preserve"> (please make reference to </w:t>
      </w:r>
      <w:r w:rsidRPr="00222A53">
        <w:rPr>
          <w:rFonts w:eastAsia="新細明體"/>
          <w:color w:val="0070C0"/>
          <w:kern w:val="2"/>
          <w:szCs w:val="26"/>
          <w:u w:val="single"/>
          <w:lang w:eastAsia="zh-HK"/>
        </w:rPr>
        <w:t>paragraphs 10.1 to 10.8 of Chapter 10</w:t>
      </w:r>
      <w:r w:rsidRPr="00222A53">
        <w:rPr>
          <w:rFonts w:eastAsia="新細明體"/>
          <w:kern w:val="2"/>
          <w:szCs w:val="26"/>
          <w:lang w:eastAsia="zh-HK"/>
        </w:rPr>
        <w:t xml:space="preserve"> of this Guide</w:t>
      </w:r>
      <w:r w:rsidR="00661DD3" w:rsidRPr="00222A53">
        <w:rPr>
          <w:rFonts w:eastAsia="新細明體"/>
          <w:kern w:val="2"/>
          <w:szCs w:val="26"/>
          <w:lang w:eastAsia="zh-HK"/>
        </w:rPr>
        <w:t xml:space="preserve"> for details</w:t>
      </w:r>
      <w:r w:rsidRPr="00222A53">
        <w:rPr>
          <w:rFonts w:eastAsia="新細明體"/>
          <w:kern w:val="2"/>
          <w:szCs w:val="26"/>
          <w:lang w:eastAsia="zh-HK"/>
        </w:rPr>
        <w:t xml:space="preserve">).  </w:t>
      </w:r>
      <w:r w:rsidRPr="00D0096D">
        <w:rPr>
          <w:rFonts w:eastAsia="新細明體"/>
          <w:b/>
          <w:kern w:val="2"/>
          <w:szCs w:val="26"/>
          <w:lang w:eastAsia="zh-HK"/>
        </w:rPr>
        <w:t xml:space="preserve">Making report to the Police is </w:t>
      </w:r>
      <w:r w:rsidRPr="00D0096D">
        <w:rPr>
          <w:rFonts w:eastAsia="新細明體"/>
          <w:b/>
          <w:kern w:val="2"/>
          <w:szCs w:val="26"/>
          <w:u w:val="single"/>
          <w:lang w:eastAsia="zh-HK"/>
        </w:rPr>
        <w:t>not</w:t>
      </w:r>
      <w:r w:rsidRPr="00D0096D">
        <w:rPr>
          <w:rFonts w:eastAsia="新細明體"/>
          <w:b/>
          <w:kern w:val="2"/>
          <w:szCs w:val="26"/>
          <w:lang w:eastAsia="zh-HK"/>
        </w:rPr>
        <w:t xml:space="preserve"> a pre-requisite for conducting medical examination</w:t>
      </w:r>
      <w:r w:rsidRPr="00222A53">
        <w:rPr>
          <w:rFonts w:eastAsia="新細明體"/>
          <w:kern w:val="2"/>
          <w:szCs w:val="26"/>
          <w:lang w:eastAsia="zh-HK"/>
        </w:rPr>
        <w:t xml:space="preserve">.  </w:t>
      </w:r>
    </w:p>
    <w:p w14:paraId="584F5B7E" w14:textId="77777777" w:rsidR="000151B1" w:rsidRPr="00222A53" w:rsidRDefault="000151B1" w:rsidP="000151B1">
      <w:pPr>
        <w:tabs>
          <w:tab w:val="left" w:pos="-1440"/>
        </w:tabs>
        <w:snapToGrid w:val="0"/>
        <w:spacing w:line="271" w:lineRule="auto"/>
        <w:ind w:left="2160" w:hanging="720"/>
        <w:jc w:val="both"/>
        <w:rPr>
          <w:rFonts w:eastAsia="新細明體"/>
          <w:kern w:val="2"/>
          <w:szCs w:val="26"/>
          <w:lang w:eastAsia="zh-HK"/>
        </w:rPr>
      </w:pPr>
    </w:p>
    <w:p w14:paraId="7775CBF5" w14:textId="77777777" w:rsidR="000151B1" w:rsidRPr="00222A53" w:rsidRDefault="000151B1" w:rsidP="00B21825">
      <w:pPr>
        <w:rPr>
          <w:b/>
        </w:rPr>
      </w:pPr>
      <w:r w:rsidRPr="00222A53">
        <w:rPr>
          <w:b/>
        </w:rPr>
        <w:t>Medical and Forensic Examination</w:t>
      </w:r>
    </w:p>
    <w:p w14:paraId="7D1E7860" w14:textId="77777777" w:rsidR="000151B1" w:rsidRPr="00222A53" w:rsidRDefault="000151B1" w:rsidP="000151B1">
      <w:pPr>
        <w:snapToGrid w:val="0"/>
        <w:spacing w:line="271" w:lineRule="auto"/>
        <w:ind w:left="720" w:hanging="720"/>
        <w:jc w:val="both"/>
        <w:rPr>
          <w:rFonts w:eastAsia="新細明體"/>
          <w:kern w:val="2"/>
          <w:szCs w:val="26"/>
        </w:rPr>
      </w:pPr>
    </w:p>
    <w:p w14:paraId="14FCFD2E" w14:textId="77777777" w:rsidR="000151B1" w:rsidRPr="00222A53" w:rsidRDefault="000151B1" w:rsidP="00711511">
      <w:pPr>
        <w:numPr>
          <w:ilvl w:val="0"/>
          <w:numId w:val="113"/>
        </w:numPr>
        <w:tabs>
          <w:tab w:val="left" w:pos="-1440"/>
          <w:tab w:val="left" w:pos="720"/>
        </w:tabs>
        <w:snapToGrid w:val="0"/>
        <w:spacing w:line="271" w:lineRule="auto"/>
        <w:ind w:left="709" w:hanging="709"/>
        <w:jc w:val="both"/>
        <w:rPr>
          <w:rFonts w:eastAsia="新細明體"/>
          <w:kern w:val="2"/>
          <w:szCs w:val="26"/>
        </w:rPr>
      </w:pPr>
      <w:r w:rsidRPr="00222A53">
        <w:rPr>
          <w:rFonts w:eastAsia="新細明體"/>
          <w:kern w:val="2"/>
          <w:szCs w:val="26"/>
          <w:lang w:eastAsia="zh-HK"/>
        </w:rPr>
        <w:t>F</w:t>
      </w:r>
      <w:r w:rsidRPr="00222A53">
        <w:rPr>
          <w:rFonts w:eastAsia="新細明體"/>
          <w:kern w:val="2"/>
          <w:szCs w:val="26"/>
        </w:rPr>
        <w:t>or the procedures for medical/forensic examination</w:t>
      </w:r>
      <w:r w:rsidRPr="00222A53">
        <w:rPr>
          <w:rFonts w:eastAsia="新細明體"/>
          <w:kern w:val="2"/>
          <w:szCs w:val="26"/>
          <w:lang w:eastAsia="zh-HK"/>
        </w:rPr>
        <w:t xml:space="preserve">, please refer to </w:t>
      </w:r>
      <w:r w:rsidRPr="00222A53">
        <w:rPr>
          <w:rFonts w:eastAsia="新細明體"/>
          <w:color w:val="0070C0"/>
          <w:kern w:val="2"/>
          <w:szCs w:val="26"/>
          <w:u w:val="single"/>
        </w:rPr>
        <w:t xml:space="preserve">Chapter 9 </w:t>
      </w:r>
      <w:r w:rsidRPr="00222A53">
        <w:rPr>
          <w:rFonts w:eastAsia="新細明體"/>
          <w:kern w:val="2"/>
          <w:szCs w:val="26"/>
          <w:lang w:eastAsia="zh-HK"/>
        </w:rPr>
        <w:t>of this Guide.</w:t>
      </w:r>
    </w:p>
    <w:p w14:paraId="48897C64" w14:textId="77777777" w:rsidR="000151B1" w:rsidRPr="00222A53" w:rsidRDefault="000151B1" w:rsidP="000151B1">
      <w:pPr>
        <w:tabs>
          <w:tab w:val="left" w:pos="-1440"/>
        </w:tabs>
        <w:snapToGrid w:val="0"/>
        <w:spacing w:line="271" w:lineRule="auto"/>
        <w:ind w:left="709"/>
        <w:jc w:val="both"/>
        <w:rPr>
          <w:rFonts w:eastAsia="新細明體"/>
          <w:kern w:val="2"/>
          <w:szCs w:val="26"/>
        </w:rPr>
      </w:pPr>
    </w:p>
    <w:p w14:paraId="5D75E862" w14:textId="3FEC78AE" w:rsidR="000151B1" w:rsidRPr="00222A53" w:rsidRDefault="000151B1" w:rsidP="00711511">
      <w:pPr>
        <w:numPr>
          <w:ilvl w:val="0"/>
          <w:numId w:val="113"/>
        </w:numPr>
        <w:tabs>
          <w:tab w:val="left" w:pos="-1440"/>
          <w:tab w:val="left" w:pos="720"/>
        </w:tabs>
        <w:snapToGrid w:val="0"/>
        <w:spacing w:line="271" w:lineRule="auto"/>
        <w:ind w:left="709" w:hanging="709"/>
        <w:jc w:val="both"/>
        <w:rPr>
          <w:rFonts w:eastAsia="新細明體"/>
          <w:kern w:val="2"/>
          <w:szCs w:val="26"/>
        </w:rPr>
      </w:pPr>
      <w:r w:rsidRPr="00222A53">
        <w:rPr>
          <w:rFonts w:eastAsia="新細明體"/>
          <w:kern w:val="2"/>
          <w:szCs w:val="26"/>
        </w:rPr>
        <w:t>When</w:t>
      </w:r>
      <w:r w:rsidRPr="00222A53">
        <w:rPr>
          <w:rFonts w:eastAsia="新細明體"/>
          <w:kern w:val="2"/>
          <w:szCs w:val="26"/>
          <w:lang w:eastAsia="zh-HK"/>
        </w:rPr>
        <w:t xml:space="preserve"> a child is suspected to be harmed/maltreated, the social worker responsible for initial assessment or </w:t>
      </w:r>
      <w:r w:rsidR="001D29E9">
        <w:rPr>
          <w:rFonts w:eastAsia="新細明體"/>
          <w:kern w:val="2"/>
          <w:szCs w:val="26"/>
          <w:lang w:eastAsia="zh-HK"/>
        </w:rPr>
        <w:t>social assessment for child protection</w:t>
      </w:r>
      <w:r w:rsidRPr="00222A53">
        <w:rPr>
          <w:rFonts w:eastAsia="新細明體"/>
          <w:kern w:val="2"/>
          <w:szCs w:val="26"/>
          <w:lang w:eastAsia="zh-HK"/>
        </w:rPr>
        <w:t xml:space="preserve"> may contact Hospital/Out-patient clinic of HA for arrangement of an assessment on the state of the child’s health or development or the way in which the child has been treated if considered necessary.  If the parents(s) do(es) not co-operate but the social worker responsible for initial assessment (if the social worker is from SWD) has reasonable cause to suspect the child </w:t>
      </w:r>
      <w:r w:rsidR="002011A9" w:rsidRPr="00222A53">
        <w:rPr>
          <w:rFonts w:eastAsia="新細明體"/>
          <w:kern w:val="2"/>
          <w:szCs w:val="26"/>
          <w:lang w:eastAsia="zh-HK"/>
        </w:rPr>
        <w:t xml:space="preserve">is, </w:t>
      </w:r>
      <w:r w:rsidRPr="00222A53">
        <w:rPr>
          <w:rFonts w:eastAsia="新細明體"/>
          <w:kern w:val="2"/>
          <w:szCs w:val="26"/>
          <w:lang w:eastAsia="zh-HK"/>
        </w:rPr>
        <w:t xml:space="preserve">or is likely to be in need of care and protection, Section 45A of </w:t>
      </w:r>
      <w:r w:rsidR="00CA363A" w:rsidRPr="00222A53">
        <w:rPr>
          <w:rFonts w:eastAsia="新細明體"/>
          <w:kern w:val="2"/>
          <w:szCs w:val="26"/>
          <w:lang w:eastAsia="zh-HK"/>
        </w:rPr>
        <w:t xml:space="preserve">the </w:t>
      </w:r>
      <w:r w:rsidRPr="00222A53">
        <w:rPr>
          <w:rFonts w:eastAsia="新細明體"/>
          <w:kern w:val="2"/>
          <w:szCs w:val="26"/>
          <w:lang w:eastAsia="zh-HK"/>
        </w:rPr>
        <w:t xml:space="preserve">PCJO may be considered and invoked as needed.  The social worker authorised by the Director of Social Welfare (DSW) </w:t>
      </w:r>
      <w:r w:rsidRPr="00222A53">
        <w:rPr>
          <w:rFonts w:eastAsia="MS PMincho"/>
          <w:szCs w:val="26"/>
        </w:rPr>
        <w:t xml:space="preserve">may cause a notice to be served on any person having custody or control of </w:t>
      </w:r>
      <w:r w:rsidRPr="00222A53">
        <w:rPr>
          <w:rFonts w:eastAsia="新細明體"/>
          <w:szCs w:val="26"/>
        </w:rPr>
        <w:t>such</w:t>
      </w:r>
      <w:r w:rsidRPr="00222A53">
        <w:rPr>
          <w:rFonts w:eastAsia="MS PMincho"/>
          <w:szCs w:val="26"/>
        </w:rPr>
        <w:t xml:space="preserve"> child or juvenile, requiring that person to produce the child or juvenile for an assessment by a medical practitioner, clinical psychologist or an approved social worker</w:t>
      </w:r>
      <w:r w:rsidR="00F85782" w:rsidRPr="00222A53">
        <w:rPr>
          <w:rStyle w:val="af4"/>
          <w:rFonts w:eastAsia="MS PMincho"/>
          <w:szCs w:val="26"/>
        </w:rPr>
        <w:footnoteReference w:id="8"/>
      </w:r>
      <w:r w:rsidRPr="00222A53">
        <w:rPr>
          <w:rFonts w:eastAsia="新細明體"/>
          <w:kern w:val="2"/>
          <w:szCs w:val="26"/>
          <w:vertAlign w:val="superscript"/>
          <w:lang w:eastAsia="zh-HK"/>
        </w:rPr>
        <w:t xml:space="preserve"> </w:t>
      </w:r>
      <w:r w:rsidRPr="00222A53">
        <w:rPr>
          <w:rFonts w:eastAsia="新細明體"/>
          <w:kern w:val="2"/>
          <w:szCs w:val="26"/>
          <w:lang w:eastAsia="zh-HK"/>
        </w:rPr>
        <w:t xml:space="preserve">of the state of his/her health or development or the way in which the child has been treated (Section 45A(1)(a) of the PCJO).  The social worker of SWD can contact the MCCA of the hospital concerned for necessary arrangement.  Social worker of NGO who is responsible for initial assessment may contact FCPSU for discussing the suitability in invoking the PCJO (please refer to </w:t>
      </w:r>
      <w:r w:rsidRPr="00222A53">
        <w:rPr>
          <w:rFonts w:eastAsia="新細明體"/>
          <w:color w:val="0070C0"/>
          <w:kern w:val="2"/>
          <w:szCs w:val="26"/>
          <w:u w:val="single"/>
          <w:lang w:eastAsia="zh-HK"/>
        </w:rPr>
        <w:t>Annex 15</w:t>
      </w:r>
      <w:r w:rsidRPr="00222A53">
        <w:rPr>
          <w:rFonts w:eastAsia="新細明體"/>
          <w:kern w:val="2"/>
          <w:szCs w:val="26"/>
          <w:lang w:eastAsia="zh-HK"/>
        </w:rPr>
        <w:t xml:space="preserve"> to this Guide, “Ordinances Related to Child Protection Work” and Frequently Asked Questions in relation to the PCJO).  </w:t>
      </w:r>
    </w:p>
    <w:p w14:paraId="0F60F290" w14:textId="77777777" w:rsidR="000151B1" w:rsidRPr="00222A53" w:rsidRDefault="000151B1" w:rsidP="000151B1">
      <w:pPr>
        <w:tabs>
          <w:tab w:val="left" w:pos="-1440"/>
        </w:tabs>
        <w:snapToGrid w:val="0"/>
        <w:spacing w:line="271" w:lineRule="auto"/>
        <w:ind w:left="709"/>
        <w:jc w:val="both"/>
        <w:rPr>
          <w:rFonts w:eastAsia="新細明體"/>
          <w:kern w:val="2"/>
          <w:szCs w:val="26"/>
          <w:lang w:eastAsia="zh-HK"/>
        </w:rPr>
      </w:pPr>
    </w:p>
    <w:p w14:paraId="15463490" w14:textId="77777777" w:rsidR="000151B1" w:rsidRPr="00222A53" w:rsidRDefault="000151B1" w:rsidP="008F2253">
      <w:pPr>
        <w:keepNext/>
        <w:keepLines/>
        <w:rPr>
          <w:b/>
        </w:rPr>
      </w:pPr>
      <w:r w:rsidRPr="00222A53">
        <w:rPr>
          <w:b/>
        </w:rPr>
        <w:lastRenderedPageBreak/>
        <w:t>Multi-disciplinary Case Conference on Protection of Child with Suspected Maltreatment (MDCC) and Follow-up Services</w:t>
      </w:r>
    </w:p>
    <w:p w14:paraId="415B3F45" w14:textId="77777777" w:rsidR="000151B1" w:rsidRPr="00222A53" w:rsidRDefault="000151B1" w:rsidP="008F2253">
      <w:pPr>
        <w:keepNext/>
        <w:keepLines/>
        <w:snapToGrid w:val="0"/>
        <w:spacing w:line="271" w:lineRule="auto"/>
        <w:ind w:leftChars="200" w:left="520"/>
        <w:rPr>
          <w:rFonts w:eastAsia="新細明體"/>
          <w:kern w:val="2"/>
          <w:szCs w:val="26"/>
          <w:lang w:eastAsia="zh-HK"/>
        </w:rPr>
      </w:pPr>
    </w:p>
    <w:p w14:paraId="6497146E" w14:textId="446DBE5A" w:rsidR="000151B1" w:rsidRPr="00222A53" w:rsidRDefault="000151B1" w:rsidP="008F2253">
      <w:pPr>
        <w:keepNext/>
        <w:keepLines/>
        <w:numPr>
          <w:ilvl w:val="0"/>
          <w:numId w:val="113"/>
        </w:numPr>
        <w:tabs>
          <w:tab w:val="left" w:pos="-1440"/>
          <w:tab w:val="left" w:pos="720"/>
        </w:tabs>
        <w:snapToGrid w:val="0"/>
        <w:spacing w:line="271" w:lineRule="auto"/>
        <w:ind w:left="709" w:hanging="709"/>
        <w:jc w:val="both"/>
        <w:rPr>
          <w:rFonts w:eastAsia="新細明體"/>
          <w:kern w:val="2"/>
          <w:szCs w:val="26"/>
          <w:lang w:val="en-US"/>
        </w:rPr>
      </w:pPr>
      <w:r w:rsidRPr="00222A53">
        <w:rPr>
          <w:rFonts w:eastAsia="新細明體"/>
          <w:kern w:val="2"/>
          <w:szCs w:val="26"/>
        </w:rPr>
        <w:t>The m</w:t>
      </w:r>
      <w:r w:rsidRPr="00222A53">
        <w:rPr>
          <w:rFonts w:eastAsia="新細明體"/>
          <w:kern w:val="2"/>
          <w:szCs w:val="26"/>
          <w:lang w:eastAsia="zh-HK"/>
        </w:rPr>
        <w:t>edical officer a</w:t>
      </w:r>
      <w:r w:rsidRPr="00222A53">
        <w:rPr>
          <w:rFonts w:eastAsia="新細明體"/>
          <w:kern w:val="2"/>
          <w:szCs w:val="26"/>
        </w:rPr>
        <w:t xml:space="preserve">ttending the case </w:t>
      </w:r>
      <w:r w:rsidRPr="00222A53">
        <w:rPr>
          <w:rFonts w:eastAsia="新細明體"/>
          <w:kern w:val="2"/>
          <w:szCs w:val="26"/>
          <w:lang w:eastAsia="zh-HK"/>
        </w:rPr>
        <w:t xml:space="preserve">should </w:t>
      </w:r>
      <w:r w:rsidRPr="00222A53">
        <w:rPr>
          <w:rFonts w:eastAsia="新細明體"/>
          <w:kern w:val="2"/>
          <w:szCs w:val="26"/>
        </w:rPr>
        <w:t xml:space="preserve">attend MDCC to formulate the </w:t>
      </w:r>
      <w:r w:rsidRPr="00222A53">
        <w:rPr>
          <w:rFonts w:eastAsia="新細明體"/>
          <w:kern w:val="2"/>
          <w:szCs w:val="26"/>
          <w:lang w:eastAsia="zh-HK"/>
        </w:rPr>
        <w:t xml:space="preserve">follow-up </w:t>
      </w:r>
      <w:r w:rsidRPr="00222A53">
        <w:rPr>
          <w:rFonts w:eastAsia="新細明體"/>
          <w:kern w:val="2"/>
          <w:szCs w:val="26"/>
        </w:rPr>
        <w:t>plan of the child</w:t>
      </w:r>
      <w:r w:rsidRPr="00222A53">
        <w:rPr>
          <w:rFonts w:eastAsia="新細明體"/>
          <w:kern w:val="2"/>
          <w:szCs w:val="26"/>
          <w:lang w:eastAsia="zh-HK"/>
        </w:rPr>
        <w:t xml:space="preserve"> concerned</w:t>
      </w:r>
      <w:r w:rsidRPr="00222A53">
        <w:rPr>
          <w:rFonts w:eastAsia="新細明體"/>
          <w:kern w:val="2"/>
          <w:szCs w:val="26"/>
        </w:rPr>
        <w:t>.  A written report on the child’s condition should be prepared for facilitating discussion in MDCC (</w:t>
      </w:r>
      <w:r w:rsidRPr="00222A53">
        <w:rPr>
          <w:rFonts w:eastAsia="新細明體"/>
          <w:color w:val="000000"/>
          <w:kern w:val="2"/>
          <w:szCs w:val="26"/>
        </w:rPr>
        <w:t xml:space="preserve">please refer to </w:t>
      </w:r>
      <w:r w:rsidRPr="00222A53">
        <w:rPr>
          <w:rFonts w:eastAsia="新細明體"/>
          <w:color w:val="0070C0"/>
          <w:kern w:val="2"/>
          <w:szCs w:val="26"/>
          <w:u w:val="single"/>
          <w:lang w:eastAsia="zh-HK"/>
        </w:rPr>
        <w:t>Chapter 11</w:t>
      </w:r>
      <w:r w:rsidRPr="00222A53">
        <w:rPr>
          <w:rFonts w:eastAsia="新細明體"/>
          <w:color w:val="000000"/>
          <w:kern w:val="2"/>
          <w:szCs w:val="26"/>
          <w:lang w:eastAsia="zh-HK"/>
        </w:rPr>
        <w:t xml:space="preserve"> of this Guide).  After MDCC, the medial officer should follow up the case in collaboration with other personnel according to the decision of MDCC and</w:t>
      </w:r>
      <w:r w:rsidRPr="00222A53">
        <w:rPr>
          <w:rFonts w:eastAsia="新細明體"/>
          <w:color w:val="0070C0"/>
          <w:kern w:val="2"/>
          <w:szCs w:val="26"/>
          <w:lang w:eastAsia="zh-HK"/>
        </w:rPr>
        <w:t xml:space="preserve"> </w:t>
      </w:r>
      <w:r w:rsidRPr="00222A53">
        <w:rPr>
          <w:rFonts w:eastAsia="新細明體"/>
          <w:color w:val="0070C0"/>
          <w:kern w:val="2"/>
          <w:szCs w:val="26"/>
          <w:u w:val="single"/>
          <w:lang w:eastAsia="zh-HK"/>
        </w:rPr>
        <w:t>Chapter 12</w:t>
      </w:r>
      <w:r w:rsidRPr="00222A53">
        <w:rPr>
          <w:rFonts w:eastAsia="新細明體"/>
          <w:color w:val="0070C0"/>
          <w:kern w:val="2"/>
          <w:szCs w:val="26"/>
          <w:lang w:eastAsia="zh-HK"/>
        </w:rPr>
        <w:t xml:space="preserve"> </w:t>
      </w:r>
      <w:r w:rsidRPr="00222A53">
        <w:rPr>
          <w:rFonts w:eastAsia="新細明體"/>
          <w:color w:val="000000"/>
          <w:kern w:val="2"/>
          <w:szCs w:val="26"/>
          <w:lang w:eastAsia="zh-HK"/>
        </w:rPr>
        <w:t xml:space="preserve">of this Guide.  </w:t>
      </w:r>
    </w:p>
    <w:p w14:paraId="12F79C0D" w14:textId="77777777" w:rsidR="000151B1" w:rsidRPr="000151B1" w:rsidRDefault="000151B1" w:rsidP="000151B1">
      <w:pPr>
        <w:widowControl/>
        <w:snapToGrid w:val="0"/>
        <w:spacing w:line="271" w:lineRule="auto"/>
        <w:rPr>
          <w:rFonts w:ascii="Times" w:eastAsia="新細明體" w:hAnsi="Times"/>
          <w:kern w:val="2"/>
          <w:szCs w:val="26"/>
          <w:lang w:val="en-US"/>
        </w:rPr>
      </w:pPr>
      <w:r w:rsidRPr="000151B1">
        <w:rPr>
          <w:rFonts w:ascii="Times" w:eastAsia="新細明體" w:hAnsi="Times"/>
          <w:kern w:val="2"/>
          <w:szCs w:val="26"/>
          <w:lang w:val="en-US"/>
        </w:rPr>
        <w:br w:type="page"/>
      </w:r>
    </w:p>
    <w:p w14:paraId="402A5B44" w14:textId="77777777" w:rsidR="000151B1" w:rsidRPr="000151B1" w:rsidRDefault="000151B1" w:rsidP="000151B1">
      <w:pPr>
        <w:tabs>
          <w:tab w:val="right" w:pos="7654"/>
        </w:tabs>
        <w:snapToGrid w:val="0"/>
        <w:spacing w:line="271" w:lineRule="auto"/>
        <w:jc w:val="right"/>
        <w:rPr>
          <w:rFonts w:eastAsia="新細明體"/>
          <w:kern w:val="2"/>
          <w:szCs w:val="26"/>
        </w:rPr>
      </w:pPr>
      <w:r w:rsidRPr="000151B1">
        <w:rPr>
          <w:rFonts w:eastAsia="新細明體"/>
          <w:b/>
          <w:bCs/>
          <w:kern w:val="2"/>
          <w:szCs w:val="26"/>
          <w:u w:val="single"/>
        </w:rPr>
        <w:lastRenderedPageBreak/>
        <w:t xml:space="preserve">Appendix </w:t>
      </w:r>
      <w:r w:rsidRPr="000151B1">
        <w:rPr>
          <w:rFonts w:eastAsia="新細明體" w:hint="eastAsia"/>
          <w:b/>
          <w:bCs/>
          <w:kern w:val="2"/>
          <w:szCs w:val="26"/>
          <w:u w:val="single"/>
          <w:lang w:eastAsia="zh-HK"/>
        </w:rPr>
        <w:t>1 to Annex 7</w:t>
      </w:r>
    </w:p>
    <w:p w14:paraId="33FC108D" w14:textId="77777777" w:rsidR="000151B1" w:rsidRPr="000151B1" w:rsidRDefault="000151B1" w:rsidP="000151B1">
      <w:pPr>
        <w:snapToGrid w:val="0"/>
        <w:spacing w:line="271" w:lineRule="auto"/>
        <w:jc w:val="both"/>
        <w:rPr>
          <w:rFonts w:eastAsia="新細明體"/>
          <w:kern w:val="2"/>
          <w:szCs w:val="26"/>
          <w:u w:val="single"/>
        </w:rPr>
      </w:pPr>
    </w:p>
    <w:p w14:paraId="6813CAAF" w14:textId="77777777" w:rsidR="000151B1" w:rsidRPr="000151B1" w:rsidRDefault="000151B1" w:rsidP="000151B1">
      <w:pPr>
        <w:snapToGrid w:val="0"/>
        <w:spacing w:line="271" w:lineRule="auto"/>
        <w:jc w:val="center"/>
        <w:rPr>
          <w:rFonts w:eastAsia="新細明體"/>
          <w:kern w:val="2"/>
          <w:szCs w:val="26"/>
        </w:rPr>
      </w:pPr>
      <w:r w:rsidRPr="000151B1">
        <w:rPr>
          <w:rFonts w:eastAsia="新細明體"/>
          <w:b/>
          <w:bCs/>
          <w:kern w:val="2"/>
          <w:sz w:val="28"/>
          <w:szCs w:val="28"/>
        </w:rPr>
        <w:t>G</w:t>
      </w:r>
      <w:r w:rsidRPr="000151B1">
        <w:rPr>
          <w:rFonts w:eastAsia="新細明體" w:hint="eastAsia"/>
          <w:b/>
          <w:bCs/>
          <w:kern w:val="2"/>
          <w:sz w:val="28"/>
          <w:szCs w:val="28"/>
          <w:lang w:eastAsia="zh-HK"/>
        </w:rPr>
        <w:t xml:space="preserve">uidance For Paediatric Wards, Accident and Emergency Department and Staff involved in Handling Child Maltreatment </w:t>
      </w:r>
    </w:p>
    <w:p w14:paraId="5A539721" w14:textId="77777777" w:rsidR="000151B1" w:rsidRPr="000151B1" w:rsidRDefault="000151B1" w:rsidP="000151B1">
      <w:pPr>
        <w:snapToGrid w:val="0"/>
        <w:spacing w:line="271" w:lineRule="auto"/>
        <w:jc w:val="both"/>
        <w:rPr>
          <w:rFonts w:eastAsia="新細明體"/>
          <w:kern w:val="2"/>
          <w:szCs w:val="26"/>
        </w:rPr>
      </w:pPr>
    </w:p>
    <w:p w14:paraId="53D9BAFB" w14:textId="77777777" w:rsidR="000151B1" w:rsidRPr="000151B1" w:rsidRDefault="004C033C" w:rsidP="000151B1">
      <w:pPr>
        <w:tabs>
          <w:tab w:val="left" w:pos="-1440"/>
        </w:tabs>
        <w:snapToGrid w:val="0"/>
        <w:spacing w:line="271" w:lineRule="auto"/>
        <w:ind w:left="720" w:hanging="720"/>
        <w:jc w:val="both"/>
        <w:rPr>
          <w:rFonts w:eastAsia="新細明體"/>
          <w:kern w:val="2"/>
          <w:szCs w:val="26"/>
        </w:rPr>
      </w:pPr>
      <w:r w:rsidRPr="000151B1">
        <w:rPr>
          <w:rFonts w:eastAsia="新細明體"/>
          <w:kern w:val="2"/>
          <w:szCs w:val="26"/>
        </w:rPr>
        <w:fldChar w:fldCharType="begin"/>
      </w:r>
      <w:r w:rsidR="000151B1" w:rsidRPr="000151B1">
        <w:rPr>
          <w:rFonts w:eastAsia="新細明體"/>
          <w:kern w:val="2"/>
          <w:szCs w:val="26"/>
        </w:rPr>
        <w:instrText>SEQ 1_0 \* Arabic \r 1</w:instrText>
      </w:r>
      <w:r w:rsidRPr="000151B1">
        <w:rPr>
          <w:rFonts w:eastAsia="新細明體"/>
          <w:kern w:val="2"/>
          <w:szCs w:val="26"/>
        </w:rPr>
        <w:fldChar w:fldCharType="separate"/>
      </w:r>
      <w:r w:rsidR="00A453E6">
        <w:rPr>
          <w:rFonts w:eastAsia="新細明體"/>
          <w:noProof/>
          <w:kern w:val="2"/>
          <w:szCs w:val="26"/>
        </w:rPr>
        <w:t>1</w:t>
      </w:r>
      <w:r w:rsidRPr="000151B1">
        <w:rPr>
          <w:rFonts w:eastAsia="新細明體"/>
          <w:kern w:val="2"/>
          <w:szCs w:val="26"/>
        </w:rPr>
        <w:fldChar w:fldCharType="end"/>
      </w:r>
      <w:r w:rsidR="000151B1" w:rsidRPr="000151B1">
        <w:rPr>
          <w:rFonts w:eastAsia="新細明體"/>
          <w:kern w:val="2"/>
          <w:szCs w:val="26"/>
        </w:rPr>
        <w:t>.</w:t>
      </w:r>
      <w:r w:rsidR="000151B1" w:rsidRPr="000151B1">
        <w:rPr>
          <w:rFonts w:eastAsia="新細明體"/>
          <w:kern w:val="2"/>
          <w:szCs w:val="26"/>
        </w:rPr>
        <w:tab/>
        <w:t xml:space="preserve">Inform </w:t>
      </w:r>
      <w:r w:rsidR="000151B1" w:rsidRPr="000151B1">
        <w:rPr>
          <w:rFonts w:eastAsia="新細明體" w:hint="eastAsia"/>
          <w:kern w:val="2"/>
          <w:szCs w:val="26"/>
          <w:lang w:eastAsia="zh-HK"/>
        </w:rPr>
        <w:t>Nursing Officer (NO)/Advanced Practice Nurse (APN)</w:t>
      </w:r>
      <w:r w:rsidR="000151B1" w:rsidRPr="000151B1">
        <w:rPr>
          <w:rFonts w:eastAsia="新細明體"/>
          <w:kern w:val="2"/>
          <w:szCs w:val="26"/>
        </w:rPr>
        <w:t>.</w:t>
      </w:r>
    </w:p>
    <w:p w14:paraId="62E721E6" w14:textId="77777777" w:rsidR="000151B1" w:rsidRPr="000151B1" w:rsidRDefault="004C033C" w:rsidP="000151B1">
      <w:pPr>
        <w:tabs>
          <w:tab w:val="left" w:pos="-1440"/>
        </w:tabs>
        <w:snapToGrid w:val="0"/>
        <w:spacing w:line="271" w:lineRule="auto"/>
        <w:ind w:left="720" w:hanging="720"/>
        <w:jc w:val="both"/>
        <w:rPr>
          <w:rFonts w:eastAsia="新細明體"/>
          <w:kern w:val="2"/>
          <w:szCs w:val="26"/>
        </w:rPr>
      </w:pPr>
      <w:r w:rsidRPr="000151B1">
        <w:rPr>
          <w:rFonts w:eastAsia="新細明體"/>
          <w:kern w:val="2"/>
          <w:szCs w:val="26"/>
        </w:rPr>
        <w:fldChar w:fldCharType="begin"/>
      </w:r>
      <w:r w:rsidR="000151B1" w:rsidRPr="000151B1">
        <w:rPr>
          <w:rFonts w:eastAsia="新細明體"/>
          <w:kern w:val="2"/>
          <w:szCs w:val="26"/>
        </w:rPr>
        <w:instrText>SEQ 1_0 \* Arabic \n</w:instrText>
      </w:r>
      <w:r w:rsidRPr="000151B1">
        <w:rPr>
          <w:rFonts w:eastAsia="新細明體"/>
          <w:kern w:val="2"/>
          <w:szCs w:val="26"/>
        </w:rPr>
        <w:fldChar w:fldCharType="separate"/>
      </w:r>
      <w:r w:rsidR="00A453E6">
        <w:rPr>
          <w:rFonts w:eastAsia="新細明體"/>
          <w:noProof/>
          <w:kern w:val="2"/>
          <w:szCs w:val="26"/>
        </w:rPr>
        <w:t>2</w:t>
      </w:r>
      <w:r w:rsidRPr="000151B1">
        <w:rPr>
          <w:rFonts w:eastAsia="新細明體"/>
          <w:kern w:val="2"/>
          <w:szCs w:val="26"/>
        </w:rPr>
        <w:fldChar w:fldCharType="end"/>
      </w:r>
      <w:r w:rsidR="000151B1" w:rsidRPr="000151B1">
        <w:rPr>
          <w:rFonts w:eastAsia="新細明體"/>
          <w:kern w:val="2"/>
          <w:szCs w:val="26"/>
        </w:rPr>
        <w:t>.</w:t>
      </w:r>
      <w:r w:rsidR="000151B1" w:rsidRPr="000151B1">
        <w:rPr>
          <w:rFonts w:eastAsia="新細明體"/>
          <w:kern w:val="2"/>
          <w:szCs w:val="26"/>
        </w:rPr>
        <w:tab/>
        <w:t xml:space="preserve">Communicate with </w:t>
      </w:r>
      <w:r w:rsidR="000151B1" w:rsidRPr="000151B1">
        <w:rPr>
          <w:rFonts w:eastAsia="新細明體" w:hint="eastAsia"/>
          <w:kern w:val="2"/>
          <w:szCs w:val="26"/>
        </w:rPr>
        <w:t>m</w:t>
      </w:r>
      <w:r w:rsidR="000151B1" w:rsidRPr="000151B1">
        <w:rPr>
          <w:rFonts w:eastAsia="新細明體" w:hint="eastAsia"/>
          <w:kern w:val="2"/>
          <w:szCs w:val="26"/>
          <w:lang w:eastAsia="zh-HK"/>
        </w:rPr>
        <w:t xml:space="preserve">edical officer </w:t>
      </w:r>
      <w:r w:rsidR="000151B1" w:rsidRPr="000151B1">
        <w:rPr>
          <w:rFonts w:eastAsia="新細明體"/>
          <w:kern w:val="2"/>
          <w:szCs w:val="26"/>
        </w:rPr>
        <w:t xml:space="preserve">admitting the </w:t>
      </w:r>
      <w:r w:rsidR="000151B1" w:rsidRPr="000151B1">
        <w:rPr>
          <w:rFonts w:eastAsia="新細明體" w:hint="eastAsia"/>
          <w:kern w:val="2"/>
          <w:szCs w:val="26"/>
          <w:lang w:eastAsia="zh-HK"/>
        </w:rPr>
        <w:t>c</w:t>
      </w:r>
      <w:r w:rsidR="000151B1" w:rsidRPr="000151B1">
        <w:rPr>
          <w:rFonts w:eastAsia="新細明體"/>
          <w:kern w:val="2"/>
          <w:szCs w:val="26"/>
        </w:rPr>
        <w:t>hild</w:t>
      </w:r>
      <w:r w:rsidR="000151B1" w:rsidRPr="000151B1">
        <w:rPr>
          <w:rFonts w:eastAsia="新細明體" w:hint="eastAsia"/>
          <w:kern w:val="2"/>
          <w:szCs w:val="26"/>
          <w:lang w:eastAsia="zh-HK"/>
        </w:rPr>
        <w:t xml:space="preserve"> suspected to be maltreated</w:t>
      </w:r>
      <w:r w:rsidR="000151B1" w:rsidRPr="000151B1">
        <w:rPr>
          <w:rFonts w:eastAsia="新細明體"/>
          <w:kern w:val="2"/>
          <w:szCs w:val="26"/>
        </w:rPr>
        <w:t>.</w:t>
      </w:r>
    </w:p>
    <w:p w14:paraId="580C51EA" w14:textId="77777777" w:rsidR="000151B1" w:rsidRPr="000151B1" w:rsidRDefault="004C033C" w:rsidP="000151B1">
      <w:pPr>
        <w:tabs>
          <w:tab w:val="left" w:pos="-1440"/>
        </w:tabs>
        <w:snapToGrid w:val="0"/>
        <w:spacing w:line="271" w:lineRule="auto"/>
        <w:ind w:left="720" w:hanging="720"/>
        <w:jc w:val="both"/>
        <w:rPr>
          <w:rFonts w:eastAsia="新細明體"/>
          <w:kern w:val="2"/>
          <w:szCs w:val="26"/>
        </w:rPr>
      </w:pPr>
      <w:r w:rsidRPr="000151B1">
        <w:rPr>
          <w:rFonts w:eastAsia="新細明體"/>
          <w:kern w:val="2"/>
          <w:szCs w:val="26"/>
        </w:rPr>
        <w:fldChar w:fldCharType="begin"/>
      </w:r>
      <w:r w:rsidR="000151B1" w:rsidRPr="000151B1">
        <w:rPr>
          <w:rFonts w:eastAsia="新細明體"/>
          <w:kern w:val="2"/>
          <w:szCs w:val="26"/>
        </w:rPr>
        <w:instrText>SEQ 1_0 \* Arabic \n</w:instrText>
      </w:r>
      <w:r w:rsidRPr="000151B1">
        <w:rPr>
          <w:rFonts w:eastAsia="新細明體"/>
          <w:kern w:val="2"/>
          <w:szCs w:val="26"/>
        </w:rPr>
        <w:fldChar w:fldCharType="separate"/>
      </w:r>
      <w:r w:rsidR="00A453E6">
        <w:rPr>
          <w:rFonts w:eastAsia="新細明體"/>
          <w:noProof/>
          <w:kern w:val="2"/>
          <w:szCs w:val="26"/>
        </w:rPr>
        <w:t>3</w:t>
      </w:r>
      <w:r w:rsidRPr="000151B1">
        <w:rPr>
          <w:rFonts w:eastAsia="新細明體"/>
          <w:kern w:val="2"/>
          <w:szCs w:val="26"/>
        </w:rPr>
        <w:fldChar w:fldCharType="end"/>
      </w:r>
      <w:r w:rsidR="000151B1" w:rsidRPr="000151B1">
        <w:rPr>
          <w:rFonts w:eastAsia="新細明體"/>
          <w:kern w:val="2"/>
          <w:szCs w:val="26"/>
        </w:rPr>
        <w:t>.</w:t>
      </w:r>
      <w:r w:rsidR="000151B1" w:rsidRPr="000151B1">
        <w:rPr>
          <w:rFonts w:eastAsia="新細明體"/>
          <w:kern w:val="2"/>
          <w:szCs w:val="26"/>
        </w:rPr>
        <w:tab/>
        <w:t>Check medical notes on what has been revealed to parents.</w:t>
      </w:r>
    </w:p>
    <w:p w14:paraId="6BAF6448" w14:textId="77777777" w:rsidR="000151B1" w:rsidRPr="000151B1" w:rsidRDefault="004C033C" w:rsidP="000151B1">
      <w:pPr>
        <w:tabs>
          <w:tab w:val="left" w:pos="-1440"/>
        </w:tabs>
        <w:snapToGrid w:val="0"/>
        <w:spacing w:line="271" w:lineRule="auto"/>
        <w:ind w:left="720" w:hanging="720"/>
        <w:jc w:val="both"/>
        <w:rPr>
          <w:rFonts w:eastAsia="新細明體"/>
          <w:kern w:val="2"/>
          <w:szCs w:val="26"/>
        </w:rPr>
      </w:pPr>
      <w:r w:rsidRPr="000151B1">
        <w:rPr>
          <w:rFonts w:eastAsia="新細明體"/>
          <w:kern w:val="2"/>
          <w:szCs w:val="26"/>
        </w:rPr>
        <w:fldChar w:fldCharType="begin"/>
      </w:r>
      <w:r w:rsidR="000151B1" w:rsidRPr="000151B1">
        <w:rPr>
          <w:rFonts w:eastAsia="新細明體"/>
          <w:kern w:val="2"/>
          <w:szCs w:val="26"/>
        </w:rPr>
        <w:instrText>SEQ 1_0 \* Arabic \n</w:instrText>
      </w:r>
      <w:r w:rsidRPr="000151B1">
        <w:rPr>
          <w:rFonts w:eastAsia="新細明體"/>
          <w:kern w:val="2"/>
          <w:szCs w:val="26"/>
        </w:rPr>
        <w:fldChar w:fldCharType="separate"/>
      </w:r>
      <w:r w:rsidR="00A453E6">
        <w:rPr>
          <w:rFonts w:eastAsia="新細明體"/>
          <w:noProof/>
          <w:kern w:val="2"/>
          <w:szCs w:val="26"/>
        </w:rPr>
        <w:t>4</w:t>
      </w:r>
      <w:r w:rsidRPr="000151B1">
        <w:rPr>
          <w:rFonts w:eastAsia="新細明體"/>
          <w:kern w:val="2"/>
          <w:szCs w:val="26"/>
        </w:rPr>
        <w:fldChar w:fldCharType="end"/>
      </w:r>
      <w:r w:rsidR="000151B1" w:rsidRPr="000151B1">
        <w:rPr>
          <w:rFonts w:eastAsia="新細明體"/>
          <w:kern w:val="2"/>
          <w:szCs w:val="26"/>
        </w:rPr>
        <w:t>.</w:t>
      </w:r>
      <w:r w:rsidR="000151B1" w:rsidRPr="000151B1">
        <w:rPr>
          <w:rFonts w:eastAsia="新細明體"/>
          <w:kern w:val="2"/>
          <w:szCs w:val="26"/>
        </w:rPr>
        <w:tab/>
        <w:t>Record:</w:t>
      </w:r>
      <w:r w:rsidR="000151B1" w:rsidRPr="000151B1">
        <w:rPr>
          <w:rFonts w:eastAsia="新細明體"/>
          <w:kern w:val="2"/>
          <w:szCs w:val="26"/>
        </w:rPr>
        <w:tab/>
      </w:r>
    </w:p>
    <w:p w14:paraId="42A71C09" w14:textId="77777777" w:rsidR="000151B1" w:rsidRPr="000151B1" w:rsidRDefault="000151B1" w:rsidP="000151B1">
      <w:pPr>
        <w:pStyle w:val="af"/>
        <w:numPr>
          <w:ilvl w:val="0"/>
          <w:numId w:val="125"/>
        </w:numPr>
        <w:snapToGrid w:val="0"/>
        <w:spacing w:line="271" w:lineRule="auto"/>
        <w:ind w:hanging="482"/>
        <w:contextualSpacing w:val="0"/>
        <w:jc w:val="both"/>
        <w:rPr>
          <w:rFonts w:eastAsia="新細明體"/>
          <w:kern w:val="2"/>
          <w:szCs w:val="26"/>
        </w:rPr>
      </w:pPr>
      <w:r w:rsidRPr="000151B1">
        <w:rPr>
          <w:rFonts w:eastAsia="新細明體"/>
          <w:kern w:val="2"/>
          <w:szCs w:val="26"/>
        </w:rPr>
        <w:t>Record as routine especially on emotional, behaviour</w:t>
      </w:r>
      <w:r w:rsidRPr="000151B1">
        <w:rPr>
          <w:rFonts w:eastAsia="新細明體" w:hint="eastAsia"/>
          <w:kern w:val="2"/>
          <w:szCs w:val="26"/>
        </w:rPr>
        <w:t>al</w:t>
      </w:r>
      <w:r w:rsidRPr="000151B1">
        <w:rPr>
          <w:rFonts w:eastAsia="新細明體"/>
          <w:kern w:val="2"/>
          <w:szCs w:val="26"/>
        </w:rPr>
        <w:t xml:space="preserve"> and physical aspects</w:t>
      </w:r>
      <w:r w:rsidRPr="000151B1">
        <w:rPr>
          <w:rFonts w:eastAsia="新細明體" w:hint="eastAsia"/>
          <w:kern w:val="2"/>
          <w:szCs w:val="26"/>
          <w:lang w:eastAsia="zh-HK"/>
        </w:rPr>
        <w:t xml:space="preserve"> of </w:t>
      </w:r>
      <w:r w:rsidRPr="000151B1">
        <w:rPr>
          <w:rFonts w:eastAsia="新細明體"/>
          <w:kern w:val="2"/>
          <w:szCs w:val="26"/>
          <w:lang w:eastAsia="zh-HK"/>
        </w:rPr>
        <w:t>the</w:t>
      </w:r>
      <w:r w:rsidRPr="000151B1">
        <w:rPr>
          <w:rFonts w:eastAsia="新細明體" w:hint="eastAsia"/>
          <w:kern w:val="2"/>
          <w:szCs w:val="26"/>
          <w:lang w:eastAsia="zh-HK"/>
        </w:rPr>
        <w:t xml:space="preserve"> child</w:t>
      </w:r>
      <w:r w:rsidRPr="000151B1">
        <w:rPr>
          <w:rFonts w:eastAsia="新細明體"/>
          <w:kern w:val="2"/>
          <w:szCs w:val="26"/>
        </w:rPr>
        <w:t>.</w:t>
      </w:r>
    </w:p>
    <w:p w14:paraId="1FEB651B" w14:textId="77777777" w:rsidR="000151B1" w:rsidRPr="000151B1" w:rsidRDefault="000151B1" w:rsidP="000151B1">
      <w:pPr>
        <w:pStyle w:val="af"/>
        <w:numPr>
          <w:ilvl w:val="0"/>
          <w:numId w:val="125"/>
        </w:numPr>
        <w:snapToGrid w:val="0"/>
        <w:spacing w:line="271" w:lineRule="auto"/>
        <w:ind w:hanging="482"/>
        <w:contextualSpacing w:val="0"/>
        <w:jc w:val="both"/>
        <w:rPr>
          <w:rFonts w:eastAsia="新細明體"/>
          <w:kern w:val="2"/>
          <w:szCs w:val="26"/>
        </w:rPr>
      </w:pPr>
      <w:r w:rsidRPr="000151B1">
        <w:rPr>
          <w:rFonts w:eastAsia="新細明體"/>
          <w:kern w:val="2"/>
          <w:szCs w:val="26"/>
        </w:rPr>
        <w:t>Make careful note of all that is said to you by parents and care</w:t>
      </w:r>
      <w:r w:rsidRPr="000151B1">
        <w:rPr>
          <w:rFonts w:eastAsia="新細明體" w:hint="eastAsia"/>
          <w:kern w:val="2"/>
          <w:szCs w:val="26"/>
        </w:rPr>
        <w:t>rs</w:t>
      </w:r>
      <w:r w:rsidRPr="000151B1">
        <w:rPr>
          <w:rFonts w:eastAsia="新細明體"/>
          <w:kern w:val="2"/>
          <w:szCs w:val="26"/>
        </w:rPr>
        <w:t>.</w:t>
      </w:r>
    </w:p>
    <w:p w14:paraId="24927C80" w14:textId="77777777" w:rsidR="000151B1" w:rsidRPr="000151B1" w:rsidRDefault="000151B1" w:rsidP="000151B1">
      <w:pPr>
        <w:pStyle w:val="af"/>
        <w:numPr>
          <w:ilvl w:val="0"/>
          <w:numId w:val="125"/>
        </w:numPr>
        <w:snapToGrid w:val="0"/>
        <w:spacing w:line="271" w:lineRule="auto"/>
        <w:ind w:hanging="482"/>
        <w:contextualSpacing w:val="0"/>
        <w:jc w:val="both"/>
        <w:rPr>
          <w:rFonts w:eastAsia="新細明體"/>
          <w:kern w:val="2"/>
          <w:szCs w:val="26"/>
        </w:rPr>
      </w:pPr>
      <w:r w:rsidRPr="000151B1">
        <w:rPr>
          <w:rFonts w:eastAsia="新細明體"/>
          <w:kern w:val="2"/>
          <w:szCs w:val="26"/>
        </w:rPr>
        <w:t xml:space="preserve">For </w:t>
      </w:r>
      <w:r w:rsidRPr="000151B1">
        <w:rPr>
          <w:rFonts w:eastAsia="新細明體" w:hint="eastAsia"/>
          <w:kern w:val="2"/>
          <w:szCs w:val="26"/>
        </w:rPr>
        <w:t xml:space="preserve">suspected </w:t>
      </w:r>
      <w:r w:rsidRPr="000151B1">
        <w:rPr>
          <w:rFonts w:eastAsia="新細明體"/>
          <w:kern w:val="2"/>
          <w:szCs w:val="26"/>
        </w:rPr>
        <w:t>child sexual abuse cases:</w:t>
      </w:r>
    </w:p>
    <w:p w14:paraId="22BEFD1D" w14:textId="77777777" w:rsidR="000151B1" w:rsidRPr="000151B1" w:rsidRDefault="000151B1" w:rsidP="000151B1">
      <w:pPr>
        <w:numPr>
          <w:ilvl w:val="0"/>
          <w:numId w:val="124"/>
        </w:numPr>
        <w:snapToGrid w:val="0"/>
        <w:spacing w:line="271" w:lineRule="auto"/>
        <w:jc w:val="both"/>
        <w:rPr>
          <w:rFonts w:eastAsia="新細明體"/>
          <w:kern w:val="2"/>
          <w:szCs w:val="26"/>
        </w:rPr>
      </w:pPr>
      <w:r w:rsidRPr="000151B1">
        <w:rPr>
          <w:rFonts w:eastAsia="新細明體"/>
          <w:bCs/>
          <w:kern w:val="2"/>
          <w:szCs w:val="26"/>
        </w:rPr>
        <w:t>DO NOT</w:t>
      </w:r>
      <w:r w:rsidRPr="000151B1">
        <w:rPr>
          <w:rFonts w:eastAsia="新細明體"/>
          <w:kern w:val="2"/>
          <w:szCs w:val="26"/>
        </w:rPr>
        <w:t xml:space="preserve"> examine the child on the area concerned.</w:t>
      </w:r>
    </w:p>
    <w:p w14:paraId="1401075F" w14:textId="77777777" w:rsidR="000151B1" w:rsidRPr="000151B1" w:rsidRDefault="000151B1" w:rsidP="000151B1">
      <w:pPr>
        <w:numPr>
          <w:ilvl w:val="0"/>
          <w:numId w:val="124"/>
        </w:numPr>
        <w:snapToGrid w:val="0"/>
        <w:spacing w:line="271" w:lineRule="auto"/>
        <w:jc w:val="both"/>
        <w:rPr>
          <w:rFonts w:eastAsia="新細明體"/>
          <w:kern w:val="2"/>
          <w:szCs w:val="26"/>
        </w:rPr>
      </w:pPr>
      <w:r w:rsidRPr="000151B1">
        <w:rPr>
          <w:rFonts w:eastAsia="新細明體"/>
          <w:bCs/>
          <w:kern w:val="2"/>
          <w:szCs w:val="26"/>
        </w:rPr>
        <w:t>DO NOT</w:t>
      </w:r>
      <w:r w:rsidRPr="000151B1">
        <w:rPr>
          <w:rFonts w:eastAsia="新細明體"/>
          <w:kern w:val="2"/>
          <w:szCs w:val="26"/>
        </w:rPr>
        <w:t xml:space="preserve"> let the child's clothes be taken home.</w:t>
      </w:r>
    </w:p>
    <w:p w14:paraId="06848615" w14:textId="77777777" w:rsidR="000151B1" w:rsidRPr="000151B1" w:rsidRDefault="000151B1" w:rsidP="000151B1">
      <w:pPr>
        <w:numPr>
          <w:ilvl w:val="0"/>
          <w:numId w:val="124"/>
        </w:numPr>
        <w:snapToGrid w:val="0"/>
        <w:spacing w:line="271" w:lineRule="auto"/>
        <w:jc w:val="both"/>
        <w:rPr>
          <w:rFonts w:eastAsia="新細明體"/>
          <w:kern w:val="2"/>
          <w:szCs w:val="26"/>
        </w:rPr>
      </w:pPr>
      <w:r w:rsidRPr="000151B1">
        <w:rPr>
          <w:rFonts w:eastAsia="新細明體"/>
          <w:bCs/>
          <w:kern w:val="2"/>
          <w:szCs w:val="26"/>
        </w:rPr>
        <w:t>DO NOT</w:t>
      </w:r>
      <w:r w:rsidRPr="000151B1">
        <w:rPr>
          <w:rFonts w:eastAsia="新細明體"/>
          <w:kern w:val="2"/>
          <w:szCs w:val="26"/>
        </w:rPr>
        <w:t xml:space="preserve"> remove clothes when weighing, even if soiled.</w:t>
      </w:r>
    </w:p>
    <w:p w14:paraId="25187A72" w14:textId="77777777" w:rsidR="000151B1" w:rsidRPr="000151B1" w:rsidRDefault="004C033C" w:rsidP="000151B1">
      <w:pPr>
        <w:tabs>
          <w:tab w:val="left" w:pos="-1440"/>
        </w:tabs>
        <w:snapToGrid w:val="0"/>
        <w:spacing w:line="271" w:lineRule="auto"/>
        <w:ind w:left="720" w:hanging="720"/>
        <w:jc w:val="both"/>
        <w:rPr>
          <w:rFonts w:eastAsia="新細明體"/>
          <w:kern w:val="2"/>
          <w:szCs w:val="26"/>
        </w:rPr>
      </w:pPr>
      <w:r w:rsidRPr="000151B1">
        <w:rPr>
          <w:rFonts w:eastAsia="新細明體"/>
          <w:kern w:val="2"/>
          <w:szCs w:val="26"/>
        </w:rPr>
        <w:fldChar w:fldCharType="begin"/>
      </w:r>
      <w:r w:rsidR="000151B1" w:rsidRPr="000151B1">
        <w:rPr>
          <w:rFonts w:eastAsia="新細明體"/>
          <w:kern w:val="2"/>
          <w:szCs w:val="26"/>
        </w:rPr>
        <w:instrText>SEQ 1_0 \* Arabic \n</w:instrText>
      </w:r>
      <w:r w:rsidRPr="000151B1">
        <w:rPr>
          <w:rFonts w:eastAsia="新細明體"/>
          <w:kern w:val="2"/>
          <w:szCs w:val="26"/>
        </w:rPr>
        <w:fldChar w:fldCharType="separate"/>
      </w:r>
      <w:r w:rsidR="00A453E6">
        <w:rPr>
          <w:rFonts w:eastAsia="新細明體"/>
          <w:noProof/>
          <w:kern w:val="2"/>
          <w:szCs w:val="26"/>
        </w:rPr>
        <w:t>5</w:t>
      </w:r>
      <w:r w:rsidRPr="000151B1">
        <w:rPr>
          <w:rFonts w:eastAsia="新細明體"/>
          <w:kern w:val="2"/>
          <w:szCs w:val="26"/>
        </w:rPr>
        <w:fldChar w:fldCharType="end"/>
      </w:r>
      <w:r w:rsidR="000151B1" w:rsidRPr="000151B1">
        <w:rPr>
          <w:rFonts w:eastAsia="新細明體"/>
          <w:kern w:val="2"/>
          <w:szCs w:val="26"/>
        </w:rPr>
        <w:t>.</w:t>
      </w:r>
      <w:r w:rsidR="000151B1" w:rsidRPr="000151B1">
        <w:rPr>
          <w:rFonts w:eastAsia="新細明體"/>
          <w:kern w:val="2"/>
          <w:szCs w:val="26"/>
        </w:rPr>
        <w:tab/>
        <w:t>Do not leave the child unattended at any time.  The child must be accompanied by a member of the nursing staff.</w:t>
      </w:r>
    </w:p>
    <w:p w14:paraId="371E1E56" w14:textId="77777777" w:rsidR="000151B1" w:rsidRPr="000151B1" w:rsidRDefault="004C033C" w:rsidP="000151B1">
      <w:pPr>
        <w:tabs>
          <w:tab w:val="left" w:pos="-1440"/>
        </w:tabs>
        <w:snapToGrid w:val="0"/>
        <w:spacing w:line="271" w:lineRule="auto"/>
        <w:ind w:left="720" w:hanging="720"/>
        <w:jc w:val="both"/>
        <w:rPr>
          <w:rFonts w:eastAsia="新細明體"/>
          <w:kern w:val="2"/>
          <w:szCs w:val="26"/>
        </w:rPr>
      </w:pPr>
      <w:r w:rsidRPr="000151B1">
        <w:rPr>
          <w:rFonts w:eastAsia="新細明體"/>
          <w:kern w:val="2"/>
          <w:szCs w:val="26"/>
        </w:rPr>
        <w:fldChar w:fldCharType="begin"/>
      </w:r>
      <w:r w:rsidR="000151B1" w:rsidRPr="000151B1">
        <w:rPr>
          <w:rFonts w:eastAsia="新細明體"/>
          <w:kern w:val="2"/>
          <w:szCs w:val="26"/>
        </w:rPr>
        <w:instrText>SEQ 1_0 \* Arabic \n</w:instrText>
      </w:r>
      <w:r w:rsidRPr="000151B1">
        <w:rPr>
          <w:rFonts w:eastAsia="新細明體"/>
          <w:kern w:val="2"/>
          <w:szCs w:val="26"/>
        </w:rPr>
        <w:fldChar w:fldCharType="separate"/>
      </w:r>
      <w:r w:rsidR="00A453E6">
        <w:rPr>
          <w:rFonts w:eastAsia="新細明體"/>
          <w:noProof/>
          <w:kern w:val="2"/>
          <w:szCs w:val="26"/>
        </w:rPr>
        <w:t>6</w:t>
      </w:r>
      <w:r w:rsidRPr="000151B1">
        <w:rPr>
          <w:rFonts w:eastAsia="新細明體"/>
          <w:kern w:val="2"/>
          <w:szCs w:val="26"/>
        </w:rPr>
        <w:fldChar w:fldCharType="end"/>
      </w:r>
      <w:r w:rsidR="000151B1" w:rsidRPr="000151B1">
        <w:rPr>
          <w:rFonts w:eastAsia="新細明體"/>
          <w:kern w:val="2"/>
          <w:szCs w:val="26"/>
        </w:rPr>
        <w:t>.</w:t>
      </w:r>
      <w:r w:rsidR="000151B1" w:rsidRPr="000151B1">
        <w:rPr>
          <w:rFonts w:eastAsia="新細明體"/>
          <w:kern w:val="2"/>
          <w:szCs w:val="26"/>
        </w:rPr>
        <w:tab/>
        <w:t xml:space="preserve">Discuss with </w:t>
      </w:r>
      <w:r w:rsidR="000151B1" w:rsidRPr="000151B1">
        <w:rPr>
          <w:rFonts w:eastAsia="新細明體" w:hint="eastAsia"/>
          <w:kern w:val="2"/>
          <w:szCs w:val="26"/>
        </w:rPr>
        <w:t>m</w:t>
      </w:r>
      <w:r w:rsidR="000151B1" w:rsidRPr="000151B1">
        <w:rPr>
          <w:rFonts w:eastAsia="新細明體" w:hint="eastAsia"/>
          <w:kern w:val="2"/>
          <w:szCs w:val="26"/>
          <w:lang w:eastAsia="zh-HK"/>
        </w:rPr>
        <w:t>edical officer</w:t>
      </w:r>
      <w:r w:rsidR="000151B1" w:rsidRPr="000151B1">
        <w:rPr>
          <w:rFonts w:eastAsia="新細明體"/>
          <w:kern w:val="2"/>
          <w:szCs w:val="26"/>
        </w:rPr>
        <w:t xml:space="preserve"> on future observations and care needed.</w:t>
      </w:r>
    </w:p>
    <w:p w14:paraId="197EA88E" w14:textId="77777777" w:rsidR="000151B1" w:rsidRPr="000151B1" w:rsidRDefault="004C033C" w:rsidP="000151B1">
      <w:pPr>
        <w:tabs>
          <w:tab w:val="left" w:pos="-1440"/>
        </w:tabs>
        <w:snapToGrid w:val="0"/>
        <w:spacing w:line="271" w:lineRule="auto"/>
        <w:ind w:left="720" w:hanging="720"/>
        <w:jc w:val="both"/>
        <w:rPr>
          <w:rFonts w:eastAsia="新細明體"/>
          <w:kern w:val="2"/>
          <w:szCs w:val="26"/>
        </w:rPr>
      </w:pPr>
      <w:r w:rsidRPr="000151B1">
        <w:rPr>
          <w:rFonts w:eastAsia="新細明體"/>
          <w:kern w:val="2"/>
          <w:szCs w:val="26"/>
        </w:rPr>
        <w:fldChar w:fldCharType="begin"/>
      </w:r>
      <w:r w:rsidR="000151B1" w:rsidRPr="000151B1">
        <w:rPr>
          <w:rFonts w:eastAsia="新細明體"/>
          <w:kern w:val="2"/>
          <w:szCs w:val="26"/>
        </w:rPr>
        <w:instrText>SEQ 1_0 \* Arabic \n</w:instrText>
      </w:r>
      <w:r w:rsidRPr="000151B1">
        <w:rPr>
          <w:rFonts w:eastAsia="新細明體"/>
          <w:kern w:val="2"/>
          <w:szCs w:val="26"/>
        </w:rPr>
        <w:fldChar w:fldCharType="separate"/>
      </w:r>
      <w:r w:rsidR="00A453E6">
        <w:rPr>
          <w:rFonts w:eastAsia="新細明體"/>
          <w:noProof/>
          <w:kern w:val="2"/>
          <w:szCs w:val="26"/>
        </w:rPr>
        <w:t>7</w:t>
      </w:r>
      <w:r w:rsidRPr="000151B1">
        <w:rPr>
          <w:rFonts w:eastAsia="新細明體"/>
          <w:kern w:val="2"/>
          <w:szCs w:val="26"/>
        </w:rPr>
        <w:fldChar w:fldCharType="end"/>
      </w:r>
      <w:r w:rsidR="000151B1" w:rsidRPr="000151B1">
        <w:rPr>
          <w:rFonts w:eastAsia="新細明體"/>
          <w:kern w:val="2"/>
          <w:szCs w:val="26"/>
        </w:rPr>
        <w:t>.</w:t>
      </w:r>
      <w:r w:rsidR="000151B1" w:rsidRPr="000151B1">
        <w:rPr>
          <w:rFonts w:eastAsia="新細明體"/>
          <w:kern w:val="2"/>
          <w:szCs w:val="26"/>
        </w:rPr>
        <w:tab/>
        <w:t xml:space="preserve">Check if MSW or </w:t>
      </w:r>
      <w:r w:rsidR="000151B1" w:rsidRPr="000151B1">
        <w:rPr>
          <w:rFonts w:eastAsia="新細明體" w:hint="eastAsia"/>
          <w:kern w:val="2"/>
          <w:szCs w:val="26"/>
        </w:rPr>
        <w:t>the P</w:t>
      </w:r>
      <w:r w:rsidR="000151B1" w:rsidRPr="000151B1">
        <w:rPr>
          <w:rFonts w:eastAsia="新細明體"/>
          <w:kern w:val="2"/>
          <w:szCs w:val="26"/>
        </w:rPr>
        <w:t>olice is informed.</w:t>
      </w:r>
    </w:p>
    <w:p w14:paraId="2B1504DD" w14:textId="77777777" w:rsidR="000151B1" w:rsidRPr="000151B1" w:rsidRDefault="004C033C" w:rsidP="000151B1">
      <w:pPr>
        <w:tabs>
          <w:tab w:val="left" w:pos="-1440"/>
        </w:tabs>
        <w:snapToGrid w:val="0"/>
        <w:spacing w:line="271" w:lineRule="auto"/>
        <w:ind w:left="720" w:hanging="720"/>
        <w:jc w:val="both"/>
        <w:rPr>
          <w:rFonts w:eastAsia="新細明體"/>
          <w:kern w:val="2"/>
          <w:szCs w:val="26"/>
        </w:rPr>
      </w:pPr>
      <w:r w:rsidRPr="000151B1">
        <w:rPr>
          <w:rFonts w:eastAsia="新細明體"/>
          <w:kern w:val="2"/>
          <w:szCs w:val="26"/>
        </w:rPr>
        <w:fldChar w:fldCharType="begin"/>
      </w:r>
      <w:r w:rsidR="000151B1" w:rsidRPr="000151B1">
        <w:rPr>
          <w:rFonts w:eastAsia="新細明體"/>
          <w:kern w:val="2"/>
          <w:szCs w:val="26"/>
        </w:rPr>
        <w:instrText>SEQ 1_0 \* Arabic \n</w:instrText>
      </w:r>
      <w:r w:rsidRPr="000151B1">
        <w:rPr>
          <w:rFonts w:eastAsia="新細明體"/>
          <w:kern w:val="2"/>
          <w:szCs w:val="26"/>
        </w:rPr>
        <w:fldChar w:fldCharType="separate"/>
      </w:r>
      <w:r w:rsidR="00A453E6">
        <w:rPr>
          <w:rFonts w:eastAsia="新細明體"/>
          <w:noProof/>
          <w:kern w:val="2"/>
          <w:szCs w:val="26"/>
        </w:rPr>
        <w:t>8</w:t>
      </w:r>
      <w:r w:rsidRPr="000151B1">
        <w:rPr>
          <w:rFonts w:eastAsia="新細明體"/>
          <w:kern w:val="2"/>
          <w:szCs w:val="26"/>
        </w:rPr>
        <w:fldChar w:fldCharType="end"/>
      </w:r>
      <w:r w:rsidR="000151B1" w:rsidRPr="000151B1">
        <w:rPr>
          <w:rFonts w:eastAsia="新細明體"/>
          <w:kern w:val="2"/>
          <w:szCs w:val="26"/>
        </w:rPr>
        <w:t>.</w:t>
      </w:r>
      <w:r w:rsidR="000151B1" w:rsidRPr="000151B1">
        <w:rPr>
          <w:rFonts w:eastAsia="新細明體"/>
          <w:kern w:val="2"/>
          <w:szCs w:val="26"/>
        </w:rPr>
        <w:tab/>
        <w:t xml:space="preserve">Confidentiality and dignity </w:t>
      </w:r>
      <w:r w:rsidR="000151B1" w:rsidRPr="000151B1">
        <w:rPr>
          <w:rFonts w:eastAsia="新細明體" w:hint="eastAsia"/>
          <w:kern w:val="2"/>
          <w:szCs w:val="26"/>
        </w:rPr>
        <w:t xml:space="preserve">of </w:t>
      </w:r>
      <w:r w:rsidR="000151B1" w:rsidRPr="000151B1">
        <w:rPr>
          <w:rFonts w:eastAsia="新細明體"/>
          <w:kern w:val="2"/>
          <w:szCs w:val="26"/>
        </w:rPr>
        <w:t xml:space="preserve">the child and </w:t>
      </w:r>
      <w:r w:rsidR="000151B1" w:rsidRPr="000151B1">
        <w:rPr>
          <w:rFonts w:eastAsia="新細明體" w:hint="eastAsia"/>
          <w:kern w:val="2"/>
          <w:szCs w:val="26"/>
          <w:lang w:eastAsia="zh-HK"/>
        </w:rPr>
        <w:t xml:space="preserve">his/her </w:t>
      </w:r>
      <w:r w:rsidR="000151B1" w:rsidRPr="000151B1">
        <w:rPr>
          <w:rFonts w:eastAsia="新細明體"/>
          <w:kern w:val="2"/>
          <w:szCs w:val="26"/>
        </w:rPr>
        <w:t>family must be addressed at all times.</w:t>
      </w:r>
    </w:p>
    <w:p w14:paraId="60684B61" w14:textId="77777777" w:rsidR="000151B1" w:rsidRPr="000151B1" w:rsidRDefault="004C033C" w:rsidP="000151B1">
      <w:pPr>
        <w:tabs>
          <w:tab w:val="left" w:pos="-1440"/>
        </w:tabs>
        <w:snapToGrid w:val="0"/>
        <w:spacing w:line="271" w:lineRule="auto"/>
        <w:ind w:left="720" w:hanging="720"/>
        <w:jc w:val="both"/>
        <w:rPr>
          <w:rFonts w:eastAsia="新細明體"/>
          <w:kern w:val="2"/>
          <w:szCs w:val="26"/>
        </w:rPr>
      </w:pPr>
      <w:r w:rsidRPr="000151B1">
        <w:rPr>
          <w:rFonts w:eastAsia="新細明體"/>
          <w:kern w:val="2"/>
          <w:szCs w:val="26"/>
        </w:rPr>
        <w:fldChar w:fldCharType="begin"/>
      </w:r>
      <w:r w:rsidR="000151B1" w:rsidRPr="000151B1">
        <w:rPr>
          <w:rFonts w:eastAsia="新細明體"/>
          <w:kern w:val="2"/>
          <w:szCs w:val="26"/>
        </w:rPr>
        <w:instrText>SEQ 1_0 \* Arabic \n</w:instrText>
      </w:r>
      <w:r w:rsidRPr="000151B1">
        <w:rPr>
          <w:rFonts w:eastAsia="新細明體"/>
          <w:kern w:val="2"/>
          <w:szCs w:val="26"/>
        </w:rPr>
        <w:fldChar w:fldCharType="separate"/>
      </w:r>
      <w:r w:rsidR="00A453E6">
        <w:rPr>
          <w:rFonts w:eastAsia="新細明體"/>
          <w:noProof/>
          <w:kern w:val="2"/>
          <w:szCs w:val="26"/>
        </w:rPr>
        <w:t>9</w:t>
      </w:r>
      <w:r w:rsidRPr="000151B1">
        <w:rPr>
          <w:rFonts w:eastAsia="新細明體"/>
          <w:kern w:val="2"/>
          <w:szCs w:val="26"/>
        </w:rPr>
        <w:fldChar w:fldCharType="end"/>
      </w:r>
      <w:r w:rsidR="000151B1" w:rsidRPr="000151B1">
        <w:rPr>
          <w:rFonts w:eastAsia="新細明體"/>
          <w:kern w:val="2"/>
          <w:szCs w:val="26"/>
        </w:rPr>
        <w:t>.</w:t>
      </w:r>
      <w:r w:rsidR="000151B1" w:rsidRPr="000151B1">
        <w:rPr>
          <w:rFonts w:eastAsia="新細明體"/>
          <w:kern w:val="2"/>
          <w:szCs w:val="26"/>
        </w:rPr>
        <w:tab/>
        <w:t>Minimal questioning on the incident(s).</w:t>
      </w:r>
    </w:p>
    <w:p w14:paraId="1C20B1D1" w14:textId="77777777" w:rsidR="000151B1" w:rsidRPr="000151B1" w:rsidRDefault="004C033C" w:rsidP="000151B1">
      <w:pPr>
        <w:tabs>
          <w:tab w:val="left" w:pos="-1440"/>
        </w:tabs>
        <w:snapToGrid w:val="0"/>
        <w:spacing w:line="271" w:lineRule="auto"/>
        <w:ind w:left="720" w:hanging="720"/>
        <w:jc w:val="both"/>
        <w:rPr>
          <w:rFonts w:eastAsia="新細明體"/>
          <w:kern w:val="2"/>
          <w:szCs w:val="26"/>
        </w:rPr>
      </w:pPr>
      <w:r w:rsidRPr="000151B1">
        <w:rPr>
          <w:rFonts w:eastAsia="新細明體"/>
          <w:kern w:val="2"/>
          <w:szCs w:val="26"/>
        </w:rPr>
        <w:fldChar w:fldCharType="begin"/>
      </w:r>
      <w:r w:rsidR="000151B1" w:rsidRPr="000151B1">
        <w:rPr>
          <w:rFonts w:eastAsia="新細明體"/>
          <w:kern w:val="2"/>
          <w:szCs w:val="26"/>
        </w:rPr>
        <w:instrText>SEQ 1_0 \* Arabic \n</w:instrText>
      </w:r>
      <w:r w:rsidRPr="000151B1">
        <w:rPr>
          <w:rFonts w:eastAsia="新細明體"/>
          <w:kern w:val="2"/>
          <w:szCs w:val="26"/>
        </w:rPr>
        <w:fldChar w:fldCharType="separate"/>
      </w:r>
      <w:r w:rsidR="00A453E6">
        <w:rPr>
          <w:rFonts w:eastAsia="新細明體"/>
          <w:noProof/>
          <w:kern w:val="2"/>
          <w:szCs w:val="26"/>
        </w:rPr>
        <w:t>10</w:t>
      </w:r>
      <w:r w:rsidRPr="000151B1">
        <w:rPr>
          <w:rFonts w:eastAsia="新細明體"/>
          <w:kern w:val="2"/>
          <w:szCs w:val="26"/>
        </w:rPr>
        <w:fldChar w:fldCharType="end"/>
      </w:r>
      <w:r w:rsidR="000151B1" w:rsidRPr="000151B1">
        <w:rPr>
          <w:rFonts w:eastAsia="新細明體"/>
          <w:kern w:val="2"/>
          <w:szCs w:val="26"/>
        </w:rPr>
        <w:t>.</w:t>
      </w:r>
      <w:r w:rsidR="000151B1" w:rsidRPr="000151B1">
        <w:rPr>
          <w:rFonts w:eastAsia="新細明體"/>
          <w:kern w:val="2"/>
          <w:szCs w:val="26"/>
        </w:rPr>
        <w:tab/>
        <w:t xml:space="preserve">If the child is seen in the ward by the MSW or </w:t>
      </w:r>
      <w:r w:rsidR="000151B1" w:rsidRPr="000151B1">
        <w:rPr>
          <w:rFonts w:eastAsia="新細明體" w:hint="eastAsia"/>
          <w:kern w:val="2"/>
          <w:szCs w:val="26"/>
        </w:rPr>
        <w:t>the P</w:t>
      </w:r>
      <w:r w:rsidR="000151B1" w:rsidRPr="000151B1">
        <w:rPr>
          <w:rFonts w:eastAsia="新細明體"/>
          <w:kern w:val="2"/>
          <w:szCs w:val="26"/>
        </w:rPr>
        <w:t>olice, the child should be allowed to</w:t>
      </w:r>
      <w:r w:rsidR="000151B1" w:rsidRPr="000151B1">
        <w:rPr>
          <w:rFonts w:eastAsia="新細明體" w:hint="eastAsia"/>
          <w:kern w:val="2"/>
          <w:szCs w:val="26"/>
          <w:lang w:eastAsia="zh-HK"/>
        </w:rPr>
        <w:t xml:space="preserve"> be accompanied by a</w:t>
      </w:r>
      <w:r w:rsidR="000151B1" w:rsidRPr="000151B1">
        <w:rPr>
          <w:rFonts w:eastAsia="新細明體"/>
          <w:kern w:val="2"/>
          <w:szCs w:val="26"/>
        </w:rPr>
        <w:t xml:space="preserve"> </w:t>
      </w:r>
      <w:r w:rsidR="000151B1" w:rsidRPr="000151B1">
        <w:rPr>
          <w:rFonts w:eastAsia="新細明體" w:hint="eastAsia"/>
          <w:kern w:val="2"/>
          <w:szCs w:val="26"/>
          <w:lang w:eastAsia="zh-HK"/>
        </w:rPr>
        <w:t>family</w:t>
      </w:r>
      <w:r w:rsidR="000151B1" w:rsidRPr="000151B1">
        <w:rPr>
          <w:rFonts w:eastAsia="新細明體"/>
          <w:kern w:val="2"/>
          <w:szCs w:val="26"/>
        </w:rPr>
        <w:t xml:space="preserve"> member or nurse </w:t>
      </w:r>
      <w:r w:rsidR="000151B1" w:rsidRPr="000151B1">
        <w:rPr>
          <w:rFonts w:eastAsia="新細明體" w:hint="eastAsia"/>
          <w:kern w:val="2"/>
          <w:szCs w:val="26"/>
          <w:lang w:eastAsia="zh-HK"/>
        </w:rPr>
        <w:t>he/she trusts.</w:t>
      </w:r>
    </w:p>
    <w:p w14:paraId="2D524FC8" w14:textId="77777777" w:rsidR="000151B1" w:rsidRPr="000151B1" w:rsidRDefault="004C033C" w:rsidP="000151B1">
      <w:pPr>
        <w:tabs>
          <w:tab w:val="left" w:pos="-1440"/>
        </w:tabs>
        <w:snapToGrid w:val="0"/>
        <w:spacing w:line="271" w:lineRule="auto"/>
        <w:ind w:left="720" w:hanging="720"/>
        <w:jc w:val="both"/>
        <w:rPr>
          <w:rFonts w:eastAsia="新細明體"/>
          <w:kern w:val="2"/>
          <w:szCs w:val="26"/>
        </w:rPr>
      </w:pPr>
      <w:r w:rsidRPr="000151B1">
        <w:rPr>
          <w:rFonts w:eastAsia="新細明體"/>
          <w:kern w:val="2"/>
          <w:szCs w:val="26"/>
        </w:rPr>
        <w:fldChar w:fldCharType="begin"/>
      </w:r>
      <w:r w:rsidR="000151B1" w:rsidRPr="000151B1">
        <w:rPr>
          <w:rFonts w:eastAsia="新細明體"/>
          <w:kern w:val="2"/>
          <w:szCs w:val="26"/>
        </w:rPr>
        <w:instrText>SEQ 1_0 \* Arabic \n</w:instrText>
      </w:r>
      <w:r w:rsidRPr="000151B1">
        <w:rPr>
          <w:rFonts w:eastAsia="新細明體"/>
          <w:kern w:val="2"/>
          <w:szCs w:val="26"/>
        </w:rPr>
        <w:fldChar w:fldCharType="separate"/>
      </w:r>
      <w:r w:rsidR="00A453E6">
        <w:rPr>
          <w:rFonts w:eastAsia="新細明體"/>
          <w:noProof/>
          <w:kern w:val="2"/>
          <w:szCs w:val="26"/>
        </w:rPr>
        <w:t>11</w:t>
      </w:r>
      <w:r w:rsidRPr="000151B1">
        <w:rPr>
          <w:rFonts w:eastAsia="新細明體"/>
          <w:kern w:val="2"/>
          <w:szCs w:val="26"/>
        </w:rPr>
        <w:fldChar w:fldCharType="end"/>
      </w:r>
      <w:r w:rsidR="000151B1" w:rsidRPr="000151B1">
        <w:rPr>
          <w:rFonts w:eastAsia="新細明體"/>
          <w:kern w:val="2"/>
          <w:szCs w:val="26"/>
        </w:rPr>
        <w:t>.</w:t>
      </w:r>
      <w:r w:rsidR="000151B1" w:rsidRPr="000151B1">
        <w:rPr>
          <w:rFonts w:eastAsia="新細明體"/>
          <w:kern w:val="2"/>
          <w:szCs w:val="26"/>
        </w:rPr>
        <w:tab/>
        <w:t xml:space="preserve">Observe for any unusual behaviour and take note of what the child says.  If there are any concerns or suspicions of any sort, report to </w:t>
      </w:r>
      <w:r w:rsidR="000151B1" w:rsidRPr="000151B1">
        <w:rPr>
          <w:rFonts w:eastAsia="新細明體" w:hint="eastAsia"/>
          <w:kern w:val="2"/>
          <w:szCs w:val="26"/>
          <w:lang w:eastAsia="zh-HK"/>
        </w:rPr>
        <w:t>NO/APN</w:t>
      </w:r>
      <w:r w:rsidR="000151B1" w:rsidRPr="000151B1">
        <w:rPr>
          <w:rFonts w:eastAsia="新細明體"/>
          <w:kern w:val="2"/>
          <w:szCs w:val="26"/>
        </w:rPr>
        <w:t xml:space="preserve"> on</w:t>
      </w:r>
      <w:r w:rsidR="000151B1" w:rsidRPr="000151B1">
        <w:rPr>
          <w:rFonts w:eastAsia="新細明體" w:hint="eastAsia"/>
          <w:kern w:val="2"/>
          <w:szCs w:val="26"/>
        </w:rPr>
        <w:t>-</w:t>
      </w:r>
      <w:r w:rsidR="000151B1" w:rsidRPr="000151B1">
        <w:rPr>
          <w:rFonts w:eastAsia="新細明體"/>
          <w:kern w:val="2"/>
          <w:szCs w:val="26"/>
        </w:rPr>
        <w:t>duty who will then bring it to the attention of the medical staff.</w:t>
      </w:r>
    </w:p>
    <w:p w14:paraId="49CB6F9E" w14:textId="77777777" w:rsidR="000151B1" w:rsidRDefault="000151B1" w:rsidP="000151B1">
      <w:pPr>
        <w:snapToGrid w:val="0"/>
        <w:spacing w:line="271" w:lineRule="auto"/>
        <w:jc w:val="both"/>
        <w:rPr>
          <w:rFonts w:eastAsia="新細明體"/>
          <w:kern w:val="2"/>
          <w:szCs w:val="26"/>
        </w:rPr>
      </w:pPr>
    </w:p>
    <w:p w14:paraId="1C85D093" w14:textId="77777777" w:rsidR="000151B1" w:rsidRPr="000151B1" w:rsidRDefault="000151B1" w:rsidP="000151B1">
      <w:pPr>
        <w:snapToGrid w:val="0"/>
        <w:spacing w:line="271" w:lineRule="auto"/>
        <w:jc w:val="both"/>
        <w:rPr>
          <w:rFonts w:eastAsia="新細明體"/>
          <w:kern w:val="2"/>
          <w:szCs w:val="26"/>
        </w:rPr>
      </w:pPr>
      <w:r w:rsidRPr="000151B1">
        <w:rPr>
          <w:rFonts w:eastAsia="新細明體"/>
          <w:b/>
          <w:bCs/>
          <w:kern w:val="2"/>
          <w:szCs w:val="26"/>
        </w:rPr>
        <w:t>Members of Ward Team</w:t>
      </w:r>
    </w:p>
    <w:p w14:paraId="549F5884" w14:textId="77777777" w:rsidR="000151B1" w:rsidRDefault="000151B1" w:rsidP="000151B1">
      <w:pPr>
        <w:snapToGrid w:val="0"/>
        <w:spacing w:line="271" w:lineRule="auto"/>
        <w:jc w:val="both"/>
        <w:rPr>
          <w:rFonts w:eastAsia="新細明體"/>
          <w:kern w:val="2"/>
          <w:szCs w:val="26"/>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1"/>
        <w:gridCol w:w="4181"/>
      </w:tblGrid>
      <w:tr w:rsidR="00396F93" w:rsidRPr="00D82EC0" w14:paraId="4F03718C" w14:textId="77777777" w:rsidTr="00396F93">
        <w:tc>
          <w:tcPr>
            <w:tcW w:w="4181" w:type="dxa"/>
          </w:tcPr>
          <w:p w14:paraId="001393E1" w14:textId="77777777" w:rsidR="00396F93" w:rsidRPr="00D82EC0" w:rsidRDefault="00396F93" w:rsidP="00396F93">
            <w:pPr>
              <w:snapToGrid w:val="0"/>
              <w:spacing w:line="271" w:lineRule="auto"/>
              <w:jc w:val="both"/>
              <w:rPr>
                <w:rFonts w:eastAsia="新細明體"/>
                <w:kern w:val="2"/>
                <w:szCs w:val="26"/>
              </w:rPr>
            </w:pPr>
            <w:r w:rsidRPr="00D82EC0">
              <w:rPr>
                <w:rFonts w:eastAsia="新細明體"/>
                <w:kern w:val="2"/>
                <w:szCs w:val="26"/>
              </w:rPr>
              <w:t>Nurses, Ward Managers</w:t>
            </w:r>
          </w:p>
          <w:p w14:paraId="0A1CBCA3" w14:textId="77777777" w:rsidR="00396F93" w:rsidRPr="00D82EC0" w:rsidRDefault="00396F93" w:rsidP="00396F93">
            <w:pPr>
              <w:snapToGrid w:val="0"/>
              <w:spacing w:line="271" w:lineRule="auto"/>
              <w:jc w:val="both"/>
              <w:rPr>
                <w:rFonts w:eastAsia="新細明體"/>
                <w:kern w:val="2"/>
                <w:szCs w:val="26"/>
              </w:rPr>
            </w:pPr>
            <w:r w:rsidRPr="00D82EC0">
              <w:rPr>
                <w:rFonts w:eastAsia="新細明體"/>
                <w:kern w:val="2"/>
                <w:szCs w:val="26"/>
              </w:rPr>
              <w:t>Ward Stewards</w:t>
            </w:r>
          </w:p>
          <w:p w14:paraId="0B7D7EE7" w14:textId="77777777" w:rsidR="00396F93" w:rsidRPr="00D82EC0" w:rsidRDefault="00396F93" w:rsidP="00396F93">
            <w:pPr>
              <w:snapToGrid w:val="0"/>
              <w:spacing w:line="271" w:lineRule="auto"/>
              <w:jc w:val="both"/>
              <w:rPr>
                <w:rFonts w:eastAsia="新細明體"/>
                <w:kern w:val="2"/>
                <w:szCs w:val="26"/>
              </w:rPr>
            </w:pPr>
            <w:r w:rsidRPr="00D82EC0">
              <w:rPr>
                <w:rFonts w:eastAsia="新細明體"/>
                <w:kern w:val="2"/>
                <w:szCs w:val="26"/>
              </w:rPr>
              <w:t>Physiotherapists</w:t>
            </w:r>
          </w:p>
          <w:p w14:paraId="687A2233" w14:textId="77777777" w:rsidR="00396F93" w:rsidRPr="00D82EC0" w:rsidRDefault="00396F93" w:rsidP="00396F93">
            <w:pPr>
              <w:snapToGrid w:val="0"/>
              <w:spacing w:line="271" w:lineRule="auto"/>
              <w:jc w:val="both"/>
              <w:rPr>
                <w:rFonts w:eastAsia="新細明體"/>
                <w:kern w:val="2"/>
                <w:szCs w:val="26"/>
              </w:rPr>
            </w:pPr>
            <w:r w:rsidRPr="00D82EC0">
              <w:rPr>
                <w:rFonts w:eastAsia="新細明體"/>
                <w:kern w:val="2"/>
                <w:szCs w:val="26"/>
              </w:rPr>
              <w:t>Occupational Therapists</w:t>
            </w:r>
          </w:p>
          <w:p w14:paraId="307EF4B6" w14:textId="77777777" w:rsidR="00396F93" w:rsidRPr="00D82EC0" w:rsidRDefault="00396F93" w:rsidP="000151B1">
            <w:pPr>
              <w:snapToGrid w:val="0"/>
              <w:spacing w:line="271" w:lineRule="auto"/>
              <w:jc w:val="both"/>
              <w:rPr>
                <w:rFonts w:eastAsia="新細明體"/>
                <w:kern w:val="2"/>
                <w:szCs w:val="26"/>
              </w:rPr>
            </w:pPr>
          </w:p>
        </w:tc>
        <w:tc>
          <w:tcPr>
            <w:tcW w:w="4181" w:type="dxa"/>
          </w:tcPr>
          <w:p w14:paraId="117EA6E3" w14:textId="77777777" w:rsidR="00396F93" w:rsidRPr="00D82EC0" w:rsidRDefault="00396F93" w:rsidP="00396F93">
            <w:pPr>
              <w:snapToGrid w:val="0"/>
              <w:spacing w:line="271" w:lineRule="auto"/>
              <w:jc w:val="both"/>
              <w:rPr>
                <w:rFonts w:eastAsia="新細明體"/>
                <w:kern w:val="2"/>
                <w:szCs w:val="26"/>
              </w:rPr>
            </w:pPr>
            <w:r w:rsidRPr="00D82EC0">
              <w:rPr>
                <w:rFonts w:eastAsia="新細明體"/>
                <w:kern w:val="2"/>
                <w:szCs w:val="26"/>
              </w:rPr>
              <w:t>Teachers</w:t>
            </w:r>
          </w:p>
          <w:p w14:paraId="42D511DB" w14:textId="77777777" w:rsidR="00396F93" w:rsidRPr="00D82EC0" w:rsidRDefault="00396F93" w:rsidP="00396F93">
            <w:pPr>
              <w:snapToGrid w:val="0"/>
              <w:spacing w:line="271" w:lineRule="auto"/>
              <w:jc w:val="both"/>
              <w:rPr>
                <w:rFonts w:eastAsia="新細明體"/>
                <w:kern w:val="2"/>
                <w:szCs w:val="26"/>
              </w:rPr>
            </w:pPr>
            <w:r w:rsidRPr="00D82EC0">
              <w:rPr>
                <w:rFonts w:eastAsia="新細明體"/>
                <w:kern w:val="2"/>
                <w:szCs w:val="26"/>
              </w:rPr>
              <w:t>Play Therapists</w:t>
            </w:r>
          </w:p>
          <w:p w14:paraId="031ACBAA" w14:textId="77777777" w:rsidR="00396F93" w:rsidRPr="00D82EC0" w:rsidRDefault="00396F93" w:rsidP="00396F93">
            <w:pPr>
              <w:snapToGrid w:val="0"/>
              <w:spacing w:line="271" w:lineRule="auto"/>
              <w:jc w:val="both"/>
              <w:rPr>
                <w:rFonts w:eastAsia="新細明體"/>
                <w:kern w:val="2"/>
                <w:szCs w:val="26"/>
              </w:rPr>
            </w:pPr>
            <w:r w:rsidRPr="00D82EC0">
              <w:rPr>
                <w:rFonts w:eastAsia="新細明體"/>
                <w:kern w:val="2"/>
                <w:szCs w:val="26"/>
              </w:rPr>
              <w:t>Ward Attendants</w:t>
            </w:r>
          </w:p>
          <w:p w14:paraId="3603E8B6" w14:textId="77777777" w:rsidR="00396F93" w:rsidRPr="00D82EC0" w:rsidRDefault="00396F93" w:rsidP="00396F93">
            <w:pPr>
              <w:snapToGrid w:val="0"/>
              <w:spacing w:line="271" w:lineRule="auto"/>
              <w:jc w:val="both"/>
              <w:rPr>
                <w:rFonts w:eastAsia="新細明體"/>
                <w:kern w:val="2"/>
                <w:szCs w:val="26"/>
              </w:rPr>
            </w:pPr>
            <w:r w:rsidRPr="00D82EC0">
              <w:rPr>
                <w:rFonts w:eastAsia="新細明體"/>
                <w:kern w:val="2"/>
                <w:szCs w:val="26"/>
              </w:rPr>
              <w:t>Health Care Assistants</w:t>
            </w:r>
          </w:p>
        </w:tc>
      </w:tr>
    </w:tbl>
    <w:p w14:paraId="5227FA20" w14:textId="77777777" w:rsidR="00396F93" w:rsidRDefault="00396F93" w:rsidP="000151B1">
      <w:pPr>
        <w:snapToGrid w:val="0"/>
        <w:spacing w:line="271" w:lineRule="auto"/>
        <w:jc w:val="both"/>
        <w:rPr>
          <w:rFonts w:eastAsia="新細明體"/>
          <w:kern w:val="2"/>
          <w:szCs w:val="26"/>
        </w:rPr>
      </w:pPr>
    </w:p>
    <w:p w14:paraId="62B3778A" w14:textId="77777777" w:rsidR="00396F93" w:rsidRPr="000151B1" w:rsidRDefault="00396F93" w:rsidP="000151B1">
      <w:pPr>
        <w:snapToGrid w:val="0"/>
        <w:spacing w:line="271" w:lineRule="auto"/>
        <w:jc w:val="both"/>
        <w:rPr>
          <w:rFonts w:eastAsia="新細明體"/>
          <w:kern w:val="2"/>
          <w:szCs w:val="26"/>
        </w:rPr>
      </w:pPr>
    </w:p>
    <w:p w14:paraId="19FDC1C7" w14:textId="77777777" w:rsidR="000151B1" w:rsidRPr="000151B1" w:rsidRDefault="000151B1" w:rsidP="000151B1">
      <w:pPr>
        <w:snapToGrid w:val="0"/>
        <w:spacing w:line="271" w:lineRule="auto"/>
        <w:jc w:val="both"/>
        <w:rPr>
          <w:rFonts w:eastAsia="新細明體"/>
          <w:kern w:val="2"/>
          <w:szCs w:val="26"/>
        </w:rPr>
        <w:sectPr w:rsidR="000151B1" w:rsidRPr="000151B1" w:rsidSect="00DD4FC3">
          <w:pgSz w:w="11906" w:h="16838"/>
          <w:pgMar w:top="1304" w:right="1531" w:bottom="1304" w:left="1531" w:header="851" w:footer="992" w:gutter="0"/>
          <w:pgNumType w:start="4"/>
          <w:cols w:space="425"/>
          <w:docGrid w:type="lines" w:linePitch="360"/>
        </w:sectPr>
      </w:pPr>
    </w:p>
    <w:p w14:paraId="36FF9E33" w14:textId="77777777" w:rsidR="000151B1" w:rsidRPr="000151B1" w:rsidRDefault="000151B1" w:rsidP="000151B1">
      <w:pPr>
        <w:tabs>
          <w:tab w:val="right" w:pos="14570"/>
        </w:tabs>
        <w:wordWrap w:val="0"/>
        <w:jc w:val="right"/>
        <w:rPr>
          <w:rFonts w:eastAsia="新細明體"/>
          <w:b/>
          <w:bCs/>
          <w:kern w:val="2"/>
          <w:szCs w:val="26"/>
          <w:u w:val="single"/>
        </w:rPr>
      </w:pPr>
      <w:r w:rsidRPr="000151B1">
        <w:rPr>
          <w:rFonts w:eastAsia="新細明體"/>
          <w:b/>
          <w:bCs/>
          <w:kern w:val="2"/>
          <w:szCs w:val="26"/>
          <w:u w:val="single"/>
        </w:rPr>
        <w:lastRenderedPageBreak/>
        <w:t xml:space="preserve">Appendix </w:t>
      </w:r>
      <w:r w:rsidRPr="000151B1">
        <w:rPr>
          <w:rFonts w:eastAsia="新細明體" w:hint="eastAsia"/>
          <w:b/>
          <w:bCs/>
          <w:kern w:val="2"/>
          <w:szCs w:val="26"/>
          <w:u w:val="single"/>
          <w:lang w:eastAsia="zh-HK"/>
        </w:rPr>
        <w:t>2 to Annex 7</w:t>
      </w:r>
    </w:p>
    <w:p w14:paraId="0764D922" w14:textId="77777777" w:rsidR="000151B1" w:rsidRPr="000151B1" w:rsidRDefault="000151B1" w:rsidP="000151B1">
      <w:pPr>
        <w:tabs>
          <w:tab w:val="right" w:pos="14570"/>
        </w:tabs>
        <w:jc w:val="right"/>
        <w:rPr>
          <w:rFonts w:eastAsia="新細明體"/>
          <w:b/>
          <w:bCs/>
          <w:kern w:val="2"/>
          <w:sz w:val="24"/>
          <w:szCs w:val="24"/>
          <w:u w:val="single"/>
        </w:rPr>
      </w:pPr>
    </w:p>
    <w:p w14:paraId="42EA8F38" w14:textId="77777777" w:rsidR="000151B1" w:rsidRPr="000151B1" w:rsidRDefault="000151B1" w:rsidP="000151B1">
      <w:pPr>
        <w:tabs>
          <w:tab w:val="center" w:pos="7285"/>
        </w:tabs>
        <w:jc w:val="center"/>
        <w:rPr>
          <w:rFonts w:eastAsia="新細明體"/>
          <w:kern w:val="2"/>
          <w:sz w:val="24"/>
          <w:szCs w:val="24"/>
        </w:rPr>
      </w:pPr>
      <w:r w:rsidRPr="000151B1">
        <w:rPr>
          <w:rFonts w:eastAsia="新細明體"/>
          <w:b/>
          <w:bCs/>
          <w:kern w:val="2"/>
          <w:sz w:val="28"/>
          <w:szCs w:val="28"/>
        </w:rPr>
        <w:t>S</w:t>
      </w:r>
      <w:r w:rsidRPr="000151B1">
        <w:rPr>
          <w:rFonts w:eastAsia="新細明體" w:hint="eastAsia"/>
          <w:b/>
          <w:bCs/>
          <w:kern w:val="2"/>
          <w:sz w:val="28"/>
          <w:szCs w:val="28"/>
          <w:lang w:eastAsia="zh-HK"/>
        </w:rPr>
        <w:t xml:space="preserve">ummary of Handling Procedures of Child Sexual Abuse Cases for Medical Officers </w:t>
      </w:r>
    </w:p>
    <w:p w14:paraId="3B853514" w14:textId="77777777" w:rsidR="000151B1" w:rsidRPr="000151B1" w:rsidRDefault="000151B1" w:rsidP="000151B1">
      <w:pPr>
        <w:tabs>
          <w:tab w:val="left" w:pos="5760"/>
        </w:tabs>
        <w:jc w:val="both"/>
        <w:rPr>
          <w:rFonts w:eastAsia="新細明體"/>
          <w:kern w:val="2"/>
          <w:szCs w:val="26"/>
        </w:rPr>
      </w:pPr>
    </w:p>
    <w:tbl>
      <w:tblPr>
        <w:tblW w:w="13892" w:type="dxa"/>
        <w:tblInd w:w="108" w:type="dxa"/>
        <w:tblLayout w:type="fixed"/>
        <w:tblLook w:val="01E0" w:firstRow="1" w:lastRow="1" w:firstColumn="1" w:lastColumn="1" w:noHBand="0" w:noVBand="0"/>
      </w:tblPr>
      <w:tblGrid>
        <w:gridCol w:w="1985"/>
        <w:gridCol w:w="3260"/>
        <w:gridCol w:w="2977"/>
        <w:gridCol w:w="2835"/>
        <w:gridCol w:w="2835"/>
      </w:tblGrid>
      <w:tr w:rsidR="000151B1" w:rsidRPr="000151B1" w14:paraId="6A3F58BE" w14:textId="77777777" w:rsidTr="00C56E8A">
        <w:trPr>
          <w:tblHeader/>
        </w:trPr>
        <w:tc>
          <w:tcPr>
            <w:tcW w:w="1985" w:type="dxa"/>
            <w:vAlign w:val="center"/>
          </w:tcPr>
          <w:p w14:paraId="00522306" w14:textId="77777777" w:rsidR="000151B1" w:rsidRPr="000151B1" w:rsidRDefault="000151B1" w:rsidP="000151B1">
            <w:pPr>
              <w:tabs>
                <w:tab w:val="left" w:pos="5760"/>
              </w:tabs>
              <w:spacing w:before="120" w:after="120"/>
              <w:jc w:val="center"/>
              <w:rPr>
                <w:rFonts w:eastAsia="新細明體"/>
                <w:kern w:val="2"/>
                <w:szCs w:val="26"/>
              </w:rPr>
            </w:pPr>
            <w:r w:rsidRPr="000151B1">
              <w:rPr>
                <w:rFonts w:eastAsia="新細明體"/>
                <w:b/>
                <w:bCs/>
                <w:kern w:val="2"/>
                <w:sz w:val="24"/>
                <w:szCs w:val="24"/>
              </w:rPr>
              <w:t>Initial encounter</w:t>
            </w:r>
          </w:p>
        </w:tc>
        <w:tc>
          <w:tcPr>
            <w:tcW w:w="3260" w:type="dxa"/>
            <w:vAlign w:val="center"/>
          </w:tcPr>
          <w:p w14:paraId="6A166017" w14:textId="77777777" w:rsidR="000151B1" w:rsidRPr="000151B1" w:rsidRDefault="000151B1" w:rsidP="000151B1">
            <w:pPr>
              <w:tabs>
                <w:tab w:val="left" w:pos="5760"/>
              </w:tabs>
              <w:spacing w:before="120" w:after="120"/>
              <w:jc w:val="center"/>
              <w:rPr>
                <w:rFonts w:eastAsia="新細明體"/>
                <w:kern w:val="2"/>
                <w:szCs w:val="26"/>
              </w:rPr>
            </w:pPr>
            <w:r w:rsidRPr="000151B1">
              <w:rPr>
                <w:rFonts w:eastAsia="新細明體" w:hint="eastAsia"/>
                <w:b/>
                <w:bCs/>
                <w:kern w:val="2"/>
                <w:sz w:val="24"/>
                <w:szCs w:val="24"/>
              </w:rPr>
              <w:t>S</w:t>
            </w:r>
            <w:r w:rsidRPr="000151B1">
              <w:rPr>
                <w:rFonts w:eastAsia="新細明體"/>
                <w:b/>
                <w:bCs/>
                <w:kern w:val="2"/>
                <w:sz w:val="24"/>
                <w:szCs w:val="24"/>
              </w:rPr>
              <w:t>uspicion</w:t>
            </w:r>
            <w:r w:rsidRPr="000151B1">
              <w:rPr>
                <w:rFonts w:eastAsia="新細明體" w:hint="eastAsia"/>
                <w:b/>
                <w:bCs/>
                <w:kern w:val="2"/>
                <w:sz w:val="24"/>
                <w:szCs w:val="24"/>
              </w:rPr>
              <w:t xml:space="preserve"> on Disclosed Incident</w:t>
            </w:r>
          </w:p>
        </w:tc>
        <w:tc>
          <w:tcPr>
            <w:tcW w:w="2977" w:type="dxa"/>
            <w:vAlign w:val="center"/>
          </w:tcPr>
          <w:p w14:paraId="7771340F" w14:textId="77777777" w:rsidR="000151B1" w:rsidRPr="000151B1" w:rsidRDefault="000151B1" w:rsidP="000151B1">
            <w:pPr>
              <w:tabs>
                <w:tab w:val="left" w:pos="5760"/>
              </w:tabs>
              <w:spacing w:before="120" w:after="120"/>
              <w:jc w:val="center"/>
              <w:rPr>
                <w:rFonts w:eastAsia="新細明體"/>
                <w:kern w:val="2"/>
                <w:szCs w:val="26"/>
              </w:rPr>
            </w:pPr>
            <w:r w:rsidRPr="000151B1">
              <w:rPr>
                <w:rFonts w:eastAsia="新細明體"/>
                <w:b/>
                <w:bCs/>
                <w:kern w:val="2"/>
                <w:sz w:val="24"/>
                <w:szCs w:val="24"/>
              </w:rPr>
              <w:t>High suspicion</w:t>
            </w:r>
          </w:p>
        </w:tc>
        <w:tc>
          <w:tcPr>
            <w:tcW w:w="2835" w:type="dxa"/>
            <w:vAlign w:val="center"/>
          </w:tcPr>
          <w:p w14:paraId="4CE72CA4" w14:textId="77777777" w:rsidR="000151B1" w:rsidRPr="000151B1" w:rsidRDefault="000151B1" w:rsidP="000151B1">
            <w:pPr>
              <w:tabs>
                <w:tab w:val="left" w:pos="5760"/>
              </w:tabs>
              <w:spacing w:before="120" w:after="120"/>
              <w:jc w:val="center"/>
              <w:rPr>
                <w:rFonts w:eastAsia="新細明體"/>
                <w:kern w:val="2"/>
                <w:szCs w:val="26"/>
              </w:rPr>
            </w:pPr>
            <w:r w:rsidRPr="000151B1">
              <w:rPr>
                <w:rFonts w:eastAsia="新細明體"/>
                <w:b/>
                <w:bCs/>
                <w:kern w:val="2"/>
                <w:sz w:val="24"/>
                <w:szCs w:val="24"/>
              </w:rPr>
              <w:t>Medium suspicion</w:t>
            </w:r>
          </w:p>
        </w:tc>
        <w:tc>
          <w:tcPr>
            <w:tcW w:w="2835" w:type="dxa"/>
            <w:vAlign w:val="center"/>
          </w:tcPr>
          <w:p w14:paraId="5BA87FE5" w14:textId="77777777" w:rsidR="000151B1" w:rsidRPr="000151B1" w:rsidRDefault="000151B1" w:rsidP="000151B1">
            <w:pPr>
              <w:tabs>
                <w:tab w:val="left" w:pos="5760"/>
              </w:tabs>
              <w:spacing w:before="120" w:after="120"/>
              <w:jc w:val="center"/>
              <w:rPr>
                <w:rFonts w:eastAsia="新細明體"/>
                <w:kern w:val="2"/>
                <w:szCs w:val="26"/>
              </w:rPr>
            </w:pPr>
            <w:r w:rsidRPr="000151B1">
              <w:rPr>
                <w:rFonts w:eastAsia="新細明體"/>
                <w:b/>
                <w:bCs/>
                <w:kern w:val="2"/>
                <w:sz w:val="24"/>
                <w:szCs w:val="24"/>
              </w:rPr>
              <w:t>Low suspicion</w:t>
            </w:r>
          </w:p>
        </w:tc>
      </w:tr>
      <w:tr w:rsidR="000151B1" w:rsidRPr="000151B1" w14:paraId="7771DF84" w14:textId="77777777" w:rsidTr="00C56E8A">
        <w:tc>
          <w:tcPr>
            <w:tcW w:w="13892" w:type="dxa"/>
            <w:gridSpan w:val="5"/>
          </w:tcPr>
          <w:p w14:paraId="1B3C6816" w14:textId="77777777" w:rsidR="000151B1" w:rsidRPr="000151B1" w:rsidRDefault="000151B1" w:rsidP="000151B1">
            <w:pPr>
              <w:tabs>
                <w:tab w:val="left" w:pos="5760"/>
              </w:tabs>
              <w:spacing w:after="120"/>
              <w:jc w:val="both"/>
              <w:rPr>
                <w:rFonts w:eastAsia="新細明體"/>
                <w:kern w:val="2"/>
                <w:szCs w:val="26"/>
              </w:rPr>
            </w:pPr>
            <w:r w:rsidRPr="000151B1">
              <w:rPr>
                <w:rFonts w:eastAsia="新細明體"/>
                <w:b/>
                <w:bCs/>
                <w:kern w:val="2"/>
                <w:sz w:val="24"/>
                <w:szCs w:val="24"/>
              </w:rPr>
              <w:t>Medical Officer</w:t>
            </w:r>
          </w:p>
        </w:tc>
      </w:tr>
      <w:tr w:rsidR="000151B1" w:rsidRPr="000151B1" w14:paraId="64FECBE9" w14:textId="77777777" w:rsidTr="00C56E8A">
        <w:tc>
          <w:tcPr>
            <w:tcW w:w="1985" w:type="dxa"/>
          </w:tcPr>
          <w:p w14:paraId="6698CEC0" w14:textId="77777777" w:rsidR="000151B1" w:rsidRPr="000151B1" w:rsidRDefault="000151B1" w:rsidP="000151B1">
            <w:pPr>
              <w:tabs>
                <w:tab w:val="left" w:pos="5760"/>
              </w:tabs>
              <w:spacing w:before="120" w:after="120"/>
              <w:rPr>
                <w:rFonts w:eastAsia="新細明體"/>
                <w:kern w:val="2"/>
                <w:szCs w:val="26"/>
              </w:rPr>
            </w:pPr>
            <w:r w:rsidRPr="000151B1">
              <w:rPr>
                <w:rFonts w:eastAsia="新細明體"/>
                <w:kern w:val="2"/>
                <w:sz w:val="24"/>
                <w:szCs w:val="24"/>
              </w:rPr>
              <w:t>Need immediate treatment</w:t>
            </w:r>
          </w:p>
        </w:tc>
        <w:tc>
          <w:tcPr>
            <w:tcW w:w="3260" w:type="dxa"/>
          </w:tcPr>
          <w:p w14:paraId="0F408913" w14:textId="77777777" w:rsidR="000151B1" w:rsidRPr="000151B1" w:rsidRDefault="000151B1" w:rsidP="000151B1">
            <w:pPr>
              <w:tabs>
                <w:tab w:val="left" w:pos="5760"/>
              </w:tabs>
              <w:spacing w:before="120" w:after="120"/>
              <w:rPr>
                <w:rFonts w:eastAsia="新細明體"/>
                <w:kern w:val="2"/>
                <w:szCs w:val="26"/>
              </w:rPr>
            </w:pPr>
            <w:r w:rsidRPr="000151B1">
              <w:rPr>
                <w:rFonts w:eastAsia="新細明體"/>
                <w:kern w:val="2"/>
                <w:sz w:val="24"/>
                <w:szCs w:val="24"/>
              </w:rPr>
              <w:t>Consult MCCA or Refer hospital</w:t>
            </w:r>
            <w:r w:rsidRPr="000151B1">
              <w:rPr>
                <w:rFonts w:eastAsia="新細明體" w:hint="eastAsia"/>
                <w:kern w:val="2"/>
                <w:sz w:val="24"/>
                <w:szCs w:val="24"/>
                <w:lang w:eastAsia="zh-HK"/>
              </w:rPr>
              <w:t>,</w:t>
            </w:r>
            <w:r w:rsidRPr="000151B1">
              <w:rPr>
                <w:rFonts w:eastAsia="新細明體"/>
                <w:kern w:val="2"/>
                <w:sz w:val="24"/>
                <w:szCs w:val="24"/>
              </w:rPr>
              <w:t xml:space="preserve"> AE</w:t>
            </w:r>
            <w:r w:rsidRPr="000151B1">
              <w:rPr>
                <w:rFonts w:eastAsia="新細明體" w:hint="eastAsia"/>
                <w:kern w:val="2"/>
                <w:sz w:val="24"/>
                <w:szCs w:val="24"/>
                <w:lang w:eastAsia="zh-HK"/>
              </w:rPr>
              <w:t>D</w:t>
            </w:r>
            <w:r w:rsidRPr="000151B1">
              <w:rPr>
                <w:rFonts w:eastAsia="新細明體"/>
                <w:kern w:val="2"/>
                <w:sz w:val="24"/>
                <w:szCs w:val="24"/>
              </w:rPr>
              <w:t xml:space="preserve"> or ward</w:t>
            </w:r>
          </w:p>
        </w:tc>
        <w:tc>
          <w:tcPr>
            <w:tcW w:w="2977" w:type="dxa"/>
          </w:tcPr>
          <w:p w14:paraId="39D751E7" w14:textId="77777777" w:rsidR="000151B1" w:rsidRPr="000151B1" w:rsidRDefault="000151B1" w:rsidP="000151B1">
            <w:pPr>
              <w:tabs>
                <w:tab w:val="left" w:pos="5760"/>
              </w:tabs>
              <w:spacing w:before="120" w:after="120"/>
              <w:rPr>
                <w:rFonts w:eastAsia="新細明體"/>
                <w:kern w:val="2"/>
                <w:szCs w:val="26"/>
              </w:rPr>
            </w:pPr>
            <w:r w:rsidRPr="000151B1">
              <w:rPr>
                <w:rFonts w:eastAsia="新細明體"/>
                <w:kern w:val="2"/>
                <w:sz w:val="24"/>
                <w:szCs w:val="24"/>
              </w:rPr>
              <w:t>Consult MCCA or Refer hospital</w:t>
            </w:r>
            <w:r w:rsidRPr="000151B1">
              <w:rPr>
                <w:rFonts w:eastAsia="新細明體" w:hint="eastAsia"/>
                <w:kern w:val="2"/>
                <w:sz w:val="24"/>
                <w:szCs w:val="24"/>
                <w:lang w:eastAsia="zh-HK"/>
              </w:rPr>
              <w:t>,</w:t>
            </w:r>
            <w:r w:rsidRPr="000151B1">
              <w:rPr>
                <w:rFonts w:eastAsia="新細明體"/>
                <w:kern w:val="2"/>
                <w:sz w:val="24"/>
                <w:szCs w:val="24"/>
              </w:rPr>
              <w:t xml:space="preserve"> AE</w:t>
            </w:r>
            <w:r w:rsidRPr="000151B1">
              <w:rPr>
                <w:rFonts w:eastAsia="新細明體" w:hint="eastAsia"/>
                <w:kern w:val="2"/>
                <w:sz w:val="24"/>
                <w:szCs w:val="24"/>
                <w:lang w:eastAsia="zh-HK"/>
              </w:rPr>
              <w:t>D</w:t>
            </w:r>
            <w:r w:rsidRPr="000151B1">
              <w:rPr>
                <w:rFonts w:eastAsia="新細明體"/>
                <w:kern w:val="2"/>
                <w:sz w:val="24"/>
                <w:szCs w:val="24"/>
              </w:rPr>
              <w:t xml:space="preserve"> or ward</w:t>
            </w:r>
            <w:r w:rsidRPr="000151B1">
              <w:rPr>
                <w:rFonts w:eastAsia="新細明體"/>
                <w:kern w:val="2"/>
                <w:sz w:val="24"/>
                <w:szCs w:val="24"/>
              </w:rPr>
              <w:tab/>
            </w:r>
          </w:p>
        </w:tc>
        <w:tc>
          <w:tcPr>
            <w:tcW w:w="2835" w:type="dxa"/>
          </w:tcPr>
          <w:p w14:paraId="146DE702" w14:textId="77777777" w:rsidR="000151B1" w:rsidRPr="000151B1" w:rsidRDefault="000151B1" w:rsidP="000151B1">
            <w:pPr>
              <w:tabs>
                <w:tab w:val="left" w:pos="5760"/>
              </w:tabs>
              <w:spacing w:before="120" w:after="120"/>
              <w:rPr>
                <w:rFonts w:eastAsia="新細明體"/>
                <w:kern w:val="2"/>
                <w:szCs w:val="26"/>
              </w:rPr>
            </w:pPr>
            <w:r w:rsidRPr="000151B1">
              <w:rPr>
                <w:rFonts w:eastAsia="新細明體"/>
                <w:kern w:val="2"/>
                <w:sz w:val="24"/>
                <w:szCs w:val="24"/>
              </w:rPr>
              <w:t xml:space="preserve">Consult MCCA </w:t>
            </w:r>
            <w:proofErr w:type="gramStart"/>
            <w:r w:rsidRPr="000151B1">
              <w:rPr>
                <w:rFonts w:eastAsia="新細明體"/>
                <w:kern w:val="2"/>
                <w:sz w:val="24"/>
                <w:szCs w:val="24"/>
              </w:rPr>
              <w:t>or  Refer</w:t>
            </w:r>
            <w:proofErr w:type="gramEnd"/>
            <w:r w:rsidRPr="000151B1">
              <w:rPr>
                <w:rFonts w:eastAsia="新細明體"/>
                <w:kern w:val="2"/>
                <w:sz w:val="24"/>
                <w:szCs w:val="24"/>
              </w:rPr>
              <w:t xml:space="preserve"> hospital</w:t>
            </w:r>
            <w:r w:rsidRPr="000151B1">
              <w:rPr>
                <w:rFonts w:eastAsia="新細明體" w:hint="eastAsia"/>
                <w:kern w:val="2"/>
                <w:sz w:val="24"/>
                <w:szCs w:val="24"/>
                <w:lang w:eastAsia="zh-HK"/>
              </w:rPr>
              <w:t>,</w:t>
            </w:r>
            <w:r w:rsidRPr="000151B1">
              <w:rPr>
                <w:rFonts w:eastAsia="新細明體"/>
                <w:kern w:val="2"/>
                <w:sz w:val="24"/>
                <w:szCs w:val="24"/>
              </w:rPr>
              <w:t xml:space="preserve"> AE</w:t>
            </w:r>
            <w:r w:rsidRPr="000151B1">
              <w:rPr>
                <w:rFonts w:eastAsia="新細明體" w:hint="eastAsia"/>
                <w:kern w:val="2"/>
                <w:sz w:val="24"/>
                <w:szCs w:val="24"/>
                <w:lang w:eastAsia="zh-HK"/>
              </w:rPr>
              <w:t>D</w:t>
            </w:r>
            <w:r w:rsidRPr="000151B1">
              <w:rPr>
                <w:rFonts w:eastAsia="新細明體"/>
                <w:kern w:val="2"/>
                <w:sz w:val="24"/>
                <w:szCs w:val="24"/>
              </w:rPr>
              <w:t xml:space="preserve"> or Ward</w:t>
            </w:r>
          </w:p>
        </w:tc>
        <w:tc>
          <w:tcPr>
            <w:tcW w:w="2835" w:type="dxa"/>
          </w:tcPr>
          <w:p w14:paraId="5743F444" w14:textId="77777777" w:rsidR="000151B1" w:rsidRPr="000151B1" w:rsidRDefault="000151B1" w:rsidP="000151B1">
            <w:pPr>
              <w:tabs>
                <w:tab w:val="left" w:pos="5760"/>
              </w:tabs>
              <w:spacing w:before="120" w:after="120"/>
              <w:rPr>
                <w:rFonts w:eastAsia="新細明體"/>
                <w:kern w:val="2"/>
                <w:szCs w:val="26"/>
              </w:rPr>
            </w:pPr>
            <w:r w:rsidRPr="000151B1">
              <w:rPr>
                <w:rFonts w:eastAsia="新細明體"/>
                <w:kern w:val="2"/>
                <w:sz w:val="24"/>
                <w:szCs w:val="24"/>
              </w:rPr>
              <w:t>Consult MCCA or Refer hospital</w:t>
            </w:r>
            <w:r w:rsidRPr="000151B1">
              <w:rPr>
                <w:rFonts w:eastAsia="新細明體" w:hint="eastAsia"/>
                <w:kern w:val="2"/>
                <w:sz w:val="24"/>
                <w:szCs w:val="24"/>
                <w:lang w:eastAsia="zh-HK"/>
              </w:rPr>
              <w:t>,</w:t>
            </w:r>
            <w:r w:rsidRPr="000151B1">
              <w:rPr>
                <w:rFonts w:eastAsia="新細明體"/>
                <w:kern w:val="2"/>
                <w:sz w:val="24"/>
                <w:szCs w:val="24"/>
              </w:rPr>
              <w:t xml:space="preserve"> AE</w:t>
            </w:r>
            <w:r w:rsidRPr="000151B1">
              <w:rPr>
                <w:rFonts w:eastAsia="新細明體" w:hint="eastAsia"/>
                <w:kern w:val="2"/>
                <w:sz w:val="24"/>
                <w:szCs w:val="24"/>
                <w:lang w:eastAsia="zh-HK"/>
              </w:rPr>
              <w:t>D</w:t>
            </w:r>
            <w:r w:rsidRPr="000151B1">
              <w:rPr>
                <w:rFonts w:eastAsia="新細明體"/>
                <w:kern w:val="2"/>
                <w:sz w:val="24"/>
                <w:szCs w:val="24"/>
              </w:rPr>
              <w:t xml:space="preserve"> or Ward</w:t>
            </w:r>
          </w:p>
        </w:tc>
      </w:tr>
      <w:tr w:rsidR="000151B1" w:rsidRPr="000151B1" w14:paraId="6080405E" w14:textId="77777777" w:rsidTr="00C56E8A">
        <w:tc>
          <w:tcPr>
            <w:tcW w:w="1985" w:type="dxa"/>
          </w:tcPr>
          <w:p w14:paraId="1DE1A979" w14:textId="77777777" w:rsidR="000151B1" w:rsidRPr="000151B1" w:rsidRDefault="000151B1" w:rsidP="000151B1">
            <w:pPr>
              <w:tabs>
                <w:tab w:val="left" w:pos="5760"/>
              </w:tabs>
              <w:spacing w:before="120" w:after="120"/>
              <w:rPr>
                <w:rFonts w:eastAsia="新細明體"/>
                <w:kern w:val="2"/>
                <w:szCs w:val="26"/>
              </w:rPr>
            </w:pPr>
            <w:r w:rsidRPr="000151B1">
              <w:rPr>
                <w:rFonts w:eastAsia="新細明體"/>
                <w:kern w:val="2"/>
                <w:sz w:val="24"/>
                <w:szCs w:val="24"/>
              </w:rPr>
              <w:t>Immediate treatment not needed</w:t>
            </w:r>
            <w:r w:rsidRPr="000151B1">
              <w:rPr>
                <w:rFonts w:eastAsia="新細明體"/>
                <w:kern w:val="2"/>
                <w:sz w:val="24"/>
                <w:szCs w:val="24"/>
              </w:rPr>
              <w:tab/>
            </w:r>
          </w:p>
        </w:tc>
        <w:tc>
          <w:tcPr>
            <w:tcW w:w="3260" w:type="dxa"/>
          </w:tcPr>
          <w:p w14:paraId="752F5C26" w14:textId="77777777" w:rsidR="000151B1" w:rsidRPr="000151B1" w:rsidRDefault="000151B1" w:rsidP="000151B1">
            <w:pPr>
              <w:tabs>
                <w:tab w:val="left" w:pos="5760"/>
              </w:tabs>
              <w:spacing w:before="120" w:after="120"/>
              <w:rPr>
                <w:rFonts w:eastAsia="新細明體"/>
                <w:kern w:val="2"/>
                <w:szCs w:val="26"/>
              </w:rPr>
            </w:pPr>
            <w:r w:rsidRPr="000151B1">
              <w:rPr>
                <w:rFonts w:eastAsia="新細明體"/>
                <w:kern w:val="2"/>
                <w:sz w:val="24"/>
                <w:szCs w:val="24"/>
              </w:rPr>
              <w:t xml:space="preserve">Consult MCCA or </w:t>
            </w:r>
            <w:r w:rsidRPr="000151B1">
              <w:rPr>
                <w:rFonts w:eastAsia="新細明體" w:hint="eastAsia"/>
                <w:kern w:val="2"/>
                <w:sz w:val="24"/>
                <w:szCs w:val="24"/>
                <w:lang w:eastAsia="zh-HK"/>
              </w:rPr>
              <w:t xml:space="preserve">Report to known case social </w:t>
            </w:r>
            <w:r w:rsidRPr="000151B1">
              <w:rPr>
                <w:rFonts w:eastAsia="新細明體"/>
                <w:kern w:val="2"/>
                <w:sz w:val="24"/>
                <w:szCs w:val="24"/>
                <w:lang w:eastAsia="zh-HK"/>
              </w:rPr>
              <w:t>worker</w:t>
            </w:r>
            <w:r w:rsidRPr="000151B1">
              <w:rPr>
                <w:rFonts w:eastAsia="新細明體" w:hint="eastAsia"/>
                <w:kern w:val="2"/>
                <w:sz w:val="24"/>
                <w:szCs w:val="24"/>
                <w:lang w:eastAsia="zh-HK"/>
              </w:rPr>
              <w:t xml:space="preserve">/FCPSU/ or </w:t>
            </w:r>
            <w:r w:rsidRPr="000151B1">
              <w:rPr>
                <w:rFonts w:eastAsia="新細明體" w:hint="eastAsia"/>
                <w:kern w:val="2"/>
                <w:sz w:val="24"/>
                <w:szCs w:val="24"/>
              </w:rPr>
              <w:t>CAIU/</w:t>
            </w:r>
            <w:r w:rsidRPr="000151B1">
              <w:rPr>
                <w:rFonts w:eastAsia="新細明體" w:hint="eastAsia"/>
                <w:kern w:val="2"/>
                <w:sz w:val="24"/>
                <w:szCs w:val="24"/>
                <w:lang w:eastAsia="zh-HK"/>
              </w:rPr>
              <w:t xml:space="preserve"> </w:t>
            </w:r>
            <w:r w:rsidRPr="000151B1">
              <w:rPr>
                <w:rFonts w:eastAsia="新細明體"/>
                <w:kern w:val="2"/>
                <w:sz w:val="24"/>
                <w:szCs w:val="24"/>
              </w:rPr>
              <w:t>hospital</w:t>
            </w:r>
          </w:p>
        </w:tc>
        <w:tc>
          <w:tcPr>
            <w:tcW w:w="2977" w:type="dxa"/>
          </w:tcPr>
          <w:p w14:paraId="34EF0BCD" w14:textId="77777777" w:rsidR="000151B1" w:rsidRPr="000151B1" w:rsidRDefault="000151B1" w:rsidP="000151B1">
            <w:pPr>
              <w:tabs>
                <w:tab w:val="left" w:pos="5760"/>
              </w:tabs>
              <w:spacing w:before="120" w:after="120"/>
              <w:rPr>
                <w:rFonts w:eastAsia="新細明體"/>
                <w:kern w:val="2"/>
                <w:szCs w:val="26"/>
              </w:rPr>
            </w:pPr>
            <w:r w:rsidRPr="000151B1">
              <w:rPr>
                <w:rFonts w:eastAsia="新細明體"/>
                <w:kern w:val="2"/>
                <w:sz w:val="24"/>
                <w:szCs w:val="24"/>
              </w:rPr>
              <w:t xml:space="preserve">Consult MCCA or </w:t>
            </w:r>
            <w:r w:rsidRPr="000151B1">
              <w:rPr>
                <w:rFonts w:eastAsia="新細明體" w:hint="eastAsia"/>
                <w:kern w:val="2"/>
                <w:sz w:val="24"/>
                <w:szCs w:val="24"/>
                <w:lang w:eastAsia="zh-HK"/>
              </w:rPr>
              <w:t xml:space="preserve">Report to known case social </w:t>
            </w:r>
            <w:r w:rsidRPr="000151B1">
              <w:rPr>
                <w:rFonts w:eastAsia="新細明體"/>
                <w:kern w:val="2"/>
                <w:sz w:val="24"/>
                <w:szCs w:val="24"/>
                <w:lang w:eastAsia="zh-HK"/>
              </w:rPr>
              <w:t>worker</w:t>
            </w:r>
            <w:r w:rsidRPr="000151B1">
              <w:rPr>
                <w:rFonts w:eastAsia="新細明體" w:hint="eastAsia"/>
                <w:kern w:val="2"/>
                <w:sz w:val="24"/>
                <w:szCs w:val="24"/>
                <w:lang w:eastAsia="zh-HK"/>
              </w:rPr>
              <w:t xml:space="preserve">/FCPSU or </w:t>
            </w:r>
            <w:r w:rsidRPr="000151B1">
              <w:rPr>
                <w:rFonts w:eastAsia="新細明體" w:hint="eastAsia"/>
                <w:kern w:val="2"/>
                <w:sz w:val="24"/>
                <w:szCs w:val="24"/>
              </w:rPr>
              <w:t>CAIU/</w:t>
            </w:r>
            <w:r w:rsidRPr="000151B1">
              <w:rPr>
                <w:rFonts w:eastAsia="新細明體" w:hint="eastAsia"/>
                <w:kern w:val="2"/>
                <w:sz w:val="24"/>
                <w:szCs w:val="24"/>
                <w:lang w:eastAsia="zh-HK"/>
              </w:rPr>
              <w:t xml:space="preserve"> </w:t>
            </w:r>
            <w:r w:rsidRPr="000151B1">
              <w:rPr>
                <w:rFonts w:eastAsia="新細明體"/>
                <w:kern w:val="2"/>
                <w:sz w:val="24"/>
                <w:szCs w:val="24"/>
              </w:rPr>
              <w:t>hospital</w:t>
            </w:r>
          </w:p>
        </w:tc>
        <w:tc>
          <w:tcPr>
            <w:tcW w:w="2835" w:type="dxa"/>
          </w:tcPr>
          <w:p w14:paraId="51A483D3" w14:textId="77777777" w:rsidR="000151B1" w:rsidRPr="000151B1" w:rsidRDefault="000151B1" w:rsidP="000151B1">
            <w:pPr>
              <w:tabs>
                <w:tab w:val="left" w:pos="5760"/>
              </w:tabs>
              <w:spacing w:before="120" w:after="120"/>
              <w:rPr>
                <w:rFonts w:eastAsia="新細明體"/>
                <w:kern w:val="2"/>
                <w:szCs w:val="26"/>
              </w:rPr>
            </w:pPr>
            <w:r w:rsidRPr="000151B1">
              <w:rPr>
                <w:rFonts w:eastAsia="新細明體"/>
                <w:kern w:val="2"/>
                <w:sz w:val="24"/>
                <w:szCs w:val="24"/>
              </w:rPr>
              <w:t xml:space="preserve">Consult MCCA or </w:t>
            </w:r>
            <w:r w:rsidRPr="000151B1">
              <w:rPr>
                <w:rFonts w:eastAsia="新細明體" w:hint="eastAsia"/>
                <w:kern w:val="2"/>
                <w:sz w:val="24"/>
                <w:szCs w:val="24"/>
              </w:rPr>
              <w:t>FCPSU</w:t>
            </w:r>
          </w:p>
        </w:tc>
        <w:tc>
          <w:tcPr>
            <w:tcW w:w="2835" w:type="dxa"/>
          </w:tcPr>
          <w:p w14:paraId="2F621304" w14:textId="77777777" w:rsidR="000151B1" w:rsidRPr="000151B1" w:rsidRDefault="000151B1" w:rsidP="000151B1">
            <w:pPr>
              <w:tabs>
                <w:tab w:val="left" w:pos="5760"/>
              </w:tabs>
              <w:spacing w:before="120" w:after="120"/>
              <w:rPr>
                <w:rFonts w:eastAsia="新細明體"/>
                <w:kern w:val="2"/>
                <w:szCs w:val="26"/>
              </w:rPr>
            </w:pPr>
            <w:r w:rsidRPr="000151B1">
              <w:rPr>
                <w:rFonts w:eastAsia="新細明體"/>
                <w:kern w:val="2"/>
                <w:sz w:val="24"/>
                <w:szCs w:val="24"/>
              </w:rPr>
              <w:t>Consult MCCA only</w:t>
            </w:r>
          </w:p>
        </w:tc>
      </w:tr>
      <w:tr w:rsidR="000151B1" w:rsidRPr="000151B1" w14:paraId="270EB298" w14:textId="77777777" w:rsidTr="00C56E8A">
        <w:tc>
          <w:tcPr>
            <w:tcW w:w="13892" w:type="dxa"/>
            <w:gridSpan w:val="5"/>
          </w:tcPr>
          <w:p w14:paraId="33322DAA" w14:textId="77777777" w:rsidR="000151B1" w:rsidRPr="000151B1" w:rsidRDefault="000151B1" w:rsidP="000151B1">
            <w:pPr>
              <w:tabs>
                <w:tab w:val="left" w:pos="5760"/>
              </w:tabs>
              <w:spacing w:before="120" w:after="120"/>
              <w:jc w:val="both"/>
              <w:rPr>
                <w:rFonts w:eastAsia="新細明體"/>
                <w:kern w:val="2"/>
                <w:szCs w:val="26"/>
                <w:lang w:eastAsia="zh-HK"/>
              </w:rPr>
            </w:pPr>
            <w:r w:rsidRPr="000151B1">
              <w:rPr>
                <w:rFonts w:eastAsia="新細明體"/>
                <w:kern w:val="2"/>
                <w:sz w:val="24"/>
                <w:szCs w:val="24"/>
              </w:rPr>
              <w:t>Always inform the most senior staff available immediately should there be any suspicion of sexual abuse</w:t>
            </w:r>
            <w:r w:rsidRPr="000151B1">
              <w:rPr>
                <w:rFonts w:eastAsia="新細明體" w:hint="eastAsia"/>
                <w:kern w:val="2"/>
                <w:sz w:val="24"/>
                <w:szCs w:val="24"/>
              </w:rPr>
              <w:t xml:space="preserve"> so </w:t>
            </w:r>
            <w:r w:rsidRPr="000151B1">
              <w:rPr>
                <w:rFonts w:eastAsia="新細明體"/>
                <w:kern w:val="2"/>
                <w:sz w:val="24"/>
                <w:szCs w:val="24"/>
              </w:rPr>
              <w:t>that</w:t>
            </w:r>
            <w:r w:rsidRPr="000151B1">
              <w:rPr>
                <w:rFonts w:eastAsia="新細明體" w:hint="eastAsia"/>
                <w:kern w:val="2"/>
                <w:sz w:val="24"/>
                <w:szCs w:val="24"/>
              </w:rPr>
              <w:t xml:space="preserve"> they </w:t>
            </w:r>
            <w:r w:rsidRPr="000151B1">
              <w:rPr>
                <w:rFonts w:eastAsia="新細明體"/>
                <w:kern w:val="2"/>
                <w:sz w:val="24"/>
                <w:szCs w:val="24"/>
              </w:rPr>
              <w:t xml:space="preserve">may in turn decide to consult the specialists on child </w:t>
            </w:r>
            <w:r w:rsidRPr="000151B1">
              <w:rPr>
                <w:rFonts w:eastAsia="新細明體" w:hint="eastAsia"/>
                <w:kern w:val="2"/>
                <w:sz w:val="24"/>
                <w:szCs w:val="24"/>
                <w:lang w:eastAsia="zh-HK"/>
              </w:rPr>
              <w:t>maltreatment</w:t>
            </w:r>
            <w:r w:rsidRPr="000151B1">
              <w:rPr>
                <w:rFonts w:eastAsia="新細明體"/>
                <w:kern w:val="2"/>
                <w:sz w:val="24"/>
                <w:szCs w:val="24"/>
              </w:rPr>
              <w:t xml:space="preserve"> (MCCA).</w:t>
            </w:r>
          </w:p>
        </w:tc>
      </w:tr>
      <w:tr w:rsidR="000151B1" w:rsidRPr="000151B1" w14:paraId="0EEF1D42" w14:textId="77777777" w:rsidTr="00C56E8A">
        <w:tc>
          <w:tcPr>
            <w:tcW w:w="13892" w:type="dxa"/>
            <w:gridSpan w:val="5"/>
          </w:tcPr>
          <w:p w14:paraId="79E630E8" w14:textId="77777777" w:rsidR="000151B1" w:rsidRPr="000151B1" w:rsidRDefault="000151B1" w:rsidP="000151B1">
            <w:pPr>
              <w:tabs>
                <w:tab w:val="left" w:pos="5760"/>
              </w:tabs>
              <w:spacing w:before="120" w:after="120"/>
              <w:jc w:val="both"/>
              <w:rPr>
                <w:rFonts w:eastAsia="新細明體"/>
                <w:kern w:val="2"/>
                <w:szCs w:val="26"/>
              </w:rPr>
            </w:pPr>
            <w:r w:rsidRPr="000151B1">
              <w:rPr>
                <w:rFonts w:eastAsia="新細明體"/>
                <w:b/>
                <w:bCs/>
                <w:kern w:val="2"/>
                <w:sz w:val="24"/>
                <w:szCs w:val="24"/>
              </w:rPr>
              <w:t>AED</w:t>
            </w:r>
          </w:p>
        </w:tc>
      </w:tr>
      <w:tr w:rsidR="000151B1" w:rsidRPr="000151B1" w14:paraId="4D857B74" w14:textId="77777777" w:rsidTr="00C56E8A">
        <w:tc>
          <w:tcPr>
            <w:tcW w:w="1985" w:type="dxa"/>
          </w:tcPr>
          <w:p w14:paraId="064232E3" w14:textId="77777777" w:rsidR="000151B1" w:rsidRPr="000151B1" w:rsidRDefault="000151B1" w:rsidP="000151B1">
            <w:pPr>
              <w:tabs>
                <w:tab w:val="left" w:pos="5760"/>
              </w:tabs>
              <w:spacing w:before="120" w:after="120"/>
              <w:rPr>
                <w:rFonts w:eastAsia="新細明體"/>
                <w:kern w:val="2"/>
                <w:szCs w:val="26"/>
              </w:rPr>
            </w:pPr>
            <w:r w:rsidRPr="000151B1">
              <w:rPr>
                <w:rFonts w:eastAsia="新細明體"/>
                <w:kern w:val="2"/>
                <w:sz w:val="24"/>
                <w:szCs w:val="24"/>
              </w:rPr>
              <w:t>Need immediate treatment</w:t>
            </w:r>
          </w:p>
        </w:tc>
        <w:tc>
          <w:tcPr>
            <w:tcW w:w="3260" w:type="dxa"/>
          </w:tcPr>
          <w:p w14:paraId="34A6F400" w14:textId="77777777" w:rsidR="000151B1" w:rsidRPr="000151B1" w:rsidRDefault="000151B1" w:rsidP="000151B1">
            <w:pPr>
              <w:tabs>
                <w:tab w:val="left" w:pos="5760"/>
              </w:tabs>
              <w:spacing w:before="120" w:after="120"/>
              <w:rPr>
                <w:rFonts w:eastAsia="新細明體"/>
                <w:kern w:val="2"/>
                <w:szCs w:val="26"/>
              </w:rPr>
            </w:pPr>
            <w:r w:rsidRPr="000151B1">
              <w:rPr>
                <w:rFonts w:eastAsia="新細明體"/>
                <w:kern w:val="2"/>
                <w:sz w:val="24"/>
                <w:szCs w:val="24"/>
              </w:rPr>
              <w:t>Consult MCCA or Admit ward</w:t>
            </w:r>
            <w:r w:rsidRPr="000151B1">
              <w:rPr>
                <w:rFonts w:eastAsia="新細明體" w:hint="eastAsia"/>
                <w:kern w:val="2"/>
                <w:sz w:val="24"/>
                <w:szCs w:val="24"/>
                <w:lang w:eastAsia="zh-HK"/>
              </w:rPr>
              <w:t>,</w:t>
            </w:r>
            <w:r w:rsidRPr="000151B1">
              <w:rPr>
                <w:rFonts w:eastAsia="新細明體"/>
                <w:kern w:val="2"/>
                <w:sz w:val="24"/>
                <w:szCs w:val="24"/>
              </w:rPr>
              <w:t xml:space="preserve"> then </w:t>
            </w:r>
            <w:r w:rsidRPr="000151B1">
              <w:rPr>
                <w:rFonts w:eastAsia="新細明體" w:hint="eastAsia"/>
                <w:kern w:val="2"/>
                <w:sz w:val="24"/>
                <w:szCs w:val="24"/>
                <w:lang w:eastAsia="zh-HK"/>
              </w:rPr>
              <w:t>C</w:t>
            </w:r>
            <w:r w:rsidRPr="000151B1">
              <w:rPr>
                <w:rFonts w:eastAsia="新細明體"/>
                <w:kern w:val="2"/>
                <w:sz w:val="24"/>
                <w:szCs w:val="24"/>
              </w:rPr>
              <w:t xml:space="preserve">onsult MCCA and </w:t>
            </w:r>
            <w:r w:rsidRPr="000151B1">
              <w:rPr>
                <w:rFonts w:eastAsia="新細明體" w:hint="eastAsia"/>
                <w:kern w:val="2"/>
                <w:sz w:val="24"/>
                <w:szCs w:val="24"/>
                <w:lang w:eastAsia="zh-HK"/>
              </w:rPr>
              <w:t xml:space="preserve">Report to known case social </w:t>
            </w:r>
            <w:r w:rsidRPr="000151B1">
              <w:rPr>
                <w:rFonts w:eastAsia="新細明體"/>
                <w:kern w:val="2"/>
                <w:sz w:val="24"/>
                <w:szCs w:val="24"/>
                <w:lang w:eastAsia="zh-HK"/>
              </w:rPr>
              <w:t>worker</w:t>
            </w:r>
            <w:r w:rsidRPr="000151B1">
              <w:rPr>
                <w:rFonts w:eastAsia="新細明體" w:hint="eastAsia"/>
                <w:kern w:val="2"/>
                <w:sz w:val="24"/>
                <w:szCs w:val="24"/>
                <w:lang w:eastAsia="zh-HK"/>
              </w:rPr>
              <w:t xml:space="preserve">/FCPSU </w:t>
            </w:r>
            <w:proofErr w:type="gramStart"/>
            <w:r w:rsidRPr="000151B1">
              <w:rPr>
                <w:rFonts w:eastAsia="新細明體" w:hint="eastAsia"/>
                <w:kern w:val="2"/>
                <w:sz w:val="24"/>
                <w:szCs w:val="24"/>
                <w:lang w:eastAsia="zh-HK"/>
              </w:rPr>
              <w:t xml:space="preserve">or </w:t>
            </w:r>
            <w:r w:rsidRPr="000151B1">
              <w:rPr>
                <w:rFonts w:eastAsia="新細明體" w:hint="eastAsia"/>
                <w:kern w:val="2"/>
                <w:sz w:val="24"/>
                <w:szCs w:val="24"/>
              </w:rPr>
              <w:t xml:space="preserve"> CAIU</w:t>
            </w:r>
            <w:proofErr w:type="gramEnd"/>
          </w:p>
        </w:tc>
        <w:tc>
          <w:tcPr>
            <w:tcW w:w="2977" w:type="dxa"/>
          </w:tcPr>
          <w:p w14:paraId="03EB6D0F" w14:textId="77777777" w:rsidR="000151B1" w:rsidRPr="000151B1" w:rsidRDefault="000151B1" w:rsidP="000151B1">
            <w:pPr>
              <w:tabs>
                <w:tab w:val="left" w:pos="5760"/>
              </w:tabs>
              <w:spacing w:before="120" w:after="120"/>
              <w:rPr>
                <w:rFonts w:eastAsia="新細明體"/>
                <w:kern w:val="2"/>
                <w:szCs w:val="26"/>
              </w:rPr>
            </w:pPr>
            <w:r w:rsidRPr="000151B1">
              <w:rPr>
                <w:rFonts w:eastAsia="新細明體"/>
                <w:kern w:val="2"/>
                <w:sz w:val="24"/>
                <w:szCs w:val="24"/>
              </w:rPr>
              <w:t>Consult MCCA or Admit ward</w:t>
            </w:r>
            <w:r w:rsidRPr="000151B1">
              <w:rPr>
                <w:rFonts w:eastAsia="新細明體" w:hint="eastAsia"/>
                <w:kern w:val="2"/>
                <w:sz w:val="24"/>
                <w:szCs w:val="24"/>
                <w:lang w:eastAsia="zh-HK"/>
              </w:rPr>
              <w:t>,</w:t>
            </w:r>
            <w:r w:rsidRPr="000151B1">
              <w:rPr>
                <w:rFonts w:eastAsia="新細明體"/>
                <w:kern w:val="2"/>
                <w:sz w:val="24"/>
                <w:szCs w:val="24"/>
              </w:rPr>
              <w:t xml:space="preserve"> then </w:t>
            </w:r>
            <w:r w:rsidRPr="000151B1">
              <w:rPr>
                <w:rFonts w:eastAsia="新細明體" w:hint="eastAsia"/>
                <w:kern w:val="2"/>
                <w:sz w:val="24"/>
                <w:szCs w:val="24"/>
                <w:lang w:eastAsia="zh-HK"/>
              </w:rPr>
              <w:t>C</w:t>
            </w:r>
            <w:r w:rsidRPr="000151B1">
              <w:rPr>
                <w:rFonts w:eastAsia="新細明體"/>
                <w:kern w:val="2"/>
                <w:sz w:val="24"/>
                <w:szCs w:val="24"/>
              </w:rPr>
              <w:t>onsult MCCA/</w:t>
            </w:r>
            <w:r w:rsidRPr="000151B1">
              <w:rPr>
                <w:rFonts w:eastAsia="新細明體" w:hint="eastAsia"/>
                <w:kern w:val="2"/>
                <w:sz w:val="24"/>
                <w:szCs w:val="24"/>
              </w:rPr>
              <w:t xml:space="preserve"> FCPSU or CAIU</w:t>
            </w:r>
            <w:r w:rsidRPr="000151B1">
              <w:rPr>
                <w:rFonts w:eastAsia="新細明體"/>
                <w:kern w:val="2"/>
                <w:sz w:val="24"/>
                <w:szCs w:val="24"/>
              </w:rPr>
              <w:t xml:space="preserve"> and </w:t>
            </w:r>
            <w:r w:rsidRPr="000151B1">
              <w:rPr>
                <w:rFonts w:eastAsia="新細明體" w:hint="eastAsia"/>
                <w:kern w:val="2"/>
                <w:sz w:val="24"/>
                <w:szCs w:val="24"/>
                <w:lang w:eastAsia="zh-HK"/>
              </w:rPr>
              <w:t xml:space="preserve">Report to known case social </w:t>
            </w:r>
            <w:r w:rsidRPr="000151B1">
              <w:rPr>
                <w:rFonts w:eastAsia="新細明體"/>
                <w:kern w:val="2"/>
                <w:sz w:val="24"/>
                <w:szCs w:val="24"/>
                <w:lang w:eastAsia="zh-HK"/>
              </w:rPr>
              <w:t>worker</w:t>
            </w:r>
            <w:r w:rsidRPr="000151B1">
              <w:rPr>
                <w:rFonts w:eastAsia="新細明體" w:hint="eastAsia"/>
                <w:kern w:val="2"/>
                <w:sz w:val="24"/>
                <w:szCs w:val="24"/>
                <w:lang w:eastAsia="zh-HK"/>
              </w:rPr>
              <w:t xml:space="preserve">/FCPSU or </w:t>
            </w:r>
            <w:r w:rsidRPr="000151B1">
              <w:rPr>
                <w:rFonts w:eastAsia="新細明體" w:hint="eastAsia"/>
                <w:kern w:val="2"/>
                <w:sz w:val="24"/>
                <w:szCs w:val="24"/>
              </w:rPr>
              <w:t>CAIU</w:t>
            </w:r>
          </w:p>
        </w:tc>
        <w:tc>
          <w:tcPr>
            <w:tcW w:w="2835" w:type="dxa"/>
          </w:tcPr>
          <w:p w14:paraId="79C38FBE" w14:textId="6DDE76A9" w:rsidR="00DD4FC3" w:rsidRPr="000151B1" w:rsidRDefault="000151B1" w:rsidP="0055580B">
            <w:pPr>
              <w:tabs>
                <w:tab w:val="left" w:pos="5760"/>
              </w:tabs>
              <w:spacing w:before="120" w:after="120"/>
              <w:rPr>
                <w:rFonts w:eastAsia="新細明體"/>
                <w:kern w:val="2"/>
                <w:szCs w:val="26"/>
              </w:rPr>
            </w:pPr>
            <w:r w:rsidRPr="000151B1">
              <w:rPr>
                <w:rFonts w:eastAsia="新細明體"/>
                <w:kern w:val="2"/>
                <w:sz w:val="24"/>
                <w:szCs w:val="24"/>
              </w:rPr>
              <w:t>Consult MCCA or Admit ward</w:t>
            </w:r>
            <w:r w:rsidRPr="000151B1">
              <w:rPr>
                <w:rFonts w:eastAsia="新細明體" w:hint="eastAsia"/>
                <w:kern w:val="2"/>
                <w:sz w:val="24"/>
                <w:szCs w:val="24"/>
                <w:lang w:eastAsia="zh-HK"/>
              </w:rPr>
              <w:t>,</w:t>
            </w:r>
            <w:r w:rsidRPr="000151B1">
              <w:rPr>
                <w:rFonts w:eastAsia="新細明體"/>
                <w:kern w:val="2"/>
                <w:sz w:val="24"/>
                <w:szCs w:val="24"/>
              </w:rPr>
              <w:t xml:space="preserve"> then </w:t>
            </w:r>
            <w:r w:rsidRPr="000151B1">
              <w:rPr>
                <w:rFonts w:eastAsia="新細明體" w:hint="eastAsia"/>
                <w:kern w:val="2"/>
                <w:sz w:val="24"/>
                <w:szCs w:val="24"/>
                <w:lang w:eastAsia="zh-HK"/>
              </w:rPr>
              <w:t>C</w:t>
            </w:r>
            <w:r w:rsidRPr="000151B1">
              <w:rPr>
                <w:rFonts w:eastAsia="新細明體"/>
                <w:kern w:val="2"/>
                <w:sz w:val="24"/>
                <w:szCs w:val="24"/>
              </w:rPr>
              <w:t xml:space="preserve">onsult MCCA and </w:t>
            </w:r>
            <w:r w:rsidRPr="000151B1">
              <w:rPr>
                <w:rFonts w:eastAsia="新細明體" w:hint="eastAsia"/>
                <w:kern w:val="2"/>
                <w:sz w:val="24"/>
                <w:szCs w:val="24"/>
                <w:lang w:eastAsia="zh-HK"/>
              </w:rPr>
              <w:t xml:space="preserve">Report to known case social </w:t>
            </w:r>
            <w:r w:rsidRPr="000151B1">
              <w:rPr>
                <w:rFonts w:eastAsia="新細明體"/>
                <w:kern w:val="2"/>
                <w:sz w:val="24"/>
                <w:szCs w:val="24"/>
                <w:lang w:eastAsia="zh-HK"/>
              </w:rPr>
              <w:t>worker</w:t>
            </w:r>
            <w:r w:rsidRPr="000151B1">
              <w:rPr>
                <w:rFonts w:eastAsia="新細明體" w:hint="eastAsia"/>
                <w:kern w:val="2"/>
                <w:sz w:val="24"/>
                <w:szCs w:val="24"/>
                <w:lang w:eastAsia="zh-HK"/>
              </w:rPr>
              <w:t>/</w:t>
            </w:r>
            <w:r w:rsidRPr="000151B1">
              <w:rPr>
                <w:rFonts w:eastAsia="新細明體" w:hint="eastAsia"/>
                <w:kern w:val="2"/>
                <w:sz w:val="24"/>
                <w:szCs w:val="24"/>
              </w:rPr>
              <w:t>FCPSU or CAIU</w:t>
            </w:r>
            <w:r w:rsidRPr="000151B1">
              <w:rPr>
                <w:rFonts w:eastAsia="新細明體"/>
                <w:kern w:val="2"/>
                <w:sz w:val="24"/>
                <w:szCs w:val="24"/>
              </w:rPr>
              <w:t xml:space="preserve"> if needed</w:t>
            </w:r>
          </w:p>
        </w:tc>
        <w:tc>
          <w:tcPr>
            <w:tcW w:w="2835" w:type="dxa"/>
          </w:tcPr>
          <w:p w14:paraId="5E6E6E2C" w14:textId="77777777" w:rsidR="000151B1" w:rsidRPr="000151B1" w:rsidRDefault="000151B1" w:rsidP="000151B1">
            <w:pPr>
              <w:tabs>
                <w:tab w:val="left" w:pos="5760"/>
              </w:tabs>
              <w:spacing w:before="120" w:after="120"/>
              <w:rPr>
                <w:rFonts w:eastAsia="新細明體"/>
                <w:kern w:val="2"/>
                <w:szCs w:val="26"/>
              </w:rPr>
            </w:pPr>
            <w:r w:rsidRPr="000151B1">
              <w:rPr>
                <w:rFonts w:eastAsia="新細明體"/>
                <w:kern w:val="2"/>
                <w:sz w:val="24"/>
                <w:szCs w:val="24"/>
              </w:rPr>
              <w:t>Consult MCCA or FU after treatment</w:t>
            </w:r>
            <w:r w:rsidRPr="000151B1">
              <w:rPr>
                <w:rFonts w:eastAsia="新細明體" w:hint="eastAsia"/>
                <w:kern w:val="2"/>
                <w:sz w:val="24"/>
                <w:szCs w:val="24"/>
                <w:lang w:eastAsia="zh-HK"/>
              </w:rPr>
              <w:t>,</w:t>
            </w:r>
            <w:r w:rsidRPr="000151B1">
              <w:rPr>
                <w:rFonts w:eastAsia="新細明體"/>
                <w:kern w:val="2"/>
                <w:sz w:val="24"/>
                <w:szCs w:val="24"/>
              </w:rPr>
              <w:t xml:space="preserve"> Consult MCCA as needed</w:t>
            </w:r>
          </w:p>
        </w:tc>
      </w:tr>
      <w:tr w:rsidR="000151B1" w:rsidRPr="000151B1" w14:paraId="2E114452" w14:textId="77777777" w:rsidTr="00C56E8A">
        <w:tc>
          <w:tcPr>
            <w:tcW w:w="1985" w:type="dxa"/>
          </w:tcPr>
          <w:p w14:paraId="14DDF972" w14:textId="77777777" w:rsidR="000151B1" w:rsidRPr="000151B1" w:rsidRDefault="000151B1" w:rsidP="000151B1">
            <w:pPr>
              <w:tabs>
                <w:tab w:val="left" w:pos="5760"/>
              </w:tabs>
              <w:spacing w:before="120" w:after="120"/>
              <w:rPr>
                <w:rFonts w:eastAsia="新細明體"/>
                <w:kern w:val="2"/>
                <w:szCs w:val="26"/>
              </w:rPr>
            </w:pPr>
            <w:r w:rsidRPr="000151B1">
              <w:rPr>
                <w:rFonts w:eastAsia="新細明體"/>
                <w:kern w:val="2"/>
                <w:sz w:val="24"/>
                <w:szCs w:val="24"/>
              </w:rPr>
              <w:lastRenderedPageBreak/>
              <w:t>Immediate treatment not needed</w:t>
            </w:r>
          </w:p>
        </w:tc>
        <w:tc>
          <w:tcPr>
            <w:tcW w:w="3260" w:type="dxa"/>
          </w:tcPr>
          <w:p w14:paraId="22B737E6" w14:textId="77777777" w:rsidR="000151B1" w:rsidRPr="000151B1" w:rsidRDefault="000151B1" w:rsidP="000151B1">
            <w:pPr>
              <w:tabs>
                <w:tab w:val="left" w:pos="5760"/>
              </w:tabs>
              <w:spacing w:before="120" w:after="120"/>
              <w:rPr>
                <w:rFonts w:eastAsia="新細明體"/>
                <w:kern w:val="2"/>
                <w:szCs w:val="26"/>
              </w:rPr>
            </w:pPr>
            <w:r w:rsidRPr="000151B1">
              <w:rPr>
                <w:rFonts w:eastAsia="新細明體"/>
                <w:kern w:val="2"/>
                <w:sz w:val="24"/>
                <w:szCs w:val="24"/>
              </w:rPr>
              <w:t>Consult senior</w:t>
            </w:r>
            <w:r w:rsidRPr="000151B1">
              <w:rPr>
                <w:rFonts w:eastAsia="新細明體" w:hint="eastAsia"/>
                <w:kern w:val="2"/>
                <w:sz w:val="24"/>
                <w:szCs w:val="24"/>
                <w:lang w:eastAsia="zh-HK"/>
              </w:rPr>
              <w:t xml:space="preserve">, </w:t>
            </w:r>
            <w:r w:rsidRPr="000151B1">
              <w:rPr>
                <w:rFonts w:eastAsia="新細明體"/>
                <w:kern w:val="2"/>
                <w:sz w:val="24"/>
                <w:szCs w:val="24"/>
              </w:rPr>
              <w:t xml:space="preserve">MSW, MCCA and </w:t>
            </w:r>
            <w:r w:rsidRPr="000151B1">
              <w:rPr>
                <w:rFonts w:eastAsia="新細明體" w:hint="eastAsia"/>
                <w:kern w:val="2"/>
                <w:sz w:val="24"/>
                <w:szCs w:val="24"/>
                <w:lang w:eastAsia="zh-HK"/>
              </w:rPr>
              <w:t xml:space="preserve">Report to known case social </w:t>
            </w:r>
            <w:r w:rsidRPr="000151B1">
              <w:rPr>
                <w:rFonts w:eastAsia="新細明體"/>
                <w:kern w:val="2"/>
                <w:sz w:val="24"/>
                <w:szCs w:val="24"/>
                <w:lang w:eastAsia="zh-HK"/>
              </w:rPr>
              <w:t>worker</w:t>
            </w:r>
            <w:r w:rsidRPr="000151B1">
              <w:rPr>
                <w:rFonts w:eastAsia="新細明體" w:hint="eastAsia"/>
                <w:kern w:val="2"/>
                <w:sz w:val="24"/>
                <w:szCs w:val="24"/>
                <w:lang w:eastAsia="zh-HK"/>
              </w:rPr>
              <w:t>/</w:t>
            </w:r>
            <w:r w:rsidRPr="000151B1">
              <w:rPr>
                <w:rFonts w:eastAsia="新細明體" w:hint="eastAsia"/>
                <w:kern w:val="2"/>
                <w:sz w:val="24"/>
                <w:szCs w:val="24"/>
              </w:rPr>
              <w:t>FCPSU or CAIU</w:t>
            </w:r>
          </w:p>
        </w:tc>
        <w:tc>
          <w:tcPr>
            <w:tcW w:w="2977" w:type="dxa"/>
          </w:tcPr>
          <w:p w14:paraId="69E82FD8" w14:textId="77777777" w:rsidR="000151B1" w:rsidRPr="000151B1" w:rsidRDefault="000151B1" w:rsidP="000151B1">
            <w:pPr>
              <w:tabs>
                <w:tab w:val="left" w:pos="5760"/>
              </w:tabs>
              <w:spacing w:before="120" w:after="120"/>
              <w:rPr>
                <w:rFonts w:eastAsia="新細明體"/>
                <w:kern w:val="2"/>
                <w:szCs w:val="26"/>
              </w:rPr>
            </w:pPr>
            <w:r w:rsidRPr="000151B1">
              <w:rPr>
                <w:rFonts w:eastAsia="新細明體"/>
                <w:kern w:val="2"/>
                <w:sz w:val="24"/>
                <w:szCs w:val="24"/>
              </w:rPr>
              <w:t xml:space="preserve">Consult senior, MSW, MCCA and </w:t>
            </w:r>
            <w:r w:rsidRPr="000151B1">
              <w:rPr>
                <w:rFonts w:eastAsia="新細明體" w:hint="eastAsia"/>
                <w:kern w:val="2"/>
                <w:sz w:val="24"/>
                <w:szCs w:val="24"/>
                <w:lang w:eastAsia="zh-HK"/>
              </w:rPr>
              <w:t xml:space="preserve">Report to known case social </w:t>
            </w:r>
            <w:r w:rsidRPr="000151B1">
              <w:rPr>
                <w:rFonts w:eastAsia="新細明體"/>
                <w:kern w:val="2"/>
                <w:sz w:val="24"/>
                <w:szCs w:val="24"/>
                <w:lang w:eastAsia="zh-HK"/>
              </w:rPr>
              <w:t>worker</w:t>
            </w:r>
            <w:r w:rsidRPr="000151B1">
              <w:rPr>
                <w:rFonts w:eastAsia="新細明體" w:hint="eastAsia"/>
                <w:kern w:val="2"/>
                <w:sz w:val="24"/>
                <w:szCs w:val="24"/>
                <w:lang w:eastAsia="zh-HK"/>
              </w:rPr>
              <w:t>/</w:t>
            </w:r>
            <w:r w:rsidRPr="000151B1">
              <w:rPr>
                <w:rFonts w:eastAsia="新細明體" w:hint="eastAsia"/>
                <w:kern w:val="2"/>
                <w:sz w:val="24"/>
                <w:szCs w:val="24"/>
              </w:rPr>
              <w:t>FCPSU or CAIU</w:t>
            </w:r>
          </w:p>
        </w:tc>
        <w:tc>
          <w:tcPr>
            <w:tcW w:w="2835" w:type="dxa"/>
          </w:tcPr>
          <w:p w14:paraId="0B8061A4" w14:textId="77777777" w:rsidR="000151B1" w:rsidRPr="000151B1" w:rsidRDefault="000151B1" w:rsidP="000151B1">
            <w:pPr>
              <w:tabs>
                <w:tab w:val="left" w:pos="5760"/>
              </w:tabs>
              <w:spacing w:before="120" w:after="120"/>
              <w:rPr>
                <w:rFonts w:eastAsia="新細明體"/>
                <w:kern w:val="2"/>
                <w:szCs w:val="26"/>
              </w:rPr>
            </w:pPr>
            <w:r w:rsidRPr="000151B1">
              <w:rPr>
                <w:rFonts w:eastAsia="新細明體"/>
                <w:kern w:val="2"/>
                <w:sz w:val="24"/>
                <w:szCs w:val="24"/>
              </w:rPr>
              <w:t xml:space="preserve">Consult senior, MSW, MCCA and </w:t>
            </w:r>
            <w:r w:rsidRPr="000151B1">
              <w:rPr>
                <w:rFonts w:eastAsia="新細明體" w:hint="eastAsia"/>
                <w:kern w:val="2"/>
                <w:sz w:val="24"/>
                <w:szCs w:val="24"/>
                <w:lang w:eastAsia="zh-HK"/>
              </w:rPr>
              <w:t xml:space="preserve">Report to known case social </w:t>
            </w:r>
            <w:r w:rsidRPr="000151B1">
              <w:rPr>
                <w:rFonts w:eastAsia="新細明體"/>
                <w:kern w:val="2"/>
                <w:sz w:val="24"/>
                <w:szCs w:val="24"/>
                <w:lang w:eastAsia="zh-HK"/>
              </w:rPr>
              <w:t>worker</w:t>
            </w:r>
            <w:r w:rsidRPr="000151B1">
              <w:rPr>
                <w:rFonts w:eastAsia="新細明體" w:hint="eastAsia"/>
                <w:kern w:val="2"/>
                <w:sz w:val="24"/>
                <w:szCs w:val="24"/>
                <w:lang w:eastAsia="zh-HK"/>
              </w:rPr>
              <w:t>/</w:t>
            </w:r>
            <w:r w:rsidRPr="000151B1">
              <w:rPr>
                <w:rFonts w:eastAsia="新細明體" w:hint="eastAsia"/>
                <w:kern w:val="2"/>
                <w:sz w:val="24"/>
                <w:szCs w:val="24"/>
              </w:rPr>
              <w:t>FCPSU or CAIU</w:t>
            </w:r>
            <w:r w:rsidRPr="000151B1">
              <w:rPr>
                <w:rFonts w:eastAsia="新細明體"/>
                <w:kern w:val="2"/>
                <w:sz w:val="24"/>
                <w:szCs w:val="24"/>
              </w:rPr>
              <w:t xml:space="preserve"> as needed</w:t>
            </w:r>
          </w:p>
        </w:tc>
        <w:tc>
          <w:tcPr>
            <w:tcW w:w="2835" w:type="dxa"/>
          </w:tcPr>
          <w:p w14:paraId="572E80D5" w14:textId="77777777" w:rsidR="000151B1" w:rsidRPr="000151B1" w:rsidRDefault="000151B1" w:rsidP="000151B1">
            <w:pPr>
              <w:tabs>
                <w:tab w:val="left" w:pos="5760"/>
              </w:tabs>
              <w:spacing w:before="120" w:after="120"/>
              <w:rPr>
                <w:rFonts w:eastAsia="新細明體"/>
                <w:kern w:val="2"/>
                <w:szCs w:val="26"/>
              </w:rPr>
            </w:pPr>
            <w:r w:rsidRPr="000151B1">
              <w:rPr>
                <w:rFonts w:eastAsia="新細明體"/>
                <w:kern w:val="2"/>
                <w:sz w:val="24"/>
                <w:szCs w:val="24"/>
              </w:rPr>
              <w:t>Consult senior, MSW, MCCA</w:t>
            </w:r>
          </w:p>
        </w:tc>
      </w:tr>
      <w:tr w:rsidR="000151B1" w:rsidRPr="000151B1" w14:paraId="04DF48DD" w14:textId="77777777" w:rsidTr="00C56E8A">
        <w:tc>
          <w:tcPr>
            <w:tcW w:w="1985" w:type="dxa"/>
          </w:tcPr>
          <w:p w14:paraId="6776C891" w14:textId="77777777" w:rsidR="000151B1" w:rsidRPr="000151B1" w:rsidRDefault="000151B1" w:rsidP="000151B1">
            <w:pPr>
              <w:tabs>
                <w:tab w:val="left" w:pos="5760"/>
              </w:tabs>
              <w:spacing w:before="120" w:after="120"/>
              <w:rPr>
                <w:rFonts w:eastAsia="新細明體"/>
                <w:kern w:val="2"/>
                <w:sz w:val="24"/>
                <w:szCs w:val="24"/>
              </w:rPr>
            </w:pPr>
          </w:p>
        </w:tc>
        <w:tc>
          <w:tcPr>
            <w:tcW w:w="3260" w:type="dxa"/>
          </w:tcPr>
          <w:p w14:paraId="52F94727" w14:textId="77777777" w:rsidR="000151B1" w:rsidRPr="000151B1" w:rsidRDefault="000151B1" w:rsidP="000151B1">
            <w:pPr>
              <w:tabs>
                <w:tab w:val="left" w:pos="5760"/>
              </w:tabs>
              <w:spacing w:before="120" w:after="120"/>
              <w:rPr>
                <w:rFonts w:eastAsia="新細明體"/>
                <w:kern w:val="2"/>
                <w:sz w:val="24"/>
                <w:szCs w:val="24"/>
              </w:rPr>
            </w:pPr>
          </w:p>
        </w:tc>
        <w:tc>
          <w:tcPr>
            <w:tcW w:w="2977" w:type="dxa"/>
          </w:tcPr>
          <w:p w14:paraId="402B9343" w14:textId="77777777" w:rsidR="000151B1" w:rsidRPr="000151B1" w:rsidRDefault="000151B1" w:rsidP="000151B1">
            <w:pPr>
              <w:tabs>
                <w:tab w:val="left" w:pos="5760"/>
              </w:tabs>
              <w:spacing w:before="120" w:after="120"/>
              <w:rPr>
                <w:rFonts w:eastAsia="新細明體"/>
                <w:kern w:val="2"/>
                <w:sz w:val="24"/>
                <w:szCs w:val="24"/>
              </w:rPr>
            </w:pPr>
            <w:r w:rsidRPr="000151B1">
              <w:rPr>
                <w:rFonts w:eastAsia="新細明體"/>
                <w:kern w:val="2"/>
                <w:sz w:val="24"/>
                <w:szCs w:val="24"/>
              </w:rPr>
              <w:t xml:space="preserve">FU in 2 week and </w:t>
            </w:r>
            <w:r w:rsidRPr="000151B1">
              <w:rPr>
                <w:rFonts w:eastAsia="新細明體" w:hint="eastAsia"/>
                <w:kern w:val="2"/>
                <w:sz w:val="24"/>
                <w:szCs w:val="24"/>
                <w:lang w:eastAsia="zh-HK"/>
              </w:rPr>
              <w:t>C</w:t>
            </w:r>
            <w:r w:rsidRPr="000151B1">
              <w:rPr>
                <w:rFonts w:eastAsia="新細明體"/>
                <w:kern w:val="2"/>
                <w:sz w:val="24"/>
                <w:szCs w:val="24"/>
              </w:rPr>
              <w:t>onsult MCCA as needed</w:t>
            </w:r>
          </w:p>
        </w:tc>
        <w:tc>
          <w:tcPr>
            <w:tcW w:w="2835" w:type="dxa"/>
          </w:tcPr>
          <w:p w14:paraId="62BD40FD" w14:textId="77777777" w:rsidR="000151B1" w:rsidRPr="000151B1" w:rsidRDefault="000151B1" w:rsidP="000151B1">
            <w:pPr>
              <w:tabs>
                <w:tab w:val="left" w:pos="5760"/>
              </w:tabs>
              <w:spacing w:before="120" w:after="120"/>
              <w:rPr>
                <w:rFonts w:eastAsia="新細明體"/>
                <w:kern w:val="2"/>
                <w:sz w:val="24"/>
                <w:szCs w:val="24"/>
              </w:rPr>
            </w:pPr>
            <w:r w:rsidRPr="000151B1">
              <w:rPr>
                <w:rFonts w:eastAsia="新細明體"/>
                <w:kern w:val="2"/>
                <w:sz w:val="24"/>
                <w:szCs w:val="24"/>
              </w:rPr>
              <w:t xml:space="preserve">FU in 2 weeks and </w:t>
            </w:r>
            <w:r w:rsidRPr="000151B1">
              <w:rPr>
                <w:rFonts w:eastAsia="新細明體" w:hint="eastAsia"/>
                <w:kern w:val="2"/>
                <w:sz w:val="24"/>
                <w:szCs w:val="24"/>
                <w:lang w:eastAsia="zh-HK"/>
              </w:rPr>
              <w:t>C</w:t>
            </w:r>
            <w:r w:rsidRPr="000151B1">
              <w:rPr>
                <w:rFonts w:eastAsia="新細明體"/>
                <w:kern w:val="2"/>
                <w:sz w:val="24"/>
                <w:szCs w:val="24"/>
              </w:rPr>
              <w:t>onsult MCCA as needed</w:t>
            </w:r>
          </w:p>
        </w:tc>
        <w:tc>
          <w:tcPr>
            <w:tcW w:w="2835" w:type="dxa"/>
          </w:tcPr>
          <w:p w14:paraId="117306F9" w14:textId="77777777" w:rsidR="000151B1" w:rsidRPr="000151B1" w:rsidRDefault="000151B1" w:rsidP="000151B1">
            <w:pPr>
              <w:tabs>
                <w:tab w:val="left" w:pos="5760"/>
              </w:tabs>
              <w:spacing w:before="120" w:after="120"/>
              <w:rPr>
                <w:rFonts w:eastAsia="新細明體"/>
                <w:kern w:val="2"/>
                <w:sz w:val="24"/>
                <w:szCs w:val="24"/>
              </w:rPr>
            </w:pPr>
            <w:r w:rsidRPr="000151B1">
              <w:rPr>
                <w:rFonts w:eastAsia="新細明體"/>
                <w:kern w:val="2"/>
                <w:sz w:val="24"/>
                <w:szCs w:val="24"/>
              </w:rPr>
              <w:t xml:space="preserve">FU in 2 weeks and </w:t>
            </w:r>
            <w:r w:rsidRPr="000151B1">
              <w:rPr>
                <w:rFonts w:eastAsia="新細明體" w:hint="eastAsia"/>
                <w:kern w:val="2"/>
                <w:sz w:val="24"/>
                <w:szCs w:val="24"/>
                <w:lang w:eastAsia="zh-HK"/>
              </w:rPr>
              <w:t>C</w:t>
            </w:r>
            <w:r w:rsidRPr="000151B1">
              <w:rPr>
                <w:rFonts w:eastAsia="新細明體"/>
                <w:kern w:val="2"/>
                <w:sz w:val="24"/>
                <w:szCs w:val="24"/>
              </w:rPr>
              <w:t>onsult MCCA as needed</w:t>
            </w:r>
          </w:p>
        </w:tc>
      </w:tr>
      <w:tr w:rsidR="000151B1" w:rsidRPr="000151B1" w14:paraId="2D6BC712" w14:textId="77777777" w:rsidTr="00C56E8A">
        <w:trPr>
          <w:trHeight w:val="528"/>
        </w:trPr>
        <w:tc>
          <w:tcPr>
            <w:tcW w:w="13892" w:type="dxa"/>
            <w:gridSpan w:val="5"/>
          </w:tcPr>
          <w:p w14:paraId="04FB07ED" w14:textId="77777777" w:rsidR="000151B1" w:rsidRPr="000151B1" w:rsidRDefault="000151B1" w:rsidP="000151B1">
            <w:pPr>
              <w:tabs>
                <w:tab w:val="left" w:pos="5760"/>
              </w:tabs>
              <w:spacing w:before="120" w:after="120"/>
              <w:jc w:val="both"/>
              <w:rPr>
                <w:rFonts w:eastAsia="新細明體"/>
                <w:kern w:val="2"/>
                <w:sz w:val="24"/>
                <w:szCs w:val="24"/>
              </w:rPr>
            </w:pPr>
            <w:r w:rsidRPr="000151B1">
              <w:rPr>
                <w:rFonts w:eastAsia="新細明體"/>
                <w:b/>
                <w:bCs/>
                <w:kern w:val="2"/>
                <w:sz w:val="24"/>
                <w:szCs w:val="24"/>
              </w:rPr>
              <w:t>S</w:t>
            </w:r>
            <w:r w:rsidRPr="000151B1">
              <w:rPr>
                <w:rFonts w:eastAsia="新細明體" w:hint="eastAsia"/>
                <w:b/>
                <w:bCs/>
                <w:kern w:val="2"/>
                <w:sz w:val="24"/>
                <w:szCs w:val="24"/>
                <w:lang w:eastAsia="zh-HK"/>
              </w:rPr>
              <w:t>OPC</w:t>
            </w:r>
            <w:r w:rsidRPr="000151B1">
              <w:rPr>
                <w:rFonts w:eastAsia="新細明體"/>
                <w:kern w:val="2"/>
                <w:sz w:val="24"/>
                <w:szCs w:val="24"/>
              </w:rPr>
              <w:t xml:space="preserve"> </w:t>
            </w:r>
          </w:p>
        </w:tc>
      </w:tr>
      <w:tr w:rsidR="000151B1" w:rsidRPr="000151B1" w14:paraId="3CAF61BE" w14:textId="77777777" w:rsidTr="00DD4FC3">
        <w:tc>
          <w:tcPr>
            <w:tcW w:w="1985" w:type="dxa"/>
          </w:tcPr>
          <w:p w14:paraId="1AC0CB51" w14:textId="77777777" w:rsidR="000151B1" w:rsidRPr="000151B1" w:rsidRDefault="000151B1" w:rsidP="000151B1">
            <w:pPr>
              <w:tabs>
                <w:tab w:val="left" w:pos="5760"/>
              </w:tabs>
              <w:spacing w:before="120" w:after="120"/>
              <w:rPr>
                <w:rFonts w:eastAsia="新細明體"/>
                <w:kern w:val="2"/>
                <w:sz w:val="24"/>
                <w:szCs w:val="24"/>
              </w:rPr>
            </w:pPr>
            <w:r w:rsidRPr="000151B1">
              <w:rPr>
                <w:rFonts w:eastAsia="新細明體"/>
                <w:kern w:val="2"/>
                <w:sz w:val="24"/>
                <w:szCs w:val="24"/>
              </w:rPr>
              <w:t>Need immediate treatment</w:t>
            </w:r>
          </w:p>
        </w:tc>
        <w:tc>
          <w:tcPr>
            <w:tcW w:w="3260" w:type="dxa"/>
          </w:tcPr>
          <w:p w14:paraId="7144AABB" w14:textId="77777777" w:rsidR="000151B1" w:rsidRPr="000151B1" w:rsidRDefault="000151B1" w:rsidP="000151B1">
            <w:pPr>
              <w:tabs>
                <w:tab w:val="left" w:pos="5760"/>
              </w:tabs>
              <w:spacing w:before="120" w:after="120"/>
              <w:rPr>
                <w:rFonts w:eastAsia="新細明體"/>
                <w:kern w:val="2"/>
                <w:sz w:val="24"/>
                <w:szCs w:val="24"/>
              </w:rPr>
            </w:pPr>
            <w:r w:rsidRPr="000151B1">
              <w:rPr>
                <w:rFonts w:eastAsia="新細明體"/>
                <w:kern w:val="2"/>
                <w:sz w:val="24"/>
                <w:szCs w:val="24"/>
              </w:rPr>
              <w:t>Consult MCCA or Admit ward</w:t>
            </w:r>
            <w:r w:rsidRPr="000151B1">
              <w:rPr>
                <w:rFonts w:eastAsia="新細明體" w:hint="eastAsia"/>
                <w:kern w:val="2"/>
                <w:sz w:val="24"/>
                <w:szCs w:val="24"/>
                <w:lang w:eastAsia="zh-HK"/>
              </w:rPr>
              <w:t>,</w:t>
            </w:r>
            <w:r w:rsidRPr="000151B1">
              <w:rPr>
                <w:rFonts w:eastAsia="新細明體"/>
                <w:kern w:val="2"/>
                <w:sz w:val="24"/>
                <w:szCs w:val="24"/>
              </w:rPr>
              <w:t xml:space="preserve"> then </w:t>
            </w:r>
            <w:r w:rsidRPr="000151B1">
              <w:rPr>
                <w:rFonts w:eastAsia="新細明體" w:hint="eastAsia"/>
                <w:kern w:val="2"/>
                <w:sz w:val="24"/>
                <w:szCs w:val="24"/>
                <w:lang w:eastAsia="zh-HK"/>
              </w:rPr>
              <w:t>C</w:t>
            </w:r>
            <w:r w:rsidRPr="000151B1">
              <w:rPr>
                <w:rFonts w:eastAsia="新細明體"/>
                <w:kern w:val="2"/>
                <w:sz w:val="24"/>
                <w:szCs w:val="24"/>
              </w:rPr>
              <w:t xml:space="preserve">onsult MCCA and </w:t>
            </w:r>
            <w:r w:rsidRPr="000151B1">
              <w:rPr>
                <w:rFonts w:eastAsia="新細明體" w:hint="eastAsia"/>
                <w:kern w:val="2"/>
                <w:sz w:val="24"/>
                <w:szCs w:val="24"/>
                <w:lang w:eastAsia="zh-HK"/>
              </w:rPr>
              <w:t xml:space="preserve">Report to known case social </w:t>
            </w:r>
            <w:r w:rsidRPr="000151B1">
              <w:rPr>
                <w:rFonts w:eastAsia="新細明體"/>
                <w:kern w:val="2"/>
                <w:sz w:val="24"/>
                <w:szCs w:val="24"/>
                <w:lang w:eastAsia="zh-HK"/>
              </w:rPr>
              <w:t>worker</w:t>
            </w:r>
            <w:r w:rsidRPr="000151B1">
              <w:rPr>
                <w:rFonts w:eastAsia="新細明體" w:hint="eastAsia"/>
                <w:kern w:val="2"/>
                <w:sz w:val="24"/>
                <w:szCs w:val="24"/>
                <w:lang w:eastAsia="zh-HK"/>
              </w:rPr>
              <w:t>/</w:t>
            </w:r>
            <w:r w:rsidRPr="000151B1">
              <w:rPr>
                <w:rFonts w:eastAsia="新細明體" w:hint="eastAsia"/>
                <w:kern w:val="2"/>
                <w:sz w:val="24"/>
                <w:szCs w:val="24"/>
              </w:rPr>
              <w:t>FCPSU or CAIU</w:t>
            </w:r>
          </w:p>
        </w:tc>
        <w:tc>
          <w:tcPr>
            <w:tcW w:w="2977" w:type="dxa"/>
          </w:tcPr>
          <w:p w14:paraId="7256ACA2" w14:textId="77777777" w:rsidR="000151B1" w:rsidRPr="000151B1" w:rsidRDefault="000151B1" w:rsidP="000151B1">
            <w:pPr>
              <w:tabs>
                <w:tab w:val="left" w:pos="5760"/>
              </w:tabs>
              <w:spacing w:before="120" w:after="120"/>
              <w:rPr>
                <w:rFonts w:eastAsia="新細明體"/>
                <w:kern w:val="2"/>
                <w:sz w:val="24"/>
                <w:szCs w:val="24"/>
              </w:rPr>
            </w:pPr>
            <w:r w:rsidRPr="000151B1">
              <w:rPr>
                <w:rFonts w:eastAsia="新細明體"/>
                <w:kern w:val="2"/>
                <w:sz w:val="24"/>
                <w:szCs w:val="24"/>
              </w:rPr>
              <w:t>Consult MCCA or Admit ward</w:t>
            </w:r>
            <w:r w:rsidRPr="000151B1">
              <w:rPr>
                <w:rFonts w:eastAsia="新細明體" w:hint="eastAsia"/>
                <w:kern w:val="2"/>
                <w:sz w:val="24"/>
                <w:szCs w:val="24"/>
                <w:lang w:eastAsia="zh-HK"/>
              </w:rPr>
              <w:t>,</w:t>
            </w:r>
            <w:r w:rsidRPr="000151B1">
              <w:rPr>
                <w:rFonts w:eastAsia="新細明體"/>
                <w:kern w:val="2"/>
                <w:sz w:val="24"/>
                <w:szCs w:val="24"/>
              </w:rPr>
              <w:t xml:space="preserve"> then Consult MCCA and</w:t>
            </w:r>
            <w:r w:rsidRPr="000151B1">
              <w:rPr>
                <w:rFonts w:eastAsia="新細明體" w:hint="eastAsia"/>
                <w:kern w:val="2"/>
                <w:sz w:val="24"/>
                <w:szCs w:val="24"/>
                <w:lang w:eastAsia="zh-HK"/>
              </w:rPr>
              <w:t xml:space="preserve"> Report to known case social </w:t>
            </w:r>
            <w:r w:rsidRPr="000151B1">
              <w:rPr>
                <w:rFonts w:eastAsia="新細明體"/>
                <w:kern w:val="2"/>
                <w:sz w:val="24"/>
                <w:szCs w:val="24"/>
                <w:lang w:eastAsia="zh-HK"/>
              </w:rPr>
              <w:t>worker</w:t>
            </w:r>
            <w:r w:rsidRPr="000151B1">
              <w:rPr>
                <w:rFonts w:eastAsia="新細明體" w:hint="eastAsia"/>
                <w:kern w:val="2"/>
                <w:sz w:val="24"/>
                <w:szCs w:val="24"/>
                <w:lang w:eastAsia="zh-HK"/>
              </w:rPr>
              <w:t>/</w:t>
            </w:r>
            <w:r w:rsidRPr="000151B1">
              <w:rPr>
                <w:rFonts w:eastAsia="新細明體" w:hint="eastAsia"/>
                <w:kern w:val="2"/>
                <w:sz w:val="24"/>
                <w:szCs w:val="24"/>
              </w:rPr>
              <w:t>FCPSU or CAIU</w:t>
            </w:r>
          </w:p>
        </w:tc>
        <w:tc>
          <w:tcPr>
            <w:tcW w:w="2835" w:type="dxa"/>
          </w:tcPr>
          <w:p w14:paraId="0229C7DA" w14:textId="77777777" w:rsidR="000151B1" w:rsidRPr="000151B1" w:rsidRDefault="000151B1" w:rsidP="000151B1">
            <w:pPr>
              <w:tabs>
                <w:tab w:val="left" w:pos="5760"/>
              </w:tabs>
              <w:spacing w:before="120" w:after="120"/>
              <w:rPr>
                <w:rFonts w:eastAsia="新細明體"/>
                <w:kern w:val="2"/>
                <w:sz w:val="24"/>
                <w:szCs w:val="24"/>
              </w:rPr>
            </w:pPr>
            <w:r w:rsidRPr="000151B1">
              <w:rPr>
                <w:rFonts w:eastAsia="新細明體"/>
                <w:kern w:val="2"/>
                <w:sz w:val="24"/>
                <w:szCs w:val="24"/>
              </w:rPr>
              <w:t>Consult MCCA or Admit ward</w:t>
            </w:r>
            <w:r w:rsidRPr="000151B1">
              <w:rPr>
                <w:rFonts w:eastAsia="新細明體" w:hint="eastAsia"/>
                <w:kern w:val="2"/>
                <w:sz w:val="24"/>
                <w:szCs w:val="24"/>
                <w:lang w:eastAsia="zh-HK"/>
              </w:rPr>
              <w:t>,</w:t>
            </w:r>
            <w:r w:rsidRPr="000151B1">
              <w:rPr>
                <w:rFonts w:eastAsia="新細明體"/>
                <w:kern w:val="2"/>
                <w:sz w:val="24"/>
                <w:szCs w:val="24"/>
              </w:rPr>
              <w:t xml:space="preserve"> then Consult MCCA</w:t>
            </w:r>
          </w:p>
        </w:tc>
        <w:tc>
          <w:tcPr>
            <w:tcW w:w="2835" w:type="dxa"/>
          </w:tcPr>
          <w:p w14:paraId="17E4B98F" w14:textId="77777777" w:rsidR="000151B1" w:rsidRPr="000151B1" w:rsidRDefault="000151B1" w:rsidP="000151B1">
            <w:pPr>
              <w:tabs>
                <w:tab w:val="left" w:pos="5760"/>
              </w:tabs>
              <w:spacing w:before="120" w:after="120"/>
              <w:rPr>
                <w:rFonts w:eastAsia="新細明體"/>
                <w:kern w:val="2"/>
                <w:sz w:val="24"/>
                <w:szCs w:val="24"/>
              </w:rPr>
            </w:pPr>
            <w:r w:rsidRPr="000151B1">
              <w:rPr>
                <w:rFonts w:eastAsia="新細明體"/>
                <w:kern w:val="2"/>
                <w:sz w:val="24"/>
                <w:szCs w:val="24"/>
              </w:rPr>
              <w:t>Consult MCCA or Admit ward</w:t>
            </w:r>
            <w:r w:rsidRPr="000151B1">
              <w:rPr>
                <w:rFonts w:eastAsia="新細明體" w:hint="eastAsia"/>
                <w:kern w:val="2"/>
                <w:sz w:val="24"/>
                <w:szCs w:val="24"/>
                <w:lang w:eastAsia="zh-HK"/>
              </w:rPr>
              <w:t>,</w:t>
            </w:r>
            <w:r w:rsidRPr="000151B1">
              <w:rPr>
                <w:rFonts w:eastAsia="新細明體"/>
                <w:kern w:val="2"/>
                <w:sz w:val="24"/>
                <w:szCs w:val="24"/>
              </w:rPr>
              <w:t xml:space="preserve"> then Consult MCCA</w:t>
            </w:r>
          </w:p>
        </w:tc>
      </w:tr>
      <w:tr w:rsidR="000151B1" w:rsidRPr="000151B1" w14:paraId="3DAB9C7E" w14:textId="77777777" w:rsidTr="00DD4FC3">
        <w:tc>
          <w:tcPr>
            <w:tcW w:w="1985" w:type="dxa"/>
            <w:tcBorders>
              <w:bottom w:val="single" w:sz="4" w:space="0" w:color="auto"/>
            </w:tcBorders>
          </w:tcPr>
          <w:p w14:paraId="2F4588BF" w14:textId="77777777" w:rsidR="000151B1" w:rsidRPr="000151B1" w:rsidRDefault="000151B1" w:rsidP="000151B1">
            <w:pPr>
              <w:tabs>
                <w:tab w:val="left" w:pos="5760"/>
              </w:tabs>
              <w:spacing w:before="120" w:after="120"/>
              <w:rPr>
                <w:rFonts w:eastAsia="新細明體"/>
                <w:kern w:val="2"/>
                <w:sz w:val="24"/>
                <w:szCs w:val="24"/>
              </w:rPr>
            </w:pPr>
            <w:r w:rsidRPr="000151B1">
              <w:rPr>
                <w:rFonts w:eastAsia="新細明體"/>
                <w:kern w:val="2"/>
                <w:sz w:val="24"/>
                <w:szCs w:val="24"/>
              </w:rPr>
              <w:t>Immediate treatment not needed</w:t>
            </w:r>
          </w:p>
        </w:tc>
        <w:tc>
          <w:tcPr>
            <w:tcW w:w="3260" w:type="dxa"/>
            <w:tcBorders>
              <w:bottom w:val="single" w:sz="4" w:space="0" w:color="auto"/>
            </w:tcBorders>
          </w:tcPr>
          <w:p w14:paraId="199BCF3F" w14:textId="77777777" w:rsidR="000151B1" w:rsidRPr="000151B1" w:rsidRDefault="000151B1" w:rsidP="000151B1">
            <w:pPr>
              <w:tabs>
                <w:tab w:val="left" w:pos="5760"/>
              </w:tabs>
              <w:spacing w:before="120" w:after="120"/>
              <w:rPr>
                <w:rFonts w:eastAsia="新細明體"/>
                <w:kern w:val="2"/>
                <w:sz w:val="24"/>
                <w:szCs w:val="24"/>
              </w:rPr>
            </w:pPr>
            <w:r w:rsidRPr="000151B1">
              <w:rPr>
                <w:rFonts w:eastAsia="新細明體"/>
                <w:kern w:val="2"/>
                <w:sz w:val="24"/>
                <w:szCs w:val="24"/>
              </w:rPr>
              <w:t xml:space="preserve">Consult MCCA, Inform MSW and </w:t>
            </w:r>
            <w:r w:rsidRPr="000151B1">
              <w:rPr>
                <w:rFonts w:eastAsia="新細明體" w:hint="eastAsia"/>
                <w:kern w:val="2"/>
                <w:sz w:val="24"/>
                <w:szCs w:val="24"/>
                <w:lang w:eastAsia="zh-HK"/>
              </w:rPr>
              <w:t xml:space="preserve">Report to known case social </w:t>
            </w:r>
            <w:r w:rsidRPr="000151B1">
              <w:rPr>
                <w:rFonts w:eastAsia="新細明體"/>
                <w:kern w:val="2"/>
                <w:sz w:val="24"/>
                <w:szCs w:val="24"/>
                <w:lang w:eastAsia="zh-HK"/>
              </w:rPr>
              <w:t>worker</w:t>
            </w:r>
            <w:r w:rsidRPr="000151B1">
              <w:rPr>
                <w:rFonts w:eastAsia="新細明體" w:hint="eastAsia"/>
                <w:kern w:val="2"/>
                <w:sz w:val="24"/>
                <w:szCs w:val="24"/>
                <w:lang w:eastAsia="zh-HK"/>
              </w:rPr>
              <w:t>/</w:t>
            </w:r>
            <w:r w:rsidRPr="000151B1">
              <w:rPr>
                <w:rFonts w:eastAsia="新細明體" w:hint="eastAsia"/>
                <w:kern w:val="2"/>
                <w:sz w:val="24"/>
                <w:szCs w:val="24"/>
              </w:rPr>
              <w:t>FCPSU or CAIU</w:t>
            </w:r>
          </w:p>
        </w:tc>
        <w:tc>
          <w:tcPr>
            <w:tcW w:w="2977" w:type="dxa"/>
            <w:tcBorders>
              <w:bottom w:val="single" w:sz="4" w:space="0" w:color="auto"/>
            </w:tcBorders>
          </w:tcPr>
          <w:p w14:paraId="096A5EC9" w14:textId="77777777" w:rsidR="000151B1" w:rsidRPr="000151B1" w:rsidRDefault="000151B1" w:rsidP="000151B1">
            <w:pPr>
              <w:tabs>
                <w:tab w:val="left" w:pos="5760"/>
              </w:tabs>
              <w:spacing w:before="120" w:after="120"/>
              <w:rPr>
                <w:rFonts w:eastAsia="新細明體"/>
                <w:kern w:val="2"/>
                <w:sz w:val="24"/>
                <w:szCs w:val="24"/>
              </w:rPr>
            </w:pPr>
            <w:r w:rsidRPr="000151B1">
              <w:rPr>
                <w:rFonts w:eastAsia="新細明體"/>
                <w:kern w:val="2"/>
                <w:sz w:val="24"/>
                <w:szCs w:val="24"/>
              </w:rPr>
              <w:t>Consult senior, MSW and MCCA</w:t>
            </w:r>
            <w:r w:rsidRPr="000151B1">
              <w:rPr>
                <w:rFonts w:eastAsia="新細明體" w:hint="eastAsia"/>
                <w:kern w:val="2"/>
                <w:sz w:val="24"/>
                <w:szCs w:val="24"/>
                <w:lang w:eastAsia="zh-HK"/>
              </w:rPr>
              <w:t>,</w:t>
            </w:r>
            <w:r w:rsidRPr="000151B1">
              <w:rPr>
                <w:rFonts w:eastAsia="新細明體"/>
                <w:kern w:val="2"/>
                <w:sz w:val="24"/>
                <w:szCs w:val="24"/>
              </w:rPr>
              <w:t xml:space="preserve"> Admit or FU in</w:t>
            </w:r>
            <w:r w:rsidRPr="000151B1">
              <w:rPr>
                <w:rFonts w:eastAsia="新細明體" w:hint="eastAsia"/>
                <w:kern w:val="2"/>
                <w:sz w:val="24"/>
                <w:szCs w:val="24"/>
              </w:rPr>
              <w:t xml:space="preserve"> </w:t>
            </w:r>
            <w:r w:rsidRPr="000151B1">
              <w:rPr>
                <w:rFonts w:eastAsia="新細明體"/>
                <w:kern w:val="2"/>
                <w:sz w:val="24"/>
                <w:szCs w:val="24"/>
              </w:rPr>
              <w:t>2 weeks</w:t>
            </w:r>
          </w:p>
        </w:tc>
        <w:tc>
          <w:tcPr>
            <w:tcW w:w="2835" w:type="dxa"/>
            <w:tcBorders>
              <w:bottom w:val="single" w:sz="4" w:space="0" w:color="auto"/>
            </w:tcBorders>
          </w:tcPr>
          <w:p w14:paraId="50C2EFA7" w14:textId="5D0D4863" w:rsidR="00C56E8A" w:rsidRPr="000151B1" w:rsidRDefault="000151B1" w:rsidP="00C56E8A">
            <w:pPr>
              <w:tabs>
                <w:tab w:val="left" w:pos="5760"/>
              </w:tabs>
              <w:spacing w:before="120" w:after="120"/>
              <w:rPr>
                <w:rFonts w:eastAsia="新細明體"/>
                <w:kern w:val="2"/>
                <w:sz w:val="24"/>
                <w:szCs w:val="24"/>
              </w:rPr>
            </w:pPr>
            <w:r w:rsidRPr="000151B1">
              <w:rPr>
                <w:rFonts w:eastAsia="新細明體"/>
                <w:kern w:val="2"/>
                <w:sz w:val="24"/>
                <w:szCs w:val="24"/>
              </w:rPr>
              <w:t>Consult senior, MSW &amp; MCCA</w:t>
            </w:r>
            <w:r w:rsidRPr="000151B1">
              <w:rPr>
                <w:rFonts w:eastAsia="新細明體" w:hint="eastAsia"/>
                <w:kern w:val="2"/>
                <w:sz w:val="24"/>
                <w:szCs w:val="24"/>
                <w:lang w:eastAsia="zh-HK"/>
              </w:rPr>
              <w:t>,</w:t>
            </w:r>
            <w:r w:rsidRPr="000151B1">
              <w:rPr>
                <w:rFonts w:eastAsia="新細明體"/>
                <w:kern w:val="2"/>
                <w:sz w:val="24"/>
                <w:szCs w:val="24"/>
              </w:rPr>
              <w:t xml:space="preserve"> FU in 2 weeks or admit</w:t>
            </w:r>
          </w:p>
        </w:tc>
        <w:tc>
          <w:tcPr>
            <w:tcW w:w="2835" w:type="dxa"/>
            <w:tcBorders>
              <w:bottom w:val="single" w:sz="4" w:space="0" w:color="auto"/>
            </w:tcBorders>
          </w:tcPr>
          <w:p w14:paraId="6170C111" w14:textId="77777777" w:rsidR="000151B1" w:rsidRPr="000151B1" w:rsidRDefault="000151B1" w:rsidP="000151B1">
            <w:pPr>
              <w:tabs>
                <w:tab w:val="left" w:pos="5760"/>
              </w:tabs>
              <w:spacing w:before="120" w:after="120"/>
              <w:rPr>
                <w:rFonts w:eastAsia="新細明體"/>
                <w:kern w:val="2"/>
                <w:sz w:val="24"/>
                <w:szCs w:val="24"/>
              </w:rPr>
            </w:pPr>
            <w:r w:rsidRPr="000151B1">
              <w:rPr>
                <w:rFonts w:eastAsia="新細明體"/>
                <w:kern w:val="2"/>
                <w:sz w:val="24"/>
                <w:szCs w:val="24"/>
              </w:rPr>
              <w:t>Consult senior, MSW &amp; MCCA</w:t>
            </w:r>
            <w:r w:rsidRPr="000151B1">
              <w:rPr>
                <w:rFonts w:eastAsia="新細明體" w:hint="eastAsia"/>
                <w:kern w:val="2"/>
                <w:sz w:val="24"/>
                <w:szCs w:val="24"/>
                <w:lang w:eastAsia="zh-HK"/>
              </w:rPr>
              <w:t>,</w:t>
            </w:r>
            <w:r w:rsidRPr="000151B1">
              <w:rPr>
                <w:rFonts w:eastAsia="新細明體"/>
                <w:kern w:val="2"/>
                <w:sz w:val="24"/>
                <w:szCs w:val="24"/>
              </w:rPr>
              <w:t xml:space="preserve"> FU in 2 weeks</w:t>
            </w:r>
          </w:p>
        </w:tc>
      </w:tr>
    </w:tbl>
    <w:tbl>
      <w:tblPr>
        <w:tblStyle w:val="aa"/>
        <w:tblW w:w="0" w:type="auto"/>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8"/>
        <w:gridCol w:w="5529"/>
      </w:tblGrid>
      <w:tr w:rsidR="00C56E8A" w:rsidRPr="00DD4FC3" w14:paraId="1D7DC4DF" w14:textId="77777777" w:rsidTr="00DD4FC3">
        <w:tc>
          <w:tcPr>
            <w:tcW w:w="6378" w:type="dxa"/>
          </w:tcPr>
          <w:p w14:paraId="00D49FD2" w14:textId="77777777" w:rsidR="00C56E8A" w:rsidRPr="00DD4FC3" w:rsidRDefault="00C56E8A" w:rsidP="00CE0E18">
            <w:pPr>
              <w:tabs>
                <w:tab w:val="left" w:pos="840"/>
              </w:tabs>
              <w:ind w:left="1440" w:hanging="1440"/>
              <w:jc w:val="both"/>
              <w:rPr>
                <w:rFonts w:eastAsia="新細明體"/>
                <w:kern w:val="2"/>
                <w:sz w:val="22"/>
                <w:szCs w:val="24"/>
              </w:rPr>
            </w:pPr>
            <w:r w:rsidRPr="00DD4FC3">
              <w:rPr>
                <w:rFonts w:eastAsia="新細明體"/>
                <w:kern w:val="2"/>
                <w:sz w:val="22"/>
                <w:szCs w:val="24"/>
              </w:rPr>
              <w:t>MCCA</w:t>
            </w:r>
            <w:r w:rsidRPr="00DD4FC3">
              <w:rPr>
                <w:rFonts w:eastAsia="新細明體"/>
                <w:kern w:val="2"/>
                <w:sz w:val="22"/>
                <w:szCs w:val="24"/>
              </w:rPr>
              <w:tab/>
              <w:t>=</w:t>
            </w:r>
            <w:r w:rsidRPr="00DD4FC3">
              <w:rPr>
                <w:rFonts w:eastAsia="新細明體"/>
                <w:kern w:val="2"/>
                <w:sz w:val="22"/>
                <w:szCs w:val="24"/>
              </w:rPr>
              <w:tab/>
              <w:t>Medical Co</w:t>
            </w:r>
            <w:r w:rsidRPr="00DD4FC3">
              <w:rPr>
                <w:rFonts w:eastAsia="新細明體" w:hint="eastAsia"/>
                <w:kern w:val="2"/>
                <w:sz w:val="22"/>
                <w:szCs w:val="24"/>
              </w:rPr>
              <w:t>-</w:t>
            </w:r>
            <w:r w:rsidRPr="00DD4FC3">
              <w:rPr>
                <w:rFonts w:eastAsia="新細明體"/>
                <w:kern w:val="2"/>
                <w:sz w:val="22"/>
                <w:szCs w:val="24"/>
              </w:rPr>
              <w:t>ordinator on Child Abuse</w:t>
            </w:r>
          </w:p>
          <w:p w14:paraId="7803DD27" w14:textId="77777777" w:rsidR="00C56E8A" w:rsidRPr="00DD4FC3" w:rsidRDefault="00C56E8A" w:rsidP="00CE0E18">
            <w:pPr>
              <w:tabs>
                <w:tab w:val="left" w:pos="840"/>
              </w:tabs>
              <w:ind w:left="1440" w:hanging="1440"/>
              <w:jc w:val="both"/>
              <w:rPr>
                <w:rFonts w:eastAsia="新細明體"/>
                <w:kern w:val="2"/>
                <w:sz w:val="22"/>
                <w:szCs w:val="24"/>
                <w:lang w:eastAsia="zh-HK"/>
              </w:rPr>
            </w:pPr>
            <w:r w:rsidRPr="00DD4FC3">
              <w:rPr>
                <w:rFonts w:eastAsia="新細明體"/>
                <w:kern w:val="2"/>
                <w:sz w:val="22"/>
                <w:szCs w:val="24"/>
              </w:rPr>
              <w:t>AED</w:t>
            </w:r>
            <w:r w:rsidRPr="00DD4FC3">
              <w:rPr>
                <w:rFonts w:eastAsia="新細明體"/>
                <w:kern w:val="2"/>
                <w:sz w:val="22"/>
                <w:szCs w:val="24"/>
              </w:rPr>
              <w:tab/>
              <w:t>=</w:t>
            </w:r>
            <w:r w:rsidRPr="00DD4FC3">
              <w:rPr>
                <w:rFonts w:eastAsia="新細明體"/>
                <w:kern w:val="2"/>
                <w:sz w:val="22"/>
                <w:szCs w:val="24"/>
              </w:rPr>
              <w:tab/>
              <w:t>Accident and Emergency Department</w:t>
            </w:r>
          </w:p>
          <w:p w14:paraId="47482545" w14:textId="77777777" w:rsidR="00C56E8A" w:rsidRPr="00DD4FC3" w:rsidRDefault="00C56E8A" w:rsidP="00CE0E18">
            <w:pPr>
              <w:tabs>
                <w:tab w:val="left" w:pos="840"/>
              </w:tabs>
              <w:ind w:left="1440" w:hanging="1440"/>
              <w:jc w:val="both"/>
              <w:rPr>
                <w:rFonts w:eastAsia="新細明體"/>
                <w:kern w:val="2"/>
                <w:sz w:val="22"/>
                <w:szCs w:val="24"/>
              </w:rPr>
            </w:pPr>
            <w:r w:rsidRPr="00DD4FC3">
              <w:rPr>
                <w:rFonts w:eastAsia="新細明體" w:hint="eastAsia"/>
                <w:kern w:val="2"/>
                <w:sz w:val="22"/>
                <w:szCs w:val="24"/>
              </w:rPr>
              <w:t>FCPSU</w:t>
            </w:r>
            <w:r w:rsidRPr="00DD4FC3">
              <w:rPr>
                <w:rFonts w:eastAsia="新細明體"/>
                <w:kern w:val="2"/>
                <w:sz w:val="22"/>
                <w:szCs w:val="24"/>
              </w:rPr>
              <w:tab/>
              <w:t>=</w:t>
            </w:r>
            <w:r w:rsidRPr="00DD4FC3">
              <w:rPr>
                <w:rFonts w:eastAsia="新細明體"/>
                <w:kern w:val="2"/>
                <w:sz w:val="22"/>
                <w:szCs w:val="24"/>
              </w:rPr>
              <w:tab/>
            </w:r>
            <w:r w:rsidRPr="00DD4FC3">
              <w:rPr>
                <w:rFonts w:eastAsia="新細明體" w:hint="eastAsia"/>
                <w:kern w:val="2"/>
                <w:sz w:val="22"/>
                <w:szCs w:val="24"/>
              </w:rPr>
              <w:t xml:space="preserve">Family and </w:t>
            </w:r>
            <w:r w:rsidRPr="00DD4FC3">
              <w:rPr>
                <w:rFonts w:eastAsia="新細明體"/>
                <w:kern w:val="2"/>
                <w:sz w:val="22"/>
                <w:szCs w:val="24"/>
              </w:rPr>
              <w:t>Child Protecti</w:t>
            </w:r>
            <w:r w:rsidRPr="00DD4FC3">
              <w:rPr>
                <w:rFonts w:eastAsia="新細明體" w:hint="eastAsia"/>
                <w:kern w:val="2"/>
                <w:sz w:val="22"/>
                <w:szCs w:val="24"/>
              </w:rPr>
              <w:t>ve Services Unit</w:t>
            </w:r>
          </w:p>
          <w:p w14:paraId="35CA9013" w14:textId="77777777" w:rsidR="00C56E8A" w:rsidRPr="00DD4FC3" w:rsidRDefault="00C56E8A" w:rsidP="00CE0E18">
            <w:pPr>
              <w:tabs>
                <w:tab w:val="left" w:pos="810"/>
              </w:tabs>
              <w:jc w:val="both"/>
              <w:rPr>
                <w:rFonts w:eastAsia="新細明體"/>
                <w:kern w:val="2"/>
                <w:sz w:val="22"/>
                <w:szCs w:val="24"/>
              </w:rPr>
            </w:pPr>
            <w:r w:rsidRPr="00DD4FC3">
              <w:rPr>
                <w:rFonts w:eastAsia="新細明體" w:hint="eastAsia"/>
                <w:kern w:val="2"/>
                <w:sz w:val="22"/>
                <w:szCs w:val="24"/>
              </w:rPr>
              <w:t>CAIU</w:t>
            </w:r>
            <w:r w:rsidRPr="00DD4FC3">
              <w:rPr>
                <w:rFonts w:eastAsia="新細明體" w:hint="eastAsia"/>
                <w:kern w:val="2"/>
                <w:sz w:val="22"/>
                <w:szCs w:val="24"/>
              </w:rPr>
              <w:tab/>
              <w:t>=</w:t>
            </w:r>
            <w:r w:rsidRPr="00DD4FC3">
              <w:rPr>
                <w:rFonts w:eastAsia="新細明體" w:hint="eastAsia"/>
                <w:kern w:val="2"/>
                <w:sz w:val="22"/>
                <w:szCs w:val="24"/>
              </w:rPr>
              <w:tab/>
            </w:r>
            <w:r w:rsidRPr="00DD4FC3">
              <w:rPr>
                <w:rFonts w:eastAsia="新細明體" w:hint="eastAsia"/>
                <w:kern w:val="2"/>
                <w:sz w:val="22"/>
                <w:szCs w:val="24"/>
                <w:lang w:eastAsia="zh-HK"/>
              </w:rPr>
              <w:t xml:space="preserve">    </w:t>
            </w:r>
            <w:r w:rsidRPr="00DD4FC3">
              <w:rPr>
                <w:rFonts w:eastAsia="新細明體" w:hint="eastAsia"/>
                <w:kern w:val="2"/>
                <w:sz w:val="22"/>
                <w:szCs w:val="24"/>
              </w:rPr>
              <w:t>Child Abuse Investigation Unit</w:t>
            </w:r>
          </w:p>
        </w:tc>
        <w:tc>
          <w:tcPr>
            <w:tcW w:w="5529" w:type="dxa"/>
          </w:tcPr>
          <w:p w14:paraId="3705F1BC" w14:textId="77777777" w:rsidR="00C56E8A" w:rsidRPr="00DD4FC3" w:rsidRDefault="00C56E8A" w:rsidP="00CE0E18">
            <w:pPr>
              <w:tabs>
                <w:tab w:val="left" w:pos="840"/>
              </w:tabs>
              <w:ind w:left="1440" w:hanging="1440"/>
              <w:jc w:val="both"/>
              <w:rPr>
                <w:rFonts w:eastAsia="新細明體"/>
                <w:kern w:val="2"/>
                <w:sz w:val="22"/>
                <w:szCs w:val="24"/>
              </w:rPr>
            </w:pPr>
            <w:r w:rsidRPr="00DD4FC3">
              <w:rPr>
                <w:rFonts w:eastAsia="新細明體"/>
                <w:kern w:val="2"/>
                <w:sz w:val="22"/>
                <w:szCs w:val="24"/>
              </w:rPr>
              <w:t>FU</w:t>
            </w:r>
            <w:r w:rsidRPr="00DD4FC3">
              <w:rPr>
                <w:rFonts w:eastAsia="新細明體"/>
                <w:kern w:val="2"/>
                <w:sz w:val="22"/>
                <w:szCs w:val="24"/>
              </w:rPr>
              <w:tab/>
              <w:t>=</w:t>
            </w:r>
            <w:r w:rsidRPr="00DD4FC3">
              <w:rPr>
                <w:rFonts w:eastAsia="新細明體"/>
                <w:kern w:val="2"/>
                <w:sz w:val="22"/>
                <w:szCs w:val="24"/>
              </w:rPr>
              <w:tab/>
              <w:t>Follow-up</w:t>
            </w:r>
          </w:p>
          <w:p w14:paraId="7A17820D" w14:textId="77777777" w:rsidR="00C56E8A" w:rsidRPr="00DD4FC3" w:rsidRDefault="00C56E8A" w:rsidP="00CE0E18">
            <w:pPr>
              <w:tabs>
                <w:tab w:val="left" w:pos="840"/>
              </w:tabs>
              <w:ind w:left="1440" w:hanging="1440"/>
              <w:jc w:val="both"/>
              <w:rPr>
                <w:rFonts w:eastAsia="新細明體"/>
                <w:kern w:val="2"/>
                <w:sz w:val="22"/>
                <w:szCs w:val="24"/>
                <w:lang w:eastAsia="zh-HK"/>
              </w:rPr>
            </w:pPr>
            <w:r w:rsidRPr="00DD4FC3">
              <w:rPr>
                <w:rFonts w:eastAsia="新細明體"/>
                <w:kern w:val="2"/>
                <w:sz w:val="22"/>
                <w:szCs w:val="24"/>
              </w:rPr>
              <w:t>MSW</w:t>
            </w:r>
            <w:r w:rsidRPr="00DD4FC3">
              <w:rPr>
                <w:rFonts w:eastAsia="新細明體"/>
                <w:kern w:val="2"/>
                <w:sz w:val="22"/>
                <w:szCs w:val="24"/>
              </w:rPr>
              <w:tab/>
              <w:t>=</w:t>
            </w:r>
            <w:r w:rsidRPr="00DD4FC3">
              <w:rPr>
                <w:rFonts w:eastAsia="新細明體"/>
                <w:kern w:val="2"/>
                <w:sz w:val="22"/>
                <w:szCs w:val="24"/>
              </w:rPr>
              <w:tab/>
              <w:t>Medical Social Worker</w:t>
            </w:r>
          </w:p>
          <w:p w14:paraId="72E514DF" w14:textId="77777777" w:rsidR="00C56E8A" w:rsidRPr="00DD4FC3" w:rsidRDefault="00C56E8A" w:rsidP="00CE0E18">
            <w:pPr>
              <w:jc w:val="both"/>
              <w:rPr>
                <w:rFonts w:eastAsia="新細明體"/>
                <w:b/>
                <w:bCs/>
                <w:kern w:val="2"/>
                <w:sz w:val="22"/>
                <w:szCs w:val="24"/>
                <w:lang w:eastAsia="zh-HK"/>
              </w:rPr>
            </w:pPr>
            <w:r w:rsidRPr="00DD4FC3">
              <w:rPr>
                <w:rFonts w:eastAsia="新細明體" w:hint="eastAsia"/>
                <w:kern w:val="2"/>
                <w:sz w:val="22"/>
                <w:szCs w:val="24"/>
                <w:lang w:eastAsia="zh-HK"/>
              </w:rPr>
              <w:t>SOPC</w:t>
            </w:r>
            <w:r w:rsidRPr="00DD4FC3">
              <w:rPr>
                <w:rFonts w:eastAsia="新細明體"/>
                <w:kern w:val="2"/>
                <w:sz w:val="22"/>
                <w:szCs w:val="24"/>
              </w:rPr>
              <w:tab/>
              <w:t>=</w:t>
            </w:r>
            <w:r w:rsidRPr="00DD4FC3">
              <w:rPr>
                <w:rFonts w:eastAsia="新細明體"/>
                <w:kern w:val="2"/>
                <w:sz w:val="22"/>
                <w:szCs w:val="24"/>
              </w:rPr>
              <w:tab/>
            </w:r>
            <w:r w:rsidRPr="00DD4FC3">
              <w:rPr>
                <w:rFonts w:eastAsia="新細明體"/>
                <w:bCs/>
                <w:kern w:val="2"/>
                <w:sz w:val="22"/>
                <w:szCs w:val="24"/>
              </w:rPr>
              <w:t>Specialist Out-Patient Clinic</w:t>
            </w:r>
          </w:p>
          <w:p w14:paraId="595E9B6F" w14:textId="77777777" w:rsidR="00C56E8A" w:rsidRPr="00DD4FC3" w:rsidRDefault="00C56E8A" w:rsidP="00CE0E18">
            <w:pPr>
              <w:tabs>
                <w:tab w:val="left" w:pos="840"/>
              </w:tabs>
              <w:jc w:val="both"/>
              <w:rPr>
                <w:rFonts w:eastAsia="新細明體"/>
                <w:kern w:val="2"/>
                <w:sz w:val="22"/>
                <w:szCs w:val="24"/>
              </w:rPr>
            </w:pPr>
          </w:p>
        </w:tc>
      </w:tr>
    </w:tbl>
    <w:p w14:paraId="28702CFD" w14:textId="77777777" w:rsidR="00C56E8A" w:rsidRPr="00C56E8A" w:rsidRDefault="00C56E8A" w:rsidP="003E1A90">
      <w:pPr>
        <w:widowControl/>
        <w:tabs>
          <w:tab w:val="left" w:pos="-1440"/>
        </w:tabs>
        <w:snapToGrid w:val="0"/>
        <w:spacing w:line="271" w:lineRule="auto"/>
        <w:jc w:val="both"/>
        <w:sectPr w:rsidR="00C56E8A" w:rsidRPr="00C56E8A" w:rsidSect="00C56E8A">
          <w:footerReference w:type="default" r:id="rId23"/>
          <w:pgSz w:w="16838" w:h="11906" w:orient="landscape"/>
          <w:pgMar w:top="1134" w:right="1440" w:bottom="1134" w:left="1440" w:header="567" w:footer="510" w:gutter="0"/>
          <w:cols w:space="425"/>
          <w:docGrid w:type="lines" w:linePitch="360"/>
        </w:sectPr>
      </w:pPr>
    </w:p>
    <w:p w14:paraId="79B1C963" w14:textId="4DB89CCE" w:rsidR="00F639AC" w:rsidRPr="003E1A90" w:rsidRDefault="00920CAA" w:rsidP="003B6BB9">
      <w:pPr>
        <w:pStyle w:val="42"/>
        <w:ind w:leftChars="218" w:left="567" w:rightChars="239" w:right="621"/>
        <w:rPr>
          <w:lang w:eastAsia="zh-TW"/>
        </w:rPr>
      </w:pPr>
      <w:bookmarkStart w:id="17" w:name="_Toc36230741"/>
      <w:r w:rsidRPr="003E1A90">
        <w:rPr>
          <w:u w:val="single"/>
        </w:rPr>
        <w:lastRenderedPageBreak/>
        <w:t>Annex 8</w:t>
      </w:r>
      <w:r w:rsidRPr="003E1A90">
        <w:t xml:space="preserve">: </w:t>
      </w:r>
      <w:r w:rsidR="00CA5962">
        <w:rPr>
          <w:rFonts w:hint="eastAsia"/>
          <w:lang w:eastAsia="zh-TW"/>
        </w:rPr>
        <w:t xml:space="preserve">Roles of </w:t>
      </w:r>
      <w:r w:rsidRPr="003E1A90">
        <w:t>Child Psychiatry Service</w:t>
      </w:r>
      <w:r w:rsidR="00CA5962">
        <w:rPr>
          <w:rFonts w:hint="eastAsia"/>
          <w:lang w:eastAsia="zh-TW"/>
        </w:rPr>
        <w:t xml:space="preserve"> </w:t>
      </w:r>
      <w:r w:rsidR="00CA5962" w:rsidRPr="00CA5962">
        <w:rPr>
          <w:rFonts w:hint="eastAsia"/>
          <w:lang w:eastAsia="zh-TW"/>
        </w:rPr>
        <w:t xml:space="preserve">of the </w:t>
      </w:r>
      <w:r w:rsidR="00CA5962" w:rsidRPr="00CA5962">
        <w:rPr>
          <w:lang w:eastAsia="zh-TW"/>
        </w:rPr>
        <w:t>Hospital Authority</w:t>
      </w:r>
      <w:bookmarkEnd w:id="17"/>
    </w:p>
    <w:p w14:paraId="3487DACB" w14:textId="77777777" w:rsidR="00920CAA" w:rsidRPr="003E1A90" w:rsidRDefault="00920CAA" w:rsidP="003E1A90">
      <w:pPr>
        <w:pStyle w:val="42"/>
      </w:pPr>
    </w:p>
    <w:p w14:paraId="7132889A" w14:textId="21FFD30A" w:rsidR="0055580B" w:rsidRDefault="00817061">
      <w:pPr>
        <w:pStyle w:val="af"/>
        <w:numPr>
          <w:ilvl w:val="0"/>
          <w:numId w:val="13"/>
        </w:numPr>
        <w:tabs>
          <w:tab w:val="left" w:pos="-1440"/>
        </w:tabs>
        <w:snapToGrid w:val="0"/>
        <w:spacing w:afterLines="50" w:after="180" w:line="271" w:lineRule="auto"/>
        <w:ind w:left="482" w:hanging="482"/>
        <w:contextualSpacing w:val="0"/>
        <w:jc w:val="both"/>
        <w:rPr>
          <w:szCs w:val="26"/>
        </w:rPr>
      </w:pPr>
      <w:bookmarkStart w:id="18" w:name="_Hlk214967147"/>
      <w:r w:rsidRPr="00817061">
        <w:rPr>
          <w:szCs w:val="26"/>
        </w:rPr>
        <w:t xml:space="preserve">According to the Mandatory Reporting of Child Abuse Ordinance, a specified professional is required to make a report in accordance with the legal requirements as soon as practicable if he or she has, during the course of his or her work as a specified professional, a reasonable ground to suspect that a child is suffering serious harm or is at real risk of suffering serious harm.  </w:t>
      </w:r>
      <w:bookmarkStart w:id="19" w:name="_Hlk217038686"/>
      <w:r w:rsidR="00642994" w:rsidRPr="00642994">
        <w:rPr>
          <w:szCs w:val="26"/>
        </w:rPr>
        <w:t>For details, please refer to the Ordinance.  For practical issues relating to mandatory reporting, please refer to the Guide for Mandated Reporters.</w:t>
      </w:r>
      <w:bookmarkEnd w:id="19"/>
      <w:r w:rsidRPr="00817061">
        <w:rPr>
          <w:szCs w:val="26"/>
        </w:rPr>
        <w:t xml:space="preserve"> </w:t>
      </w:r>
      <w:r w:rsidR="0055580B">
        <w:rPr>
          <w:szCs w:val="26"/>
        </w:rPr>
        <w:t xml:space="preserve"> </w:t>
      </w:r>
      <w:r w:rsidR="0055580B" w:rsidRPr="0055580B">
        <w:rPr>
          <w:szCs w:val="26"/>
        </w:rPr>
        <w:t xml:space="preserve">When handling suspected child maltreatment incidents, </w:t>
      </w:r>
      <w:r w:rsidR="0055580B">
        <w:rPr>
          <w:szCs w:val="26"/>
        </w:rPr>
        <w:t xml:space="preserve">apart from </w:t>
      </w:r>
      <w:r w:rsidR="00652124">
        <w:rPr>
          <w:szCs w:val="26"/>
        </w:rPr>
        <w:t xml:space="preserve">making mandatory reports in accordance with the requirements above, </w:t>
      </w:r>
      <w:r w:rsidR="0055580B" w:rsidRPr="0055580B">
        <w:rPr>
          <w:szCs w:val="26"/>
        </w:rPr>
        <w:t>personnel should make reference to the principles and procedures of this Guide.</w:t>
      </w:r>
    </w:p>
    <w:bookmarkEnd w:id="18"/>
    <w:p w14:paraId="5AE17E7A" w14:textId="52BB2976" w:rsidR="00920CAA" w:rsidRPr="003E1A90" w:rsidRDefault="00920CAA">
      <w:pPr>
        <w:pStyle w:val="af"/>
        <w:numPr>
          <w:ilvl w:val="0"/>
          <w:numId w:val="13"/>
        </w:numPr>
        <w:tabs>
          <w:tab w:val="left" w:pos="-1440"/>
        </w:tabs>
        <w:snapToGrid w:val="0"/>
        <w:spacing w:afterLines="50" w:after="180" w:line="271" w:lineRule="auto"/>
        <w:ind w:left="482" w:hanging="482"/>
        <w:contextualSpacing w:val="0"/>
        <w:jc w:val="both"/>
        <w:rPr>
          <w:szCs w:val="26"/>
        </w:rPr>
      </w:pPr>
      <w:r w:rsidRPr="003E1A90">
        <w:rPr>
          <w:szCs w:val="26"/>
        </w:rPr>
        <w:t>Suspected child maltreatment cases come to the notice of child psychiatry service through the following ways:</w:t>
      </w:r>
    </w:p>
    <w:p w14:paraId="17BDFB45" w14:textId="77777777" w:rsidR="00920CAA" w:rsidRPr="003E1A90" w:rsidRDefault="00920CAA" w:rsidP="003E1A90">
      <w:pPr>
        <w:pStyle w:val="af"/>
        <w:numPr>
          <w:ilvl w:val="0"/>
          <w:numId w:val="14"/>
        </w:numPr>
        <w:tabs>
          <w:tab w:val="left" w:pos="-1440"/>
        </w:tabs>
        <w:snapToGrid w:val="0"/>
        <w:spacing w:line="271" w:lineRule="auto"/>
        <w:contextualSpacing w:val="0"/>
        <w:jc w:val="both"/>
        <w:rPr>
          <w:szCs w:val="26"/>
        </w:rPr>
      </w:pPr>
      <w:r w:rsidRPr="003E1A90">
        <w:rPr>
          <w:szCs w:val="26"/>
        </w:rPr>
        <w:t>consultations from other departments in the hospital;</w:t>
      </w:r>
    </w:p>
    <w:p w14:paraId="6E5D3D96" w14:textId="77777777" w:rsidR="00920CAA" w:rsidRPr="003E1A90" w:rsidRDefault="00920CAA" w:rsidP="003E1A90">
      <w:pPr>
        <w:pStyle w:val="af"/>
        <w:numPr>
          <w:ilvl w:val="0"/>
          <w:numId w:val="14"/>
        </w:numPr>
        <w:tabs>
          <w:tab w:val="left" w:pos="-1440"/>
        </w:tabs>
        <w:snapToGrid w:val="0"/>
        <w:spacing w:line="271" w:lineRule="auto"/>
        <w:contextualSpacing w:val="0"/>
        <w:jc w:val="both"/>
        <w:rPr>
          <w:szCs w:val="26"/>
        </w:rPr>
      </w:pPr>
      <w:r w:rsidRPr="003E1A90">
        <w:rPr>
          <w:szCs w:val="26"/>
        </w:rPr>
        <w:t>referrals to child psychiatry out-patient clinics; and</w:t>
      </w:r>
    </w:p>
    <w:p w14:paraId="0A109430" w14:textId="77777777" w:rsidR="00920CAA" w:rsidRPr="003E1A90" w:rsidRDefault="00920CAA" w:rsidP="003E1A90">
      <w:pPr>
        <w:pStyle w:val="af"/>
        <w:numPr>
          <w:ilvl w:val="0"/>
          <w:numId w:val="14"/>
        </w:numPr>
        <w:tabs>
          <w:tab w:val="left" w:pos="-1440"/>
        </w:tabs>
        <w:snapToGrid w:val="0"/>
        <w:spacing w:line="271" w:lineRule="auto"/>
        <w:contextualSpacing w:val="0"/>
        <w:jc w:val="both"/>
        <w:rPr>
          <w:szCs w:val="26"/>
        </w:rPr>
      </w:pPr>
      <w:r w:rsidRPr="003E1A90">
        <w:rPr>
          <w:szCs w:val="26"/>
        </w:rPr>
        <w:t>during the course of treatment and assessment of patients not originally suspected to be victim of child maltreatment.</w:t>
      </w:r>
    </w:p>
    <w:p w14:paraId="3911B01B" w14:textId="77777777" w:rsidR="00FB6AA5" w:rsidRPr="003E1A90" w:rsidRDefault="00FB6AA5" w:rsidP="003E1A90">
      <w:pPr>
        <w:tabs>
          <w:tab w:val="left" w:pos="6051"/>
        </w:tabs>
        <w:snapToGrid w:val="0"/>
        <w:spacing w:line="271" w:lineRule="auto"/>
        <w:jc w:val="both"/>
        <w:rPr>
          <w:szCs w:val="26"/>
        </w:rPr>
      </w:pPr>
    </w:p>
    <w:p w14:paraId="769DDE43" w14:textId="77777777" w:rsidR="00920CAA" w:rsidRPr="003E1A90" w:rsidRDefault="00FB6AA5" w:rsidP="003E1A90">
      <w:pPr>
        <w:tabs>
          <w:tab w:val="left" w:pos="6051"/>
        </w:tabs>
        <w:snapToGrid w:val="0"/>
        <w:spacing w:line="271" w:lineRule="auto"/>
        <w:jc w:val="both"/>
        <w:rPr>
          <w:b/>
          <w:szCs w:val="26"/>
        </w:rPr>
      </w:pPr>
      <w:r w:rsidRPr="003E1A90">
        <w:rPr>
          <w:b/>
          <w:szCs w:val="26"/>
        </w:rPr>
        <w:t>Child Psychiatry Service for Child Suspected to be Maltreated/Having Been Maltreated</w:t>
      </w:r>
    </w:p>
    <w:p w14:paraId="2164A41B" w14:textId="77777777" w:rsidR="00FB6AA5" w:rsidRPr="003E1A90" w:rsidRDefault="00FB6AA5" w:rsidP="003E1A90">
      <w:pPr>
        <w:tabs>
          <w:tab w:val="left" w:pos="6051"/>
        </w:tabs>
        <w:snapToGrid w:val="0"/>
        <w:spacing w:line="271" w:lineRule="auto"/>
        <w:jc w:val="both"/>
        <w:rPr>
          <w:szCs w:val="26"/>
        </w:rPr>
      </w:pPr>
    </w:p>
    <w:p w14:paraId="2CF86BB6" w14:textId="77777777" w:rsidR="00920CAA" w:rsidRPr="003E1A90" w:rsidRDefault="00920CAA">
      <w:pPr>
        <w:pStyle w:val="af"/>
        <w:numPr>
          <w:ilvl w:val="0"/>
          <w:numId w:val="13"/>
        </w:numPr>
        <w:tabs>
          <w:tab w:val="left" w:pos="-1440"/>
        </w:tabs>
        <w:snapToGrid w:val="0"/>
        <w:spacing w:afterLines="100" w:after="360" w:line="271" w:lineRule="auto"/>
        <w:ind w:left="482" w:hanging="482"/>
        <w:contextualSpacing w:val="0"/>
        <w:jc w:val="both"/>
        <w:rPr>
          <w:szCs w:val="26"/>
        </w:rPr>
      </w:pPr>
      <w:r w:rsidRPr="003E1A90">
        <w:rPr>
          <w:szCs w:val="26"/>
        </w:rPr>
        <w:t>Personnel in the child psychiatry service should be alert to the possible indicators of child maltreatment and should make reference to the “</w:t>
      </w:r>
      <w:r w:rsidRPr="003E1A90">
        <w:rPr>
          <w:bCs/>
          <w:color w:val="000000"/>
          <w:szCs w:val="26"/>
        </w:rPr>
        <w:t xml:space="preserve">Possible Indicators of Child Maltreatment” in </w:t>
      </w:r>
      <w:r w:rsidRPr="003E1A90">
        <w:rPr>
          <w:bCs/>
          <w:color w:val="0070C0"/>
          <w:szCs w:val="26"/>
          <w:u w:val="single"/>
        </w:rPr>
        <w:t>Chapter 4</w:t>
      </w:r>
      <w:r w:rsidRPr="003E1A90">
        <w:rPr>
          <w:bCs/>
          <w:color w:val="000000"/>
          <w:szCs w:val="26"/>
        </w:rPr>
        <w:t xml:space="preserve"> </w:t>
      </w:r>
      <w:r w:rsidRPr="003E1A90">
        <w:rPr>
          <w:color w:val="000000"/>
          <w:szCs w:val="26"/>
        </w:rPr>
        <w:t>and</w:t>
      </w:r>
      <w:r w:rsidRPr="003E1A90">
        <w:rPr>
          <w:bCs/>
          <w:color w:val="000000"/>
          <w:szCs w:val="26"/>
        </w:rPr>
        <w:t xml:space="preserve"> “Risk Assessment</w:t>
      </w:r>
      <w:r w:rsidRPr="003E1A90">
        <w:rPr>
          <w:szCs w:val="32"/>
        </w:rPr>
        <w:t xml:space="preserve"> and Decision Making on Protecting the Safety of Children”</w:t>
      </w:r>
      <w:r w:rsidRPr="003E1A90">
        <w:rPr>
          <w:b/>
          <w:bCs/>
          <w:color w:val="000000"/>
          <w:szCs w:val="26"/>
        </w:rPr>
        <w:t xml:space="preserve"> </w:t>
      </w:r>
      <w:r w:rsidRPr="003E1A90">
        <w:rPr>
          <w:bCs/>
          <w:color w:val="000000"/>
          <w:szCs w:val="26"/>
        </w:rPr>
        <w:t xml:space="preserve">in </w:t>
      </w:r>
      <w:r w:rsidRPr="003E1A90">
        <w:rPr>
          <w:bCs/>
          <w:color w:val="0070C0"/>
          <w:szCs w:val="26"/>
          <w:u w:val="single"/>
        </w:rPr>
        <w:t>Chapter 7</w:t>
      </w:r>
      <w:r w:rsidRPr="003E1A90">
        <w:rPr>
          <w:bCs/>
          <w:color w:val="000000"/>
          <w:szCs w:val="26"/>
        </w:rPr>
        <w:t xml:space="preserve"> of this Guide in handling these cases</w:t>
      </w:r>
      <w:r w:rsidRPr="003E1A90">
        <w:rPr>
          <w:szCs w:val="26"/>
        </w:rPr>
        <w:t>.</w:t>
      </w:r>
    </w:p>
    <w:p w14:paraId="5148FF08" w14:textId="77777777" w:rsidR="00920CAA" w:rsidRPr="003E1A90" w:rsidRDefault="00920CAA">
      <w:pPr>
        <w:pStyle w:val="af"/>
        <w:numPr>
          <w:ilvl w:val="0"/>
          <w:numId w:val="13"/>
        </w:numPr>
        <w:tabs>
          <w:tab w:val="left" w:pos="-1440"/>
        </w:tabs>
        <w:snapToGrid w:val="0"/>
        <w:spacing w:afterLines="100" w:after="360" w:line="271" w:lineRule="auto"/>
        <w:ind w:left="482" w:hanging="482"/>
        <w:contextualSpacing w:val="0"/>
        <w:jc w:val="both"/>
        <w:rPr>
          <w:szCs w:val="26"/>
        </w:rPr>
      </w:pPr>
      <w:r w:rsidRPr="003E1A90">
        <w:rPr>
          <w:szCs w:val="26"/>
        </w:rPr>
        <w:t>A comprehensive assessment of a suspected child maltreatment victim requires attention to the physical health and social circumstances as well as mental well-being of the child and his/her family members, and the relationship among themselves.  The mental health of these concerned parties can have a direct reference to the investigation process and the formulation of follow-up plan.</w:t>
      </w:r>
    </w:p>
    <w:p w14:paraId="786CAE8B" w14:textId="77777777" w:rsidR="00920CAA" w:rsidRPr="003E1A90" w:rsidRDefault="00920CAA">
      <w:pPr>
        <w:pStyle w:val="af"/>
        <w:numPr>
          <w:ilvl w:val="0"/>
          <w:numId w:val="13"/>
        </w:numPr>
        <w:tabs>
          <w:tab w:val="left" w:pos="-1440"/>
        </w:tabs>
        <w:snapToGrid w:val="0"/>
        <w:spacing w:afterLines="100" w:after="360" w:line="271" w:lineRule="auto"/>
        <w:ind w:left="482" w:hanging="482"/>
        <w:contextualSpacing w:val="0"/>
        <w:jc w:val="both"/>
        <w:rPr>
          <w:szCs w:val="26"/>
        </w:rPr>
      </w:pPr>
      <w:r w:rsidRPr="003E1A90">
        <w:rPr>
          <w:szCs w:val="26"/>
        </w:rPr>
        <w:t>Psychiatric examination should be arranged as soon as possible to determine, if any, the nature and extent of psychiatric disturbances, and the form of psychiatric treatment required in the overall management of the child, his/her family, and, on case merits, the alleged perpetrator.</w:t>
      </w:r>
    </w:p>
    <w:p w14:paraId="7C710620" w14:textId="77777777" w:rsidR="00920CAA" w:rsidRPr="003E1A90" w:rsidRDefault="00920CAA">
      <w:pPr>
        <w:pStyle w:val="af"/>
        <w:numPr>
          <w:ilvl w:val="0"/>
          <w:numId w:val="13"/>
        </w:numPr>
        <w:tabs>
          <w:tab w:val="left" w:pos="-1440"/>
        </w:tabs>
        <w:snapToGrid w:val="0"/>
        <w:spacing w:afterLines="100" w:after="360" w:line="271" w:lineRule="auto"/>
        <w:ind w:left="482" w:hanging="482"/>
        <w:contextualSpacing w:val="0"/>
        <w:jc w:val="both"/>
        <w:rPr>
          <w:szCs w:val="26"/>
        </w:rPr>
      </w:pPr>
      <w:r w:rsidRPr="003E1A90">
        <w:rPr>
          <w:szCs w:val="26"/>
        </w:rPr>
        <w:lastRenderedPageBreak/>
        <w:t xml:space="preserve">Psychiatric examination should be co-ordinated with the physical, social and forensic assessment/management and should act in the best interests of the child concerned.  This will require a close collaboration of the professionals from different disciplines.  </w:t>
      </w:r>
    </w:p>
    <w:p w14:paraId="1704EEBE" w14:textId="77777777" w:rsidR="00920CAA" w:rsidRPr="003E1A90" w:rsidRDefault="00920CAA">
      <w:pPr>
        <w:pStyle w:val="af"/>
        <w:widowControl/>
        <w:numPr>
          <w:ilvl w:val="0"/>
          <w:numId w:val="13"/>
        </w:numPr>
        <w:tabs>
          <w:tab w:val="left" w:pos="-1440"/>
        </w:tabs>
        <w:snapToGrid w:val="0"/>
        <w:spacing w:afterLines="50" w:after="180" w:line="271" w:lineRule="auto"/>
        <w:ind w:left="482" w:hanging="482"/>
        <w:contextualSpacing w:val="0"/>
        <w:jc w:val="both"/>
        <w:rPr>
          <w:szCs w:val="26"/>
        </w:rPr>
      </w:pPr>
      <w:r w:rsidRPr="003E1A90">
        <w:rPr>
          <w:szCs w:val="26"/>
        </w:rPr>
        <w:t>Representatives of the child psychiatry service should be called upon:</w:t>
      </w:r>
    </w:p>
    <w:p w14:paraId="33479EE7" w14:textId="77777777" w:rsidR="00920CAA" w:rsidRPr="003E1A90" w:rsidRDefault="00920CAA">
      <w:pPr>
        <w:pStyle w:val="af"/>
        <w:widowControl/>
        <w:numPr>
          <w:ilvl w:val="2"/>
          <w:numId w:val="15"/>
        </w:numPr>
        <w:tabs>
          <w:tab w:val="left" w:pos="-1440"/>
        </w:tabs>
        <w:snapToGrid w:val="0"/>
        <w:spacing w:afterLines="50" w:after="180" w:line="271" w:lineRule="auto"/>
        <w:ind w:left="992" w:hanging="482"/>
        <w:contextualSpacing w:val="0"/>
        <w:jc w:val="both"/>
        <w:rPr>
          <w:szCs w:val="26"/>
        </w:rPr>
      </w:pPr>
      <w:r w:rsidRPr="003E1A90">
        <w:rPr>
          <w:szCs w:val="26"/>
        </w:rPr>
        <w:t>to conduct a comprehensive psychiatric assessment as soon as possible on the chid suspected of being maltreated;</w:t>
      </w:r>
    </w:p>
    <w:p w14:paraId="5DA7E061" w14:textId="77777777" w:rsidR="00920CAA" w:rsidRPr="003E1A90" w:rsidRDefault="00920CAA">
      <w:pPr>
        <w:pStyle w:val="af"/>
        <w:widowControl/>
        <w:numPr>
          <w:ilvl w:val="2"/>
          <w:numId w:val="15"/>
        </w:numPr>
        <w:tabs>
          <w:tab w:val="left" w:pos="-1440"/>
        </w:tabs>
        <w:snapToGrid w:val="0"/>
        <w:spacing w:afterLines="50" w:after="180" w:line="271" w:lineRule="auto"/>
        <w:ind w:left="992" w:hanging="482"/>
        <w:contextualSpacing w:val="0"/>
        <w:jc w:val="both"/>
        <w:rPr>
          <w:szCs w:val="26"/>
        </w:rPr>
      </w:pPr>
      <w:r w:rsidRPr="003E1A90">
        <w:rPr>
          <w:szCs w:val="26"/>
        </w:rPr>
        <w:t>to screen psychiatric problems in the related family members if there is a cause for concern;</w:t>
      </w:r>
    </w:p>
    <w:p w14:paraId="0C57C8A0" w14:textId="19D25624" w:rsidR="00920CAA" w:rsidRPr="003E1A90" w:rsidRDefault="00920CAA">
      <w:pPr>
        <w:pStyle w:val="af"/>
        <w:numPr>
          <w:ilvl w:val="2"/>
          <w:numId w:val="15"/>
        </w:numPr>
        <w:tabs>
          <w:tab w:val="left" w:pos="-1440"/>
        </w:tabs>
        <w:snapToGrid w:val="0"/>
        <w:spacing w:afterLines="50" w:after="180" w:line="271" w:lineRule="auto"/>
        <w:ind w:left="992" w:hanging="482"/>
        <w:contextualSpacing w:val="0"/>
        <w:jc w:val="both"/>
        <w:rPr>
          <w:szCs w:val="26"/>
        </w:rPr>
      </w:pPr>
      <w:r w:rsidRPr="003E1A90">
        <w:rPr>
          <w:szCs w:val="26"/>
        </w:rPr>
        <w:t xml:space="preserve">to liaise with the social worker </w:t>
      </w:r>
      <w:r w:rsidR="00652124">
        <w:rPr>
          <w:szCs w:val="26"/>
        </w:rPr>
        <w:t xml:space="preserve">responsible for social assessment for child protection </w:t>
      </w:r>
      <w:r w:rsidRPr="003E1A90">
        <w:rPr>
          <w:szCs w:val="26"/>
        </w:rPr>
        <w:t>and other professionals to share information of the suspected maltreatment incident(s);</w:t>
      </w:r>
    </w:p>
    <w:p w14:paraId="1EB85E5F" w14:textId="77777777" w:rsidR="00920CAA" w:rsidRPr="003E1A90" w:rsidRDefault="00920CAA">
      <w:pPr>
        <w:pStyle w:val="af"/>
        <w:numPr>
          <w:ilvl w:val="2"/>
          <w:numId w:val="15"/>
        </w:numPr>
        <w:tabs>
          <w:tab w:val="left" w:pos="-1440"/>
        </w:tabs>
        <w:snapToGrid w:val="0"/>
        <w:spacing w:afterLines="50" w:after="180" w:line="271" w:lineRule="auto"/>
        <w:ind w:left="992" w:hanging="482"/>
        <w:contextualSpacing w:val="0"/>
        <w:jc w:val="both"/>
        <w:rPr>
          <w:szCs w:val="26"/>
        </w:rPr>
      </w:pPr>
      <w:r w:rsidRPr="003E1A90">
        <w:rPr>
          <w:szCs w:val="26"/>
        </w:rPr>
        <w:t xml:space="preserve">to participate in the Multi-disciplinary Case Conference </w:t>
      </w:r>
      <w:proofErr w:type="gramStart"/>
      <w:r w:rsidRPr="003E1A90">
        <w:rPr>
          <w:szCs w:val="26"/>
        </w:rPr>
        <w:t xml:space="preserve">on </w:t>
      </w:r>
      <w:r w:rsidRPr="003E1A90">
        <w:rPr>
          <w:sz w:val="28"/>
          <w:szCs w:val="28"/>
        </w:rPr>
        <w:t xml:space="preserve"> Protection</w:t>
      </w:r>
      <w:proofErr w:type="gramEnd"/>
      <w:r w:rsidRPr="003E1A90">
        <w:rPr>
          <w:sz w:val="28"/>
          <w:szCs w:val="28"/>
        </w:rPr>
        <w:t xml:space="preserve"> of Child with Suspected</w:t>
      </w:r>
      <w:r w:rsidRPr="003E1A90">
        <w:rPr>
          <w:szCs w:val="26"/>
        </w:rPr>
        <w:t xml:space="preserve"> Maltreatment (MDCC) and contribute to the formulation of follow-up plan and related arrangements for the child suspected of being maltreated and his/her family (please refer to </w:t>
      </w:r>
      <w:r w:rsidRPr="003E1A90">
        <w:rPr>
          <w:color w:val="2E74B5" w:themeColor="accent1" w:themeShade="BF"/>
          <w:szCs w:val="26"/>
          <w:u w:val="single"/>
        </w:rPr>
        <w:t>Chapter 11</w:t>
      </w:r>
      <w:r w:rsidRPr="003E1A90">
        <w:rPr>
          <w:szCs w:val="26"/>
        </w:rPr>
        <w:t xml:space="preserve"> of this Guide); and</w:t>
      </w:r>
    </w:p>
    <w:p w14:paraId="2209177D" w14:textId="4FB790AE" w:rsidR="00920CAA" w:rsidRPr="003E1A90" w:rsidRDefault="00920CAA" w:rsidP="00004D61">
      <w:pPr>
        <w:pStyle w:val="af"/>
        <w:numPr>
          <w:ilvl w:val="2"/>
          <w:numId w:val="15"/>
        </w:numPr>
        <w:tabs>
          <w:tab w:val="left" w:pos="-1440"/>
        </w:tabs>
        <w:snapToGrid w:val="0"/>
        <w:spacing w:afterLines="100" w:after="360" w:line="271" w:lineRule="auto"/>
        <w:ind w:left="993" w:hanging="426"/>
        <w:contextualSpacing w:val="0"/>
        <w:jc w:val="both"/>
        <w:rPr>
          <w:szCs w:val="26"/>
        </w:rPr>
      </w:pPr>
      <w:r w:rsidRPr="003E1A90">
        <w:rPr>
          <w:szCs w:val="26"/>
        </w:rPr>
        <w:t xml:space="preserve">to provide psychiatric treatment to the child suspected of being maltreated and conduct assessment for his/her family when necessary.  On offering psychiatric treatment to the child concerned and if it is foreseeable that the case may go to court, </w:t>
      </w:r>
      <w:r w:rsidRPr="003E1A90">
        <w:rPr>
          <w:color w:val="2E74B5" w:themeColor="accent1" w:themeShade="BF"/>
          <w:szCs w:val="26"/>
          <w:u w:val="single"/>
        </w:rPr>
        <w:t>Chapter 12</w:t>
      </w:r>
      <w:r w:rsidRPr="003E1A90">
        <w:rPr>
          <w:szCs w:val="26"/>
        </w:rPr>
        <w:t xml:space="preserve"> on “</w:t>
      </w:r>
      <w:r w:rsidRPr="003E1A90">
        <w:rPr>
          <w:bCs/>
          <w:szCs w:val="26"/>
        </w:rPr>
        <w:t xml:space="preserve">Follow-up Services for Child Protection Case” and </w:t>
      </w:r>
      <w:r w:rsidRPr="003E1A90">
        <w:rPr>
          <w:bCs/>
          <w:color w:val="2E74B5" w:themeColor="accent1" w:themeShade="BF"/>
          <w:szCs w:val="26"/>
          <w:u w:val="single"/>
        </w:rPr>
        <w:t>Annex 21</w:t>
      </w:r>
      <w:r w:rsidRPr="003E1A90">
        <w:rPr>
          <w:szCs w:val="26"/>
        </w:rPr>
        <w:t xml:space="preserve"> on “</w:t>
      </w:r>
      <w:r w:rsidR="00004D61">
        <w:rPr>
          <w:szCs w:val="26"/>
        </w:rPr>
        <w:t>Counselling/</w:t>
      </w:r>
      <w:r w:rsidR="007E0BA9">
        <w:t>T</w:t>
      </w:r>
      <w:r w:rsidR="00004D61" w:rsidRPr="00004D61">
        <w:rPr>
          <w:szCs w:val="26"/>
        </w:rPr>
        <w:t xml:space="preserve">herapeutic </w:t>
      </w:r>
      <w:r w:rsidR="007E0BA9">
        <w:rPr>
          <w:szCs w:val="26"/>
        </w:rPr>
        <w:t>Treatment</w:t>
      </w:r>
      <w:r w:rsidR="00004D61" w:rsidRPr="00004D61">
        <w:rPr>
          <w:szCs w:val="26"/>
        </w:rPr>
        <w:t xml:space="preserve"> </w:t>
      </w:r>
      <w:r w:rsidR="00004D61">
        <w:t>b</w:t>
      </w:r>
      <w:r w:rsidRPr="003E1A90">
        <w:t xml:space="preserve">efore Court Hearing and </w:t>
      </w:r>
      <w:r w:rsidR="00004D61">
        <w:t>after Maltreatment</w:t>
      </w:r>
      <w:r w:rsidRPr="003E1A90">
        <w:t>”</w:t>
      </w:r>
      <w:r w:rsidRPr="003E1A90">
        <w:rPr>
          <w:szCs w:val="26"/>
        </w:rPr>
        <w:t xml:space="preserve"> should be adhered to.</w:t>
      </w:r>
    </w:p>
    <w:p w14:paraId="51D6D9FF" w14:textId="77777777" w:rsidR="00920CAA" w:rsidRPr="003E1A90" w:rsidRDefault="00920CAA">
      <w:pPr>
        <w:pStyle w:val="af"/>
        <w:numPr>
          <w:ilvl w:val="0"/>
          <w:numId w:val="13"/>
        </w:numPr>
        <w:tabs>
          <w:tab w:val="left" w:pos="-1440"/>
        </w:tabs>
        <w:snapToGrid w:val="0"/>
        <w:spacing w:afterLines="100" w:after="360" w:line="271" w:lineRule="auto"/>
        <w:ind w:left="482" w:hanging="482"/>
        <w:contextualSpacing w:val="0"/>
        <w:jc w:val="both"/>
        <w:rPr>
          <w:szCs w:val="26"/>
        </w:rPr>
      </w:pPr>
      <w:r w:rsidRPr="003E1A90">
        <w:rPr>
          <w:szCs w:val="26"/>
        </w:rPr>
        <w:t xml:space="preserve">Psychiatrist may sometimes come across patients who are referred for treatment and/or assessment because of behavioural, emotional and other psychiatric problems.  While working with these patients, the psychiatrist may encounter situations that child maltreatment may have happened.  If the incident involves suspected sexual abuse, the psychiatrists should refer to </w:t>
      </w:r>
      <w:r w:rsidRPr="003E1A90">
        <w:rPr>
          <w:color w:val="0070C0"/>
          <w:szCs w:val="26"/>
          <w:u w:val="single"/>
          <w:lang w:eastAsia="zh-HK"/>
        </w:rPr>
        <w:t>Annex 12</w:t>
      </w:r>
      <w:r w:rsidRPr="003E1A90">
        <w:rPr>
          <w:szCs w:val="26"/>
          <w:lang w:eastAsia="zh-HK"/>
        </w:rPr>
        <w:t xml:space="preserve">, “Points to Note on Contacting Children Suspected to be Sexually Abused” and </w:t>
      </w:r>
      <w:r w:rsidRPr="003E1A90">
        <w:rPr>
          <w:color w:val="0070C0"/>
          <w:szCs w:val="26"/>
          <w:u w:val="single"/>
          <w:lang w:eastAsia="zh-HK"/>
        </w:rPr>
        <w:t>Annex 13</w:t>
      </w:r>
      <w:r w:rsidRPr="003E1A90">
        <w:rPr>
          <w:szCs w:val="26"/>
          <w:lang w:eastAsia="zh-HK"/>
        </w:rPr>
        <w:t xml:space="preserve"> “Guidance Notes on Reporting </w:t>
      </w:r>
      <w:proofErr w:type="gramStart"/>
      <w:r w:rsidRPr="003E1A90">
        <w:rPr>
          <w:szCs w:val="26"/>
          <w:lang w:eastAsia="zh-HK"/>
        </w:rPr>
        <w:t>Suspected  Sexual</w:t>
      </w:r>
      <w:proofErr w:type="gramEnd"/>
      <w:r w:rsidRPr="003E1A90">
        <w:rPr>
          <w:szCs w:val="26"/>
          <w:lang w:eastAsia="zh-HK"/>
        </w:rPr>
        <w:t xml:space="preserve"> Abuse” to this Guide</w:t>
      </w:r>
      <w:r w:rsidRPr="003E1A90">
        <w:rPr>
          <w:szCs w:val="26"/>
        </w:rPr>
        <w:t>.</w:t>
      </w:r>
    </w:p>
    <w:p w14:paraId="3A75DF55" w14:textId="353F7580" w:rsidR="00920CAA" w:rsidRPr="003E1A90" w:rsidRDefault="00920CAA" w:rsidP="00D0096D">
      <w:pPr>
        <w:pStyle w:val="af"/>
        <w:widowControl/>
        <w:numPr>
          <w:ilvl w:val="0"/>
          <w:numId w:val="13"/>
        </w:numPr>
        <w:tabs>
          <w:tab w:val="left" w:pos="-1440"/>
        </w:tabs>
        <w:snapToGrid w:val="0"/>
        <w:spacing w:afterLines="100" w:after="360" w:line="271" w:lineRule="auto"/>
        <w:ind w:left="482" w:hanging="482"/>
        <w:contextualSpacing w:val="0"/>
        <w:jc w:val="both"/>
        <w:rPr>
          <w:szCs w:val="26"/>
        </w:rPr>
      </w:pPr>
      <w:r w:rsidRPr="003E1A90">
        <w:rPr>
          <w:szCs w:val="26"/>
        </w:rPr>
        <w:t>Psychiatrist should share the result of clinical assessment and information regarding to the child concerned with the social worker</w:t>
      </w:r>
      <w:r w:rsidR="00652124">
        <w:rPr>
          <w:szCs w:val="26"/>
        </w:rPr>
        <w:t xml:space="preserve"> responsible for social assessment for child protection</w:t>
      </w:r>
      <w:r w:rsidRPr="003E1A90">
        <w:rPr>
          <w:szCs w:val="26"/>
        </w:rPr>
        <w:t xml:space="preserve">, police officer and Medical Co-ordinator on Child Abuse or medical social worker, and report in MDCC.  Psychiatrist should </w:t>
      </w:r>
      <w:r w:rsidRPr="003E1A90">
        <w:rPr>
          <w:szCs w:val="26"/>
        </w:rPr>
        <w:lastRenderedPageBreak/>
        <w:t xml:space="preserve">proceed </w:t>
      </w:r>
      <w:r w:rsidR="003A631D">
        <w:rPr>
          <w:szCs w:val="26"/>
        </w:rPr>
        <w:t>to</w:t>
      </w:r>
      <w:r w:rsidRPr="003E1A90">
        <w:rPr>
          <w:szCs w:val="26"/>
        </w:rPr>
        <w:t xml:space="preserve"> the psychiatric treatment to the child and his/her family as clinically indicated. </w:t>
      </w:r>
    </w:p>
    <w:p w14:paraId="57059599" w14:textId="77777777" w:rsidR="00920CAA" w:rsidRPr="003E1A90" w:rsidRDefault="00920CAA">
      <w:pPr>
        <w:pStyle w:val="af"/>
        <w:numPr>
          <w:ilvl w:val="0"/>
          <w:numId w:val="13"/>
        </w:numPr>
        <w:tabs>
          <w:tab w:val="left" w:pos="-1440"/>
        </w:tabs>
        <w:snapToGrid w:val="0"/>
        <w:spacing w:afterLines="100" w:after="360" w:line="271" w:lineRule="auto"/>
        <w:ind w:left="482" w:hanging="482"/>
        <w:contextualSpacing w:val="0"/>
        <w:jc w:val="both"/>
        <w:rPr>
          <w:szCs w:val="26"/>
        </w:rPr>
      </w:pPr>
      <w:r w:rsidRPr="003E1A90">
        <w:rPr>
          <w:szCs w:val="26"/>
        </w:rPr>
        <w:t xml:space="preserve">The </w:t>
      </w:r>
      <w:r w:rsidRPr="003E1A90">
        <w:rPr>
          <w:bCs/>
          <w:szCs w:val="26"/>
        </w:rPr>
        <w:t>List of Child Psychiatry Teams</w:t>
      </w:r>
      <w:r w:rsidRPr="003E1A90">
        <w:rPr>
          <w:szCs w:val="26"/>
        </w:rPr>
        <w:t xml:space="preserve"> is at </w:t>
      </w:r>
      <w:r w:rsidRPr="003E1A90">
        <w:rPr>
          <w:bCs/>
          <w:color w:val="2E74B5" w:themeColor="accent1" w:themeShade="BF"/>
          <w:szCs w:val="26"/>
          <w:u w:val="single"/>
        </w:rPr>
        <w:t>Appendix 1</w:t>
      </w:r>
      <w:r w:rsidRPr="003E1A90">
        <w:rPr>
          <w:bCs/>
          <w:szCs w:val="26"/>
        </w:rPr>
        <w:t xml:space="preserve"> to this Annex</w:t>
      </w:r>
      <w:r w:rsidRPr="003E1A90">
        <w:rPr>
          <w:szCs w:val="26"/>
        </w:rPr>
        <w:t>.</w:t>
      </w:r>
    </w:p>
    <w:p w14:paraId="0C48E0A2" w14:textId="77777777" w:rsidR="00920CAA" w:rsidRPr="003E1A90" w:rsidRDefault="00920CAA" w:rsidP="003E1A90">
      <w:pPr>
        <w:snapToGrid w:val="0"/>
        <w:spacing w:line="271" w:lineRule="auto"/>
        <w:rPr>
          <w:b/>
        </w:rPr>
      </w:pPr>
      <w:r w:rsidRPr="003E1A90">
        <w:rPr>
          <w:b/>
        </w:rPr>
        <w:t>Consent to Psychiatric Assessment</w:t>
      </w:r>
    </w:p>
    <w:p w14:paraId="62DE565B" w14:textId="77777777" w:rsidR="00920CAA" w:rsidRPr="003E1A90" w:rsidRDefault="00920CAA" w:rsidP="003E1A90">
      <w:pPr>
        <w:snapToGrid w:val="0"/>
        <w:spacing w:line="271" w:lineRule="auto"/>
      </w:pPr>
    </w:p>
    <w:p w14:paraId="06A3C10C" w14:textId="77777777" w:rsidR="00920CAA" w:rsidRPr="003E1A90" w:rsidRDefault="00920CAA">
      <w:pPr>
        <w:pStyle w:val="af"/>
        <w:numPr>
          <w:ilvl w:val="0"/>
          <w:numId w:val="13"/>
        </w:numPr>
        <w:tabs>
          <w:tab w:val="left" w:pos="-1440"/>
        </w:tabs>
        <w:snapToGrid w:val="0"/>
        <w:spacing w:afterLines="100" w:after="360" w:line="271" w:lineRule="auto"/>
        <w:ind w:left="482" w:hanging="482"/>
        <w:contextualSpacing w:val="0"/>
        <w:jc w:val="both"/>
      </w:pPr>
      <w:r w:rsidRPr="003E1A90">
        <w:rPr>
          <w:szCs w:val="26"/>
        </w:rPr>
        <w:t xml:space="preserve">Psychiatrist working in hospital and out-patient clinic settings may receive enquiry or referral for treatment and/or assessment of suspected child maltreatment and/or associated psychiatric disorders.  It is the responsibility of the referrer to ensure the child suspected of being maltreated and his/her parent(s)/guardian(s) agreed to the referral.  </w:t>
      </w:r>
    </w:p>
    <w:p w14:paraId="5331909F" w14:textId="29012D36" w:rsidR="00920CAA" w:rsidRPr="003E1A90" w:rsidRDefault="00920CAA">
      <w:pPr>
        <w:pStyle w:val="af"/>
        <w:numPr>
          <w:ilvl w:val="0"/>
          <w:numId w:val="13"/>
        </w:numPr>
        <w:tabs>
          <w:tab w:val="left" w:pos="-1440"/>
        </w:tabs>
        <w:snapToGrid w:val="0"/>
        <w:spacing w:afterLines="100" w:after="360" w:line="271" w:lineRule="auto"/>
        <w:ind w:left="482" w:hanging="482"/>
        <w:contextualSpacing w:val="0"/>
        <w:jc w:val="both"/>
      </w:pPr>
      <w:r w:rsidRPr="003E1A90">
        <w:rPr>
          <w:szCs w:val="26"/>
          <w:lang w:eastAsia="zh-HK"/>
        </w:rPr>
        <w:t xml:space="preserve">If the parents(s) </w:t>
      </w:r>
      <w:proofErr w:type="gramStart"/>
      <w:r w:rsidRPr="003E1A90">
        <w:rPr>
          <w:szCs w:val="26"/>
          <w:lang w:eastAsia="zh-HK"/>
        </w:rPr>
        <w:t>does</w:t>
      </w:r>
      <w:proofErr w:type="gramEnd"/>
      <w:r w:rsidRPr="003E1A90">
        <w:rPr>
          <w:szCs w:val="26"/>
          <w:lang w:eastAsia="zh-HK"/>
        </w:rPr>
        <w:t xml:space="preserve"> not co-operate but the social worker responsible for initial assessment or </w:t>
      </w:r>
      <w:r w:rsidR="001D29E9">
        <w:rPr>
          <w:szCs w:val="26"/>
          <w:lang w:eastAsia="zh-HK"/>
        </w:rPr>
        <w:t>social assessment for child protection</w:t>
      </w:r>
      <w:r w:rsidRPr="003E1A90">
        <w:rPr>
          <w:szCs w:val="26"/>
          <w:lang w:eastAsia="zh-HK"/>
        </w:rPr>
        <w:t xml:space="preserve"> (if the social worker is from SWD) has reasonable cause to suspect the child to be or likely to be in need of care and protection, Section 45A of </w:t>
      </w:r>
      <w:r w:rsidR="00CA363A">
        <w:rPr>
          <w:rFonts w:hint="eastAsia"/>
          <w:szCs w:val="26"/>
          <w:lang w:eastAsia="zh-HK"/>
        </w:rPr>
        <w:t xml:space="preserve">the </w:t>
      </w:r>
      <w:r w:rsidRPr="003E1A90">
        <w:rPr>
          <w:szCs w:val="26"/>
          <w:lang w:eastAsia="zh-HK"/>
        </w:rPr>
        <w:t xml:space="preserve">PCJO can be invoked.  The social worker as authorised by the Director of Social Welfare (DSW) </w:t>
      </w:r>
      <w:r w:rsidRPr="003E1A90">
        <w:rPr>
          <w:rFonts w:eastAsia="MS PMincho"/>
          <w:szCs w:val="26"/>
        </w:rPr>
        <w:t xml:space="preserve">may cause a notice to be served on any person having custody or control of </w:t>
      </w:r>
      <w:r w:rsidRPr="003E1A90">
        <w:rPr>
          <w:szCs w:val="26"/>
        </w:rPr>
        <w:t>such</w:t>
      </w:r>
      <w:r w:rsidRPr="003E1A90">
        <w:rPr>
          <w:rFonts w:eastAsia="MS PMincho"/>
          <w:szCs w:val="26"/>
        </w:rPr>
        <w:t xml:space="preserve"> child or juvenile, requiring that person to produce the child or juvenile for an assessment by a medical practitioner, clinical psychologist or an approved social worker</w:t>
      </w:r>
      <w:r w:rsidR="00F85782">
        <w:rPr>
          <w:rStyle w:val="af4"/>
          <w:rFonts w:eastAsia="MS PMincho"/>
          <w:szCs w:val="26"/>
        </w:rPr>
        <w:footnoteReference w:id="9"/>
      </w:r>
      <w:r w:rsidRPr="003E1A90">
        <w:rPr>
          <w:szCs w:val="26"/>
          <w:vertAlign w:val="superscript"/>
          <w:lang w:eastAsia="zh-HK"/>
        </w:rPr>
        <w:t xml:space="preserve"> </w:t>
      </w:r>
      <w:r w:rsidRPr="003E1A90">
        <w:rPr>
          <w:szCs w:val="26"/>
          <w:lang w:eastAsia="zh-HK"/>
        </w:rPr>
        <w:t xml:space="preserve">of the state of his/her health or development or the way in which the child has been treated (Section 45A(1)(a) of the PCJO).  The social worker of SWD can contact the psychiatrist of the hospital/out-patient clinic concerned for necessary arrangement.  Social worker of NGO who is responsible for initial assessment or </w:t>
      </w:r>
      <w:r w:rsidR="001D29E9">
        <w:rPr>
          <w:szCs w:val="26"/>
          <w:lang w:eastAsia="zh-HK"/>
        </w:rPr>
        <w:t>social assessment for child protection</w:t>
      </w:r>
      <w:r w:rsidRPr="003E1A90">
        <w:rPr>
          <w:szCs w:val="26"/>
          <w:lang w:eastAsia="zh-HK"/>
        </w:rPr>
        <w:t xml:space="preserve"> can contact FCPSU for discussing the suitability in invoking the PCJO (please refer to </w:t>
      </w:r>
      <w:r w:rsidRPr="003E1A90">
        <w:rPr>
          <w:color w:val="0070C0"/>
          <w:szCs w:val="26"/>
          <w:u w:val="single"/>
          <w:lang w:eastAsia="zh-HK"/>
        </w:rPr>
        <w:t>Annex 15</w:t>
      </w:r>
      <w:r w:rsidRPr="003E1A90">
        <w:rPr>
          <w:szCs w:val="26"/>
          <w:lang w:eastAsia="zh-HK"/>
        </w:rPr>
        <w:t xml:space="preserve"> to this Guide, “Ordinances Related to Child Protection Work” and Frequently Asked Questions in relation to the PCJO).</w:t>
      </w:r>
    </w:p>
    <w:p w14:paraId="2F86047F" w14:textId="77777777" w:rsidR="00920CAA" w:rsidRPr="003E1A90" w:rsidRDefault="00920CAA" w:rsidP="003E1A90">
      <w:pPr>
        <w:widowControl/>
        <w:snapToGrid w:val="0"/>
        <w:spacing w:line="271" w:lineRule="auto"/>
      </w:pPr>
      <w:r w:rsidRPr="003E1A90">
        <w:br w:type="page"/>
      </w:r>
    </w:p>
    <w:p w14:paraId="436742B8" w14:textId="77777777" w:rsidR="00920CAA" w:rsidRPr="003E1A90" w:rsidRDefault="00920CAA" w:rsidP="00FD7976">
      <w:pPr>
        <w:tabs>
          <w:tab w:val="left" w:pos="-1440"/>
        </w:tabs>
        <w:snapToGrid w:val="0"/>
        <w:spacing w:afterLines="100" w:after="360" w:line="271" w:lineRule="auto"/>
        <w:jc w:val="right"/>
        <w:rPr>
          <w:b/>
          <w:szCs w:val="26"/>
          <w:u w:val="single"/>
        </w:rPr>
      </w:pPr>
      <w:r w:rsidRPr="003E1A90">
        <w:rPr>
          <w:b/>
          <w:szCs w:val="26"/>
          <w:u w:val="single"/>
        </w:rPr>
        <w:lastRenderedPageBreak/>
        <w:t>Appendix 1 to Annex 8</w:t>
      </w:r>
    </w:p>
    <w:p w14:paraId="6B776ABA" w14:textId="77777777" w:rsidR="00920CAA" w:rsidRPr="003E1A90" w:rsidRDefault="00920CAA" w:rsidP="003E1A90">
      <w:pPr>
        <w:snapToGrid w:val="0"/>
        <w:spacing w:line="271" w:lineRule="auto"/>
        <w:jc w:val="center"/>
        <w:rPr>
          <w:b/>
          <w:bCs/>
          <w:sz w:val="28"/>
          <w:szCs w:val="28"/>
          <w:u w:val="single"/>
        </w:rPr>
      </w:pPr>
      <w:r w:rsidRPr="003E1A90">
        <w:rPr>
          <w:b/>
          <w:bCs/>
          <w:spacing w:val="-2"/>
          <w:sz w:val="28"/>
          <w:szCs w:val="28"/>
        </w:rPr>
        <w:sym w:font="Wingdings" w:char="F028"/>
      </w:r>
      <w:r w:rsidRPr="003E1A90">
        <w:rPr>
          <w:b/>
          <w:bCs/>
          <w:spacing w:val="-2"/>
          <w:sz w:val="28"/>
          <w:szCs w:val="28"/>
        </w:rPr>
        <w:t xml:space="preserve"> </w:t>
      </w:r>
      <w:r w:rsidRPr="003E1A90">
        <w:rPr>
          <w:b/>
          <w:bCs/>
          <w:sz w:val="28"/>
          <w:szCs w:val="28"/>
        </w:rPr>
        <w:t>L</w:t>
      </w:r>
      <w:r w:rsidR="00FB6AA5" w:rsidRPr="003E1A90">
        <w:rPr>
          <w:b/>
          <w:bCs/>
          <w:sz w:val="28"/>
          <w:szCs w:val="28"/>
        </w:rPr>
        <w:t>ist of Child and Adolescent Psychiatry Teams</w:t>
      </w:r>
    </w:p>
    <w:p w14:paraId="5F465243" w14:textId="77777777" w:rsidR="00920CAA" w:rsidRPr="003E1A90" w:rsidRDefault="00920CAA" w:rsidP="003E1A90">
      <w:pPr>
        <w:snapToGrid w:val="0"/>
        <w:spacing w:line="271" w:lineRule="auto"/>
        <w:ind w:right="926"/>
        <w:rPr>
          <w:szCs w:val="26"/>
        </w:rPr>
      </w:pPr>
    </w:p>
    <w:tbl>
      <w:tblPr>
        <w:tblW w:w="8789" w:type="dxa"/>
        <w:tblLayout w:type="fixed"/>
        <w:tblCellMar>
          <w:left w:w="28" w:type="dxa"/>
          <w:right w:w="28" w:type="dxa"/>
        </w:tblCellMar>
        <w:tblLook w:val="0000" w:firstRow="0" w:lastRow="0" w:firstColumn="0" w:lastColumn="0" w:noHBand="0" w:noVBand="0"/>
      </w:tblPr>
      <w:tblGrid>
        <w:gridCol w:w="568"/>
        <w:gridCol w:w="3118"/>
        <w:gridCol w:w="3118"/>
        <w:gridCol w:w="1985"/>
      </w:tblGrid>
      <w:tr w:rsidR="00920CAA" w:rsidRPr="00652124" w14:paraId="373A149C" w14:textId="77777777" w:rsidTr="003A4611">
        <w:trPr>
          <w:cantSplit/>
        </w:trPr>
        <w:tc>
          <w:tcPr>
            <w:tcW w:w="3686" w:type="dxa"/>
            <w:gridSpan w:val="2"/>
          </w:tcPr>
          <w:p w14:paraId="27CEB560" w14:textId="77777777" w:rsidR="00920CAA" w:rsidRPr="00652124" w:rsidRDefault="00920CAA" w:rsidP="003E1A90">
            <w:pPr>
              <w:snapToGrid w:val="0"/>
              <w:spacing w:line="271" w:lineRule="auto"/>
              <w:ind w:left="540"/>
              <w:rPr>
                <w:b/>
                <w:bCs/>
                <w:szCs w:val="26"/>
              </w:rPr>
            </w:pPr>
            <w:r w:rsidRPr="00652124">
              <w:rPr>
                <w:b/>
                <w:bCs/>
                <w:szCs w:val="26"/>
              </w:rPr>
              <w:t>Hospital</w:t>
            </w:r>
          </w:p>
        </w:tc>
        <w:tc>
          <w:tcPr>
            <w:tcW w:w="3118" w:type="dxa"/>
          </w:tcPr>
          <w:p w14:paraId="4010DFF8" w14:textId="77777777" w:rsidR="00920CAA" w:rsidRPr="00652124" w:rsidRDefault="00920CAA" w:rsidP="003E1A90">
            <w:pPr>
              <w:snapToGrid w:val="0"/>
              <w:spacing w:line="271" w:lineRule="auto"/>
              <w:rPr>
                <w:b/>
                <w:bCs/>
                <w:szCs w:val="26"/>
              </w:rPr>
            </w:pPr>
            <w:r w:rsidRPr="00652124">
              <w:rPr>
                <w:b/>
                <w:bCs/>
                <w:szCs w:val="26"/>
              </w:rPr>
              <w:t>Corresponding</w:t>
            </w:r>
          </w:p>
          <w:p w14:paraId="626CFA7E" w14:textId="77777777" w:rsidR="00920CAA" w:rsidRPr="00652124" w:rsidRDefault="00920CAA" w:rsidP="003E1A90">
            <w:pPr>
              <w:snapToGrid w:val="0"/>
              <w:spacing w:line="271" w:lineRule="auto"/>
              <w:rPr>
                <w:b/>
                <w:bCs/>
                <w:szCs w:val="26"/>
              </w:rPr>
            </w:pPr>
            <w:r w:rsidRPr="00652124">
              <w:rPr>
                <w:b/>
                <w:bCs/>
                <w:szCs w:val="26"/>
              </w:rPr>
              <w:t>Psychiatrists</w:t>
            </w:r>
          </w:p>
          <w:p w14:paraId="09D2A5F8" w14:textId="77777777" w:rsidR="00920CAA" w:rsidRPr="00652124" w:rsidRDefault="00920CAA" w:rsidP="003E1A90">
            <w:pPr>
              <w:snapToGrid w:val="0"/>
              <w:spacing w:line="271" w:lineRule="auto"/>
              <w:rPr>
                <w:b/>
                <w:bCs/>
                <w:szCs w:val="26"/>
              </w:rPr>
            </w:pPr>
          </w:p>
        </w:tc>
        <w:tc>
          <w:tcPr>
            <w:tcW w:w="1985" w:type="dxa"/>
          </w:tcPr>
          <w:p w14:paraId="7135C7AC" w14:textId="77777777" w:rsidR="00920CAA" w:rsidRPr="00652124" w:rsidRDefault="00920CAA" w:rsidP="003E1A90">
            <w:pPr>
              <w:snapToGrid w:val="0"/>
              <w:spacing w:line="271" w:lineRule="auto"/>
              <w:jc w:val="center"/>
              <w:rPr>
                <w:b/>
                <w:bCs/>
                <w:szCs w:val="26"/>
              </w:rPr>
            </w:pPr>
            <w:r w:rsidRPr="00652124">
              <w:rPr>
                <w:b/>
                <w:bCs/>
                <w:szCs w:val="26"/>
              </w:rPr>
              <w:t>Tel. No.</w:t>
            </w:r>
          </w:p>
        </w:tc>
      </w:tr>
      <w:tr w:rsidR="00920CAA" w:rsidRPr="00652124" w14:paraId="01FE3A5C" w14:textId="77777777" w:rsidTr="003A4611">
        <w:tc>
          <w:tcPr>
            <w:tcW w:w="568" w:type="dxa"/>
          </w:tcPr>
          <w:p w14:paraId="4A3579B7" w14:textId="77777777" w:rsidR="00920CAA" w:rsidRPr="00652124" w:rsidRDefault="00920CAA" w:rsidP="003E1A90">
            <w:pPr>
              <w:snapToGrid w:val="0"/>
              <w:spacing w:line="271" w:lineRule="auto"/>
              <w:jc w:val="both"/>
              <w:rPr>
                <w:szCs w:val="26"/>
              </w:rPr>
            </w:pPr>
            <w:r w:rsidRPr="00652124">
              <w:rPr>
                <w:szCs w:val="26"/>
              </w:rPr>
              <w:t>1.</w:t>
            </w:r>
          </w:p>
        </w:tc>
        <w:tc>
          <w:tcPr>
            <w:tcW w:w="3118" w:type="dxa"/>
          </w:tcPr>
          <w:p w14:paraId="008B418B" w14:textId="5F7A092E" w:rsidR="00920CAA" w:rsidRPr="00652124" w:rsidRDefault="004030A8" w:rsidP="004030A8">
            <w:pPr>
              <w:snapToGrid w:val="0"/>
              <w:spacing w:line="271" w:lineRule="auto"/>
              <w:rPr>
                <w:szCs w:val="26"/>
              </w:rPr>
            </w:pPr>
            <w:r w:rsidRPr="00652124">
              <w:rPr>
                <w:szCs w:val="26"/>
              </w:rPr>
              <w:t xml:space="preserve">Pamela Youde </w:t>
            </w:r>
            <w:proofErr w:type="spellStart"/>
            <w:r w:rsidRPr="00652124">
              <w:rPr>
                <w:szCs w:val="26"/>
              </w:rPr>
              <w:t>Nethersole</w:t>
            </w:r>
            <w:proofErr w:type="spellEnd"/>
            <w:r w:rsidRPr="00652124">
              <w:rPr>
                <w:szCs w:val="26"/>
              </w:rPr>
              <w:t xml:space="preserve"> Eastern Hospital</w:t>
            </w:r>
          </w:p>
          <w:p w14:paraId="795E1FB9" w14:textId="77777777" w:rsidR="00920CAA" w:rsidRPr="00652124" w:rsidRDefault="00920CAA" w:rsidP="003E1A90">
            <w:pPr>
              <w:snapToGrid w:val="0"/>
              <w:spacing w:line="271" w:lineRule="auto"/>
              <w:rPr>
                <w:szCs w:val="26"/>
              </w:rPr>
            </w:pPr>
          </w:p>
        </w:tc>
        <w:tc>
          <w:tcPr>
            <w:tcW w:w="3118" w:type="dxa"/>
          </w:tcPr>
          <w:p w14:paraId="2AF3FF2F" w14:textId="2F188E06" w:rsidR="00920CAA" w:rsidRPr="00652124" w:rsidRDefault="004030A8" w:rsidP="003E1A90">
            <w:pPr>
              <w:snapToGrid w:val="0"/>
              <w:spacing w:line="271" w:lineRule="auto"/>
              <w:rPr>
                <w:szCs w:val="26"/>
              </w:rPr>
            </w:pPr>
            <w:r w:rsidRPr="00652124">
              <w:rPr>
                <w:szCs w:val="26"/>
              </w:rPr>
              <w:t>Dr Choy Lam-</w:t>
            </w:r>
            <w:proofErr w:type="spellStart"/>
            <w:r w:rsidRPr="00652124">
              <w:rPr>
                <w:szCs w:val="26"/>
              </w:rPr>
              <w:t>wai</w:t>
            </w:r>
            <w:proofErr w:type="spellEnd"/>
            <w:r w:rsidRPr="00652124" w:rsidDel="004030A8">
              <w:rPr>
                <w:szCs w:val="26"/>
              </w:rPr>
              <w:t xml:space="preserve"> </w:t>
            </w:r>
          </w:p>
        </w:tc>
        <w:tc>
          <w:tcPr>
            <w:tcW w:w="1985" w:type="dxa"/>
          </w:tcPr>
          <w:p w14:paraId="6D918091" w14:textId="6F9C6833" w:rsidR="00920CAA" w:rsidRPr="00652124" w:rsidRDefault="004030A8" w:rsidP="003E1A90">
            <w:pPr>
              <w:snapToGrid w:val="0"/>
              <w:spacing w:line="271" w:lineRule="auto"/>
              <w:jc w:val="center"/>
              <w:rPr>
                <w:szCs w:val="26"/>
              </w:rPr>
            </w:pPr>
            <w:r w:rsidRPr="00652124">
              <w:rPr>
                <w:szCs w:val="26"/>
              </w:rPr>
              <w:t>2595 4684</w:t>
            </w:r>
          </w:p>
        </w:tc>
      </w:tr>
      <w:tr w:rsidR="00920CAA" w:rsidRPr="00652124" w14:paraId="67586541" w14:textId="77777777" w:rsidTr="003A4611">
        <w:tc>
          <w:tcPr>
            <w:tcW w:w="568" w:type="dxa"/>
          </w:tcPr>
          <w:p w14:paraId="11117C52" w14:textId="77777777" w:rsidR="00920CAA" w:rsidRPr="00652124" w:rsidRDefault="00920CAA" w:rsidP="003E1A90">
            <w:pPr>
              <w:snapToGrid w:val="0"/>
              <w:spacing w:line="271" w:lineRule="auto"/>
              <w:jc w:val="both"/>
              <w:rPr>
                <w:szCs w:val="26"/>
              </w:rPr>
            </w:pPr>
            <w:r w:rsidRPr="00652124">
              <w:rPr>
                <w:szCs w:val="26"/>
              </w:rPr>
              <w:t>2.</w:t>
            </w:r>
          </w:p>
        </w:tc>
        <w:tc>
          <w:tcPr>
            <w:tcW w:w="3118" w:type="dxa"/>
          </w:tcPr>
          <w:p w14:paraId="66DAFF4D" w14:textId="77E83218" w:rsidR="00920CAA" w:rsidRPr="00652124" w:rsidRDefault="004030A8" w:rsidP="003E1A90">
            <w:pPr>
              <w:snapToGrid w:val="0"/>
              <w:spacing w:line="271" w:lineRule="auto"/>
              <w:rPr>
                <w:szCs w:val="26"/>
              </w:rPr>
            </w:pPr>
            <w:r w:rsidRPr="00652124">
              <w:rPr>
                <w:szCs w:val="26"/>
              </w:rPr>
              <w:t>Queen Mary Hospital</w:t>
            </w:r>
          </w:p>
          <w:p w14:paraId="7A810F93" w14:textId="77777777" w:rsidR="00920CAA" w:rsidRPr="00652124" w:rsidRDefault="00920CAA" w:rsidP="003E1A90">
            <w:pPr>
              <w:snapToGrid w:val="0"/>
              <w:spacing w:line="271" w:lineRule="auto"/>
              <w:rPr>
                <w:szCs w:val="26"/>
              </w:rPr>
            </w:pPr>
          </w:p>
        </w:tc>
        <w:tc>
          <w:tcPr>
            <w:tcW w:w="3118" w:type="dxa"/>
          </w:tcPr>
          <w:p w14:paraId="443F7C1A" w14:textId="11937586" w:rsidR="00920CAA" w:rsidRPr="00652124" w:rsidRDefault="004030A8" w:rsidP="003E1A90">
            <w:pPr>
              <w:snapToGrid w:val="0"/>
              <w:spacing w:line="271" w:lineRule="auto"/>
              <w:rPr>
                <w:szCs w:val="26"/>
              </w:rPr>
            </w:pPr>
            <w:r w:rsidRPr="00652124">
              <w:rPr>
                <w:szCs w:val="26"/>
              </w:rPr>
              <w:t>Dr Yu Hoi-</w:t>
            </w:r>
            <w:proofErr w:type="spellStart"/>
            <w:r w:rsidRPr="00652124">
              <w:rPr>
                <w:szCs w:val="26"/>
              </w:rPr>
              <w:t>shuen</w:t>
            </w:r>
            <w:proofErr w:type="spellEnd"/>
            <w:r w:rsidRPr="00652124">
              <w:rPr>
                <w:szCs w:val="26"/>
              </w:rPr>
              <w:t>, Zoe</w:t>
            </w:r>
          </w:p>
        </w:tc>
        <w:tc>
          <w:tcPr>
            <w:tcW w:w="1985" w:type="dxa"/>
          </w:tcPr>
          <w:p w14:paraId="51724B36" w14:textId="77777777" w:rsidR="004030A8" w:rsidRPr="00652124" w:rsidRDefault="004030A8" w:rsidP="004030A8">
            <w:pPr>
              <w:snapToGrid w:val="0"/>
              <w:spacing w:line="271" w:lineRule="auto"/>
              <w:jc w:val="center"/>
              <w:rPr>
                <w:szCs w:val="26"/>
                <w:lang w:eastAsia="zh-HK"/>
              </w:rPr>
            </w:pPr>
            <w:r w:rsidRPr="00652124">
              <w:rPr>
                <w:szCs w:val="26"/>
              </w:rPr>
              <w:t>2255 3656</w:t>
            </w:r>
          </w:p>
          <w:p w14:paraId="5288DB78" w14:textId="32B4EB0C" w:rsidR="00920CAA" w:rsidRPr="00652124" w:rsidRDefault="00920CAA" w:rsidP="003E1A90">
            <w:pPr>
              <w:snapToGrid w:val="0"/>
              <w:spacing w:line="271" w:lineRule="auto"/>
              <w:jc w:val="center"/>
              <w:rPr>
                <w:szCs w:val="26"/>
              </w:rPr>
            </w:pPr>
          </w:p>
        </w:tc>
      </w:tr>
      <w:tr w:rsidR="00920CAA" w:rsidRPr="00652124" w14:paraId="535B19AB" w14:textId="77777777" w:rsidTr="003A4611">
        <w:tc>
          <w:tcPr>
            <w:tcW w:w="568" w:type="dxa"/>
          </w:tcPr>
          <w:p w14:paraId="45316693" w14:textId="77777777" w:rsidR="00920CAA" w:rsidRPr="00652124" w:rsidRDefault="00920CAA" w:rsidP="003E1A90">
            <w:pPr>
              <w:snapToGrid w:val="0"/>
              <w:spacing w:line="271" w:lineRule="auto"/>
              <w:jc w:val="both"/>
              <w:rPr>
                <w:szCs w:val="26"/>
              </w:rPr>
            </w:pPr>
            <w:r w:rsidRPr="00652124">
              <w:rPr>
                <w:szCs w:val="26"/>
              </w:rPr>
              <w:t>3.</w:t>
            </w:r>
          </w:p>
        </w:tc>
        <w:tc>
          <w:tcPr>
            <w:tcW w:w="3118" w:type="dxa"/>
          </w:tcPr>
          <w:p w14:paraId="60288D42" w14:textId="77777777" w:rsidR="00920CAA" w:rsidRPr="00652124" w:rsidRDefault="004030A8" w:rsidP="003E1A90">
            <w:pPr>
              <w:snapToGrid w:val="0"/>
              <w:spacing w:line="271" w:lineRule="auto"/>
              <w:rPr>
                <w:szCs w:val="26"/>
              </w:rPr>
            </w:pPr>
            <w:r w:rsidRPr="00652124">
              <w:rPr>
                <w:rFonts w:hint="eastAsia"/>
                <w:szCs w:val="26"/>
              </w:rPr>
              <w:t>K</w:t>
            </w:r>
            <w:r w:rsidRPr="00652124">
              <w:rPr>
                <w:szCs w:val="26"/>
              </w:rPr>
              <w:t xml:space="preserve">owloon Hospital </w:t>
            </w:r>
          </w:p>
          <w:p w14:paraId="1338E7D4" w14:textId="76095C58" w:rsidR="004030A8" w:rsidRPr="00652124" w:rsidRDefault="004030A8" w:rsidP="003E1A90">
            <w:pPr>
              <w:snapToGrid w:val="0"/>
              <w:spacing w:line="271" w:lineRule="auto"/>
              <w:rPr>
                <w:szCs w:val="26"/>
              </w:rPr>
            </w:pPr>
          </w:p>
        </w:tc>
        <w:tc>
          <w:tcPr>
            <w:tcW w:w="3118" w:type="dxa"/>
          </w:tcPr>
          <w:p w14:paraId="06303762" w14:textId="7324BE3B" w:rsidR="00920CAA" w:rsidRPr="00652124" w:rsidRDefault="004030A8" w:rsidP="004030A8">
            <w:pPr>
              <w:snapToGrid w:val="0"/>
              <w:spacing w:line="271" w:lineRule="auto"/>
              <w:rPr>
                <w:szCs w:val="26"/>
              </w:rPr>
            </w:pPr>
            <w:r w:rsidRPr="00652124">
              <w:rPr>
                <w:szCs w:val="26"/>
              </w:rPr>
              <w:t>Dr Fiona Yu</w:t>
            </w:r>
          </w:p>
        </w:tc>
        <w:tc>
          <w:tcPr>
            <w:tcW w:w="1985" w:type="dxa"/>
          </w:tcPr>
          <w:p w14:paraId="009E48CA" w14:textId="0DD66C67" w:rsidR="00920CAA" w:rsidRPr="00652124" w:rsidRDefault="004030A8" w:rsidP="004030A8">
            <w:pPr>
              <w:snapToGrid w:val="0"/>
              <w:spacing w:line="271" w:lineRule="auto"/>
              <w:jc w:val="center"/>
              <w:rPr>
                <w:szCs w:val="26"/>
                <w:lang w:eastAsia="zh-HK"/>
              </w:rPr>
            </w:pPr>
            <w:r w:rsidRPr="00652124">
              <w:rPr>
                <w:szCs w:val="26"/>
                <w:lang w:eastAsia="zh-HK"/>
              </w:rPr>
              <w:t>3129 6708</w:t>
            </w:r>
          </w:p>
        </w:tc>
      </w:tr>
      <w:tr w:rsidR="00920CAA" w:rsidRPr="00652124" w14:paraId="0BACE72A" w14:textId="77777777" w:rsidTr="003A4611">
        <w:tc>
          <w:tcPr>
            <w:tcW w:w="568" w:type="dxa"/>
          </w:tcPr>
          <w:p w14:paraId="68F48D01" w14:textId="77777777" w:rsidR="00920CAA" w:rsidRPr="00652124" w:rsidRDefault="00920CAA" w:rsidP="003E1A90">
            <w:pPr>
              <w:snapToGrid w:val="0"/>
              <w:spacing w:line="271" w:lineRule="auto"/>
              <w:jc w:val="both"/>
              <w:rPr>
                <w:szCs w:val="26"/>
              </w:rPr>
            </w:pPr>
            <w:r w:rsidRPr="00652124">
              <w:rPr>
                <w:szCs w:val="26"/>
              </w:rPr>
              <w:t>4.</w:t>
            </w:r>
          </w:p>
        </w:tc>
        <w:tc>
          <w:tcPr>
            <w:tcW w:w="3118" w:type="dxa"/>
          </w:tcPr>
          <w:p w14:paraId="08D24EEF" w14:textId="3D768816" w:rsidR="00920CAA" w:rsidRPr="00652124" w:rsidRDefault="004030A8" w:rsidP="003E1A90">
            <w:pPr>
              <w:snapToGrid w:val="0"/>
              <w:spacing w:line="271" w:lineRule="auto"/>
              <w:rPr>
                <w:szCs w:val="26"/>
                <w:lang w:eastAsia="zh-HK"/>
              </w:rPr>
            </w:pPr>
            <w:r w:rsidRPr="00652124">
              <w:rPr>
                <w:szCs w:val="26"/>
              </w:rPr>
              <w:t>United Christian Hospital</w:t>
            </w:r>
            <w:r w:rsidRPr="00652124">
              <w:rPr>
                <w:szCs w:val="26"/>
                <w:lang w:eastAsia="zh-HK"/>
              </w:rPr>
              <w:t xml:space="preserve"> </w:t>
            </w:r>
          </w:p>
        </w:tc>
        <w:tc>
          <w:tcPr>
            <w:tcW w:w="3118" w:type="dxa"/>
          </w:tcPr>
          <w:p w14:paraId="072AEC10" w14:textId="2D3044A7" w:rsidR="00920CAA" w:rsidRPr="00652124" w:rsidRDefault="004030A8" w:rsidP="003E1A90">
            <w:pPr>
              <w:snapToGrid w:val="0"/>
              <w:spacing w:line="271" w:lineRule="auto"/>
              <w:rPr>
                <w:szCs w:val="26"/>
              </w:rPr>
            </w:pPr>
            <w:r w:rsidRPr="00652124">
              <w:rPr>
                <w:szCs w:val="26"/>
              </w:rPr>
              <w:t>Dr Lam Wai-</w:t>
            </w:r>
            <w:proofErr w:type="spellStart"/>
            <w:r w:rsidRPr="00652124">
              <w:rPr>
                <w:szCs w:val="26"/>
              </w:rPr>
              <w:t>chung</w:t>
            </w:r>
            <w:proofErr w:type="spellEnd"/>
            <w:r w:rsidRPr="00652124">
              <w:rPr>
                <w:szCs w:val="26"/>
              </w:rPr>
              <w:t xml:space="preserve"> </w:t>
            </w:r>
          </w:p>
        </w:tc>
        <w:tc>
          <w:tcPr>
            <w:tcW w:w="1985" w:type="dxa"/>
          </w:tcPr>
          <w:p w14:paraId="43787875" w14:textId="77777777" w:rsidR="004030A8" w:rsidRPr="00652124" w:rsidRDefault="004030A8" w:rsidP="004030A8">
            <w:pPr>
              <w:snapToGrid w:val="0"/>
              <w:spacing w:line="271" w:lineRule="auto"/>
              <w:jc w:val="center"/>
              <w:rPr>
                <w:szCs w:val="26"/>
                <w:lang w:eastAsia="zh-HK"/>
              </w:rPr>
            </w:pPr>
            <w:r w:rsidRPr="00652124">
              <w:rPr>
                <w:szCs w:val="26"/>
              </w:rPr>
              <w:t>3949 4888</w:t>
            </w:r>
          </w:p>
          <w:p w14:paraId="1147D46C" w14:textId="77777777" w:rsidR="00920CAA" w:rsidRPr="00652124" w:rsidRDefault="00920CAA" w:rsidP="004030A8">
            <w:pPr>
              <w:snapToGrid w:val="0"/>
              <w:spacing w:line="271" w:lineRule="auto"/>
              <w:jc w:val="center"/>
              <w:rPr>
                <w:szCs w:val="26"/>
              </w:rPr>
            </w:pPr>
          </w:p>
        </w:tc>
      </w:tr>
      <w:tr w:rsidR="00920CAA" w:rsidRPr="00652124" w14:paraId="3EEB5745" w14:textId="77777777" w:rsidTr="003A4611">
        <w:tc>
          <w:tcPr>
            <w:tcW w:w="568" w:type="dxa"/>
          </w:tcPr>
          <w:p w14:paraId="032CE504" w14:textId="77777777" w:rsidR="00920CAA" w:rsidRPr="00652124" w:rsidRDefault="00920CAA" w:rsidP="003E1A90">
            <w:pPr>
              <w:snapToGrid w:val="0"/>
              <w:spacing w:line="271" w:lineRule="auto"/>
              <w:jc w:val="both"/>
              <w:rPr>
                <w:szCs w:val="26"/>
              </w:rPr>
            </w:pPr>
            <w:r w:rsidRPr="00652124">
              <w:rPr>
                <w:szCs w:val="26"/>
              </w:rPr>
              <w:t>5.</w:t>
            </w:r>
          </w:p>
        </w:tc>
        <w:tc>
          <w:tcPr>
            <w:tcW w:w="3118" w:type="dxa"/>
          </w:tcPr>
          <w:p w14:paraId="14852490" w14:textId="77777777" w:rsidR="004030A8" w:rsidRPr="00652124" w:rsidRDefault="004030A8" w:rsidP="003E1A90">
            <w:pPr>
              <w:snapToGrid w:val="0"/>
              <w:spacing w:line="271" w:lineRule="auto"/>
              <w:rPr>
                <w:szCs w:val="26"/>
              </w:rPr>
            </w:pPr>
            <w:r w:rsidRPr="00652124">
              <w:rPr>
                <w:szCs w:val="26"/>
                <w:lang w:eastAsia="zh-HK"/>
              </w:rPr>
              <w:t>Kwai Chung Hospital</w:t>
            </w:r>
            <w:r w:rsidR="00920CAA" w:rsidRPr="00652124">
              <w:rPr>
                <w:szCs w:val="26"/>
              </w:rPr>
              <w:t xml:space="preserve"> </w:t>
            </w:r>
          </w:p>
          <w:p w14:paraId="6C5A8B1D" w14:textId="54066608" w:rsidR="00920CAA" w:rsidRPr="00652124" w:rsidRDefault="00920CAA" w:rsidP="003E1A90">
            <w:pPr>
              <w:snapToGrid w:val="0"/>
              <w:spacing w:line="271" w:lineRule="auto"/>
              <w:rPr>
                <w:szCs w:val="26"/>
              </w:rPr>
            </w:pPr>
            <w:r w:rsidRPr="00652124">
              <w:rPr>
                <w:szCs w:val="26"/>
              </w:rPr>
              <w:t xml:space="preserve"> </w:t>
            </w:r>
          </w:p>
        </w:tc>
        <w:tc>
          <w:tcPr>
            <w:tcW w:w="3118" w:type="dxa"/>
          </w:tcPr>
          <w:p w14:paraId="6897CE5F" w14:textId="76ED2CB0" w:rsidR="00920CAA" w:rsidRPr="00652124" w:rsidRDefault="004030A8" w:rsidP="003E1A90">
            <w:pPr>
              <w:snapToGrid w:val="0"/>
              <w:spacing w:line="271" w:lineRule="auto"/>
              <w:rPr>
                <w:szCs w:val="26"/>
              </w:rPr>
            </w:pPr>
            <w:r w:rsidRPr="00652124">
              <w:rPr>
                <w:szCs w:val="26"/>
              </w:rPr>
              <w:t>Dr Chan Hung</w:t>
            </w:r>
          </w:p>
        </w:tc>
        <w:tc>
          <w:tcPr>
            <w:tcW w:w="1985" w:type="dxa"/>
          </w:tcPr>
          <w:p w14:paraId="616A1D1A" w14:textId="0D300642" w:rsidR="00920CAA" w:rsidRPr="00652124" w:rsidRDefault="004030A8" w:rsidP="004030A8">
            <w:pPr>
              <w:snapToGrid w:val="0"/>
              <w:spacing w:line="271" w:lineRule="auto"/>
              <w:jc w:val="center"/>
              <w:rPr>
                <w:szCs w:val="26"/>
                <w:lang w:eastAsia="zh-HK"/>
              </w:rPr>
            </w:pPr>
            <w:r w:rsidRPr="00652124">
              <w:rPr>
                <w:szCs w:val="26"/>
                <w:lang w:eastAsia="zh-HK"/>
              </w:rPr>
              <w:t>2959 8111</w:t>
            </w:r>
          </w:p>
        </w:tc>
      </w:tr>
      <w:tr w:rsidR="004030A8" w:rsidRPr="00652124" w14:paraId="58BD55F2" w14:textId="77777777" w:rsidTr="003A4611">
        <w:tc>
          <w:tcPr>
            <w:tcW w:w="568" w:type="dxa"/>
          </w:tcPr>
          <w:p w14:paraId="6944E675" w14:textId="549EBF84" w:rsidR="004030A8" w:rsidRPr="00652124" w:rsidRDefault="004030A8" w:rsidP="003E1A90">
            <w:pPr>
              <w:snapToGrid w:val="0"/>
              <w:spacing w:line="271" w:lineRule="auto"/>
              <w:jc w:val="both"/>
              <w:rPr>
                <w:szCs w:val="26"/>
              </w:rPr>
            </w:pPr>
            <w:r w:rsidRPr="00652124">
              <w:rPr>
                <w:rFonts w:hint="eastAsia"/>
                <w:szCs w:val="26"/>
              </w:rPr>
              <w:t>6</w:t>
            </w:r>
            <w:r w:rsidRPr="00652124">
              <w:rPr>
                <w:szCs w:val="26"/>
              </w:rPr>
              <w:t>.</w:t>
            </w:r>
          </w:p>
        </w:tc>
        <w:tc>
          <w:tcPr>
            <w:tcW w:w="3118" w:type="dxa"/>
          </w:tcPr>
          <w:p w14:paraId="727032F8" w14:textId="77777777" w:rsidR="004030A8" w:rsidRPr="00652124" w:rsidRDefault="004030A8" w:rsidP="003E1A90">
            <w:pPr>
              <w:snapToGrid w:val="0"/>
              <w:spacing w:line="271" w:lineRule="auto"/>
              <w:rPr>
                <w:szCs w:val="26"/>
              </w:rPr>
            </w:pPr>
            <w:r w:rsidRPr="00652124">
              <w:rPr>
                <w:szCs w:val="26"/>
              </w:rPr>
              <w:t xml:space="preserve">Alice Ho Miu Ling </w:t>
            </w:r>
            <w:proofErr w:type="spellStart"/>
            <w:r w:rsidRPr="00652124">
              <w:rPr>
                <w:szCs w:val="26"/>
              </w:rPr>
              <w:t>Nethersole</w:t>
            </w:r>
            <w:proofErr w:type="spellEnd"/>
            <w:r w:rsidRPr="00652124">
              <w:rPr>
                <w:szCs w:val="26"/>
              </w:rPr>
              <w:t xml:space="preserve"> Hospital</w:t>
            </w:r>
          </w:p>
          <w:p w14:paraId="134A1702" w14:textId="692603E4" w:rsidR="004030A8" w:rsidRPr="00652124" w:rsidRDefault="004030A8" w:rsidP="003E1A90">
            <w:pPr>
              <w:snapToGrid w:val="0"/>
              <w:spacing w:line="271" w:lineRule="auto"/>
              <w:rPr>
                <w:szCs w:val="26"/>
              </w:rPr>
            </w:pPr>
          </w:p>
        </w:tc>
        <w:tc>
          <w:tcPr>
            <w:tcW w:w="3118" w:type="dxa"/>
          </w:tcPr>
          <w:p w14:paraId="1C616EE9" w14:textId="12379AEE" w:rsidR="004030A8" w:rsidRPr="00652124" w:rsidRDefault="004030A8" w:rsidP="003E1A90">
            <w:pPr>
              <w:snapToGrid w:val="0"/>
              <w:spacing w:line="271" w:lineRule="auto"/>
              <w:rPr>
                <w:szCs w:val="26"/>
              </w:rPr>
            </w:pPr>
            <w:r w:rsidRPr="00652124">
              <w:rPr>
                <w:szCs w:val="26"/>
              </w:rPr>
              <w:t>Dr Flora Mo</w:t>
            </w:r>
          </w:p>
        </w:tc>
        <w:tc>
          <w:tcPr>
            <w:tcW w:w="1985" w:type="dxa"/>
          </w:tcPr>
          <w:p w14:paraId="60E8A98C" w14:textId="61A9F490" w:rsidR="004030A8" w:rsidRPr="00652124" w:rsidRDefault="004030A8" w:rsidP="003E1A90">
            <w:pPr>
              <w:snapToGrid w:val="0"/>
              <w:spacing w:line="271" w:lineRule="auto"/>
              <w:jc w:val="center"/>
              <w:rPr>
                <w:szCs w:val="26"/>
              </w:rPr>
            </w:pPr>
            <w:r w:rsidRPr="00652124">
              <w:rPr>
                <w:szCs w:val="26"/>
              </w:rPr>
              <w:t>2689 2544</w:t>
            </w:r>
          </w:p>
        </w:tc>
      </w:tr>
      <w:tr w:rsidR="004030A8" w:rsidRPr="003E1A90" w14:paraId="56A60C80" w14:textId="77777777" w:rsidTr="003A4611">
        <w:tc>
          <w:tcPr>
            <w:tcW w:w="568" w:type="dxa"/>
          </w:tcPr>
          <w:p w14:paraId="670228DD" w14:textId="67672934" w:rsidR="004030A8" w:rsidRPr="00652124" w:rsidRDefault="004030A8" w:rsidP="003E1A90">
            <w:pPr>
              <w:snapToGrid w:val="0"/>
              <w:spacing w:line="271" w:lineRule="auto"/>
              <w:jc w:val="both"/>
              <w:rPr>
                <w:szCs w:val="26"/>
              </w:rPr>
            </w:pPr>
            <w:r w:rsidRPr="00652124">
              <w:rPr>
                <w:rFonts w:hint="eastAsia"/>
                <w:szCs w:val="26"/>
              </w:rPr>
              <w:t>7</w:t>
            </w:r>
            <w:r w:rsidRPr="00652124">
              <w:rPr>
                <w:szCs w:val="26"/>
              </w:rPr>
              <w:t>.</w:t>
            </w:r>
          </w:p>
        </w:tc>
        <w:tc>
          <w:tcPr>
            <w:tcW w:w="3118" w:type="dxa"/>
          </w:tcPr>
          <w:p w14:paraId="58E697E0" w14:textId="3C4FE085" w:rsidR="004030A8" w:rsidRPr="00652124" w:rsidRDefault="004030A8" w:rsidP="003E1A90">
            <w:pPr>
              <w:snapToGrid w:val="0"/>
              <w:spacing w:line="271" w:lineRule="auto"/>
              <w:rPr>
                <w:szCs w:val="26"/>
              </w:rPr>
            </w:pPr>
            <w:r w:rsidRPr="00652124">
              <w:rPr>
                <w:szCs w:val="26"/>
              </w:rPr>
              <w:t>Tuen Mun Hospital</w:t>
            </w:r>
          </w:p>
        </w:tc>
        <w:tc>
          <w:tcPr>
            <w:tcW w:w="3118" w:type="dxa"/>
          </w:tcPr>
          <w:p w14:paraId="215D544E" w14:textId="55952944" w:rsidR="004030A8" w:rsidRPr="00652124" w:rsidRDefault="004030A8" w:rsidP="003E1A90">
            <w:pPr>
              <w:snapToGrid w:val="0"/>
              <w:spacing w:line="271" w:lineRule="auto"/>
              <w:rPr>
                <w:szCs w:val="26"/>
              </w:rPr>
            </w:pPr>
            <w:r w:rsidRPr="00652124">
              <w:rPr>
                <w:rFonts w:hint="eastAsia"/>
                <w:szCs w:val="26"/>
              </w:rPr>
              <w:t>D</w:t>
            </w:r>
            <w:r w:rsidRPr="00652124">
              <w:rPr>
                <w:szCs w:val="26"/>
              </w:rPr>
              <w:t>r Eugenia Lok</w:t>
            </w:r>
          </w:p>
        </w:tc>
        <w:tc>
          <w:tcPr>
            <w:tcW w:w="1985" w:type="dxa"/>
          </w:tcPr>
          <w:p w14:paraId="1477E558" w14:textId="1FC06CB3" w:rsidR="004030A8" w:rsidRPr="003E1A90" w:rsidRDefault="004030A8" w:rsidP="003E1A90">
            <w:pPr>
              <w:snapToGrid w:val="0"/>
              <w:spacing w:line="271" w:lineRule="auto"/>
              <w:jc w:val="center"/>
              <w:rPr>
                <w:szCs w:val="26"/>
              </w:rPr>
            </w:pPr>
            <w:r w:rsidRPr="00652124">
              <w:rPr>
                <w:szCs w:val="26"/>
              </w:rPr>
              <w:t>2468 6411</w:t>
            </w:r>
          </w:p>
        </w:tc>
      </w:tr>
    </w:tbl>
    <w:p w14:paraId="657FD053" w14:textId="291F997C" w:rsidR="00920CAA" w:rsidRPr="003E1A90" w:rsidRDefault="00920CAA" w:rsidP="003E1A90">
      <w:pPr>
        <w:widowControl/>
        <w:snapToGrid w:val="0"/>
        <w:spacing w:line="271" w:lineRule="auto"/>
        <w:rPr>
          <w:b/>
          <w:bCs/>
          <w:sz w:val="28"/>
          <w:szCs w:val="28"/>
        </w:rPr>
      </w:pPr>
    </w:p>
    <w:p w14:paraId="7367ED52" w14:textId="77777777" w:rsidR="003E1A90" w:rsidRDefault="003E1A90" w:rsidP="003E1A90">
      <w:pPr>
        <w:widowControl/>
        <w:snapToGrid w:val="0"/>
        <w:spacing w:line="271" w:lineRule="auto"/>
      </w:pPr>
      <w:r w:rsidRPr="003E1A90">
        <w:br w:type="page"/>
      </w:r>
    </w:p>
    <w:p w14:paraId="75085594" w14:textId="77777777" w:rsidR="00781AE1" w:rsidRPr="00781AE1" w:rsidRDefault="00781AE1" w:rsidP="00781AE1">
      <w:pPr>
        <w:pStyle w:val="42"/>
        <w:rPr>
          <w:u w:val="single"/>
        </w:rPr>
      </w:pPr>
      <w:bookmarkStart w:id="20" w:name="_Toc36230742"/>
      <w:r w:rsidRPr="00781AE1">
        <w:rPr>
          <w:u w:val="single"/>
        </w:rPr>
        <w:lastRenderedPageBreak/>
        <w:t>Annex 9</w:t>
      </w:r>
      <w:r w:rsidRPr="00781AE1">
        <w:t>: Roles of Clinical Psychological Service</w:t>
      </w:r>
      <w:bookmarkEnd w:id="20"/>
    </w:p>
    <w:p w14:paraId="5BC7F318" w14:textId="77777777" w:rsidR="00781AE1" w:rsidRDefault="00781AE1" w:rsidP="00781AE1">
      <w:pPr>
        <w:tabs>
          <w:tab w:val="left" w:pos="0"/>
        </w:tabs>
        <w:snapToGrid w:val="0"/>
        <w:spacing w:line="271" w:lineRule="auto"/>
        <w:jc w:val="both"/>
        <w:rPr>
          <w:sz w:val="28"/>
          <w:szCs w:val="28"/>
          <w:u w:val="single"/>
        </w:rPr>
      </w:pPr>
    </w:p>
    <w:p w14:paraId="5CA687EF" w14:textId="107081D5" w:rsidR="00652124" w:rsidRDefault="00652124" w:rsidP="00D0096D">
      <w:pPr>
        <w:pStyle w:val="af"/>
        <w:numPr>
          <w:ilvl w:val="0"/>
          <w:numId w:val="130"/>
        </w:numPr>
        <w:tabs>
          <w:tab w:val="left" w:pos="-1440"/>
        </w:tabs>
        <w:snapToGrid w:val="0"/>
        <w:spacing w:afterLines="50" w:after="180" w:line="271" w:lineRule="auto"/>
        <w:contextualSpacing w:val="0"/>
        <w:jc w:val="both"/>
        <w:rPr>
          <w:szCs w:val="26"/>
        </w:rPr>
      </w:pPr>
      <w:r w:rsidRPr="00817061">
        <w:rPr>
          <w:szCs w:val="26"/>
        </w:rPr>
        <w:t xml:space="preserve">According to the Mandatory Reporting of Child Abuse Ordinance, a specified professional is required to make a report in accordance with the legal requirements as soon as practicable if he or she has, during the course of his or her work as a specified professional, a reasonable ground to suspect that a child is suffering serious harm or is at real risk of suffering serious harm.  </w:t>
      </w:r>
      <w:r w:rsidR="00642994" w:rsidRPr="00642994">
        <w:rPr>
          <w:szCs w:val="26"/>
        </w:rPr>
        <w:t>For details, please refer to the Ordinance.  For practical issues relating to mandatory reporting, please refer to the Guide for Mandated Reporters.</w:t>
      </w:r>
      <w:r w:rsidRPr="00817061">
        <w:rPr>
          <w:szCs w:val="26"/>
        </w:rPr>
        <w:t xml:space="preserve"> </w:t>
      </w:r>
      <w:r>
        <w:rPr>
          <w:szCs w:val="26"/>
        </w:rPr>
        <w:t xml:space="preserve"> </w:t>
      </w:r>
      <w:r w:rsidRPr="0055580B">
        <w:rPr>
          <w:szCs w:val="26"/>
        </w:rPr>
        <w:t xml:space="preserve">When handling suspected child maltreatment incidents, </w:t>
      </w:r>
      <w:r>
        <w:rPr>
          <w:szCs w:val="26"/>
        </w:rPr>
        <w:t xml:space="preserve">apart from making mandatory reports in accordance with the requirements above, </w:t>
      </w:r>
      <w:r w:rsidRPr="0055580B">
        <w:rPr>
          <w:szCs w:val="26"/>
        </w:rPr>
        <w:t>personnel should make reference to the principles and procedures of this Guide.</w:t>
      </w:r>
    </w:p>
    <w:p w14:paraId="20C5C1F4" w14:textId="53A20BE4" w:rsidR="00781AE1" w:rsidRPr="00B21825" w:rsidRDefault="00781AE1" w:rsidP="00781AE1">
      <w:pPr>
        <w:tabs>
          <w:tab w:val="left" w:pos="0"/>
        </w:tabs>
        <w:snapToGrid w:val="0"/>
        <w:spacing w:line="271" w:lineRule="auto"/>
        <w:jc w:val="both"/>
        <w:rPr>
          <w:b/>
          <w:szCs w:val="26"/>
        </w:rPr>
      </w:pPr>
      <w:r w:rsidRPr="00B21825">
        <w:rPr>
          <w:rFonts w:hint="eastAsia"/>
          <w:b/>
          <w:szCs w:val="26"/>
        </w:rPr>
        <w:t>Suspected Child S</w:t>
      </w:r>
      <w:r w:rsidRPr="00B21825">
        <w:rPr>
          <w:b/>
          <w:szCs w:val="26"/>
        </w:rPr>
        <w:t>e</w:t>
      </w:r>
      <w:r w:rsidRPr="00B21825">
        <w:rPr>
          <w:rFonts w:hint="eastAsia"/>
          <w:b/>
          <w:szCs w:val="26"/>
        </w:rPr>
        <w:t>xual Abuse</w:t>
      </w:r>
    </w:p>
    <w:p w14:paraId="5DAE6623" w14:textId="77777777" w:rsidR="00781AE1" w:rsidRPr="000F2CDE" w:rsidRDefault="00781AE1" w:rsidP="00781AE1">
      <w:pPr>
        <w:pStyle w:val="Level1"/>
        <w:numPr>
          <w:ilvl w:val="0"/>
          <w:numId w:val="0"/>
        </w:numPr>
        <w:snapToGrid w:val="0"/>
        <w:spacing w:line="271" w:lineRule="auto"/>
        <w:jc w:val="both"/>
        <w:rPr>
          <w:rFonts w:ascii="Times New Roman" w:eastAsia="新細明體"/>
          <w:b/>
          <w:bCs/>
          <w:kern w:val="2"/>
          <w:sz w:val="26"/>
          <w:szCs w:val="26"/>
          <w:u w:val="single"/>
        </w:rPr>
      </w:pPr>
    </w:p>
    <w:p w14:paraId="069124E9" w14:textId="7EDDF5B1" w:rsidR="00781AE1" w:rsidRPr="000F2CDE" w:rsidRDefault="00781AE1" w:rsidP="00D0096D">
      <w:pPr>
        <w:pStyle w:val="af"/>
        <w:numPr>
          <w:ilvl w:val="0"/>
          <w:numId w:val="130"/>
        </w:numPr>
        <w:snapToGrid w:val="0"/>
        <w:spacing w:line="271" w:lineRule="auto"/>
        <w:contextualSpacing w:val="0"/>
        <w:jc w:val="both"/>
        <w:rPr>
          <w:szCs w:val="26"/>
        </w:rPr>
      </w:pPr>
      <w:r w:rsidRPr="000F2CDE">
        <w:rPr>
          <w:szCs w:val="26"/>
        </w:rPr>
        <w:t>Clinical Psychologists (CPs) working in hospitals or clinics under either the Hospital Authority (HA) or the Department of Health (DH)</w:t>
      </w:r>
      <w:r>
        <w:rPr>
          <w:szCs w:val="26"/>
        </w:rPr>
        <w:t xml:space="preserve"> and those working in</w:t>
      </w:r>
      <w:r w:rsidRPr="000F2CDE">
        <w:rPr>
          <w:szCs w:val="26"/>
        </w:rPr>
        <w:t xml:space="preserve"> </w:t>
      </w:r>
      <w:r>
        <w:rPr>
          <w:rFonts w:hint="eastAsia"/>
          <w:szCs w:val="26"/>
        </w:rPr>
        <w:t xml:space="preserve">the </w:t>
      </w:r>
      <w:r w:rsidRPr="000F2CDE">
        <w:rPr>
          <w:szCs w:val="26"/>
        </w:rPr>
        <w:t>Social Welfare Department (SWD)/</w:t>
      </w:r>
      <w:r w:rsidR="00711511">
        <w:rPr>
          <w:szCs w:val="26"/>
        </w:rPr>
        <w:t xml:space="preserve">social service units of </w:t>
      </w:r>
      <w:r w:rsidRPr="000F2CDE">
        <w:rPr>
          <w:szCs w:val="26"/>
        </w:rPr>
        <w:t xml:space="preserve">non-governmental organisations (NGOs) should handle the suspected child sexual abuse cases as described in the following </w:t>
      </w:r>
      <w:proofErr w:type="gramStart"/>
      <w:r w:rsidRPr="000F2CDE">
        <w:rPr>
          <w:szCs w:val="26"/>
        </w:rPr>
        <w:t>situations</w:t>
      </w:r>
      <w:r w:rsidRPr="000F2CDE">
        <w:rPr>
          <w:rFonts w:hint="eastAsia"/>
          <w:szCs w:val="26"/>
        </w:rPr>
        <w:t xml:space="preserve"> </w:t>
      </w:r>
      <w:r w:rsidRPr="000F2CDE">
        <w:rPr>
          <w:szCs w:val="26"/>
        </w:rPr>
        <w:t>:</w:t>
      </w:r>
      <w:proofErr w:type="gramEnd"/>
    </w:p>
    <w:p w14:paraId="0941AA1B" w14:textId="77777777" w:rsidR="00781AE1" w:rsidRPr="000F2CDE" w:rsidRDefault="00781AE1" w:rsidP="00781AE1">
      <w:pPr>
        <w:snapToGrid w:val="0"/>
        <w:spacing w:line="271" w:lineRule="auto"/>
        <w:ind w:left="720" w:hanging="720"/>
        <w:jc w:val="both"/>
        <w:rPr>
          <w:szCs w:val="26"/>
        </w:rPr>
      </w:pPr>
    </w:p>
    <w:p w14:paraId="37278EC6" w14:textId="77777777" w:rsidR="00781AE1" w:rsidRPr="004874E1" w:rsidRDefault="00781AE1" w:rsidP="00781AE1">
      <w:pPr>
        <w:snapToGrid w:val="0"/>
        <w:spacing w:line="271" w:lineRule="auto"/>
        <w:ind w:leftChars="200" w:left="1240" w:hanging="720"/>
        <w:jc w:val="both"/>
        <w:rPr>
          <w:szCs w:val="26"/>
          <w:u w:val="single"/>
        </w:rPr>
      </w:pPr>
      <w:r w:rsidRPr="004874E1">
        <w:rPr>
          <w:szCs w:val="26"/>
        </w:rPr>
        <w:t>(a)</w:t>
      </w:r>
      <w:r w:rsidRPr="004874E1">
        <w:rPr>
          <w:szCs w:val="26"/>
        </w:rPr>
        <w:tab/>
      </w:r>
      <w:r w:rsidRPr="0015020A">
        <w:rPr>
          <w:szCs w:val="26"/>
          <w:u w:val="single"/>
        </w:rPr>
        <w:t xml:space="preserve">Suspected sexual abuse is disclosed by the child </w:t>
      </w:r>
      <w:r w:rsidRPr="005249BA">
        <w:rPr>
          <w:szCs w:val="26"/>
          <w:u w:val="single"/>
        </w:rPr>
        <w:t>d</w:t>
      </w:r>
      <w:r w:rsidRPr="004874E1">
        <w:rPr>
          <w:szCs w:val="26"/>
          <w:u w:val="single"/>
        </w:rPr>
        <w:t xml:space="preserve">uring the course of treatment </w:t>
      </w:r>
      <w:r>
        <w:rPr>
          <w:rFonts w:hint="eastAsia"/>
          <w:szCs w:val="26"/>
          <w:u w:val="single"/>
        </w:rPr>
        <w:t>and/</w:t>
      </w:r>
      <w:r w:rsidRPr="004874E1">
        <w:rPr>
          <w:szCs w:val="26"/>
          <w:u w:val="single"/>
        </w:rPr>
        <w:t>or assessment</w:t>
      </w:r>
    </w:p>
    <w:p w14:paraId="039D07EB" w14:textId="77777777" w:rsidR="00781AE1" w:rsidRPr="004874E1" w:rsidRDefault="00781AE1" w:rsidP="00781AE1">
      <w:pPr>
        <w:snapToGrid w:val="0"/>
        <w:spacing w:line="271" w:lineRule="auto"/>
        <w:ind w:leftChars="-100" w:left="460" w:hanging="720"/>
        <w:jc w:val="both"/>
        <w:rPr>
          <w:szCs w:val="26"/>
        </w:rPr>
      </w:pPr>
    </w:p>
    <w:p w14:paraId="3A456883" w14:textId="77777777" w:rsidR="00781AE1" w:rsidRDefault="00781AE1" w:rsidP="00781AE1">
      <w:pPr>
        <w:snapToGrid w:val="0"/>
        <w:spacing w:line="271" w:lineRule="auto"/>
        <w:ind w:leftChars="500" w:left="1300"/>
        <w:jc w:val="both"/>
        <w:rPr>
          <w:szCs w:val="26"/>
        </w:rPr>
      </w:pPr>
      <w:r w:rsidRPr="004874E1">
        <w:rPr>
          <w:szCs w:val="26"/>
        </w:rPr>
        <w:t xml:space="preserve">CPs may sometimes come across </w:t>
      </w:r>
      <w:r>
        <w:rPr>
          <w:szCs w:val="26"/>
        </w:rPr>
        <w:t>children</w:t>
      </w:r>
      <w:r w:rsidRPr="004874E1">
        <w:rPr>
          <w:szCs w:val="26"/>
        </w:rPr>
        <w:t xml:space="preserve"> who are referred for treatment </w:t>
      </w:r>
      <w:r>
        <w:rPr>
          <w:szCs w:val="26"/>
        </w:rPr>
        <w:t>and/or</w:t>
      </w:r>
      <w:r w:rsidRPr="004874E1">
        <w:rPr>
          <w:szCs w:val="26"/>
        </w:rPr>
        <w:t xml:space="preserve"> assessment because of their behaviour and emotional problems. </w:t>
      </w:r>
      <w:r>
        <w:rPr>
          <w:rFonts w:hint="eastAsia"/>
          <w:szCs w:val="26"/>
        </w:rPr>
        <w:t xml:space="preserve"> </w:t>
      </w:r>
      <w:r w:rsidRPr="004874E1">
        <w:rPr>
          <w:szCs w:val="26"/>
        </w:rPr>
        <w:t xml:space="preserve">While working with these </w:t>
      </w:r>
      <w:r>
        <w:rPr>
          <w:szCs w:val="26"/>
        </w:rPr>
        <w:t>children</w:t>
      </w:r>
      <w:r w:rsidRPr="004874E1">
        <w:rPr>
          <w:szCs w:val="26"/>
        </w:rPr>
        <w:t xml:space="preserve">, the CP may encounter spontaneous revelation of previous incident(s) of sexual abuse or information that will arouse concern that sexual abuse might have happened. </w:t>
      </w:r>
      <w:r>
        <w:rPr>
          <w:rFonts w:hint="eastAsia"/>
          <w:szCs w:val="26"/>
        </w:rPr>
        <w:t xml:space="preserve"> </w:t>
      </w:r>
      <w:r w:rsidRPr="004874E1">
        <w:rPr>
          <w:szCs w:val="26"/>
        </w:rPr>
        <w:t xml:space="preserve">The CP should refer to </w:t>
      </w:r>
      <w:r w:rsidRPr="0015020A">
        <w:rPr>
          <w:color w:val="0070C0"/>
          <w:szCs w:val="26"/>
          <w:u w:val="single"/>
        </w:rPr>
        <w:t>C</w:t>
      </w:r>
      <w:r w:rsidRPr="0015020A">
        <w:rPr>
          <w:color w:val="0070C0"/>
          <w:szCs w:val="26"/>
          <w:u w:val="single"/>
          <w:lang w:eastAsia="zh-HK"/>
        </w:rPr>
        <w:t>hapter 4</w:t>
      </w:r>
      <w:r>
        <w:rPr>
          <w:szCs w:val="26"/>
          <w:lang w:eastAsia="zh-HK"/>
        </w:rPr>
        <w:t xml:space="preserve"> of this Guide</w:t>
      </w:r>
      <w:r>
        <w:rPr>
          <w:rFonts w:hint="eastAsia"/>
          <w:szCs w:val="26"/>
          <w:lang w:eastAsia="zh-HK"/>
        </w:rPr>
        <w:t xml:space="preserve"> on</w:t>
      </w:r>
      <w:r>
        <w:rPr>
          <w:szCs w:val="26"/>
          <w:lang w:eastAsia="zh-HK"/>
        </w:rPr>
        <w:t xml:space="preserve"> “</w:t>
      </w:r>
      <w:r>
        <w:rPr>
          <w:szCs w:val="26"/>
        </w:rPr>
        <w:t>Possible Indicators of Child Maltreatment”</w:t>
      </w:r>
      <w:r>
        <w:rPr>
          <w:szCs w:val="26"/>
          <w:lang w:eastAsia="zh-HK"/>
        </w:rPr>
        <w:t xml:space="preserve">, as well as </w:t>
      </w:r>
      <w:r w:rsidRPr="005A5F02">
        <w:rPr>
          <w:rFonts w:ascii="Times" w:hAnsi="Times" w:hint="eastAsia"/>
          <w:color w:val="0070C0"/>
          <w:szCs w:val="26"/>
          <w:u w:val="single"/>
          <w:lang w:eastAsia="zh-HK"/>
        </w:rPr>
        <w:t>Annex 12</w:t>
      </w:r>
      <w:r w:rsidRPr="005A5F02">
        <w:rPr>
          <w:rFonts w:ascii="Times" w:hAnsi="Times" w:hint="eastAsia"/>
          <w:szCs w:val="26"/>
          <w:lang w:eastAsia="zh-HK"/>
        </w:rPr>
        <w:t xml:space="preserve">, </w:t>
      </w:r>
      <w:r w:rsidRPr="005A5F02">
        <w:rPr>
          <w:rFonts w:ascii="Times" w:hAnsi="Times"/>
          <w:szCs w:val="26"/>
          <w:lang w:eastAsia="zh-HK"/>
        </w:rPr>
        <w:t>“</w:t>
      </w:r>
      <w:r w:rsidRPr="005A5F02">
        <w:rPr>
          <w:rFonts w:ascii="Times" w:hAnsi="Times" w:hint="eastAsia"/>
          <w:szCs w:val="26"/>
          <w:lang w:eastAsia="zh-HK"/>
        </w:rPr>
        <w:t>P</w:t>
      </w:r>
      <w:r w:rsidRPr="005A5F02">
        <w:rPr>
          <w:rFonts w:ascii="Times" w:hAnsi="Times"/>
          <w:szCs w:val="26"/>
          <w:lang w:eastAsia="zh-HK"/>
        </w:rPr>
        <w:t>o</w:t>
      </w:r>
      <w:r w:rsidRPr="005A5F02">
        <w:rPr>
          <w:rFonts w:ascii="Times" w:hAnsi="Times" w:hint="eastAsia"/>
          <w:szCs w:val="26"/>
          <w:lang w:eastAsia="zh-HK"/>
        </w:rPr>
        <w:t xml:space="preserve">ints to Note </w:t>
      </w:r>
      <w:r>
        <w:rPr>
          <w:rFonts w:ascii="Times" w:hAnsi="Times" w:hint="eastAsia"/>
          <w:szCs w:val="26"/>
          <w:lang w:eastAsia="zh-HK"/>
        </w:rPr>
        <w:t>on</w:t>
      </w:r>
      <w:r w:rsidRPr="005A5F02">
        <w:rPr>
          <w:rFonts w:ascii="Times" w:hAnsi="Times" w:hint="eastAsia"/>
          <w:szCs w:val="26"/>
          <w:lang w:eastAsia="zh-HK"/>
        </w:rPr>
        <w:t xml:space="preserve"> </w:t>
      </w:r>
      <w:r>
        <w:rPr>
          <w:rFonts w:ascii="Times" w:hAnsi="Times" w:hint="eastAsia"/>
          <w:szCs w:val="26"/>
          <w:lang w:eastAsia="zh-HK"/>
        </w:rPr>
        <w:t>C</w:t>
      </w:r>
      <w:r w:rsidRPr="005A5F02">
        <w:rPr>
          <w:rFonts w:ascii="Times" w:hAnsi="Times" w:hint="eastAsia"/>
          <w:szCs w:val="26"/>
          <w:lang w:eastAsia="zh-HK"/>
        </w:rPr>
        <w:t>ontacting Child</w:t>
      </w:r>
      <w:r>
        <w:rPr>
          <w:rFonts w:ascii="Times" w:hAnsi="Times" w:hint="eastAsia"/>
          <w:szCs w:val="26"/>
          <w:lang w:eastAsia="zh-HK"/>
        </w:rPr>
        <w:t>ren</w:t>
      </w:r>
      <w:r w:rsidRPr="005A5F02">
        <w:rPr>
          <w:rFonts w:ascii="Times" w:hAnsi="Times" w:hint="eastAsia"/>
          <w:szCs w:val="26"/>
          <w:lang w:eastAsia="zh-HK"/>
        </w:rPr>
        <w:t xml:space="preserve"> Suspected</w:t>
      </w:r>
      <w:r>
        <w:rPr>
          <w:rFonts w:ascii="Times" w:hAnsi="Times" w:hint="eastAsia"/>
          <w:szCs w:val="26"/>
          <w:lang w:eastAsia="zh-HK"/>
        </w:rPr>
        <w:t xml:space="preserve"> to be</w:t>
      </w:r>
      <w:r w:rsidRPr="005A5F02">
        <w:rPr>
          <w:rFonts w:ascii="Times" w:hAnsi="Times" w:hint="eastAsia"/>
          <w:szCs w:val="26"/>
          <w:lang w:eastAsia="zh-HK"/>
        </w:rPr>
        <w:t xml:space="preserve"> Sexual</w:t>
      </w:r>
      <w:r>
        <w:rPr>
          <w:rFonts w:ascii="Times" w:hAnsi="Times" w:hint="eastAsia"/>
          <w:szCs w:val="26"/>
          <w:lang w:eastAsia="zh-HK"/>
        </w:rPr>
        <w:t>ly</w:t>
      </w:r>
      <w:r w:rsidRPr="005A5F02">
        <w:rPr>
          <w:rFonts w:ascii="Times" w:hAnsi="Times" w:hint="eastAsia"/>
          <w:szCs w:val="26"/>
          <w:lang w:eastAsia="zh-HK"/>
        </w:rPr>
        <w:t xml:space="preserve"> Abuse</w:t>
      </w:r>
      <w:r>
        <w:rPr>
          <w:rFonts w:ascii="Times" w:hAnsi="Times" w:hint="eastAsia"/>
          <w:szCs w:val="26"/>
          <w:lang w:eastAsia="zh-HK"/>
        </w:rPr>
        <w:t>d</w:t>
      </w:r>
      <w:r w:rsidRPr="005A5F02">
        <w:rPr>
          <w:rFonts w:ascii="Times" w:hAnsi="Times"/>
          <w:szCs w:val="26"/>
          <w:lang w:eastAsia="zh-HK"/>
        </w:rPr>
        <w:t>”</w:t>
      </w:r>
      <w:r w:rsidRPr="005A5F02">
        <w:rPr>
          <w:rFonts w:ascii="Times" w:hAnsi="Times" w:hint="eastAsia"/>
          <w:szCs w:val="26"/>
          <w:lang w:eastAsia="zh-HK"/>
        </w:rPr>
        <w:t xml:space="preserve"> and </w:t>
      </w:r>
      <w:r w:rsidRPr="005A5F02">
        <w:rPr>
          <w:rFonts w:ascii="Times" w:hAnsi="Times" w:hint="eastAsia"/>
          <w:color w:val="0070C0"/>
          <w:szCs w:val="26"/>
          <w:u w:val="single"/>
          <w:lang w:eastAsia="zh-HK"/>
        </w:rPr>
        <w:t>Annex 13</w:t>
      </w:r>
      <w:r w:rsidRPr="005A5F02">
        <w:rPr>
          <w:rFonts w:ascii="Times" w:hAnsi="Times" w:hint="eastAsia"/>
          <w:szCs w:val="26"/>
          <w:lang w:eastAsia="zh-HK"/>
        </w:rPr>
        <w:t xml:space="preserve"> </w:t>
      </w:r>
      <w:r w:rsidRPr="005A5F02">
        <w:rPr>
          <w:rFonts w:ascii="Times" w:hAnsi="Times"/>
          <w:szCs w:val="26"/>
          <w:lang w:eastAsia="zh-HK"/>
        </w:rPr>
        <w:t>“</w:t>
      </w:r>
      <w:r w:rsidRPr="005A5F02">
        <w:rPr>
          <w:rFonts w:ascii="Times" w:hAnsi="Times" w:hint="eastAsia"/>
          <w:szCs w:val="26"/>
          <w:lang w:eastAsia="zh-HK"/>
        </w:rPr>
        <w:t xml:space="preserve">Guidance Notes </w:t>
      </w:r>
      <w:r>
        <w:rPr>
          <w:rFonts w:ascii="Times" w:hAnsi="Times" w:hint="eastAsia"/>
          <w:szCs w:val="26"/>
          <w:lang w:eastAsia="zh-HK"/>
        </w:rPr>
        <w:t>on</w:t>
      </w:r>
      <w:r w:rsidRPr="005A5F02">
        <w:rPr>
          <w:rFonts w:ascii="Times" w:hAnsi="Times" w:hint="eastAsia"/>
          <w:szCs w:val="26"/>
          <w:lang w:eastAsia="zh-HK"/>
        </w:rPr>
        <w:t xml:space="preserve"> Reporting Suspected Sexual Abuse</w:t>
      </w:r>
      <w:r w:rsidRPr="005A5F02">
        <w:rPr>
          <w:rFonts w:ascii="Times" w:hAnsi="Times"/>
          <w:szCs w:val="26"/>
          <w:lang w:eastAsia="zh-HK"/>
        </w:rPr>
        <w:t>”</w:t>
      </w:r>
      <w:r w:rsidRPr="005A5F02">
        <w:rPr>
          <w:rFonts w:ascii="Times" w:hAnsi="Times" w:hint="eastAsia"/>
          <w:szCs w:val="26"/>
          <w:lang w:eastAsia="zh-HK"/>
        </w:rPr>
        <w:t xml:space="preserve"> </w:t>
      </w:r>
      <w:r>
        <w:rPr>
          <w:rFonts w:ascii="Times" w:hAnsi="Times"/>
          <w:szCs w:val="26"/>
          <w:lang w:eastAsia="zh-HK"/>
        </w:rPr>
        <w:t>to</w:t>
      </w:r>
      <w:r w:rsidRPr="005A5F02">
        <w:rPr>
          <w:rFonts w:ascii="Times" w:hAnsi="Times" w:hint="eastAsia"/>
          <w:szCs w:val="26"/>
          <w:lang w:eastAsia="zh-HK"/>
        </w:rPr>
        <w:t xml:space="preserve"> this Guide</w:t>
      </w:r>
      <w:r>
        <w:rPr>
          <w:rFonts w:ascii="Times" w:hAnsi="Times"/>
          <w:szCs w:val="26"/>
          <w:lang w:eastAsia="zh-HK"/>
        </w:rPr>
        <w:t xml:space="preserve"> under such situations</w:t>
      </w:r>
      <w:r>
        <w:rPr>
          <w:b/>
          <w:bCs/>
          <w:szCs w:val="26"/>
        </w:rPr>
        <w:t>.</w:t>
      </w:r>
      <w:r w:rsidRPr="004874E1">
        <w:rPr>
          <w:szCs w:val="26"/>
        </w:rPr>
        <w:t xml:space="preserve"> </w:t>
      </w:r>
      <w:r>
        <w:rPr>
          <w:szCs w:val="26"/>
        </w:rPr>
        <w:t xml:space="preserve"> </w:t>
      </w:r>
      <w:r>
        <w:rPr>
          <w:rFonts w:hint="eastAsia"/>
          <w:szCs w:val="26"/>
        </w:rPr>
        <w:t>S</w:t>
      </w:r>
      <w:r w:rsidRPr="000F2CDE">
        <w:rPr>
          <w:szCs w:val="26"/>
        </w:rPr>
        <w:t>ubject to the child’s situation</w:t>
      </w:r>
      <w:r>
        <w:rPr>
          <w:rFonts w:hint="eastAsia"/>
          <w:szCs w:val="26"/>
        </w:rPr>
        <w:t xml:space="preserve">, the CP should </w:t>
      </w:r>
      <w:r w:rsidRPr="004874E1">
        <w:rPr>
          <w:szCs w:val="26"/>
        </w:rPr>
        <w:t>inform the Medical Co</w:t>
      </w:r>
      <w:r>
        <w:rPr>
          <w:rFonts w:hint="eastAsia"/>
          <w:szCs w:val="26"/>
        </w:rPr>
        <w:t>-</w:t>
      </w:r>
      <w:r w:rsidRPr="004874E1">
        <w:rPr>
          <w:szCs w:val="26"/>
        </w:rPr>
        <w:t>ordinator on Child Abuse (MCCA)</w:t>
      </w:r>
      <w:r>
        <w:rPr>
          <w:szCs w:val="26"/>
        </w:rPr>
        <w:t>/</w:t>
      </w:r>
      <w:r>
        <w:rPr>
          <w:rFonts w:hint="eastAsia"/>
          <w:szCs w:val="26"/>
        </w:rPr>
        <w:t>m</w:t>
      </w:r>
      <w:r>
        <w:rPr>
          <w:szCs w:val="26"/>
        </w:rPr>
        <w:t xml:space="preserve">edical </w:t>
      </w:r>
      <w:r>
        <w:rPr>
          <w:rFonts w:hint="eastAsia"/>
          <w:szCs w:val="26"/>
        </w:rPr>
        <w:t>o</w:t>
      </w:r>
      <w:r>
        <w:rPr>
          <w:szCs w:val="26"/>
        </w:rPr>
        <w:t xml:space="preserve">fficer, doctor-in-charge of the clinic </w:t>
      </w:r>
      <w:r w:rsidRPr="004874E1">
        <w:rPr>
          <w:szCs w:val="26"/>
        </w:rPr>
        <w:t>as well as the medical social worker (MSW)</w:t>
      </w:r>
      <w:r>
        <w:rPr>
          <w:szCs w:val="26"/>
        </w:rPr>
        <w:t>/referring social worker concerned</w:t>
      </w:r>
      <w:r w:rsidRPr="004874E1">
        <w:rPr>
          <w:szCs w:val="26"/>
        </w:rPr>
        <w:t xml:space="preserve">.  </w:t>
      </w:r>
    </w:p>
    <w:p w14:paraId="13C72E87" w14:textId="77777777" w:rsidR="00781AE1" w:rsidRDefault="00781AE1" w:rsidP="00781AE1">
      <w:pPr>
        <w:snapToGrid w:val="0"/>
        <w:spacing w:line="271" w:lineRule="auto"/>
        <w:ind w:leftChars="500" w:left="1300"/>
        <w:jc w:val="both"/>
        <w:rPr>
          <w:szCs w:val="26"/>
        </w:rPr>
      </w:pPr>
    </w:p>
    <w:p w14:paraId="5B50A8B7" w14:textId="77777777" w:rsidR="00781AE1" w:rsidRPr="004874E1" w:rsidRDefault="00781AE1" w:rsidP="00781AE1">
      <w:pPr>
        <w:snapToGrid w:val="0"/>
        <w:spacing w:line="271" w:lineRule="auto"/>
        <w:ind w:leftChars="500" w:left="1300"/>
        <w:jc w:val="both"/>
        <w:rPr>
          <w:szCs w:val="26"/>
        </w:rPr>
      </w:pPr>
      <w:r>
        <w:rPr>
          <w:szCs w:val="26"/>
        </w:rPr>
        <w:t xml:space="preserve">The CP or personnel of hospital/clinic or referring social worker should follow </w:t>
      </w:r>
      <w:r>
        <w:rPr>
          <w:rFonts w:hint="eastAsia"/>
          <w:szCs w:val="26"/>
        </w:rPr>
        <w:t xml:space="preserve">procedures as set out in </w:t>
      </w:r>
      <w:r w:rsidRPr="0015020A">
        <w:rPr>
          <w:color w:val="0070C0"/>
          <w:szCs w:val="26"/>
          <w:u w:val="single"/>
        </w:rPr>
        <w:t>Chapter 4</w:t>
      </w:r>
      <w:r>
        <w:rPr>
          <w:szCs w:val="26"/>
        </w:rPr>
        <w:t xml:space="preserve"> of this Guide to collect basic information in order to report the case to responsible social worker </w:t>
      </w:r>
      <w:r>
        <w:rPr>
          <w:rFonts w:hint="eastAsia"/>
          <w:szCs w:val="26"/>
        </w:rPr>
        <w:t xml:space="preserve">of the </w:t>
      </w:r>
      <w:r>
        <w:rPr>
          <w:szCs w:val="26"/>
        </w:rPr>
        <w:lastRenderedPageBreak/>
        <w:t xml:space="preserve">known case (if any) or Family and Child Protective Services Unit (FCPSU) of SWD.  </w:t>
      </w:r>
      <w:r w:rsidRPr="00F327BE">
        <w:rPr>
          <w:szCs w:val="26"/>
        </w:rPr>
        <w:t xml:space="preserve">Please refer to </w:t>
      </w:r>
      <w:r w:rsidRPr="0015020A">
        <w:rPr>
          <w:color w:val="0070C0"/>
          <w:szCs w:val="26"/>
          <w:u w:val="single"/>
        </w:rPr>
        <w:t>Annex</w:t>
      </w:r>
      <w:r>
        <w:rPr>
          <w:color w:val="0070C0"/>
          <w:szCs w:val="26"/>
          <w:u w:val="single"/>
          <w:lang w:val="en-US"/>
        </w:rPr>
        <w:t> </w:t>
      </w:r>
      <w:r w:rsidRPr="0015020A">
        <w:rPr>
          <w:color w:val="0070C0"/>
          <w:szCs w:val="26"/>
          <w:u w:val="single"/>
        </w:rPr>
        <w:t>2</w:t>
      </w:r>
      <w:r w:rsidRPr="00F327BE">
        <w:rPr>
          <w:szCs w:val="26"/>
        </w:rPr>
        <w:t xml:space="preserve"> </w:t>
      </w:r>
      <w:r>
        <w:rPr>
          <w:szCs w:val="26"/>
        </w:rPr>
        <w:t>to</w:t>
      </w:r>
      <w:r w:rsidRPr="00F327BE">
        <w:rPr>
          <w:szCs w:val="26"/>
        </w:rPr>
        <w:t xml:space="preserve"> this Guide for points to note on the information sharing among the personnel during </w:t>
      </w:r>
      <w:r>
        <w:rPr>
          <w:rFonts w:hint="eastAsia"/>
          <w:szCs w:val="26"/>
        </w:rPr>
        <w:t xml:space="preserve">information collection and </w:t>
      </w:r>
      <w:r w:rsidRPr="00F327BE">
        <w:rPr>
          <w:szCs w:val="26"/>
        </w:rPr>
        <w:t>the reporting process.</w:t>
      </w:r>
    </w:p>
    <w:p w14:paraId="40654CBF" w14:textId="77777777" w:rsidR="00781AE1" w:rsidRPr="004874E1" w:rsidRDefault="00781AE1" w:rsidP="00781AE1">
      <w:pPr>
        <w:snapToGrid w:val="0"/>
        <w:spacing w:line="271" w:lineRule="auto"/>
        <w:ind w:leftChars="-100" w:left="460" w:hanging="720"/>
        <w:jc w:val="both"/>
        <w:rPr>
          <w:szCs w:val="26"/>
        </w:rPr>
      </w:pPr>
    </w:p>
    <w:p w14:paraId="093E142E" w14:textId="77777777" w:rsidR="00781AE1" w:rsidRPr="004874E1" w:rsidRDefault="00781AE1" w:rsidP="00781AE1">
      <w:pPr>
        <w:snapToGrid w:val="0"/>
        <w:spacing w:line="271" w:lineRule="auto"/>
        <w:ind w:leftChars="200" w:left="1240" w:hanging="720"/>
        <w:jc w:val="both"/>
        <w:rPr>
          <w:szCs w:val="26"/>
          <w:u w:val="single"/>
          <w:lang w:eastAsia="zh-HK"/>
        </w:rPr>
      </w:pPr>
      <w:r w:rsidRPr="004874E1">
        <w:rPr>
          <w:szCs w:val="26"/>
        </w:rPr>
        <w:t xml:space="preserve">(b) </w:t>
      </w:r>
      <w:r w:rsidRPr="004874E1">
        <w:rPr>
          <w:szCs w:val="26"/>
        </w:rPr>
        <w:tab/>
      </w:r>
      <w:r w:rsidRPr="004874E1">
        <w:rPr>
          <w:szCs w:val="26"/>
          <w:u w:val="single"/>
        </w:rPr>
        <w:t>When a child suspected to be sexual</w:t>
      </w:r>
      <w:r>
        <w:rPr>
          <w:szCs w:val="26"/>
          <w:u w:val="single"/>
        </w:rPr>
        <w:t>ly</w:t>
      </w:r>
      <w:r w:rsidRPr="004874E1">
        <w:rPr>
          <w:szCs w:val="26"/>
          <w:u w:val="single"/>
        </w:rPr>
        <w:t xml:space="preserve"> abuse</w:t>
      </w:r>
      <w:r>
        <w:rPr>
          <w:szCs w:val="26"/>
          <w:u w:val="single"/>
        </w:rPr>
        <w:t>d has emotional distress</w:t>
      </w:r>
    </w:p>
    <w:p w14:paraId="2D98E58E" w14:textId="77777777" w:rsidR="00781AE1" w:rsidRPr="004874E1" w:rsidRDefault="00781AE1" w:rsidP="00781AE1">
      <w:pPr>
        <w:snapToGrid w:val="0"/>
        <w:spacing w:line="271" w:lineRule="auto"/>
        <w:ind w:leftChars="200" w:left="1240" w:hanging="720"/>
        <w:jc w:val="both"/>
        <w:rPr>
          <w:szCs w:val="26"/>
        </w:rPr>
      </w:pPr>
    </w:p>
    <w:p w14:paraId="5DAB3EF1" w14:textId="03D84FC8" w:rsidR="00781AE1" w:rsidRPr="004874E1" w:rsidRDefault="00781AE1" w:rsidP="00BC6E0E">
      <w:pPr>
        <w:widowControl/>
        <w:snapToGrid w:val="0"/>
        <w:spacing w:line="271" w:lineRule="auto"/>
        <w:ind w:leftChars="200" w:left="1240" w:hanging="720"/>
        <w:jc w:val="both"/>
        <w:rPr>
          <w:szCs w:val="26"/>
        </w:rPr>
      </w:pPr>
      <w:r>
        <w:rPr>
          <w:szCs w:val="26"/>
          <w:lang w:eastAsia="zh-HK"/>
        </w:rPr>
        <w:tab/>
        <w:t xml:space="preserve">If the child suspected to be sexually abused is found to have serious emotional distress during the investigation </w:t>
      </w:r>
      <w:r w:rsidR="00711511">
        <w:rPr>
          <w:szCs w:val="26"/>
          <w:lang w:eastAsia="zh-HK"/>
        </w:rPr>
        <w:t xml:space="preserve">or handling </w:t>
      </w:r>
      <w:r>
        <w:rPr>
          <w:szCs w:val="26"/>
          <w:lang w:eastAsia="zh-HK"/>
        </w:rPr>
        <w:t xml:space="preserve">process and is in need of urgent support, medical officer or </w:t>
      </w:r>
      <w:r w:rsidRPr="00711511">
        <w:rPr>
          <w:szCs w:val="26"/>
          <w:lang w:eastAsia="zh-HK"/>
        </w:rPr>
        <w:t>social</w:t>
      </w:r>
      <w:r>
        <w:rPr>
          <w:rFonts w:hint="eastAsia"/>
          <w:szCs w:val="26"/>
          <w:lang w:eastAsia="zh-HK"/>
        </w:rPr>
        <w:t xml:space="preserve"> </w:t>
      </w:r>
      <w:r>
        <w:rPr>
          <w:szCs w:val="26"/>
          <w:lang w:eastAsia="zh-HK"/>
        </w:rPr>
        <w:t xml:space="preserve">worker </w:t>
      </w:r>
      <w:r w:rsidR="00711511">
        <w:rPr>
          <w:szCs w:val="26"/>
          <w:lang w:eastAsia="zh-HK"/>
        </w:rPr>
        <w:t xml:space="preserve">responsible for social assessment for child protection </w:t>
      </w:r>
      <w:r>
        <w:rPr>
          <w:szCs w:val="26"/>
          <w:lang w:eastAsia="zh-HK"/>
        </w:rPr>
        <w:t>may refer the child to CP for psychological assessment.</w:t>
      </w:r>
    </w:p>
    <w:p w14:paraId="0D9A92E6" w14:textId="77777777" w:rsidR="00781AE1" w:rsidRPr="004874E1" w:rsidRDefault="00781AE1" w:rsidP="00781AE1">
      <w:pPr>
        <w:snapToGrid w:val="0"/>
        <w:spacing w:line="271" w:lineRule="auto"/>
        <w:ind w:leftChars="200" w:left="1240" w:hanging="720"/>
        <w:jc w:val="both"/>
      </w:pPr>
    </w:p>
    <w:p w14:paraId="7E0231E1" w14:textId="77777777" w:rsidR="00781AE1" w:rsidRPr="00D461FC" w:rsidRDefault="00781AE1" w:rsidP="00781AE1">
      <w:pPr>
        <w:snapToGrid w:val="0"/>
        <w:spacing w:line="271" w:lineRule="auto"/>
        <w:ind w:leftChars="200" w:left="1240" w:hanging="720"/>
        <w:jc w:val="both"/>
        <w:rPr>
          <w:szCs w:val="26"/>
        </w:rPr>
      </w:pPr>
      <w:r w:rsidRPr="00D461FC">
        <w:rPr>
          <w:szCs w:val="26"/>
        </w:rPr>
        <w:t>(c)</w:t>
      </w:r>
      <w:r w:rsidRPr="00D461FC">
        <w:rPr>
          <w:szCs w:val="26"/>
        </w:rPr>
        <w:tab/>
      </w:r>
      <w:r w:rsidRPr="00D461FC">
        <w:rPr>
          <w:szCs w:val="26"/>
          <w:u w:val="single"/>
        </w:rPr>
        <w:t xml:space="preserve">When the child suspected to be sexually abused cannot provide </w:t>
      </w:r>
      <w:r>
        <w:rPr>
          <w:rFonts w:hint="eastAsia"/>
          <w:szCs w:val="26"/>
          <w:u w:val="single"/>
          <w:lang w:eastAsia="zh-HK"/>
        </w:rPr>
        <w:t>information/details of the incident(s)</w:t>
      </w:r>
      <w:r w:rsidRPr="00D461FC">
        <w:rPr>
          <w:szCs w:val="26"/>
          <w:u w:val="single"/>
        </w:rPr>
        <w:t xml:space="preserve"> to </w:t>
      </w:r>
      <w:r>
        <w:rPr>
          <w:szCs w:val="26"/>
          <w:u w:val="single"/>
          <w:lang w:eastAsia="zh-HK"/>
        </w:rPr>
        <w:t>the investigating</w:t>
      </w:r>
      <w:r w:rsidRPr="00D461FC">
        <w:rPr>
          <w:szCs w:val="26"/>
          <w:u w:val="single"/>
          <w:lang w:eastAsia="zh-HK"/>
        </w:rPr>
        <w:t xml:space="preserve"> </w:t>
      </w:r>
      <w:r>
        <w:rPr>
          <w:rFonts w:hint="eastAsia"/>
          <w:szCs w:val="26"/>
          <w:u w:val="single"/>
          <w:lang w:eastAsia="zh-HK"/>
        </w:rPr>
        <w:t>personnel</w:t>
      </w:r>
    </w:p>
    <w:p w14:paraId="35408B03" w14:textId="77777777" w:rsidR="00781AE1" w:rsidRPr="00D461FC" w:rsidRDefault="00781AE1" w:rsidP="00781AE1">
      <w:pPr>
        <w:snapToGrid w:val="0"/>
        <w:spacing w:line="271" w:lineRule="auto"/>
        <w:ind w:leftChars="200" w:left="1240" w:hanging="720"/>
        <w:jc w:val="both"/>
        <w:rPr>
          <w:szCs w:val="26"/>
        </w:rPr>
      </w:pPr>
    </w:p>
    <w:p w14:paraId="0821B8C0" w14:textId="1C79583E" w:rsidR="00781AE1" w:rsidRPr="00D461FC" w:rsidRDefault="00781AE1" w:rsidP="00781AE1">
      <w:pPr>
        <w:snapToGrid w:val="0"/>
        <w:spacing w:line="271" w:lineRule="auto"/>
        <w:ind w:leftChars="200" w:left="1240" w:hanging="720"/>
        <w:jc w:val="both"/>
        <w:rPr>
          <w:szCs w:val="26"/>
        </w:rPr>
      </w:pPr>
      <w:r w:rsidRPr="00D461FC">
        <w:rPr>
          <w:szCs w:val="26"/>
        </w:rPr>
        <w:tab/>
        <w:t xml:space="preserve">When the child suspected to be sexually abused cannot provide </w:t>
      </w:r>
      <w:r>
        <w:rPr>
          <w:rFonts w:hint="eastAsia"/>
          <w:szCs w:val="26"/>
        </w:rPr>
        <w:t xml:space="preserve">information/details of the incident(s) to the investigating personnel </w:t>
      </w:r>
      <w:r>
        <w:rPr>
          <w:szCs w:val="26"/>
        </w:rPr>
        <w:t>but shows emotional distress</w:t>
      </w:r>
      <w:r w:rsidRPr="00D461FC">
        <w:rPr>
          <w:szCs w:val="26"/>
        </w:rPr>
        <w:t xml:space="preserve">, the </w:t>
      </w:r>
      <w:r>
        <w:rPr>
          <w:szCs w:val="26"/>
        </w:rPr>
        <w:t xml:space="preserve">medical </w:t>
      </w:r>
      <w:r>
        <w:rPr>
          <w:rFonts w:hint="eastAsia"/>
          <w:szCs w:val="26"/>
        </w:rPr>
        <w:t>staff</w:t>
      </w:r>
      <w:r>
        <w:rPr>
          <w:szCs w:val="26"/>
        </w:rPr>
        <w:t>/</w:t>
      </w:r>
      <w:r w:rsidRPr="00711511">
        <w:rPr>
          <w:szCs w:val="26"/>
        </w:rPr>
        <w:t>social</w:t>
      </w:r>
      <w:r w:rsidRPr="00D461FC">
        <w:rPr>
          <w:szCs w:val="26"/>
          <w:lang w:eastAsia="zh-HK"/>
        </w:rPr>
        <w:t xml:space="preserve"> worker </w:t>
      </w:r>
      <w:r w:rsidR="00711511">
        <w:rPr>
          <w:szCs w:val="26"/>
          <w:lang w:eastAsia="zh-HK"/>
        </w:rPr>
        <w:t xml:space="preserve">responsible for social assessment for child protection </w:t>
      </w:r>
      <w:r w:rsidRPr="00D461FC">
        <w:rPr>
          <w:szCs w:val="26"/>
        </w:rPr>
        <w:t xml:space="preserve">may </w:t>
      </w:r>
      <w:r w:rsidRPr="00D461FC">
        <w:rPr>
          <w:szCs w:val="26"/>
          <w:lang w:eastAsia="zh-HK"/>
        </w:rPr>
        <w:t xml:space="preserve">consider referring </w:t>
      </w:r>
      <w:r>
        <w:rPr>
          <w:szCs w:val="26"/>
          <w:lang w:eastAsia="zh-HK"/>
        </w:rPr>
        <w:t>the child</w:t>
      </w:r>
      <w:r w:rsidRPr="00D461FC">
        <w:rPr>
          <w:szCs w:val="26"/>
          <w:lang w:eastAsia="zh-HK"/>
        </w:rPr>
        <w:t xml:space="preserve"> for psychological assessment and treatment. </w:t>
      </w:r>
      <w:r>
        <w:rPr>
          <w:szCs w:val="26"/>
          <w:lang w:eastAsia="zh-HK"/>
        </w:rPr>
        <w:t xml:space="preserve"> </w:t>
      </w:r>
      <w:r>
        <w:rPr>
          <w:szCs w:val="26"/>
        </w:rPr>
        <w:t>If</w:t>
      </w:r>
      <w:r w:rsidRPr="00D461FC">
        <w:rPr>
          <w:szCs w:val="26"/>
        </w:rPr>
        <w:t xml:space="preserve"> the child </w:t>
      </w:r>
      <w:r>
        <w:rPr>
          <w:szCs w:val="26"/>
        </w:rPr>
        <w:t>is ready</w:t>
      </w:r>
      <w:r w:rsidRPr="00D461FC">
        <w:rPr>
          <w:szCs w:val="26"/>
        </w:rPr>
        <w:t xml:space="preserve"> to </w:t>
      </w:r>
      <w:r>
        <w:rPr>
          <w:szCs w:val="26"/>
        </w:rPr>
        <w:t>disclose the information</w:t>
      </w:r>
      <w:r>
        <w:rPr>
          <w:rFonts w:hint="eastAsia"/>
          <w:szCs w:val="26"/>
        </w:rPr>
        <w:t>/</w:t>
      </w:r>
      <w:r>
        <w:rPr>
          <w:szCs w:val="26"/>
        </w:rPr>
        <w:t>details of the incident</w:t>
      </w:r>
      <w:r>
        <w:rPr>
          <w:rFonts w:hint="eastAsia"/>
          <w:szCs w:val="26"/>
        </w:rPr>
        <w:t>(s)</w:t>
      </w:r>
      <w:r>
        <w:rPr>
          <w:szCs w:val="26"/>
        </w:rPr>
        <w:t xml:space="preserve"> in later stage</w:t>
      </w:r>
      <w:r w:rsidRPr="00D461FC">
        <w:rPr>
          <w:szCs w:val="26"/>
        </w:rPr>
        <w:t>, the CP</w:t>
      </w:r>
      <w:r w:rsidRPr="00D461FC">
        <w:rPr>
          <w:szCs w:val="26"/>
          <w:lang w:eastAsia="zh-HK"/>
        </w:rPr>
        <w:t xml:space="preserve"> </w:t>
      </w:r>
      <w:r>
        <w:rPr>
          <w:szCs w:val="26"/>
          <w:lang w:eastAsia="zh-HK"/>
        </w:rPr>
        <w:t xml:space="preserve">concerned </w:t>
      </w:r>
      <w:r w:rsidRPr="00D461FC">
        <w:rPr>
          <w:szCs w:val="26"/>
          <w:lang w:eastAsia="zh-HK"/>
        </w:rPr>
        <w:t>should follow the procedures as st</w:t>
      </w:r>
      <w:r>
        <w:rPr>
          <w:rFonts w:hint="eastAsia"/>
          <w:szCs w:val="26"/>
          <w:lang w:eastAsia="zh-HK"/>
        </w:rPr>
        <w:t>ipulated</w:t>
      </w:r>
      <w:r w:rsidRPr="00D461FC">
        <w:rPr>
          <w:szCs w:val="26"/>
          <w:lang w:eastAsia="zh-HK"/>
        </w:rPr>
        <w:t xml:space="preserve"> in </w:t>
      </w:r>
      <w:r w:rsidRPr="0015020A">
        <w:rPr>
          <w:color w:val="0070C0"/>
          <w:szCs w:val="26"/>
          <w:u w:val="single"/>
          <w:lang w:eastAsia="zh-HK"/>
        </w:rPr>
        <w:t>paragraph</w:t>
      </w:r>
      <w:r>
        <w:rPr>
          <w:color w:val="0070C0"/>
          <w:szCs w:val="26"/>
          <w:u w:val="single"/>
          <w:lang w:val="en-US" w:eastAsia="zh-HK"/>
        </w:rPr>
        <w:t> </w:t>
      </w:r>
      <w:r w:rsidRPr="0015020A">
        <w:rPr>
          <w:color w:val="0070C0"/>
          <w:szCs w:val="26"/>
          <w:u w:val="single"/>
          <w:lang w:eastAsia="zh-HK"/>
        </w:rPr>
        <w:t>1(a)</w:t>
      </w:r>
      <w:r w:rsidRPr="00D461FC">
        <w:rPr>
          <w:szCs w:val="26"/>
          <w:lang w:eastAsia="zh-HK"/>
        </w:rPr>
        <w:t xml:space="preserve"> above</w:t>
      </w:r>
      <w:r w:rsidRPr="00D461FC">
        <w:rPr>
          <w:szCs w:val="26"/>
        </w:rPr>
        <w:t>.</w:t>
      </w:r>
    </w:p>
    <w:p w14:paraId="10B95C3E" w14:textId="77777777" w:rsidR="00781AE1" w:rsidRPr="00A57AB1" w:rsidRDefault="00781AE1" w:rsidP="00781AE1">
      <w:pPr>
        <w:snapToGrid w:val="0"/>
        <w:spacing w:line="271" w:lineRule="auto"/>
        <w:ind w:left="720" w:hanging="720"/>
        <w:jc w:val="both"/>
      </w:pPr>
    </w:p>
    <w:p w14:paraId="32147CBC" w14:textId="77777777" w:rsidR="00781AE1" w:rsidRPr="00B21825" w:rsidRDefault="00781AE1" w:rsidP="00B21825">
      <w:pPr>
        <w:tabs>
          <w:tab w:val="left" w:pos="6051"/>
        </w:tabs>
        <w:snapToGrid w:val="0"/>
        <w:spacing w:line="271" w:lineRule="auto"/>
        <w:jc w:val="both"/>
        <w:rPr>
          <w:b/>
          <w:szCs w:val="26"/>
        </w:rPr>
      </w:pPr>
      <w:r w:rsidRPr="00B21825">
        <w:rPr>
          <w:b/>
          <w:szCs w:val="26"/>
        </w:rPr>
        <w:t xml:space="preserve">Other Forms of Suspected </w:t>
      </w:r>
      <w:r w:rsidRPr="00B21825">
        <w:rPr>
          <w:rFonts w:hint="eastAsia"/>
          <w:b/>
          <w:szCs w:val="26"/>
        </w:rPr>
        <w:t>Maltreatment</w:t>
      </w:r>
    </w:p>
    <w:p w14:paraId="5701F357" w14:textId="77777777" w:rsidR="00781AE1" w:rsidRPr="00984E1B" w:rsidRDefault="00781AE1" w:rsidP="00781AE1">
      <w:pPr>
        <w:snapToGrid w:val="0"/>
        <w:spacing w:line="271" w:lineRule="auto"/>
        <w:jc w:val="both"/>
        <w:outlineLvl w:val="0"/>
        <w:rPr>
          <w:b/>
          <w:bCs/>
          <w:color w:val="000000"/>
          <w:sz w:val="28"/>
          <w:szCs w:val="28"/>
        </w:rPr>
      </w:pPr>
    </w:p>
    <w:p w14:paraId="00E12F8B" w14:textId="78272160" w:rsidR="00781AE1" w:rsidRPr="000F2CDE" w:rsidRDefault="00781AE1" w:rsidP="00D0096D">
      <w:pPr>
        <w:pStyle w:val="af"/>
        <w:numPr>
          <w:ilvl w:val="0"/>
          <w:numId w:val="130"/>
        </w:numPr>
        <w:snapToGrid w:val="0"/>
        <w:spacing w:line="271" w:lineRule="auto"/>
        <w:contextualSpacing w:val="0"/>
        <w:jc w:val="both"/>
        <w:rPr>
          <w:szCs w:val="26"/>
        </w:rPr>
      </w:pPr>
      <w:r w:rsidRPr="000F2CDE">
        <w:rPr>
          <w:szCs w:val="26"/>
        </w:rPr>
        <w:t>If a child is suspected to</w:t>
      </w:r>
      <w:r>
        <w:rPr>
          <w:szCs w:val="26"/>
        </w:rPr>
        <w:t xml:space="preserve"> have</w:t>
      </w:r>
      <w:r>
        <w:rPr>
          <w:rFonts w:hint="eastAsia"/>
          <w:szCs w:val="26"/>
        </w:rPr>
        <w:t xml:space="preserve"> </w:t>
      </w:r>
      <w:r w:rsidRPr="000F2CDE">
        <w:rPr>
          <w:szCs w:val="26"/>
          <w:lang w:eastAsia="zh-HK"/>
        </w:rPr>
        <w:t>other forms of maltreatment</w:t>
      </w:r>
      <w:r>
        <w:rPr>
          <w:szCs w:val="26"/>
          <w:lang w:eastAsia="zh-HK"/>
        </w:rPr>
        <w:t xml:space="preserve"> during the course of psychological assessment </w:t>
      </w:r>
      <w:r>
        <w:rPr>
          <w:rFonts w:hint="eastAsia"/>
          <w:szCs w:val="26"/>
          <w:lang w:eastAsia="zh-HK"/>
        </w:rPr>
        <w:t>and/</w:t>
      </w:r>
      <w:r>
        <w:rPr>
          <w:szCs w:val="26"/>
          <w:lang w:eastAsia="zh-HK"/>
        </w:rPr>
        <w:t>or treatment</w:t>
      </w:r>
      <w:r w:rsidRPr="000F2CDE">
        <w:rPr>
          <w:szCs w:val="26"/>
          <w:lang w:eastAsia="zh-HK"/>
        </w:rPr>
        <w:t xml:space="preserve">, </w:t>
      </w:r>
      <w:r w:rsidRPr="000F2CDE">
        <w:rPr>
          <w:szCs w:val="26"/>
        </w:rPr>
        <w:t>the CP should, subject to the child’s situation, inform the MCCA/</w:t>
      </w:r>
      <w:r>
        <w:rPr>
          <w:rFonts w:hint="eastAsia"/>
          <w:szCs w:val="26"/>
        </w:rPr>
        <w:t>medical officer</w:t>
      </w:r>
      <w:r w:rsidRPr="000F2CDE">
        <w:rPr>
          <w:szCs w:val="26"/>
        </w:rPr>
        <w:t xml:space="preserve">, doctor-in-charge of the clinic as well as the MSW/referring social worker concerned.  The CP or personnel of hospital/clinic or referring social worker should follow </w:t>
      </w:r>
      <w:r>
        <w:rPr>
          <w:rFonts w:hint="eastAsia"/>
          <w:szCs w:val="26"/>
        </w:rPr>
        <w:t xml:space="preserve">procedures as set out in </w:t>
      </w:r>
      <w:r w:rsidRPr="00116002">
        <w:rPr>
          <w:color w:val="0070C0"/>
          <w:szCs w:val="26"/>
          <w:u w:val="single"/>
        </w:rPr>
        <w:t>Chapter 4</w:t>
      </w:r>
      <w:r w:rsidRPr="000F2CDE">
        <w:rPr>
          <w:szCs w:val="26"/>
        </w:rPr>
        <w:t xml:space="preserve"> of this Guide to collect basic information for reporting the case to responsible social worker </w:t>
      </w:r>
      <w:r>
        <w:rPr>
          <w:rFonts w:hint="eastAsia"/>
          <w:szCs w:val="26"/>
        </w:rPr>
        <w:t xml:space="preserve">of the </w:t>
      </w:r>
      <w:r w:rsidRPr="000F2CDE">
        <w:rPr>
          <w:szCs w:val="26"/>
        </w:rPr>
        <w:t xml:space="preserve">known case (if any) or FCPSU.  Please refer to </w:t>
      </w:r>
      <w:r w:rsidRPr="00116002">
        <w:rPr>
          <w:color w:val="0070C0"/>
          <w:szCs w:val="26"/>
          <w:u w:val="single"/>
        </w:rPr>
        <w:t>Annex 2</w:t>
      </w:r>
      <w:r w:rsidRPr="000F2CDE">
        <w:rPr>
          <w:szCs w:val="26"/>
        </w:rPr>
        <w:t xml:space="preserve"> to this Guide for points to note on the information sharing among the personnel during </w:t>
      </w:r>
      <w:r>
        <w:rPr>
          <w:rFonts w:hint="eastAsia"/>
          <w:szCs w:val="26"/>
        </w:rPr>
        <w:t xml:space="preserve">information collection and </w:t>
      </w:r>
      <w:r w:rsidRPr="000F2CDE">
        <w:rPr>
          <w:szCs w:val="26"/>
        </w:rPr>
        <w:t xml:space="preserve">the reporting process.  The CP should work closely with the </w:t>
      </w:r>
      <w:r w:rsidR="00652124">
        <w:rPr>
          <w:szCs w:val="26"/>
        </w:rPr>
        <w:t>assess</w:t>
      </w:r>
      <w:r w:rsidR="00652124" w:rsidRPr="000F2CDE">
        <w:rPr>
          <w:szCs w:val="26"/>
        </w:rPr>
        <w:t xml:space="preserve">ing </w:t>
      </w:r>
      <w:r w:rsidRPr="000F2CDE">
        <w:rPr>
          <w:szCs w:val="26"/>
        </w:rPr>
        <w:t>worker in the</w:t>
      </w:r>
      <w:r>
        <w:rPr>
          <w:rFonts w:hint="eastAsia"/>
          <w:szCs w:val="26"/>
        </w:rPr>
        <w:t xml:space="preserve"> course of</w:t>
      </w:r>
      <w:r w:rsidRPr="000F2CDE">
        <w:rPr>
          <w:szCs w:val="26"/>
        </w:rPr>
        <w:t xml:space="preserve"> </w:t>
      </w:r>
      <w:r w:rsidR="00652124">
        <w:rPr>
          <w:szCs w:val="26"/>
        </w:rPr>
        <w:t>social assessment for child protection</w:t>
      </w:r>
      <w:r w:rsidR="00652124" w:rsidRPr="000F2CDE">
        <w:rPr>
          <w:szCs w:val="26"/>
        </w:rPr>
        <w:t xml:space="preserve"> </w:t>
      </w:r>
      <w:r w:rsidRPr="000F2CDE">
        <w:rPr>
          <w:szCs w:val="26"/>
        </w:rPr>
        <w:t>and continue to provide treatment service to the child and his/her family as appropriate.</w:t>
      </w:r>
    </w:p>
    <w:p w14:paraId="59E9A04A" w14:textId="77777777" w:rsidR="00781AE1" w:rsidRPr="005C2089" w:rsidRDefault="00781AE1" w:rsidP="00781AE1">
      <w:pPr>
        <w:pStyle w:val="af"/>
        <w:snapToGrid w:val="0"/>
        <w:spacing w:line="271" w:lineRule="auto"/>
        <w:contextualSpacing w:val="0"/>
        <w:rPr>
          <w:b/>
          <w:bCs/>
        </w:rPr>
      </w:pPr>
      <w:r w:rsidRPr="000F2CDE">
        <w:rPr>
          <w:szCs w:val="26"/>
          <w:lang w:eastAsia="zh-HK"/>
        </w:rPr>
        <w:t xml:space="preserve"> </w:t>
      </w:r>
    </w:p>
    <w:p w14:paraId="72B72AF2" w14:textId="77777777" w:rsidR="00781AE1" w:rsidRPr="00B21825" w:rsidRDefault="00781AE1" w:rsidP="00D0096D">
      <w:pPr>
        <w:keepNext/>
        <w:widowControl/>
        <w:tabs>
          <w:tab w:val="left" w:pos="0"/>
        </w:tabs>
        <w:snapToGrid w:val="0"/>
        <w:spacing w:line="271" w:lineRule="auto"/>
        <w:jc w:val="both"/>
        <w:rPr>
          <w:b/>
          <w:szCs w:val="26"/>
        </w:rPr>
      </w:pPr>
      <w:r w:rsidRPr="00B21825">
        <w:rPr>
          <w:b/>
          <w:szCs w:val="26"/>
        </w:rPr>
        <w:lastRenderedPageBreak/>
        <w:t>Involvement of Clinical Psychologist in Investigation Process</w:t>
      </w:r>
      <w:r w:rsidRPr="00B21825">
        <w:rPr>
          <w:rFonts w:hint="eastAsia"/>
          <w:b/>
          <w:szCs w:val="26"/>
        </w:rPr>
        <w:t xml:space="preserve"> and Follow-up Services</w:t>
      </w:r>
    </w:p>
    <w:p w14:paraId="77F77913" w14:textId="77777777" w:rsidR="00781AE1" w:rsidRPr="00781AE1" w:rsidRDefault="00781AE1" w:rsidP="00D0096D">
      <w:pPr>
        <w:keepNext/>
        <w:widowControl/>
        <w:snapToGrid w:val="0"/>
        <w:spacing w:line="271" w:lineRule="auto"/>
        <w:jc w:val="both"/>
        <w:outlineLvl w:val="0"/>
        <w:rPr>
          <w:b/>
          <w:bCs/>
          <w:color w:val="000000"/>
          <w:szCs w:val="26"/>
        </w:rPr>
      </w:pPr>
    </w:p>
    <w:p w14:paraId="6BECD525" w14:textId="77777777" w:rsidR="00781AE1" w:rsidRDefault="00781AE1" w:rsidP="00D0096D">
      <w:pPr>
        <w:pStyle w:val="af"/>
        <w:keepNext/>
        <w:widowControl/>
        <w:numPr>
          <w:ilvl w:val="0"/>
          <w:numId w:val="130"/>
        </w:numPr>
        <w:snapToGrid w:val="0"/>
        <w:spacing w:line="271" w:lineRule="auto"/>
        <w:contextualSpacing w:val="0"/>
        <w:jc w:val="both"/>
        <w:rPr>
          <w:szCs w:val="26"/>
        </w:rPr>
      </w:pPr>
      <w:r w:rsidRPr="004874E1">
        <w:rPr>
          <w:szCs w:val="26"/>
        </w:rPr>
        <w:t xml:space="preserve">Depending on case nature and need, the CP </w:t>
      </w:r>
      <w:r>
        <w:rPr>
          <w:szCs w:val="26"/>
        </w:rPr>
        <w:t>concerned</w:t>
      </w:r>
      <w:r w:rsidRPr="004874E1">
        <w:rPr>
          <w:szCs w:val="26"/>
        </w:rPr>
        <w:t xml:space="preserve"> </w:t>
      </w:r>
      <w:r>
        <w:rPr>
          <w:szCs w:val="26"/>
        </w:rPr>
        <w:t>may</w:t>
      </w:r>
      <w:r w:rsidRPr="004874E1">
        <w:rPr>
          <w:szCs w:val="26"/>
        </w:rPr>
        <w:t xml:space="preserve"> be </w:t>
      </w:r>
      <w:r>
        <w:rPr>
          <w:szCs w:val="26"/>
        </w:rPr>
        <w:t>asked to provide case information to facilitate the</w:t>
      </w:r>
      <w:r w:rsidRPr="004874E1">
        <w:rPr>
          <w:szCs w:val="26"/>
        </w:rPr>
        <w:t xml:space="preserve"> strategy planning</w:t>
      </w:r>
      <w:r w:rsidRPr="00116002">
        <w:rPr>
          <w:rFonts w:hint="eastAsia"/>
          <w:szCs w:val="26"/>
        </w:rPr>
        <w:t xml:space="preserve"> </w:t>
      </w:r>
      <w:r>
        <w:rPr>
          <w:rFonts w:hint="eastAsia"/>
          <w:szCs w:val="26"/>
        </w:rPr>
        <w:t>in the course of investigation</w:t>
      </w:r>
      <w:r>
        <w:rPr>
          <w:szCs w:val="26"/>
        </w:rPr>
        <w:t xml:space="preserve">.  Government </w:t>
      </w:r>
      <w:r w:rsidRPr="004874E1">
        <w:rPr>
          <w:szCs w:val="26"/>
        </w:rPr>
        <w:t>CP</w:t>
      </w:r>
      <w:r>
        <w:rPr>
          <w:szCs w:val="26"/>
        </w:rPr>
        <w:t xml:space="preserve"> </w:t>
      </w:r>
      <w:r w:rsidRPr="004874E1">
        <w:rPr>
          <w:szCs w:val="26"/>
        </w:rPr>
        <w:t xml:space="preserve">will also be </w:t>
      </w:r>
      <w:r>
        <w:rPr>
          <w:szCs w:val="26"/>
        </w:rPr>
        <w:t xml:space="preserve">involved in </w:t>
      </w:r>
      <w:r w:rsidRPr="004874E1">
        <w:rPr>
          <w:szCs w:val="26"/>
        </w:rPr>
        <w:t>video-recorded interview</w:t>
      </w:r>
      <w:r>
        <w:rPr>
          <w:szCs w:val="26"/>
        </w:rPr>
        <w:t xml:space="preserve"> (VRI) with the child witness,</w:t>
      </w:r>
      <w:r w:rsidRPr="004874E1">
        <w:rPr>
          <w:szCs w:val="26"/>
        </w:rPr>
        <w:t xml:space="preserve"> immediate case assessment and Multi-disciplinary Case Conference </w:t>
      </w:r>
      <w:r w:rsidRPr="00FA31E4">
        <w:rPr>
          <w:szCs w:val="26"/>
        </w:rPr>
        <w:t xml:space="preserve">on Protection of Child with Suspected </w:t>
      </w:r>
      <w:r>
        <w:rPr>
          <w:szCs w:val="26"/>
        </w:rPr>
        <w:t>Maltreatment</w:t>
      </w:r>
      <w:r w:rsidRPr="00FA31E4">
        <w:rPr>
          <w:szCs w:val="26"/>
        </w:rPr>
        <w:t xml:space="preserve"> (MDCC)</w:t>
      </w:r>
      <w:r w:rsidRPr="004874E1">
        <w:rPr>
          <w:szCs w:val="26"/>
        </w:rPr>
        <w:t xml:space="preserve">. </w:t>
      </w:r>
    </w:p>
    <w:p w14:paraId="77B9E765" w14:textId="77777777" w:rsidR="00781AE1" w:rsidRDefault="00781AE1" w:rsidP="00781AE1">
      <w:pPr>
        <w:pStyle w:val="Level1"/>
        <w:numPr>
          <w:ilvl w:val="0"/>
          <w:numId w:val="0"/>
        </w:numPr>
        <w:snapToGrid w:val="0"/>
        <w:spacing w:line="271" w:lineRule="auto"/>
        <w:jc w:val="both"/>
        <w:rPr>
          <w:rFonts w:ascii="Times New Roman"/>
          <w:sz w:val="26"/>
          <w:szCs w:val="26"/>
        </w:rPr>
      </w:pPr>
    </w:p>
    <w:p w14:paraId="31EF10BE" w14:textId="77777777" w:rsidR="00781AE1" w:rsidRDefault="00781AE1" w:rsidP="005357AC">
      <w:pPr>
        <w:pStyle w:val="af"/>
        <w:numPr>
          <w:ilvl w:val="0"/>
          <w:numId w:val="130"/>
        </w:numPr>
        <w:snapToGrid w:val="0"/>
        <w:spacing w:line="271" w:lineRule="auto"/>
        <w:contextualSpacing w:val="0"/>
        <w:jc w:val="both"/>
      </w:pPr>
      <w:r>
        <w:rPr>
          <w:szCs w:val="26"/>
          <w:lang w:val="en-US"/>
        </w:rPr>
        <w:t>If the CP</w:t>
      </w:r>
      <w:r w:rsidRPr="005C5519">
        <w:rPr>
          <w:szCs w:val="26"/>
          <w:lang w:val="en-US"/>
        </w:rPr>
        <w:t xml:space="preserve"> ha</w:t>
      </w:r>
      <w:r>
        <w:rPr>
          <w:szCs w:val="26"/>
          <w:lang w:val="en-US"/>
        </w:rPr>
        <w:t>s</w:t>
      </w:r>
      <w:r w:rsidRPr="005C5519">
        <w:rPr>
          <w:szCs w:val="26"/>
          <w:lang w:val="en-US"/>
        </w:rPr>
        <w:t xml:space="preserve"> direct knowledge on the child and </w:t>
      </w:r>
      <w:r>
        <w:rPr>
          <w:szCs w:val="26"/>
          <w:lang w:val="en-US"/>
        </w:rPr>
        <w:t>his/her family and has</w:t>
      </w:r>
      <w:r w:rsidRPr="005C5519">
        <w:rPr>
          <w:szCs w:val="26"/>
          <w:lang w:val="en-US"/>
        </w:rPr>
        <w:t xml:space="preserve"> a major role in the </w:t>
      </w:r>
      <w:r>
        <w:rPr>
          <w:szCs w:val="26"/>
          <w:lang w:val="en-US"/>
        </w:rPr>
        <w:t>service provision</w:t>
      </w:r>
      <w:r w:rsidRPr="005C5519">
        <w:rPr>
          <w:szCs w:val="26"/>
          <w:lang w:val="en-US"/>
        </w:rPr>
        <w:t xml:space="preserve"> </w:t>
      </w:r>
      <w:r>
        <w:rPr>
          <w:szCs w:val="26"/>
          <w:lang w:val="en-US"/>
        </w:rPr>
        <w:t xml:space="preserve">for </w:t>
      </w:r>
      <w:r>
        <w:rPr>
          <w:rFonts w:hint="eastAsia"/>
          <w:szCs w:val="26"/>
          <w:lang w:val="en-US"/>
        </w:rPr>
        <w:t>and</w:t>
      </w:r>
      <w:r w:rsidRPr="005C5519">
        <w:rPr>
          <w:szCs w:val="26"/>
          <w:lang w:val="en-US"/>
        </w:rPr>
        <w:t xml:space="preserve"> investigation</w:t>
      </w:r>
      <w:r>
        <w:rPr>
          <w:rFonts w:hint="eastAsia"/>
          <w:szCs w:val="26"/>
          <w:lang w:val="en-US"/>
        </w:rPr>
        <w:t xml:space="preserve"> o</w:t>
      </w:r>
      <w:r w:rsidRPr="005C5519">
        <w:rPr>
          <w:szCs w:val="26"/>
          <w:lang w:val="en-US"/>
        </w:rPr>
        <w:t xml:space="preserve">f the suspected child </w:t>
      </w:r>
      <w:r>
        <w:rPr>
          <w:szCs w:val="26"/>
          <w:lang w:val="en-US"/>
        </w:rPr>
        <w:t>maltreatment</w:t>
      </w:r>
      <w:r w:rsidRPr="005C5519">
        <w:rPr>
          <w:szCs w:val="26"/>
          <w:lang w:val="en-US"/>
        </w:rPr>
        <w:t xml:space="preserve"> case</w:t>
      </w:r>
      <w:r>
        <w:rPr>
          <w:szCs w:val="26"/>
          <w:lang w:val="en-US"/>
        </w:rPr>
        <w:t xml:space="preserve">, he/she will be invited to attend MDCC.  Under certain circumstances that psychological </w:t>
      </w:r>
      <w:r>
        <w:rPr>
          <w:rFonts w:hint="eastAsia"/>
          <w:szCs w:val="26"/>
          <w:lang w:val="en-US"/>
        </w:rPr>
        <w:t>harm/</w:t>
      </w:r>
      <w:r>
        <w:rPr>
          <w:szCs w:val="26"/>
          <w:lang w:val="en-US"/>
        </w:rPr>
        <w:t xml:space="preserve">abuse is suspected, CP may be invited to attend MDCC to provide professional views in order to facilitate discussion of </w:t>
      </w:r>
      <w:r>
        <w:rPr>
          <w:rFonts w:hint="eastAsia"/>
          <w:szCs w:val="26"/>
          <w:lang w:val="en-US"/>
        </w:rPr>
        <w:t xml:space="preserve">the </w:t>
      </w:r>
      <w:r>
        <w:rPr>
          <w:szCs w:val="26"/>
          <w:lang w:val="en-US"/>
        </w:rPr>
        <w:t>nature</w:t>
      </w:r>
      <w:r>
        <w:rPr>
          <w:rFonts w:hint="eastAsia"/>
          <w:szCs w:val="26"/>
          <w:lang w:val="en-US"/>
        </w:rPr>
        <w:t xml:space="preserve"> of incident</w:t>
      </w:r>
      <w:r>
        <w:rPr>
          <w:szCs w:val="26"/>
          <w:lang w:val="en-US"/>
        </w:rPr>
        <w:t xml:space="preserve">, risk and need assessments, </w:t>
      </w:r>
      <w:r>
        <w:rPr>
          <w:rFonts w:hint="eastAsia"/>
          <w:szCs w:val="26"/>
          <w:lang w:val="en-US"/>
        </w:rPr>
        <w:t xml:space="preserve">category of case </w:t>
      </w:r>
      <w:r>
        <w:rPr>
          <w:szCs w:val="26"/>
          <w:lang w:val="en-US"/>
        </w:rPr>
        <w:t>and formulation of follow-up plan, despite that no CP service is in</w:t>
      </w:r>
      <w:r w:rsidRPr="001C607A">
        <w:rPr>
          <w:szCs w:val="26"/>
          <w:lang w:val="en-US"/>
        </w:rPr>
        <w:t xml:space="preserve">volved in the investigation </w:t>
      </w:r>
      <w:r>
        <w:rPr>
          <w:szCs w:val="26"/>
          <w:lang w:val="en-US"/>
        </w:rPr>
        <w:t xml:space="preserve">or handling of the case. </w:t>
      </w:r>
      <w:r>
        <w:rPr>
          <w:rFonts w:hint="eastAsia"/>
          <w:szCs w:val="26"/>
          <w:lang w:val="en-US"/>
        </w:rPr>
        <w:t xml:space="preserve"> </w:t>
      </w:r>
      <w:r>
        <w:rPr>
          <w:szCs w:val="26"/>
          <w:lang w:val="en-US"/>
        </w:rPr>
        <w:t xml:space="preserve">The roles of CP and arrangement of CP service </w:t>
      </w:r>
      <w:r>
        <w:rPr>
          <w:rFonts w:hint="eastAsia"/>
          <w:szCs w:val="26"/>
          <w:lang w:val="en-US"/>
        </w:rPr>
        <w:t xml:space="preserve">are in accordance with </w:t>
      </w:r>
      <w:r w:rsidRPr="00116002">
        <w:rPr>
          <w:color w:val="0070C0"/>
          <w:szCs w:val="26"/>
          <w:u w:val="single"/>
          <w:lang w:val="en-US"/>
        </w:rPr>
        <w:t>Chapter 11</w:t>
      </w:r>
      <w:r>
        <w:rPr>
          <w:szCs w:val="26"/>
          <w:lang w:val="en-US"/>
        </w:rPr>
        <w:t xml:space="preserve"> of this Guide.</w:t>
      </w:r>
    </w:p>
    <w:p w14:paraId="3B621706" w14:textId="77777777" w:rsidR="00781AE1" w:rsidRDefault="00781AE1" w:rsidP="00781AE1">
      <w:pPr>
        <w:snapToGrid w:val="0"/>
        <w:spacing w:line="271" w:lineRule="auto"/>
        <w:ind w:left="720" w:hanging="720"/>
        <w:jc w:val="both"/>
      </w:pPr>
    </w:p>
    <w:p w14:paraId="3D1A1E64" w14:textId="10385DFC" w:rsidR="00781AE1" w:rsidRPr="00810668" w:rsidRDefault="00781AE1" w:rsidP="005357AC">
      <w:pPr>
        <w:pStyle w:val="af"/>
        <w:numPr>
          <w:ilvl w:val="0"/>
          <w:numId w:val="130"/>
        </w:numPr>
        <w:snapToGrid w:val="0"/>
        <w:spacing w:line="271" w:lineRule="auto"/>
        <w:contextualSpacing w:val="0"/>
        <w:jc w:val="both"/>
        <w:rPr>
          <w:szCs w:val="26"/>
        </w:rPr>
      </w:pPr>
      <w:r w:rsidRPr="00A11FB2">
        <w:rPr>
          <w:rFonts w:hint="eastAsia"/>
          <w:szCs w:val="26"/>
        </w:rPr>
        <w:t>A</w:t>
      </w:r>
      <w:r w:rsidRPr="00A11FB2">
        <w:rPr>
          <w:szCs w:val="26"/>
        </w:rPr>
        <w:t>f</w:t>
      </w:r>
      <w:r>
        <w:rPr>
          <w:szCs w:val="26"/>
        </w:rPr>
        <w:t xml:space="preserve">ter conducting VRI with </w:t>
      </w:r>
      <w:r>
        <w:rPr>
          <w:rFonts w:hint="eastAsia"/>
          <w:szCs w:val="26"/>
        </w:rPr>
        <w:t xml:space="preserve">the </w:t>
      </w:r>
      <w:r>
        <w:rPr>
          <w:szCs w:val="26"/>
        </w:rPr>
        <w:t xml:space="preserve">child concerned and MDCC, the </w:t>
      </w:r>
      <w:r w:rsidR="00652124">
        <w:rPr>
          <w:szCs w:val="26"/>
        </w:rPr>
        <w:t xml:space="preserve">assessing </w:t>
      </w:r>
      <w:r>
        <w:rPr>
          <w:szCs w:val="26"/>
        </w:rPr>
        <w:t xml:space="preserve">worker/key worker will, subject to the need/recommendation of MDCC, arrange the maltreated child/child suspected to be maltreated to receive psychological assessment and/or treatment.  CP </w:t>
      </w:r>
      <w:r w:rsidRPr="00A11FB2">
        <w:rPr>
          <w:rFonts w:ascii="Times" w:hAnsi="Times" w:hint="eastAsia"/>
          <w:color w:val="000000"/>
          <w:szCs w:val="26"/>
          <w:lang w:eastAsia="zh-HK"/>
        </w:rPr>
        <w:t>should</w:t>
      </w:r>
      <w:r>
        <w:rPr>
          <w:rFonts w:ascii="Times" w:hAnsi="Times"/>
          <w:color w:val="000000"/>
          <w:szCs w:val="26"/>
          <w:lang w:eastAsia="zh-HK"/>
        </w:rPr>
        <w:t>, in accordance</w:t>
      </w:r>
      <w:r w:rsidRPr="0014059F">
        <w:rPr>
          <w:rFonts w:ascii="Times" w:hAnsi="Times"/>
          <w:color w:val="000000"/>
          <w:szCs w:val="26"/>
          <w:lang w:eastAsia="zh-HK"/>
        </w:rPr>
        <w:t xml:space="preserve"> to </w:t>
      </w:r>
      <w:r w:rsidRPr="00116002">
        <w:rPr>
          <w:rFonts w:ascii="Times" w:hAnsi="Times"/>
          <w:color w:val="0070C0"/>
          <w:szCs w:val="26"/>
          <w:u w:val="single"/>
          <w:lang w:eastAsia="zh-HK"/>
        </w:rPr>
        <w:t>Chapter 12</w:t>
      </w:r>
      <w:r w:rsidRPr="0014059F">
        <w:rPr>
          <w:rFonts w:ascii="Times" w:hAnsi="Times"/>
          <w:color w:val="000000"/>
          <w:szCs w:val="26"/>
          <w:lang w:eastAsia="zh-HK"/>
        </w:rPr>
        <w:t xml:space="preserve"> of this Guide</w:t>
      </w:r>
      <w:r>
        <w:rPr>
          <w:rFonts w:ascii="Times" w:hAnsi="Times"/>
          <w:color w:val="000000"/>
          <w:szCs w:val="26"/>
          <w:lang w:eastAsia="zh-HK"/>
        </w:rPr>
        <w:t>,</w:t>
      </w:r>
      <w:r w:rsidRPr="00A11FB2">
        <w:rPr>
          <w:rFonts w:ascii="Times" w:hAnsi="Times" w:hint="eastAsia"/>
          <w:color w:val="000000"/>
          <w:szCs w:val="26"/>
          <w:lang w:eastAsia="zh-HK"/>
        </w:rPr>
        <w:t xml:space="preserve"> </w:t>
      </w:r>
      <w:r w:rsidRPr="00A11FB2">
        <w:rPr>
          <w:rFonts w:ascii="Times" w:hAnsi="Times"/>
          <w:color w:val="000000"/>
          <w:szCs w:val="26"/>
          <w:lang w:eastAsia="zh-HK"/>
        </w:rPr>
        <w:t>collaborate</w:t>
      </w:r>
      <w:r w:rsidRPr="00A11FB2">
        <w:rPr>
          <w:rFonts w:ascii="Times" w:hAnsi="Times" w:hint="eastAsia"/>
          <w:color w:val="000000"/>
          <w:szCs w:val="26"/>
          <w:lang w:eastAsia="zh-HK"/>
        </w:rPr>
        <w:t xml:space="preserve"> with other personnel</w:t>
      </w:r>
      <w:r>
        <w:rPr>
          <w:rFonts w:ascii="Times" w:hAnsi="Times"/>
          <w:color w:val="000000"/>
          <w:szCs w:val="26"/>
          <w:lang w:eastAsia="zh-HK"/>
        </w:rPr>
        <w:t xml:space="preserve"> involved in the case follow-up.</w:t>
      </w:r>
      <w:r w:rsidRPr="00A11FB2">
        <w:rPr>
          <w:rFonts w:ascii="Times" w:hAnsi="Times" w:hint="eastAsia"/>
          <w:color w:val="000000"/>
          <w:szCs w:val="26"/>
          <w:lang w:eastAsia="zh-HK"/>
        </w:rPr>
        <w:t xml:space="preserve"> </w:t>
      </w:r>
      <w:r>
        <w:rPr>
          <w:rFonts w:ascii="Times" w:hAnsi="Times"/>
          <w:color w:val="000000"/>
          <w:szCs w:val="26"/>
          <w:lang w:eastAsia="zh-HK"/>
        </w:rPr>
        <w:t xml:space="preserve">  </w:t>
      </w:r>
      <w:r w:rsidRPr="00D461FC">
        <w:rPr>
          <w:szCs w:val="26"/>
        </w:rPr>
        <w:t xml:space="preserve">If it is foreseeable that the case </w:t>
      </w:r>
      <w:r>
        <w:rPr>
          <w:szCs w:val="26"/>
        </w:rPr>
        <w:t>may</w:t>
      </w:r>
      <w:r w:rsidRPr="00D461FC">
        <w:rPr>
          <w:szCs w:val="26"/>
        </w:rPr>
        <w:t xml:space="preserve"> go to court, </w:t>
      </w:r>
      <w:r w:rsidRPr="00116002">
        <w:rPr>
          <w:color w:val="0070C0"/>
          <w:szCs w:val="26"/>
          <w:u w:val="single"/>
        </w:rPr>
        <w:t>Chapter 12</w:t>
      </w:r>
      <w:r>
        <w:rPr>
          <w:rFonts w:hint="eastAsia"/>
          <w:szCs w:val="26"/>
        </w:rPr>
        <w:t>,</w:t>
      </w:r>
      <w:r w:rsidRPr="004874E1">
        <w:rPr>
          <w:szCs w:val="26"/>
        </w:rPr>
        <w:t xml:space="preserve"> </w:t>
      </w:r>
      <w:r>
        <w:rPr>
          <w:szCs w:val="26"/>
        </w:rPr>
        <w:t>“</w:t>
      </w:r>
      <w:r w:rsidRPr="00B151C2">
        <w:rPr>
          <w:bCs/>
          <w:szCs w:val="26"/>
        </w:rPr>
        <w:t>Follow-up Service</w:t>
      </w:r>
      <w:r>
        <w:rPr>
          <w:bCs/>
          <w:szCs w:val="26"/>
        </w:rPr>
        <w:t xml:space="preserve">s </w:t>
      </w:r>
      <w:r>
        <w:rPr>
          <w:rFonts w:hint="eastAsia"/>
          <w:bCs/>
          <w:szCs w:val="26"/>
        </w:rPr>
        <w:t>on Child Protection Cases</w:t>
      </w:r>
      <w:r>
        <w:rPr>
          <w:bCs/>
          <w:szCs w:val="26"/>
        </w:rPr>
        <w:t>”</w:t>
      </w:r>
      <w:r>
        <w:rPr>
          <w:rFonts w:hint="eastAsia"/>
          <w:bCs/>
          <w:szCs w:val="26"/>
        </w:rPr>
        <w:t xml:space="preserve"> </w:t>
      </w:r>
      <w:r>
        <w:rPr>
          <w:bCs/>
          <w:szCs w:val="26"/>
        </w:rPr>
        <w:t xml:space="preserve">and </w:t>
      </w:r>
      <w:r w:rsidRPr="00116002">
        <w:rPr>
          <w:bCs/>
          <w:color w:val="0070C0"/>
          <w:szCs w:val="26"/>
          <w:u w:val="single"/>
        </w:rPr>
        <w:t>Annex 21</w:t>
      </w:r>
      <w:r>
        <w:rPr>
          <w:rFonts w:hint="eastAsia"/>
          <w:bCs/>
          <w:color w:val="0070C0"/>
          <w:szCs w:val="26"/>
          <w:u w:val="single"/>
        </w:rPr>
        <w:t>,</w:t>
      </w:r>
      <w:r>
        <w:rPr>
          <w:bCs/>
          <w:szCs w:val="26"/>
        </w:rPr>
        <w:t xml:space="preserve"> “</w:t>
      </w:r>
      <w:r w:rsidR="00B13D76">
        <w:rPr>
          <w:bCs/>
          <w:szCs w:val="26"/>
        </w:rPr>
        <w:t>Counselling/</w:t>
      </w:r>
      <w:r w:rsidR="00B13D76" w:rsidRPr="00B13D76">
        <w:rPr>
          <w:bCs/>
          <w:szCs w:val="26"/>
        </w:rPr>
        <w:t xml:space="preserve">Therapeutic </w:t>
      </w:r>
      <w:r w:rsidR="00B13D76">
        <w:rPr>
          <w:bCs/>
          <w:szCs w:val="26"/>
        </w:rPr>
        <w:t>Treatment</w:t>
      </w:r>
      <w:r w:rsidRPr="00B151C2">
        <w:rPr>
          <w:bCs/>
          <w:szCs w:val="26"/>
        </w:rPr>
        <w:t xml:space="preserve"> </w:t>
      </w:r>
      <w:r>
        <w:rPr>
          <w:bCs/>
          <w:szCs w:val="26"/>
        </w:rPr>
        <w:t>b</w:t>
      </w:r>
      <w:r w:rsidRPr="00B151C2">
        <w:rPr>
          <w:bCs/>
          <w:szCs w:val="26"/>
        </w:rPr>
        <w:t xml:space="preserve">efore Court Hearing and </w:t>
      </w:r>
      <w:r w:rsidR="00B13D76">
        <w:rPr>
          <w:bCs/>
          <w:szCs w:val="26"/>
        </w:rPr>
        <w:t>after Maltreatment</w:t>
      </w:r>
      <w:r>
        <w:rPr>
          <w:bCs/>
          <w:szCs w:val="26"/>
        </w:rPr>
        <w:t>”</w:t>
      </w:r>
      <w:r w:rsidRPr="004874E1">
        <w:rPr>
          <w:szCs w:val="26"/>
        </w:rPr>
        <w:t xml:space="preserve"> should be </w:t>
      </w:r>
      <w:r>
        <w:rPr>
          <w:rFonts w:hint="eastAsia"/>
          <w:szCs w:val="26"/>
        </w:rPr>
        <w:t>adher</w:t>
      </w:r>
      <w:r w:rsidRPr="004874E1">
        <w:rPr>
          <w:szCs w:val="26"/>
        </w:rPr>
        <w:t>ed to</w:t>
      </w:r>
      <w:r>
        <w:rPr>
          <w:szCs w:val="26"/>
        </w:rPr>
        <w:t>.</w:t>
      </w:r>
      <w:r>
        <w:rPr>
          <w:rFonts w:ascii="Times" w:hAnsi="Times"/>
          <w:color w:val="000000"/>
          <w:szCs w:val="26"/>
          <w:lang w:eastAsia="zh-HK"/>
        </w:rPr>
        <w:t xml:space="preserve"> </w:t>
      </w:r>
    </w:p>
    <w:p w14:paraId="2E0CBAAC" w14:textId="77777777" w:rsidR="00781AE1" w:rsidRPr="0014059F" w:rsidRDefault="00781AE1" w:rsidP="00781AE1">
      <w:pPr>
        <w:pStyle w:val="af"/>
        <w:snapToGrid w:val="0"/>
        <w:spacing w:line="271" w:lineRule="auto"/>
        <w:contextualSpacing w:val="0"/>
        <w:rPr>
          <w:szCs w:val="26"/>
        </w:rPr>
      </w:pPr>
    </w:p>
    <w:p w14:paraId="396211E1" w14:textId="5D7A34A2" w:rsidR="00781AE1" w:rsidRPr="00A11FB2" w:rsidRDefault="00781AE1" w:rsidP="005357AC">
      <w:pPr>
        <w:pStyle w:val="af"/>
        <w:numPr>
          <w:ilvl w:val="0"/>
          <w:numId w:val="130"/>
        </w:numPr>
        <w:snapToGrid w:val="0"/>
        <w:spacing w:line="271" w:lineRule="auto"/>
        <w:contextualSpacing w:val="0"/>
        <w:jc w:val="both"/>
        <w:rPr>
          <w:szCs w:val="26"/>
        </w:rPr>
      </w:pPr>
      <w:r w:rsidRPr="00E928E6">
        <w:rPr>
          <w:szCs w:val="26"/>
          <w:lang w:eastAsia="zh-HK"/>
        </w:rPr>
        <w:t xml:space="preserve">When a child is suspected to be harmed/maltreated, the social worker responsible for initial assessment or </w:t>
      </w:r>
      <w:r w:rsidR="001D29E9">
        <w:rPr>
          <w:szCs w:val="26"/>
          <w:lang w:eastAsia="zh-HK"/>
        </w:rPr>
        <w:t>social assessment for child protection</w:t>
      </w:r>
      <w:r w:rsidRPr="00E928E6">
        <w:rPr>
          <w:szCs w:val="26"/>
          <w:lang w:eastAsia="zh-HK"/>
        </w:rPr>
        <w:t xml:space="preserve"> may contact CP for arrangement of an assessment </w:t>
      </w:r>
      <w:r w:rsidRPr="00E928E6">
        <w:rPr>
          <w:szCs w:val="26"/>
        </w:rPr>
        <w:t>on the child’s health, development</w:t>
      </w:r>
      <w:r w:rsidRPr="00E928E6">
        <w:rPr>
          <w:szCs w:val="26"/>
          <w:lang w:eastAsia="zh-HK"/>
        </w:rPr>
        <w:t xml:space="preserve"> or </w:t>
      </w:r>
      <w:r w:rsidRPr="00E928E6">
        <w:rPr>
          <w:szCs w:val="26"/>
        </w:rPr>
        <w:t>the way in which the child has been treated</w:t>
      </w:r>
      <w:r w:rsidRPr="00E928E6">
        <w:rPr>
          <w:szCs w:val="26"/>
          <w:lang w:eastAsia="zh-HK"/>
        </w:rPr>
        <w:t xml:space="preserve">, if he/she considers that necessary.  If the parent(s) do(es) not co-operate but the social worker responsible for initial assessment (if the social worker is from SWD) has reasonable cause to suspect that the child is or likely to be in need of care and protection, Section 45A of Protection of Children and Juveniles Ordinance, Cap 213 (PCJO) can be invoked.  The social worker authorised by the Director of Social Welfare (DSW) </w:t>
      </w:r>
      <w:r w:rsidRPr="00E928E6">
        <w:rPr>
          <w:rFonts w:eastAsia="MS PMincho"/>
          <w:szCs w:val="26"/>
        </w:rPr>
        <w:t xml:space="preserve">may cause a notice to be served on any person having custody or control of </w:t>
      </w:r>
      <w:r w:rsidRPr="00E928E6">
        <w:rPr>
          <w:szCs w:val="26"/>
        </w:rPr>
        <w:t>such</w:t>
      </w:r>
      <w:r w:rsidRPr="00E928E6">
        <w:rPr>
          <w:rFonts w:eastAsia="MS PMincho"/>
          <w:szCs w:val="26"/>
        </w:rPr>
        <w:t xml:space="preserve"> child or juvenile, requiring that person to produce the child or juvenile for an assessment by a medical practitioner, clinical psychologist, or an approved social worker</w:t>
      </w:r>
      <w:r w:rsidR="00D26F68" w:rsidRPr="00E928E6">
        <w:rPr>
          <w:rStyle w:val="af4"/>
          <w:rFonts w:eastAsia="MS PMincho"/>
          <w:szCs w:val="26"/>
        </w:rPr>
        <w:footnoteReference w:id="10"/>
      </w:r>
      <w:r w:rsidRPr="00E928E6">
        <w:rPr>
          <w:szCs w:val="26"/>
          <w:vertAlign w:val="superscript"/>
          <w:lang w:eastAsia="zh-HK"/>
        </w:rPr>
        <w:t xml:space="preserve"> </w:t>
      </w:r>
      <w:r w:rsidRPr="00E928E6">
        <w:rPr>
          <w:szCs w:val="26"/>
          <w:lang w:eastAsia="zh-HK"/>
        </w:rPr>
        <w:t xml:space="preserve">of </w:t>
      </w:r>
      <w:r w:rsidRPr="00E928E6">
        <w:rPr>
          <w:szCs w:val="26"/>
          <w:lang w:eastAsia="zh-HK"/>
        </w:rPr>
        <w:lastRenderedPageBreak/>
        <w:t>the state of his/her health or development or the way in which the child has been treated (Section 45A(1)(a) of the PCJO).  Social workers of SWD can contact CP of hospital/clinic/SWD/NGO concerned for necessary arrangement.  Social workers of NGO who is responsible for initial</w:t>
      </w:r>
      <w:r w:rsidRPr="00810668">
        <w:rPr>
          <w:rFonts w:hint="eastAsia"/>
          <w:szCs w:val="26"/>
          <w:lang w:eastAsia="zh-HK"/>
        </w:rPr>
        <w:t xml:space="preserve"> assessment </w:t>
      </w:r>
      <w:r w:rsidR="00652124">
        <w:rPr>
          <w:szCs w:val="26"/>
          <w:lang w:eastAsia="zh-HK"/>
        </w:rPr>
        <w:t xml:space="preserve">or social assessment for child protection </w:t>
      </w:r>
      <w:r w:rsidRPr="00810668">
        <w:rPr>
          <w:rFonts w:hint="eastAsia"/>
          <w:szCs w:val="26"/>
          <w:lang w:eastAsia="zh-HK"/>
        </w:rPr>
        <w:t>can contact FCPSU for discussi</w:t>
      </w:r>
      <w:r>
        <w:rPr>
          <w:szCs w:val="26"/>
          <w:lang w:eastAsia="zh-HK"/>
        </w:rPr>
        <w:t>on on</w:t>
      </w:r>
      <w:r w:rsidRPr="00810668">
        <w:rPr>
          <w:rFonts w:hint="eastAsia"/>
          <w:szCs w:val="26"/>
          <w:lang w:eastAsia="zh-HK"/>
        </w:rPr>
        <w:t xml:space="preserve"> </w:t>
      </w:r>
      <w:r w:rsidRPr="00810668">
        <w:rPr>
          <w:szCs w:val="26"/>
          <w:lang w:eastAsia="zh-HK"/>
        </w:rPr>
        <w:t>the</w:t>
      </w:r>
      <w:r w:rsidRPr="00810668">
        <w:rPr>
          <w:rFonts w:hint="eastAsia"/>
          <w:szCs w:val="26"/>
          <w:lang w:eastAsia="zh-HK"/>
        </w:rPr>
        <w:t xml:space="preserve"> suitability in invoking the PCJO</w:t>
      </w:r>
      <w:r>
        <w:rPr>
          <w:rFonts w:hint="eastAsia"/>
          <w:szCs w:val="26"/>
          <w:lang w:eastAsia="zh-HK"/>
        </w:rPr>
        <w:t xml:space="preserve"> (p</w:t>
      </w:r>
      <w:r w:rsidRPr="00810668">
        <w:rPr>
          <w:rFonts w:hint="eastAsia"/>
          <w:szCs w:val="26"/>
          <w:lang w:eastAsia="zh-HK"/>
        </w:rPr>
        <w:t xml:space="preserve">lease refer to </w:t>
      </w:r>
      <w:r w:rsidRPr="00810668">
        <w:rPr>
          <w:rFonts w:hint="eastAsia"/>
          <w:color w:val="0070C0"/>
          <w:szCs w:val="26"/>
          <w:u w:val="single"/>
          <w:lang w:eastAsia="zh-HK"/>
        </w:rPr>
        <w:t>Annex 15</w:t>
      </w:r>
      <w:r w:rsidRPr="00810668">
        <w:rPr>
          <w:rFonts w:hint="eastAsia"/>
          <w:szCs w:val="26"/>
          <w:lang w:eastAsia="zh-HK"/>
        </w:rPr>
        <w:t xml:space="preserve"> to this Guide, </w:t>
      </w:r>
      <w:r w:rsidRPr="00810668">
        <w:rPr>
          <w:szCs w:val="26"/>
          <w:lang w:eastAsia="zh-HK"/>
        </w:rPr>
        <w:t>“</w:t>
      </w:r>
      <w:r w:rsidRPr="00810668">
        <w:rPr>
          <w:rFonts w:hint="eastAsia"/>
          <w:szCs w:val="26"/>
          <w:lang w:eastAsia="zh-HK"/>
        </w:rPr>
        <w:t xml:space="preserve">Ordinances </w:t>
      </w:r>
      <w:r w:rsidRPr="00810668">
        <w:rPr>
          <w:szCs w:val="26"/>
          <w:lang w:eastAsia="zh-HK"/>
        </w:rPr>
        <w:t>R</w:t>
      </w:r>
      <w:r w:rsidRPr="00810668">
        <w:rPr>
          <w:rFonts w:hint="eastAsia"/>
          <w:szCs w:val="26"/>
          <w:lang w:eastAsia="zh-HK"/>
        </w:rPr>
        <w:t xml:space="preserve">elated to Child Protection </w:t>
      </w:r>
      <w:r w:rsidRPr="00810668">
        <w:rPr>
          <w:szCs w:val="26"/>
          <w:lang w:eastAsia="zh-HK"/>
        </w:rPr>
        <w:t>Work”</w:t>
      </w:r>
      <w:r w:rsidRPr="00810668">
        <w:rPr>
          <w:rFonts w:hint="eastAsia"/>
          <w:szCs w:val="26"/>
          <w:lang w:eastAsia="zh-HK"/>
        </w:rPr>
        <w:t xml:space="preserve"> and F</w:t>
      </w:r>
      <w:r>
        <w:rPr>
          <w:rFonts w:hint="eastAsia"/>
          <w:szCs w:val="26"/>
          <w:lang w:eastAsia="zh-HK"/>
        </w:rPr>
        <w:t xml:space="preserve">requently </w:t>
      </w:r>
      <w:r w:rsidRPr="00810668">
        <w:rPr>
          <w:rFonts w:hint="eastAsia"/>
          <w:szCs w:val="26"/>
          <w:lang w:eastAsia="zh-HK"/>
        </w:rPr>
        <w:t>A</w:t>
      </w:r>
      <w:r>
        <w:rPr>
          <w:rFonts w:hint="eastAsia"/>
          <w:szCs w:val="26"/>
          <w:lang w:eastAsia="zh-HK"/>
        </w:rPr>
        <w:t xml:space="preserve">sked </w:t>
      </w:r>
      <w:r w:rsidRPr="00810668">
        <w:rPr>
          <w:rFonts w:hint="eastAsia"/>
          <w:szCs w:val="26"/>
          <w:lang w:eastAsia="zh-HK"/>
        </w:rPr>
        <w:t>Q</w:t>
      </w:r>
      <w:r>
        <w:rPr>
          <w:rFonts w:hint="eastAsia"/>
          <w:szCs w:val="26"/>
          <w:lang w:eastAsia="zh-HK"/>
        </w:rPr>
        <w:t>uestion</w:t>
      </w:r>
      <w:r w:rsidRPr="00810668">
        <w:rPr>
          <w:rFonts w:hint="eastAsia"/>
          <w:szCs w:val="26"/>
          <w:lang w:eastAsia="zh-HK"/>
        </w:rPr>
        <w:t xml:space="preserve">s </w:t>
      </w:r>
      <w:r>
        <w:rPr>
          <w:rFonts w:hint="eastAsia"/>
          <w:szCs w:val="26"/>
          <w:lang w:eastAsia="zh-HK"/>
        </w:rPr>
        <w:t xml:space="preserve">in relation </w:t>
      </w:r>
      <w:r w:rsidRPr="00810668">
        <w:rPr>
          <w:rFonts w:hint="eastAsia"/>
          <w:szCs w:val="26"/>
          <w:lang w:eastAsia="zh-HK"/>
        </w:rPr>
        <w:t>to the PCJO</w:t>
      </w:r>
      <w:r>
        <w:rPr>
          <w:rFonts w:hint="eastAsia"/>
          <w:szCs w:val="26"/>
          <w:lang w:eastAsia="zh-HK"/>
        </w:rPr>
        <w:t>)</w:t>
      </w:r>
      <w:r w:rsidRPr="00810668">
        <w:rPr>
          <w:rFonts w:hint="eastAsia"/>
          <w:szCs w:val="26"/>
          <w:lang w:eastAsia="zh-HK"/>
        </w:rPr>
        <w:t>.</w:t>
      </w:r>
    </w:p>
    <w:p w14:paraId="0254C3D4" w14:textId="77777777" w:rsidR="00781AE1" w:rsidRPr="006B49EF" w:rsidRDefault="00781AE1" w:rsidP="00781AE1">
      <w:pPr>
        <w:snapToGrid w:val="0"/>
        <w:spacing w:line="271" w:lineRule="auto"/>
        <w:ind w:left="720" w:hanging="720"/>
        <w:jc w:val="both"/>
      </w:pPr>
    </w:p>
    <w:p w14:paraId="08E93C63" w14:textId="77777777" w:rsidR="00781AE1" w:rsidRPr="00B21825" w:rsidRDefault="00781AE1" w:rsidP="00BC6E0E">
      <w:pPr>
        <w:keepNext/>
        <w:tabs>
          <w:tab w:val="left" w:pos="0"/>
        </w:tabs>
        <w:snapToGrid w:val="0"/>
        <w:spacing w:line="271" w:lineRule="auto"/>
        <w:jc w:val="both"/>
        <w:rPr>
          <w:b/>
          <w:szCs w:val="26"/>
        </w:rPr>
      </w:pPr>
      <w:r w:rsidRPr="00B21825">
        <w:rPr>
          <w:b/>
          <w:szCs w:val="26"/>
        </w:rPr>
        <w:t>Division of Work Between Clinical Psychologists in Medical and Social Welfare Settings</w:t>
      </w:r>
    </w:p>
    <w:p w14:paraId="76BE676C" w14:textId="77777777" w:rsidR="00781AE1" w:rsidRPr="004874E1" w:rsidRDefault="00781AE1" w:rsidP="00BC6E0E">
      <w:pPr>
        <w:keepNext/>
        <w:snapToGrid w:val="0"/>
        <w:spacing w:line="271" w:lineRule="auto"/>
        <w:ind w:left="720" w:hanging="720"/>
        <w:jc w:val="both"/>
      </w:pPr>
    </w:p>
    <w:p w14:paraId="019299AF" w14:textId="77777777" w:rsidR="00781AE1" w:rsidRPr="0065696E" w:rsidRDefault="00781AE1" w:rsidP="0015001D">
      <w:pPr>
        <w:pStyle w:val="af"/>
        <w:keepNext/>
        <w:numPr>
          <w:ilvl w:val="0"/>
          <w:numId w:val="130"/>
        </w:numPr>
        <w:snapToGrid w:val="0"/>
        <w:spacing w:line="271" w:lineRule="auto"/>
        <w:contextualSpacing w:val="0"/>
        <w:jc w:val="both"/>
        <w:rPr>
          <w:szCs w:val="26"/>
        </w:rPr>
      </w:pPr>
      <w:r w:rsidRPr="0065696E">
        <w:rPr>
          <w:szCs w:val="26"/>
        </w:rPr>
        <w:t xml:space="preserve">The division of work between CPs in medical and social welfare settings in providing psychological assessment and treatment </w:t>
      </w:r>
      <w:r>
        <w:rPr>
          <w:rFonts w:hint="eastAsia"/>
          <w:szCs w:val="26"/>
        </w:rPr>
        <w:t xml:space="preserve">is generally according to </w:t>
      </w:r>
      <w:r w:rsidRPr="0065696E">
        <w:rPr>
          <w:szCs w:val="26"/>
        </w:rPr>
        <w:t>the following guiding principles</w:t>
      </w:r>
      <w:r>
        <w:rPr>
          <w:rStyle w:val="af4"/>
          <w:szCs w:val="26"/>
        </w:rPr>
        <w:footnoteReference w:id="11"/>
      </w:r>
      <w:r w:rsidRPr="0065696E">
        <w:rPr>
          <w:szCs w:val="26"/>
        </w:rPr>
        <w:t xml:space="preserve"> : </w:t>
      </w:r>
    </w:p>
    <w:p w14:paraId="701E71B7" w14:textId="77777777" w:rsidR="00781AE1" w:rsidRPr="004874E1" w:rsidRDefault="00781AE1" w:rsidP="00E928E6">
      <w:pPr>
        <w:numPr>
          <w:ilvl w:val="0"/>
          <w:numId w:val="126"/>
        </w:numPr>
        <w:tabs>
          <w:tab w:val="clear" w:pos="1080"/>
          <w:tab w:val="num" w:pos="1178"/>
        </w:tabs>
        <w:autoSpaceDE w:val="0"/>
        <w:autoSpaceDN w:val="0"/>
        <w:adjustRightInd w:val="0"/>
        <w:snapToGrid w:val="0"/>
        <w:spacing w:beforeLines="50" w:before="180" w:line="271" w:lineRule="auto"/>
        <w:ind w:leftChars="200" w:left="1218" w:hanging="698"/>
        <w:jc w:val="both"/>
        <w:rPr>
          <w:color w:val="000000"/>
          <w:szCs w:val="26"/>
        </w:rPr>
      </w:pPr>
      <w:r w:rsidRPr="00D461FC">
        <w:rPr>
          <w:color w:val="000000"/>
          <w:szCs w:val="26"/>
        </w:rPr>
        <w:t xml:space="preserve">when the child suspected to be </w:t>
      </w:r>
      <w:r>
        <w:rPr>
          <w:rFonts w:hint="eastAsia"/>
          <w:color w:val="000000"/>
          <w:szCs w:val="26"/>
        </w:rPr>
        <w:t xml:space="preserve">maltreated </w:t>
      </w:r>
      <w:r w:rsidRPr="00D461FC">
        <w:rPr>
          <w:color w:val="000000"/>
          <w:szCs w:val="26"/>
        </w:rPr>
        <w:t>is an in-patient of the hospital, the CP of</w:t>
      </w:r>
      <w:r w:rsidRPr="004874E1">
        <w:rPr>
          <w:color w:val="000000"/>
          <w:szCs w:val="26"/>
        </w:rPr>
        <w:t xml:space="preserve"> HA will provide psychological service as needed</w:t>
      </w:r>
      <w:r w:rsidRPr="008473A8">
        <w:rPr>
          <w:color w:val="000000"/>
          <w:szCs w:val="26"/>
        </w:rPr>
        <w:t xml:space="preserve"> </w:t>
      </w:r>
      <w:r>
        <w:rPr>
          <w:color w:val="000000"/>
          <w:szCs w:val="26"/>
        </w:rPr>
        <w:t>during the child’s hospitalisation</w:t>
      </w:r>
      <w:r w:rsidRPr="004874E1">
        <w:rPr>
          <w:color w:val="000000"/>
          <w:szCs w:val="26"/>
        </w:rPr>
        <w:t>;</w:t>
      </w:r>
    </w:p>
    <w:p w14:paraId="5AFD5A96" w14:textId="77777777" w:rsidR="00781AE1" w:rsidRPr="004874E1" w:rsidRDefault="00781AE1" w:rsidP="00E928E6">
      <w:pPr>
        <w:numPr>
          <w:ilvl w:val="0"/>
          <w:numId w:val="126"/>
        </w:numPr>
        <w:tabs>
          <w:tab w:val="clear" w:pos="1080"/>
        </w:tabs>
        <w:autoSpaceDE w:val="0"/>
        <w:autoSpaceDN w:val="0"/>
        <w:adjustRightInd w:val="0"/>
        <w:snapToGrid w:val="0"/>
        <w:spacing w:beforeLines="50" w:before="180" w:line="271" w:lineRule="auto"/>
        <w:ind w:leftChars="200" w:left="1240" w:hanging="720"/>
        <w:jc w:val="both"/>
        <w:rPr>
          <w:color w:val="000000"/>
          <w:szCs w:val="26"/>
        </w:rPr>
      </w:pPr>
      <w:r w:rsidRPr="004874E1">
        <w:rPr>
          <w:color w:val="000000"/>
          <w:szCs w:val="26"/>
        </w:rPr>
        <w:t>for hospitals or clinics or NGO</w:t>
      </w:r>
      <w:r>
        <w:rPr>
          <w:rFonts w:hint="eastAsia"/>
          <w:color w:val="000000"/>
          <w:szCs w:val="26"/>
        </w:rPr>
        <w:t>s</w:t>
      </w:r>
      <w:r w:rsidRPr="004874E1">
        <w:rPr>
          <w:color w:val="000000"/>
          <w:szCs w:val="26"/>
        </w:rPr>
        <w:t xml:space="preserve"> with no clinical psychologist, the </w:t>
      </w:r>
      <w:r>
        <w:rPr>
          <w:color w:val="000000"/>
          <w:szCs w:val="26"/>
        </w:rPr>
        <w:t>child</w:t>
      </w:r>
      <w:r w:rsidRPr="004874E1">
        <w:rPr>
          <w:color w:val="000000"/>
          <w:szCs w:val="26"/>
        </w:rPr>
        <w:t xml:space="preserve"> should be referred to SWD for service;</w:t>
      </w:r>
    </w:p>
    <w:p w14:paraId="44892175" w14:textId="52C4185B" w:rsidR="00781AE1" w:rsidRPr="004874E1" w:rsidRDefault="0055159C" w:rsidP="00E928E6">
      <w:pPr>
        <w:numPr>
          <w:ilvl w:val="0"/>
          <w:numId w:val="126"/>
        </w:numPr>
        <w:tabs>
          <w:tab w:val="clear" w:pos="1080"/>
          <w:tab w:val="num" w:pos="1178"/>
        </w:tabs>
        <w:autoSpaceDE w:val="0"/>
        <w:autoSpaceDN w:val="0"/>
        <w:adjustRightInd w:val="0"/>
        <w:snapToGrid w:val="0"/>
        <w:spacing w:beforeLines="50" w:before="180" w:line="271" w:lineRule="auto"/>
        <w:ind w:leftChars="200" w:left="1218" w:hanging="698"/>
        <w:jc w:val="both"/>
        <w:rPr>
          <w:color w:val="000000"/>
          <w:szCs w:val="26"/>
        </w:rPr>
      </w:pPr>
      <w:r>
        <w:rPr>
          <w:rFonts w:hint="eastAsia"/>
          <w:color w:val="000000"/>
          <w:szCs w:val="26"/>
        </w:rPr>
        <w:t>i</w:t>
      </w:r>
      <w:r w:rsidR="00781AE1">
        <w:rPr>
          <w:color w:val="000000"/>
          <w:szCs w:val="26"/>
        </w:rPr>
        <w:t>f a</w:t>
      </w:r>
      <w:r w:rsidR="00781AE1" w:rsidRPr="00D461FC">
        <w:rPr>
          <w:color w:val="000000"/>
          <w:szCs w:val="26"/>
        </w:rPr>
        <w:t xml:space="preserve"> child </w:t>
      </w:r>
      <w:r w:rsidR="00781AE1">
        <w:rPr>
          <w:color w:val="000000"/>
          <w:szCs w:val="26"/>
        </w:rPr>
        <w:t xml:space="preserve">who is </w:t>
      </w:r>
      <w:r w:rsidR="00781AE1" w:rsidRPr="00D461FC">
        <w:rPr>
          <w:color w:val="000000"/>
          <w:szCs w:val="26"/>
        </w:rPr>
        <w:t xml:space="preserve">suspected to be </w:t>
      </w:r>
      <w:r w:rsidR="00781AE1">
        <w:rPr>
          <w:rFonts w:hint="eastAsia"/>
          <w:color w:val="000000"/>
          <w:szCs w:val="26"/>
        </w:rPr>
        <w:t xml:space="preserve">maltreated </w:t>
      </w:r>
      <w:r w:rsidR="00781AE1">
        <w:rPr>
          <w:color w:val="000000"/>
          <w:szCs w:val="26"/>
        </w:rPr>
        <w:t xml:space="preserve">is attending </w:t>
      </w:r>
      <w:r w:rsidR="00781AE1" w:rsidRPr="004874E1">
        <w:rPr>
          <w:color w:val="000000"/>
          <w:szCs w:val="26"/>
        </w:rPr>
        <w:t>regular psychological follow up service from the CP of HA</w:t>
      </w:r>
      <w:r w:rsidR="00781AE1">
        <w:rPr>
          <w:color w:val="000000"/>
          <w:szCs w:val="26"/>
        </w:rPr>
        <w:t>/DH/</w:t>
      </w:r>
      <w:r w:rsidR="00781AE1" w:rsidRPr="004874E1">
        <w:rPr>
          <w:color w:val="000000"/>
          <w:szCs w:val="26"/>
        </w:rPr>
        <w:t>SWD</w:t>
      </w:r>
      <w:r w:rsidR="00781AE1">
        <w:rPr>
          <w:color w:val="000000"/>
          <w:szCs w:val="26"/>
        </w:rPr>
        <w:t>/</w:t>
      </w:r>
      <w:r w:rsidR="00781AE1" w:rsidRPr="004874E1">
        <w:rPr>
          <w:color w:val="000000"/>
          <w:szCs w:val="26"/>
        </w:rPr>
        <w:t xml:space="preserve">NGO before disclosure of the </w:t>
      </w:r>
      <w:r w:rsidR="00781AE1">
        <w:rPr>
          <w:rFonts w:hint="eastAsia"/>
          <w:color w:val="000000"/>
          <w:szCs w:val="26"/>
        </w:rPr>
        <w:t>maltreatment</w:t>
      </w:r>
      <w:r w:rsidR="00781AE1" w:rsidRPr="004874E1">
        <w:rPr>
          <w:color w:val="000000"/>
          <w:szCs w:val="26"/>
        </w:rPr>
        <w:t xml:space="preserve">, it is preferable for </w:t>
      </w:r>
      <w:r w:rsidR="00781AE1">
        <w:rPr>
          <w:color w:val="000000"/>
          <w:szCs w:val="26"/>
        </w:rPr>
        <w:t>him/her</w:t>
      </w:r>
      <w:r w:rsidR="00781AE1" w:rsidRPr="004874E1">
        <w:rPr>
          <w:color w:val="000000"/>
          <w:szCs w:val="26"/>
        </w:rPr>
        <w:t xml:space="preserve"> to continue to receive psychological service </w:t>
      </w:r>
      <w:r w:rsidR="00781AE1">
        <w:rPr>
          <w:color w:val="000000"/>
          <w:szCs w:val="26"/>
        </w:rPr>
        <w:t>from the CP concerned</w:t>
      </w:r>
      <w:r w:rsidR="00781AE1" w:rsidRPr="004874E1">
        <w:rPr>
          <w:color w:val="000000"/>
          <w:szCs w:val="26"/>
        </w:rPr>
        <w:t>;</w:t>
      </w:r>
      <w:r w:rsidR="00781AE1">
        <w:rPr>
          <w:rFonts w:hint="eastAsia"/>
          <w:color w:val="000000"/>
          <w:szCs w:val="26"/>
        </w:rPr>
        <w:t xml:space="preserve"> and</w:t>
      </w:r>
    </w:p>
    <w:p w14:paraId="5BD54DBC" w14:textId="77777777" w:rsidR="00781AE1" w:rsidRPr="004874E1" w:rsidRDefault="00781AE1" w:rsidP="00E928E6">
      <w:pPr>
        <w:numPr>
          <w:ilvl w:val="0"/>
          <w:numId w:val="126"/>
        </w:numPr>
        <w:tabs>
          <w:tab w:val="clear" w:pos="1080"/>
        </w:tabs>
        <w:autoSpaceDE w:val="0"/>
        <w:autoSpaceDN w:val="0"/>
        <w:adjustRightInd w:val="0"/>
        <w:snapToGrid w:val="0"/>
        <w:spacing w:beforeLines="50" w:before="180" w:line="271" w:lineRule="auto"/>
        <w:ind w:leftChars="200" w:left="1240" w:hanging="720"/>
        <w:jc w:val="both"/>
        <w:rPr>
          <w:color w:val="000000"/>
          <w:szCs w:val="26"/>
        </w:rPr>
      </w:pPr>
      <w:r w:rsidRPr="004874E1">
        <w:rPr>
          <w:color w:val="000000"/>
          <w:szCs w:val="26"/>
        </w:rPr>
        <w:t xml:space="preserve">the </w:t>
      </w:r>
      <w:r>
        <w:rPr>
          <w:color w:val="000000"/>
          <w:szCs w:val="26"/>
        </w:rPr>
        <w:t>child</w:t>
      </w:r>
      <w:r w:rsidRPr="004874E1">
        <w:rPr>
          <w:color w:val="000000"/>
          <w:szCs w:val="26"/>
        </w:rPr>
        <w:t>’s wish should be considered when considering where to refer</w:t>
      </w:r>
      <w:r>
        <w:rPr>
          <w:color w:val="000000"/>
          <w:szCs w:val="26"/>
        </w:rPr>
        <w:t>.</w:t>
      </w:r>
    </w:p>
    <w:p w14:paraId="21140309" w14:textId="77777777" w:rsidR="00781AE1" w:rsidRPr="004874E1" w:rsidRDefault="00781AE1" w:rsidP="00781AE1">
      <w:pPr>
        <w:snapToGrid w:val="0"/>
        <w:spacing w:line="271" w:lineRule="auto"/>
        <w:jc w:val="both"/>
        <w:rPr>
          <w:szCs w:val="26"/>
          <w:lang w:eastAsia="zh-HK"/>
        </w:rPr>
      </w:pPr>
    </w:p>
    <w:p w14:paraId="17C52CAA" w14:textId="26551601" w:rsidR="00781AE1" w:rsidRPr="000378F5" w:rsidRDefault="00781AE1" w:rsidP="0015001D">
      <w:pPr>
        <w:pStyle w:val="af"/>
        <w:numPr>
          <w:ilvl w:val="0"/>
          <w:numId w:val="130"/>
        </w:numPr>
        <w:snapToGrid w:val="0"/>
        <w:spacing w:line="271" w:lineRule="auto"/>
        <w:contextualSpacing w:val="0"/>
        <w:jc w:val="both"/>
      </w:pPr>
      <w:r w:rsidRPr="004874E1">
        <w:rPr>
          <w:szCs w:val="26"/>
        </w:rPr>
        <w:t>As stated in the Cr</w:t>
      </w:r>
      <w:r>
        <w:rPr>
          <w:szCs w:val="26"/>
        </w:rPr>
        <w:t>iminal Procedure Ordinance, Cap</w:t>
      </w:r>
      <w:r w:rsidRPr="004874E1">
        <w:rPr>
          <w:szCs w:val="26"/>
        </w:rPr>
        <w:t xml:space="preserve"> 221, only </w:t>
      </w:r>
      <w:r>
        <w:rPr>
          <w:szCs w:val="26"/>
        </w:rPr>
        <w:t xml:space="preserve">government </w:t>
      </w:r>
      <w:r w:rsidR="007F7E2A">
        <w:rPr>
          <w:szCs w:val="26"/>
        </w:rPr>
        <w:t>CP</w:t>
      </w:r>
      <w:r w:rsidRPr="004874E1">
        <w:rPr>
          <w:szCs w:val="26"/>
        </w:rPr>
        <w:t xml:space="preserve">s </w:t>
      </w:r>
      <w:r>
        <w:rPr>
          <w:szCs w:val="26"/>
        </w:rPr>
        <w:t>can</w:t>
      </w:r>
      <w:r w:rsidRPr="004874E1">
        <w:rPr>
          <w:szCs w:val="26"/>
        </w:rPr>
        <w:t xml:space="preserve"> be involved in the</w:t>
      </w:r>
      <w:r>
        <w:rPr>
          <w:szCs w:val="26"/>
        </w:rPr>
        <w:t xml:space="preserve"> VRI with child witnesses.</w:t>
      </w:r>
      <w:r w:rsidRPr="004874E1">
        <w:rPr>
          <w:szCs w:val="26"/>
        </w:rPr>
        <w:t xml:space="preserve"> </w:t>
      </w:r>
    </w:p>
    <w:p w14:paraId="024F38AC" w14:textId="77777777" w:rsidR="00781AE1" w:rsidRDefault="00781AE1">
      <w:pPr>
        <w:widowControl/>
      </w:pPr>
      <w:r>
        <w:br w:type="page"/>
      </w:r>
    </w:p>
    <w:p w14:paraId="43DA6E76" w14:textId="77777777" w:rsidR="003E1A90" w:rsidRDefault="003E1A90" w:rsidP="003E1A90">
      <w:pPr>
        <w:pStyle w:val="42"/>
        <w:rPr>
          <w:u w:val="single"/>
          <w:lang w:eastAsia="zh-TW"/>
        </w:rPr>
      </w:pPr>
      <w:bookmarkStart w:id="21" w:name="_Toc12463934"/>
      <w:bookmarkStart w:id="22" w:name="_Toc36230743"/>
      <w:r w:rsidRPr="003E1A90">
        <w:rPr>
          <w:u w:val="single"/>
        </w:rPr>
        <w:lastRenderedPageBreak/>
        <w:t>Annex 10</w:t>
      </w:r>
      <w:r w:rsidRPr="003E1A90">
        <w:t>: Role of Educational Services</w:t>
      </w:r>
      <w:bookmarkEnd w:id="21"/>
      <w:bookmarkEnd w:id="22"/>
    </w:p>
    <w:p w14:paraId="2DCC8A8C" w14:textId="77777777" w:rsidR="003E1A90" w:rsidRPr="00ED6DAA" w:rsidRDefault="003E1A90">
      <w:pPr>
        <w:spacing w:beforeLines="50" w:before="180"/>
        <w:jc w:val="center"/>
        <w:rPr>
          <w:b/>
        </w:rPr>
      </w:pPr>
      <w:r w:rsidRPr="00ED6DAA">
        <w:rPr>
          <w:b/>
        </w:rPr>
        <w:t>(Kindergartens, Kindergarten-cum Child Care Centres,</w:t>
      </w:r>
      <w:r w:rsidRPr="00ED6DAA">
        <w:rPr>
          <w:rFonts w:hint="eastAsia"/>
          <w:b/>
        </w:rPr>
        <w:t xml:space="preserve"> </w:t>
      </w:r>
      <w:r w:rsidRPr="00ED6DAA">
        <w:rPr>
          <w:b/>
        </w:rPr>
        <w:t>Primary Schools, Secondary Schools and Special Schools)</w:t>
      </w:r>
    </w:p>
    <w:p w14:paraId="1AEBE2FF" w14:textId="77777777" w:rsidR="003E1A90" w:rsidRPr="003E1A90" w:rsidRDefault="003E1A90" w:rsidP="003E1A90">
      <w:pPr>
        <w:pStyle w:val="42"/>
        <w:rPr>
          <w:lang w:eastAsia="zh-TW"/>
        </w:rPr>
      </w:pPr>
    </w:p>
    <w:p w14:paraId="667004B6" w14:textId="77777777" w:rsidR="003E1A90" w:rsidRPr="003E1A90" w:rsidRDefault="003E1A90" w:rsidP="003E1A90">
      <w:pPr>
        <w:widowControl/>
        <w:overflowPunct w:val="0"/>
        <w:adjustRightInd w:val="0"/>
        <w:snapToGrid w:val="0"/>
        <w:spacing w:line="271" w:lineRule="auto"/>
        <w:jc w:val="both"/>
        <w:rPr>
          <w:rFonts w:eastAsia="華康中黑體"/>
          <w:b/>
          <w:sz w:val="28"/>
          <w:szCs w:val="28"/>
        </w:rPr>
      </w:pPr>
      <w:r w:rsidRPr="003E1A90">
        <w:rPr>
          <w:rFonts w:eastAsia="華康中黑體"/>
          <w:b/>
          <w:sz w:val="28"/>
          <w:szCs w:val="28"/>
        </w:rPr>
        <w:t>Governing Principles</w:t>
      </w:r>
    </w:p>
    <w:p w14:paraId="72719D2B" w14:textId="77777777" w:rsidR="003E1A90" w:rsidRPr="003E1A90" w:rsidRDefault="003E1A90" w:rsidP="003E1A90">
      <w:pPr>
        <w:widowControl/>
        <w:overflowPunct w:val="0"/>
        <w:adjustRightInd w:val="0"/>
        <w:snapToGrid w:val="0"/>
        <w:spacing w:line="271" w:lineRule="auto"/>
        <w:jc w:val="both"/>
        <w:rPr>
          <w:rFonts w:eastAsiaTheme="majorEastAsia"/>
          <w:szCs w:val="26"/>
          <w:lang w:eastAsia="zh-HK"/>
        </w:rPr>
      </w:pPr>
    </w:p>
    <w:p w14:paraId="2DC7B651" w14:textId="5E4B1FB8" w:rsidR="00652124" w:rsidRPr="00652124" w:rsidRDefault="00652124" w:rsidP="005357AC">
      <w:pPr>
        <w:pStyle w:val="af"/>
        <w:numPr>
          <w:ilvl w:val="0"/>
          <w:numId w:val="112"/>
        </w:numPr>
        <w:jc w:val="both"/>
        <w:rPr>
          <w:szCs w:val="26"/>
        </w:rPr>
      </w:pPr>
      <w:r w:rsidRPr="00652124">
        <w:rPr>
          <w:szCs w:val="26"/>
        </w:rPr>
        <w:t xml:space="preserve">According to the Mandatory Reporting of Child Abuse Ordinance, a specified professional is required to make a report in accordance with the legal requirements as soon as practicable if he or she has, during the course of his or her work as a specified professional, a reasonable ground to suspect that a child is suffering serious harm or is at real risk of suffering serious harm.  </w:t>
      </w:r>
      <w:r w:rsidR="00642994" w:rsidRPr="00642994">
        <w:rPr>
          <w:szCs w:val="26"/>
        </w:rPr>
        <w:t>For details, please refer to the Ordinance.  For practical issues relating to mandatory reporting, please refer to the Guide for Mandated Reporters.</w:t>
      </w:r>
      <w:r w:rsidRPr="00652124">
        <w:rPr>
          <w:szCs w:val="26"/>
        </w:rPr>
        <w:t xml:space="preserve">  When handling suspected child maltreatment incidents, apart from making mandatory reports in accordance with the requirements above, personnel should make reference to the principles and procedures of this Guide.</w:t>
      </w:r>
    </w:p>
    <w:p w14:paraId="51784EBA" w14:textId="77777777" w:rsidR="00652124" w:rsidRDefault="00652124" w:rsidP="0015001D">
      <w:pPr>
        <w:pStyle w:val="af"/>
        <w:widowControl/>
        <w:overflowPunct w:val="0"/>
        <w:adjustRightInd w:val="0"/>
        <w:snapToGrid w:val="0"/>
        <w:spacing w:line="271" w:lineRule="auto"/>
        <w:ind w:left="480"/>
        <w:jc w:val="both"/>
        <w:rPr>
          <w:szCs w:val="26"/>
        </w:rPr>
      </w:pPr>
    </w:p>
    <w:p w14:paraId="0BA77FC6" w14:textId="5A66C186" w:rsidR="003E1A90" w:rsidRPr="00012AFB" w:rsidRDefault="003E1A90" w:rsidP="000151B1">
      <w:pPr>
        <w:pStyle w:val="af"/>
        <w:widowControl/>
        <w:numPr>
          <w:ilvl w:val="0"/>
          <w:numId w:val="112"/>
        </w:numPr>
        <w:overflowPunct w:val="0"/>
        <w:adjustRightInd w:val="0"/>
        <w:snapToGrid w:val="0"/>
        <w:spacing w:line="271" w:lineRule="auto"/>
        <w:jc w:val="both"/>
        <w:rPr>
          <w:szCs w:val="26"/>
        </w:rPr>
      </w:pPr>
      <w:r w:rsidRPr="00012AFB">
        <w:rPr>
          <w:szCs w:val="26"/>
        </w:rPr>
        <w:t>To protect the safety and best interests of children (students), all kindergartens (KGs), kindergarten-cum-child care centres (KG-cum-CCCs), primary schools, secondary schools</w:t>
      </w:r>
      <w:r w:rsidR="00652124">
        <w:rPr>
          <w:szCs w:val="26"/>
        </w:rPr>
        <w:t>,</w:t>
      </w:r>
      <w:r w:rsidRPr="00012AFB">
        <w:rPr>
          <w:szCs w:val="26"/>
        </w:rPr>
        <w:t xml:space="preserve"> and special schools should observe this Guide and the relevant guidelines/circulars/codes of practice issued by the Education Bureau (EDB)</w:t>
      </w:r>
      <w:r w:rsidRPr="00012AFB">
        <w:rPr>
          <w:szCs w:val="26"/>
          <w:lang w:eastAsia="zh-HK"/>
        </w:rPr>
        <w:t>/</w:t>
      </w:r>
      <w:r w:rsidRPr="00012AFB">
        <w:rPr>
          <w:szCs w:val="26"/>
        </w:rPr>
        <w:t>the Social Welfare Department (SWD)</w:t>
      </w:r>
      <w:r w:rsidRPr="00012AFB">
        <w:rPr>
          <w:szCs w:val="26"/>
          <w:lang w:eastAsia="zh-HK"/>
        </w:rPr>
        <w:t xml:space="preserve"> in</w:t>
      </w:r>
      <w:r w:rsidRPr="00012AFB">
        <w:rPr>
          <w:szCs w:val="26"/>
        </w:rPr>
        <w:t xml:space="preserve"> establish</w:t>
      </w:r>
      <w:r w:rsidRPr="00012AFB">
        <w:rPr>
          <w:szCs w:val="26"/>
          <w:lang w:eastAsia="zh-HK"/>
        </w:rPr>
        <w:t>ing</w:t>
      </w:r>
      <w:r w:rsidRPr="00012AFB">
        <w:rPr>
          <w:szCs w:val="26"/>
        </w:rPr>
        <w:t xml:space="preserve"> or enhanc</w:t>
      </w:r>
      <w:r w:rsidRPr="00012AFB">
        <w:rPr>
          <w:szCs w:val="26"/>
          <w:lang w:eastAsia="zh-HK"/>
        </w:rPr>
        <w:t>ing</w:t>
      </w:r>
      <w:r w:rsidRPr="00012AFB">
        <w:rPr>
          <w:szCs w:val="26"/>
        </w:rPr>
        <w:t xml:space="preserve"> schools’ internal mechanism, procedures and measures, so as to prevent child maltreatment incidents and handle suspected child maltreatment cases properly and provide appropriate assistance to the children and their families in need.  The school should ensure that the mechanism and procedures are transparent and recognised, so that they can be implemented effectively in future.</w:t>
      </w:r>
    </w:p>
    <w:p w14:paraId="33DD79DD" w14:textId="77777777" w:rsidR="003E1A90" w:rsidRPr="003E1A90" w:rsidRDefault="003E1A90" w:rsidP="003E1A90">
      <w:pPr>
        <w:widowControl/>
        <w:overflowPunct w:val="0"/>
        <w:adjustRightInd w:val="0"/>
        <w:snapToGrid w:val="0"/>
        <w:spacing w:line="271" w:lineRule="auto"/>
        <w:ind w:left="624" w:hanging="624"/>
        <w:jc w:val="both"/>
        <w:rPr>
          <w:szCs w:val="26"/>
        </w:rPr>
      </w:pPr>
    </w:p>
    <w:p w14:paraId="5298F032" w14:textId="77777777" w:rsidR="003E1A90" w:rsidRPr="003E1A90" w:rsidRDefault="003E1A90" w:rsidP="000151B1">
      <w:pPr>
        <w:pStyle w:val="af"/>
        <w:widowControl/>
        <w:numPr>
          <w:ilvl w:val="0"/>
          <w:numId w:val="112"/>
        </w:numPr>
        <w:overflowPunct w:val="0"/>
        <w:adjustRightInd w:val="0"/>
        <w:snapToGrid w:val="0"/>
        <w:spacing w:line="271" w:lineRule="auto"/>
        <w:jc w:val="both"/>
        <w:rPr>
          <w:szCs w:val="26"/>
        </w:rPr>
      </w:pPr>
      <w:r w:rsidRPr="003E1A90">
        <w:rPr>
          <w:szCs w:val="26"/>
        </w:rPr>
        <w:t>In handling suspected child maltreatment cases, the paramount concern is the safety and best interests of the child.  School personnel (</w:t>
      </w:r>
      <w:r w:rsidRPr="003E1A90">
        <w:rPr>
          <w:szCs w:val="26"/>
          <w:lang w:eastAsia="zh-HK"/>
        </w:rPr>
        <w:t xml:space="preserve">e.g. </w:t>
      </w:r>
      <w:r w:rsidRPr="003E1A90">
        <w:rPr>
          <w:szCs w:val="26"/>
        </w:rPr>
        <w:t>principal, teachers, Student Guidance Officers/</w:t>
      </w:r>
      <w:r w:rsidRPr="003E1A90">
        <w:rPr>
          <w:szCs w:val="26"/>
          <w:lang w:eastAsia="zh-HK"/>
        </w:rPr>
        <w:t>P</w:t>
      </w:r>
      <w:r w:rsidRPr="003E1A90">
        <w:rPr>
          <w:szCs w:val="26"/>
        </w:rPr>
        <w:t xml:space="preserve">ersonnel, School Social Workers (SSWs), etc.) should be </w:t>
      </w:r>
      <w:r w:rsidRPr="003E1A90">
        <w:rPr>
          <w:szCs w:val="26"/>
          <w:lang w:eastAsia="zh-HK"/>
        </w:rPr>
        <w:t xml:space="preserve">constantly alert </w:t>
      </w:r>
      <w:r w:rsidRPr="003E1A90">
        <w:rPr>
          <w:szCs w:val="26"/>
        </w:rPr>
        <w:t>to possible indicators of maltreatment of the students for early identification and immediate intervention so as to avoid further harm or even death of the students.  During or after investigation, school personnel should pay attention to the safety and emotional needs of the student concerned in the school and render necessary assistance to help him/her resume normal school life.</w:t>
      </w:r>
    </w:p>
    <w:p w14:paraId="504390FE" w14:textId="77777777" w:rsidR="003E1A90" w:rsidRPr="003E1A90" w:rsidRDefault="003E1A90" w:rsidP="003E1A90">
      <w:pPr>
        <w:widowControl/>
        <w:overflowPunct w:val="0"/>
        <w:adjustRightInd w:val="0"/>
        <w:snapToGrid w:val="0"/>
        <w:spacing w:line="271" w:lineRule="auto"/>
        <w:ind w:left="624" w:hanging="624"/>
        <w:jc w:val="both"/>
        <w:rPr>
          <w:szCs w:val="26"/>
          <w:lang w:eastAsia="zh-HK"/>
        </w:rPr>
      </w:pPr>
    </w:p>
    <w:p w14:paraId="4B1E5084" w14:textId="1E43BAE2" w:rsidR="003E1A90" w:rsidRPr="003E1A90" w:rsidRDefault="003E1A90" w:rsidP="000151B1">
      <w:pPr>
        <w:pStyle w:val="af"/>
        <w:widowControl/>
        <w:numPr>
          <w:ilvl w:val="0"/>
          <w:numId w:val="112"/>
        </w:numPr>
        <w:overflowPunct w:val="0"/>
        <w:adjustRightInd w:val="0"/>
        <w:snapToGrid w:val="0"/>
        <w:spacing w:line="271" w:lineRule="auto"/>
        <w:jc w:val="both"/>
        <w:rPr>
          <w:szCs w:val="26"/>
        </w:rPr>
      </w:pPr>
      <w:r w:rsidRPr="003E1A90">
        <w:rPr>
          <w:szCs w:val="26"/>
        </w:rPr>
        <w:lastRenderedPageBreak/>
        <w:t xml:space="preserve">School personnel may refer to </w:t>
      </w:r>
      <w:r w:rsidRPr="003E1A90">
        <w:rPr>
          <w:color w:val="0070C0"/>
          <w:szCs w:val="26"/>
          <w:u w:val="single"/>
        </w:rPr>
        <w:t>Chapter</w:t>
      </w:r>
      <w:r w:rsidRPr="003E1A90">
        <w:rPr>
          <w:color w:val="0070C0"/>
          <w:szCs w:val="26"/>
          <w:u w:val="single"/>
          <w:lang w:eastAsia="zh-HK"/>
        </w:rPr>
        <w:t xml:space="preserve"> </w:t>
      </w:r>
      <w:r w:rsidRPr="003E1A90">
        <w:rPr>
          <w:color w:val="0070C0"/>
          <w:szCs w:val="26"/>
          <w:u w:val="single"/>
        </w:rPr>
        <w:t>2</w:t>
      </w:r>
      <w:r w:rsidRPr="003E1A90">
        <w:rPr>
          <w:szCs w:val="26"/>
        </w:rPr>
        <w:t xml:space="preserve"> “Definition and </w:t>
      </w:r>
      <w:r w:rsidRPr="003E1A90">
        <w:rPr>
          <w:szCs w:val="26"/>
          <w:lang w:eastAsia="zh-HK"/>
        </w:rPr>
        <w:t>T</w:t>
      </w:r>
      <w:r w:rsidRPr="003E1A90">
        <w:rPr>
          <w:szCs w:val="26"/>
        </w:rPr>
        <w:t xml:space="preserve">ypes of </w:t>
      </w:r>
      <w:r w:rsidRPr="003E1A90">
        <w:rPr>
          <w:szCs w:val="26"/>
          <w:lang w:eastAsia="zh-HK"/>
        </w:rPr>
        <w:t>C</w:t>
      </w:r>
      <w:r w:rsidRPr="003E1A90">
        <w:rPr>
          <w:szCs w:val="26"/>
        </w:rPr>
        <w:t xml:space="preserve">hild </w:t>
      </w:r>
      <w:r w:rsidRPr="003E1A90">
        <w:rPr>
          <w:szCs w:val="26"/>
          <w:lang w:eastAsia="zh-HK"/>
        </w:rPr>
        <w:t>M</w:t>
      </w:r>
      <w:r w:rsidRPr="003E1A90">
        <w:rPr>
          <w:szCs w:val="26"/>
        </w:rPr>
        <w:t xml:space="preserve">altreatment” and </w:t>
      </w:r>
      <w:r w:rsidRPr="003E1A90">
        <w:rPr>
          <w:color w:val="0070C0"/>
          <w:szCs w:val="26"/>
          <w:u w:val="single"/>
        </w:rPr>
        <w:t>Chapter</w:t>
      </w:r>
      <w:r w:rsidRPr="003E1A90">
        <w:rPr>
          <w:color w:val="0070C0"/>
          <w:szCs w:val="26"/>
          <w:u w:val="single"/>
          <w:lang w:eastAsia="zh-HK"/>
        </w:rPr>
        <w:t xml:space="preserve"> </w:t>
      </w:r>
      <w:r w:rsidRPr="003E1A90">
        <w:rPr>
          <w:color w:val="0070C0"/>
          <w:szCs w:val="26"/>
          <w:u w:val="single"/>
        </w:rPr>
        <w:t>4</w:t>
      </w:r>
      <w:r w:rsidRPr="003E1A90">
        <w:rPr>
          <w:szCs w:val="26"/>
        </w:rPr>
        <w:t xml:space="preserve"> </w:t>
      </w:r>
      <w:r w:rsidRPr="003E1A90">
        <w:rPr>
          <w:szCs w:val="26"/>
          <w:lang w:eastAsia="zh-HK"/>
        </w:rPr>
        <w:t xml:space="preserve">of this Guide </w:t>
      </w:r>
      <w:r w:rsidRPr="003E1A90">
        <w:rPr>
          <w:szCs w:val="26"/>
        </w:rPr>
        <w:t xml:space="preserve">on “Possible Indicators of Child Maltreatment” to identify children who may have been maltreated.  Attention should also be paid to the relevant procedures </w:t>
      </w:r>
      <w:r w:rsidR="00690916">
        <w:rPr>
          <w:rFonts w:hint="eastAsia"/>
          <w:szCs w:val="26"/>
        </w:rPr>
        <w:t xml:space="preserve">as </w:t>
      </w:r>
      <w:r w:rsidRPr="003E1A90">
        <w:rPr>
          <w:szCs w:val="26"/>
        </w:rPr>
        <w:t xml:space="preserve">set out in </w:t>
      </w:r>
      <w:r w:rsidR="00E928E6">
        <w:rPr>
          <w:szCs w:val="26"/>
        </w:rPr>
        <w:t xml:space="preserve">the </w:t>
      </w:r>
      <w:r w:rsidRPr="003E1A90">
        <w:rPr>
          <w:szCs w:val="26"/>
        </w:rPr>
        <w:t xml:space="preserve">EDB Circular “Handling Suspected Cases of Child </w:t>
      </w:r>
      <w:r w:rsidR="00FE1D52">
        <w:rPr>
          <w:rFonts w:hint="eastAsia"/>
          <w:szCs w:val="26"/>
          <w:lang w:eastAsia="zh-HK"/>
        </w:rPr>
        <w:t>Maltreatment</w:t>
      </w:r>
      <w:r w:rsidRPr="003E1A90">
        <w:rPr>
          <w:szCs w:val="26"/>
        </w:rPr>
        <w:t xml:space="preserve"> and Domestic Violence” (the circular can be found using the following link: </w:t>
      </w:r>
      <w:r w:rsidRPr="003E1A90">
        <w:rPr>
          <w:rStyle w:val="afd"/>
          <w:szCs w:val="26"/>
        </w:rPr>
        <w:t>https://applications.edb.gov.hk/circular/circular.aspx?langno=2</w:t>
      </w:r>
      <w:r w:rsidRPr="003E1A90">
        <w:rPr>
          <w:szCs w:val="26"/>
        </w:rPr>
        <w:t>).  KGs and KG-cum-CCCs participating in SWD Pilot Scheme on Social</w:t>
      </w:r>
      <w:r w:rsidRPr="003E1A90">
        <w:rPr>
          <w:szCs w:val="26"/>
          <w:lang w:eastAsia="zh-HK"/>
        </w:rPr>
        <w:t xml:space="preserve"> </w:t>
      </w:r>
      <w:r w:rsidRPr="003E1A90">
        <w:rPr>
          <w:szCs w:val="26"/>
        </w:rPr>
        <w:t xml:space="preserve">Work Service for Pre-primary Institutions should also refer to the relevant procedures </w:t>
      </w:r>
      <w:r w:rsidR="00690916">
        <w:rPr>
          <w:rFonts w:hint="eastAsia"/>
          <w:szCs w:val="26"/>
        </w:rPr>
        <w:t xml:space="preserve">as </w:t>
      </w:r>
      <w:r w:rsidRPr="003E1A90">
        <w:rPr>
          <w:szCs w:val="26"/>
        </w:rPr>
        <w:t xml:space="preserve">set out in the </w:t>
      </w:r>
      <w:r w:rsidRPr="003E1A90">
        <w:rPr>
          <w:szCs w:val="26"/>
          <w:lang w:eastAsia="zh-HK"/>
        </w:rPr>
        <w:t>“</w:t>
      </w:r>
      <w:r w:rsidRPr="003E1A90">
        <w:rPr>
          <w:szCs w:val="26"/>
        </w:rPr>
        <w:t>Reference Guide on Operational Matters related to the Pilot Scheme on Social Work Service for Pre-primary Institutions" issued by SWD on the Scheme.</w:t>
      </w:r>
    </w:p>
    <w:p w14:paraId="6503B589" w14:textId="77777777" w:rsidR="003E1A90" w:rsidRPr="003E1A90" w:rsidRDefault="003E1A90" w:rsidP="003E1A90">
      <w:pPr>
        <w:widowControl/>
        <w:overflowPunct w:val="0"/>
        <w:adjustRightInd w:val="0"/>
        <w:snapToGrid w:val="0"/>
        <w:spacing w:line="271" w:lineRule="auto"/>
        <w:ind w:left="624" w:hanging="624"/>
        <w:jc w:val="both"/>
        <w:rPr>
          <w:szCs w:val="26"/>
        </w:rPr>
      </w:pPr>
    </w:p>
    <w:p w14:paraId="5A5843F3" w14:textId="32DD193A" w:rsidR="003E1A90" w:rsidRPr="003E1A90" w:rsidRDefault="003E1A90" w:rsidP="000151B1">
      <w:pPr>
        <w:pStyle w:val="af"/>
        <w:widowControl/>
        <w:numPr>
          <w:ilvl w:val="0"/>
          <w:numId w:val="112"/>
        </w:numPr>
        <w:overflowPunct w:val="0"/>
        <w:adjustRightInd w:val="0"/>
        <w:snapToGrid w:val="0"/>
        <w:spacing w:line="271" w:lineRule="auto"/>
        <w:jc w:val="both"/>
        <w:rPr>
          <w:szCs w:val="26"/>
        </w:rPr>
      </w:pPr>
      <w:r w:rsidRPr="003E1A90">
        <w:rPr>
          <w:szCs w:val="26"/>
        </w:rPr>
        <w:t>In gist, if school personnel have reasons to believe that a student has been maltreated or is at risk of maltreatment, the first pers</w:t>
      </w:r>
      <w:r w:rsidRPr="003E1A90">
        <w:rPr>
          <w:szCs w:val="26"/>
          <w:lang w:eastAsia="zh-HK"/>
        </w:rPr>
        <w:t xml:space="preserve">onnel </w:t>
      </w:r>
      <w:r w:rsidRPr="003E1A90">
        <w:rPr>
          <w:szCs w:val="26"/>
        </w:rPr>
        <w:t>in contact with the student should inform the principal and consult Student Guidance Officer</w:t>
      </w:r>
      <w:r w:rsidRPr="003E1A90">
        <w:rPr>
          <w:szCs w:val="26"/>
          <w:lang w:eastAsia="zh-HK"/>
        </w:rPr>
        <w:t>(</w:t>
      </w:r>
      <w:r w:rsidRPr="003E1A90">
        <w:rPr>
          <w:szCs w:val="26"/>
        </w:rPr>
        <w:t>s</w:t>
      </w:r>
      <w:r w:rsidRPr="003E1A90">
        <w:rPr>
          <w:szCs w:val="26"/>
          <w:lang w:eastAsia="zh-HK"/>
        </w:rPr>
        <w:t>)</w:t>
      </w:r>
      <w:r w:rsidRPr="003E1A90">
        <w:rPr>
          <w:szCs w:val="26"/>
        </w:rPr>
        <w:t>/Teacher</w:t>
      </w:r>
      <w:r w:rsidRPr="003E1A90">
        <w:rPr>
          <w:szCs w:val="26"/>
          <w:lang w:eastAsia="zh-HK"/>
        </w:rPr>
        <w:t>(</w:t>
      </w:r>
      <w:r w:rsidRPr="003E1A90">
        <w:rPr>
          <w:szCs w:val="26"/>
        </w:rPr>
        <w:t>s</w:t>
      </w:r>
      <w:r w:rsidRPr="003E1A90">
        <w:rPr>
          <w:szCs w:val="26"/>
          <w:lang w:eastAsia="zh-HK"/>
        </w:rPr>
        <w:t>)</w:t>
      </w:r>
      <w:r w:rsidRPr="003E1A90">
        <w:rPr>
          <w:szCs w:val="26"/>
        </w:rPr>
        <w:t>/Personnel and SSW</w:t>
      </w:r>
      <w:r w:rsidRPr="003E1A90">
        <w:rPr>
          <w:szCs w:val="26"/>
          <w:lang w:eastAsia="zh-HK"/>
        </w:rPr>
        <w:t>(</w:t>
      </w:r>
      <w:r w:rsidRPr="003E1A90">
        <w:rPr>
          <w:szCs w:val="26"/>
        </w:rPr>
        <w:t>s</w:t>
      </w:r>
      <w:r w:rsidRPr="003E1A90">
        <w:rPr>
          <w:szCs w:val="26"/>
          <w:lang w:eastAsia="zh-HK"/>
        </w:rPr>
        <w:t>)</w:t>
      </w:r>
      <w:r w:rsidRPr="003E1A90">
        <w:rPr>
          <w:szCs w:val="26"/>
        </w:rPr>
        <w:t>.  In handling suspected child maltreatment cases, school personnel must not conceal the incident or delay its report.</w:t>
      </w:r>
    </w:p>
    <w:p w14:paraId="0733B2CC" w14:textId="77777777" w:rsidR="003E1A90" w:rsidRPr="003E1A90" w:rsidRDefault="003E1A90" w:rsidP="003E1A90">
      <w:pPr>
        <w:widowControl/>
        <w:overflowPunct w:val="0"/>
        <w:adjustRightInd w:val="0"/>
        <w:snapToGrid w:val="0"/>
        <w:spacing w:line="271" w:lineRule="auto"/>
        <w:ind w:left="624" w:hanging="624"/>
        <w:jc w:val="both"/>
        <w:rPr>
          <w:szCs w:val="26"/>
        </w:rPr>
      </w:pPr>
    </w:p>
    <w:p w14:paraId="655EF6B4" w14:textId="77777777" w:rsidR="003E1A90" w:rsidRPr="003E1A90" w:rsidRDefault="003E1A90" w:rsidP="000151B1">
      <w:pPr>
        <w:pStyle w:val="af"/>
        <w:widowControl/>
        <w:numPr>
          <w:ilvl w:val="0"/>
          <w:numId w:val="112"/>
        </w:numPr>
        <w:overflowPunct w:val="0"/>
        <w:adjustRightInd w:val="0"/>
        <w:snapToGrid w:val="0"/>
        <w:spacing w:line="271" w:lineRule="auto"/>
        <w:jc w:val="both"/>
        <w:rPr>
          <w:szCs w:val="26"/>
          <w:lang w:eastAsia="zh-HK"/>
        </w:rPr>
      </w:pPr>
      <w:r w:rsidRPr="003E1A90">
        <w:rPr>
          <w:szCs w:val="26"/>
        </w:rPr>
        <w:t>The school should activate its school-based contingency mechanism/Crisis</w:t>
      </w:r>
      <w:r w:rsidRPr="003E1A90">
        <w:rPr>
          <w:szCs w:val="26"/>
          <w:lang w:eastAsia="zh-HK"/>
        </w:rPr>
        <w:t xml:space="preserve"> </w:t>
      </w:r>
      <w:r w:rsidRPr="003E1A90">
        <w:rPr>
          <w:szCs w:val="26"/>
        </w:rPr>
        <w:t xml:space="preserve">Management Team and assign SSW (if any) and designated personnel (e.g. principal, senior teacher, </w:t>
      </w:r>
      <w:r w:rsidRPr="003E1A90">
        <w:rPr>
          <w:szCs w:val="26"/>
          <w:lang w:eastAsia="zh-HK"/>
        </w:rPr>
        <w:t>designated</w:t>
      </w:r>
      <w:r w:rsidRPr="003E1A90">
        <w:rPr>
          <w:szCs w:val="26"/>
        </w:rPr>
        <w:t xml:space="preserve"> teacher, Student Guidance Officer/Teacher/Personnel) to handle suspected child maltreatment cases.  During the handling process, care should be taken to avoid having </w:t>
      </w:r>
      <w:r w:rsidRPr="003E1A90">
        <w:rPr>
          <w:szCs w:val="26"/>
          <w:lang w:eastAsia="zh-HK"/>
        </w:rPr>
        <w:t xml:space="preserve">the child repeated description of </w:t>
      </w:r>
      <w:r w:rsidRPr="003E1A90">
        <w:rPr>
          <w:szCs w:val="26"/>
        </w:rPr>
        <w:t>the maltreatment incident.</w:t>
      </w:r>
    </w:p>
    <w:p w14:paraId="072B32E2" w14:textId="77777777" w:rsidR="003E1A90" w:rsidRPr="003E1A90" w:rsidRDefault="003E1A90" w:rsidP="003E1A90">
      <w:pPr>
        <w:widowControl/>
        <w:overflowPunct w:val="0"/>
        <w:adjustRightInd w:val="0"/>
        <w:snapToGrid w:val="0"/>
        <w:spacing w:line="271" w:lineRule="auto"/>
        <w:ind w:left="624" w:hanging="624"/>
        <w:jc w:val="both"/>
        <w:rPr>
          <w:szCs w:val="26"/>
          <w:lang w:eastAsia="zh-HK"/>
        </w:rPr>
      </w:pPr>
    </w:p>
    <w:p w14:paraId="1F4BB343" w14:textId="77777777" w:rsidR="003E1A90" w:rsidRPr="003E1A90" w:rsidRDefault="003E1A90" w:rsidP="000151B1">
      <w:pPr>
        <w:pStyle w:val="af"/>
        <w:widowControl/>
        <w:numPr>
          <w:ilvl w:val="0"/>
          <w:numId w:val="112"/>
        </w:numPr>
        <w:overflowPunct w:val="0"/>
        <w:adjustRightInd w:val="0"/>
        <w:snapToGrid w:val="0"/>
        <w:spacing w:line="271" w:lineRule="auto"/>
        <w:jc w:val="both"/>
        <w:rPr>
          <w:szCs w:val="26"/>
          <w:lang w:eastAsia="zh-HK"/>
        </w:rPr>
      </w:pPr>
      <w:r w:rsidRPr="003E1A90">
        <w:rPr>
          <w:szCs w:val="26"/>
        </w:rPr>
        <w:t xml:space="preserve">For KGs, KG-cum-CCCs and schools without a Crisis Management Team or school guidance personnel/SSWs, the principal should assign designated personnel (e.g. principal, senior teacher or </w:t>
      </w:r>
      <w:r w:rsidRPr="003E1A90">
        <w:rPr>
          <w:szCs w:val="26"/>
          <w:lang w:eastAsia="zh-HK"/>
        </w:rPr>
        <w:t>designated</w:t>
      </w:r>
      <w:r w:rsidRPr="003E1A90">
        <w:rPr>
          <w:szCs w:val="26"/>
        </w:rPr>
        <w:t xml:space="preserve"> teacher) to handle suspected child maltreatment cases.</w:t>
      </w:r>
    </w:p>
    <w:p w14:paraId="3628DCCB" w14:textId="77777777" w:rsidR="003E1A90" w:rsidRPr="003E1A90" w:rsidRDefault="003E1A90" w:rsidP="003E1A90">
      <w:pPr>
        <w:widowControl/>
        <w:overflowPunct w:val="0"/>
        <w:adjustRightInd w:val="0"/>
        <w:snapToGrid w:val="0"/>
        <w:spacing w:line="271" w:lineRule="auto"/>
        <w:ind w:left="624" w:hanging="624"/>
        <w:jc w:val="both"/>
        <w:rPr>
          <w:szCs w:val="26"/>
          <w:lang w:eastAsia="zh-HK"/>
        </w:rPr>
      </w:pPr>
    </w:p>
    <w:p w14:paraId="58AB2E36" w14:textId="77777777" w:rsidR="003E1A90" w:rsidRPr="00012AFB" w:rsidRDefault="003E1A90" w:rsidP="00012AFB">
      <w:pPr>
        <w:rPr>
          <w:b/>
        </w:rPr>
      </w:pPr>
      <w:r w:rsidRPr="00012AFB">
        <w:rPr>
          <w:b/>
        </w:rPr>
        <w:t>Confidentiality</w:t>
      </w:r>
    </w:p>
    <w:p w14:paraId="3A18BEFC" w14:textId="77777777" w:rsidR="003E1A90" w:rsidRPr="00012AFB" w:rsidRDefault="003E1A90" w:rsidP="00012AFB"/>
    <w:p w14:paraId="62639C91" w14:textId="34420B83" w:rsidR="003E1A90" w:rsidRPr="003E1A90" w:rsidRDefault="003E1A90" w:rsidP="000151B1">
      <w:pPr>
        <w:pStyle w:val="af"/>
        <w:widowControl/>
        <w:numPr>
          <w:ilvl w:val="0"/>
          <w:numId w:val="112"/>
        </w:numPr>
        <w:overflowPunct w:val="0"/>
        <w:adjustRightInd w:val="0"/>
        <w:snapToGrid w:val="0"/>
        <w:spacing w:line="271" w:lineRule="auto"/>
        <w:jc w:val="both"/>
        <w:rPr>
          <w:szCs w:val="26"/>
          <w:lang w:eastAsia="zh-HK"/>
        </w:rPr>
      </w:pPr>
      <w:r w:rsidRPr="003E1A90">
        <w:rPr>
          <w:szCs w:val="26"/>
        </w:rPr>
        <w:t>The designated personnel involved should have close communication among themselves and adhere strictly to the principle of confidentiality in the course of handling the suspected child maltreatment cases.  The information collected with regard to the suspected maltreatment incidents should be shared on a need-to-know basis with relevant parties concerned</w:t>
      </w:r>
      <w:r w:rsidRPr="003E1A90">
        <w:rPr>
          <w:szCs w:val="26"/>
          <w:lang w:eastAsia="zh-HK"/>
        </w:rPr>
        <w:t xml:space="preserve"> (e.g.</w:t>
      </w:r>
      <w:r w:rsidRPr="003E1A90">
        <w:rPr>
          <w:szCs w:val="26"/>
        </w:rPr>
        <w:t xml:space="preserve"> principal, the </w:t>
      </w:r>
      <w:r w:rsidR="00DD5D70">
        <w:rPr>
          <w:szCs w:val="26"/>
        </w:rPr>
        <w:t>assessing</w:t>
      </w:r>
      <w:r w:rsidR="00DD5D70" w:rsidRPr="003E1A90">
        <w:rPr>
          <w:szCs w:val="26"/>
        </w:rPr>
        <w:t xml:space="preserve"> </w:t>
      </w:r>
      <w:r w:rsidRPr="003E1A90">
        <w:rPr>
          <w:szCs w:val="26"/>
        </w:rPr>
        <w:t>worker</w:t>
      </w:r>
      <w:r w:rsidRPr="003E1A90">
        <w:rPr>
          <w:szCs w:val="26"/>
          <w:lang w:eastAsia="zh-HK"/>
        </w:rPr>
        <w:t xml:space="preserve"> and</w:t>
      </w:r>
      <w:r w:rsidRPr="003E1A90">
        <w:rPr>
          <w:szCs w:val="26"/>
        </w:rPr>
        <w:t xml:space="preserve"> the Police</w:t>
      </w:r>
      <w:r w:rsidRPr="003E1A90">
        <w:rPr>
          <w:szCs w:val="26"/>
          <w:lang w:eastAsia="zh-HK"/>
        </w:rPr>
        <w:t xml:space="preserve">) </w:t>
      </w:r>
      <w:r w:rsidRPr="003E1A90">
        <w:rPr>
          <w:szCs w:val="26"/>
        </w:rPr>
        <w:t>as soon as possible.</w:t>
      </w:r>
    </w:p>
    <w:p w14:paraId="227A4A68" w14:textId="77777777" w:rsidR="003E1A90" w:rsidRPr="003E1A90" w:rsidRDefault="003E1A90" w:rsidP="003E1A90">
      <w:pPr>
        <w:widowControl/>
        <w:overflowPunct w:val="0"/>
        <w:adjustRightInd w:val="0"/>
        <w:snapToGrid w:val="0"/>
        <w:spacing w:line="271" w:lineRule="auto"/>
        <w:ind w:left="624" w:hanging="624"/>
        <w:jc w:val="both"/>
        <w:rPr>
          <w:szCs w:val="26"/>
          <w:lang w:eastAsia="zh-HK"/>
        </w:rPr>
      </w:pPr>
    </w:p>
    <w:p w14:paraId="4885488E" w14:textId="77777777" w:rsidR="003E1A90" w:rsidRPr="003E1A90" w:rsidRDefault="003E1A90" w:rsidP="000151B1">
      <w:pPr>
        <w:pStyle w:val="af"/>
        <w:widowControl/>
        <w:numPr>
          <w:ilvl w:val="0"/>
          <w:numId w:val="112"/>
        </w:numPr>
        <w:overflowPunct w:val="0"/>
        <w:adjustRightInd w:val="0"/>
        <w:snapToGrid w:val="0"/>
        <w:spacing w:line="271" w:lineRule="auto"/>
        <w:jc w:val="both"/>
        <w:rPr>
          <w:szCs w:val="26"/>
          <w:lang w:eastAsia="zh-HK"/>
        </w:rPr>
      </w:pPr>
      <w:r w:rsidRPr="003E1A90">
        <w:rPr>
          <w:szCs w:val="26"/>
        </w:rPr>
        <w:lastRenderedPageBreak/>
        <w:t xml:space="preserve">All records should be kept centrally by the principal/designated personnel.  Access to these records within the school must be restricted and recorded.  On no account should these records be kept with the general records </w:t>
      </w:r>
      <w:r w:rsidRPr="003E1A90">
        <w:rPr>
          <w:szCs w:val="26"/>
          <w:lang w:eastAsia="zh-HK"/>
        </w:rPr>
        <w:t xml:space="preserve">of the </w:t>
      </w:r>
      <w:r w:rsidRPr="003E1A90">
        <w:rPr>
          <w:szCs w:val="26"/>
        </w:rPr>
        <w:t>student</w:t>
      </w:r>
      <w:r w:rsidRPr="003E1A90">
        <w:rPr>
          <w:szCs w:val="26"/>
          <w:lang w:eastAsia="zh-HK"/>
        </w:rPr>
        <w:t xml:space="preserve"> concerned</w:t>
      </w:r>
      <w:r w:rsidRPr="003E1A90">
        <w:rPr>
          <w:szCs w:val="26"/>
        </w:rPr>
        <w:t xml:space="preserve">.  Should the parent(s) of the student request for access to information, it should be handled in accordance with the Personal Data (Privacy) Ordinance (please refer to </w:t>
      </w:r>
      <w:r w:rsidRPr="003E1A90">
        <w:rPr>
          <w:color w:val="0070C0"/>
          <w:szCs w:val="26"/>
          <w:u w:val="single"/>
        </w:rPr>
        <w:t>Annex</w:t>
      </w:r>
      <w:r w:rsidRPr="003E1A90">
        <w:rPr>
          <w:color w:val="0070C0"/>
          <w:szCs w:val="26"/>
          <w:u w:val="single"/>
          <w:lang w:eastAsia="zh-HK"/>
        </w:rPr>
        <w:t xml:space="preserve"> </w:t>
      </w:r>
      <w:r w:rsidRPr="003E1A90">
        <w:rPr>
          <w:color w:val="0070C0"/>
          <w:szCs w:val="26"/>
          <w:u w:val="single"/>
        </w:rPr>
        <w:t>2</w:t>
      </w:r>
      <w:r w:rsidRPr="003E1A90">
        <w:rPr>
          <w:szCs w:val="26"/>
        </w:rPr>
        <w:t xml:space="preserve"> to this Guide).</w:t>
      </w:r>
    </w:p>
    <w:p w14:paraId="3C3D4215" w14:textId="77777777" w:rsidR="003E1A90" w:rsidRPr="003E1A90" w:rsidRDefault="003E1A90" w:rsidP="003E1A90">
      <w:pPr>
        <w:widowControl/>
        <w:overflowPunct w:val="0"/>
        <w:adjustRightInd w:val="0"/>
        <w:snapToGrid w:val="0"/>
        <w:spacing w:line="271" w:lineRule="auto"/>
        <w:ind w:left="624" w:hanging="624"/>
        <w:jc w:val="both"/>
        <w:rPr>
          <w:szCs w:val="26"/>
          <w:lang w:eastAsia="zh-HK"/>
        </w:rPr>
      </w:pPr>
    </w:p>
    <w:p w14:paraId="151CF8F2" w14:textId="54EB8C91" w:rsidR="003E1A90" w:rsidRPr="003E1A90" w:rsidRDefault="00DD5D70" w:rsidP="00FC4806">
      <w:pPr>
        <w:keepNext/>
        <w:widowControl/>
        <w:overflowPunct w:val="0"/>
        <w:adjustRightInd w:val="0"/>
        <w:snapToGrid w:val="0"/>
        <w:spacing w:line="271" w:lineRule="auto"/>
        <w:jc w:val="both"/>
        <w:rPr>
          <w:rFonts w:eastAsia="華康中黑體"/>
          <w:b/>
          <w:sz w:val="28"/>
          <w:szCs w:val="28"/>
          <w:lang w:eastAsia="zh-HK"/>
        </w:rPr>
      </w:pPr>
      <w:r>
        <w:rPr>
          <w:rFonts w:eastAsia="華康中黑體"/>
          <w:b/>
          <w:sz w:val="28"/>
          <w:szCs w:val="28"/>
        </w:rPr>
        <w:t>Mandatory Reporting/</w:t>
      </w:r>
      <w:r w:rsidR="00DE7896">
        <w:rPr>
          <w:rFonts w:eastAsia="華康中黑體"/>
          <w:b/>
          <w:sz w:val="28"/>
          <w:szCs w:val="28"/>
        </w:rPr>
        <w:t xml:space="preserve">Normal </w:t>
      </w:r>
      <w:r w:rsidR="003E1A90" w:rsidRPr="003E1A90">
        <w:rPr>
          <w:rFonts w:eastAsia="華康中黑體"/>
          <w:b/>
          <w:sz w:val="28"/>
          <w:szCs w:val="28"/>
        </w:rPr>
        <w:t>Reporting and Investigation</w:t>
      </w:r>
      <w:r w:rsidR="00711511">
        <w:rPr>
          <w:rFonts w:eastAsia="華康中黑體"/>
          <w:b/>
          <w:sz w:val="28"/>
          <w:szCs w:val="28"/>
        </w:rPr>
        <w:t>/Assessment</w:t>
      </w:r>
    </w:p>
    <w:p w14:paraId="1387232D" w14:textId="77777777" w:rsidR="003E1A90" w:rsidRPr="003E1A90" w:rsidRDefault="003E1A90" w:rsidP="00FC4806">
      <w:pPr>
        <w:keepNext/>
        <w:widowControl/>
        <w:overflowPunct w:val="0"/>
        <w:adjustRightInd w:val="0"/>
        <w:snapToGrid w:val="0"/>
        <w:spacing w:line="271" w:lineRule="auto"/>
        <w:jc w:val="both"/>
        <w:rPr>
          <w:rFonts w:eastAsia="華康中黑體"/>
          <w:szCs w:val="26"/>
          <w:lang w:eastAsia="zh-HK"/>
        </w:rPr>
      </w:pPr>
    </w:p>
    <w:p w14:paraId="425D1EDC" w14:textId="64C06034" w:rsidR="003E1A90" w:rsidRPr="003E1A90" w:rsidRDefault="003E1A90" w:rsidP="00FC4806">
      <w:pPr>
        <w:pStyle w:val="af"/>
        <w:keepNext/>
        <w:widowControl/>
        <w:numPr>
          <w:ilvl w:val="0"/>
          <w:numId w:val="112"/>
        </w:numPr>
        <w:overflowPunct w:val="0"/>
        <w:adjustRightInd w:val="0"/>
        <w:snapToGrid w:val="0"/>
        <w:spacing w:line="271" w:lineRule="auto"/>
        <w:jc w:val="both"/>
        <w:rPr>
          <w:szCs w:val="26"/>
          <w:lang w:eastAsia="zh-HK"/>
        </w:rPr>
      </w:pPr>
      <w:r w:rsidRPr="003E1A90">
        <w:rPr>
          <w:szCs w:val="26"/>
        </w:rPr>
        <w:t xml:space="preserve">When a student is suspected to have been maltreated, designated personnel can make a preliminary enquiry of the conditions of the student (please refer to </w:t>
      </w:r>
      <w:r w:rsidRPr="003E1A90">
        <w:rPr>
          <w:szCs w:val="26"/>
          <w:u w:val="single"/>
        </w:rPr>
        <w:t>Annex 11</w:t>
      </w:r>
      <w:r w:rsidRPr="003E1A90">
        <w:rPr>
          <w:szCs w:val="26"/>
        </w:rPr>
        <w:t xml:space="preserve">, “Points to Note on Initial Contact with Children Who </w:t>
      </w:r>
      <w:r w:rsidR="007F7E2A">
        <w:rPr>
          <w:szCs w:val="26"/>
        </w:rPr>
        <w:t>m</w:t>
      </w:r>
      <w:r w:rsidRPr="003E1A90">
        <w:rPr>
          <w:szCs w:val="26"/>
        </w:rPr>
        <w:t>ay have been Harmed/Maltreated or Their Parents”)</w:t>
      </w:r>
      <w:r w:rsidR="002630FC" w:rsidRPr="002630FC">
        <w:rPr>
          <w:rFonts w:eastAsia="新細明體"/>
          <w:kern w:val="2"/>
          <w:szCs w:val="26"/>
        </w:rPr>
        <w:t xml:space="preserve"> </w:t>
      </w:r>
      <w:r w:rsidR="002630FC">
        <w:rPr>
          <w:rFonts w:eastAsia="新細明體"/>
          <w:kern w:val="2"/>
          <w:szCs w:val="26"/>
        </w:rPr>
        <w:t xml:space="preserve">and </w:t>
      </w:r>
      <w:r w:rsidR="002630FC" w:rsidRPr="00817061">
        <w:rPr>
          <w:rFonts w:eastAsia="新細明體"/>
          <w:kern w:val="2"/>
          <w:szCs w:val="26"/>
        </w:rPr>
        <w:t>mak</w:t>
      </w:r>
      <w:r w:rsidR="002630FC">
        <w:rPr>
          <w:rFonts w:eastAsia="新細明體"/>
          <w:kern w:val="2"/>
          <w:szCs w:val="26"/>
        </w:rPr>
        <w:t>e a</w:t>
      </w:r>
      <w:r w:rsidR="002630FC" w:rsidRPr="00817061">
        <w:rPr>
          <w:rFonts w:eastAsia="新細明體"/>
          <w:kern w:val="2"/>
          <w:szCs w:val="26"/>
        </w:rPr>
        <w:t xml:space="preserve"> mandatory reporting for suspected serious child abuse cases in accordance with the requirement as stated in paragraph 1 above</w:t>
      </w:r>
      <w:r w:rsidRPr="003E1A90">
        <w:rPr>
          <w:szCs w:val="26"/>
        </w:rPr>
        <w:t xml:space="preserve">.  </w:t>
      </w:r>
      <w:r w:rsidR="002630FC">
        <w:rPr>
          <w:szCs w:val="26"/>
        </w:rPr>
        <w:t>Regardless of whether mandatory reporting is required, i</w:t>
      </w:r>
      <w:r w:rsidRPr="003E1A90">
        <w:rPr>
          <w:szCs w:val="26"/>
        </w:rPr>
        <w:t>f the case of the student is not one followed up by SSWs but designated personnel know that the student</w:t>
      </w:r>
      <w:r w:rsidRPr="003E1A90">
        <w:rPr>
          <w:szCs w:val="26"/>
          <w:lang w:eastAsia="zh-HK"/>
        </w:rPr>
        <w:t xml:space="preserve"> or his/her </w:t>
      </w:r>
      <w:r w:rsidRPr="003E1A90">
        <w:rPr>
          <w:szCs w:val="26"/>
        </w:rPr>
        <w:t xml:space="preserve">family is a “known case” of SWD or a </w:t>
      </w:r>
      <w:r w:rsidRPr="003E1A90">
        <w:rPr>
          <w:szCs w:val="26"/>
          <w:lang w:eastAsia="zh-HK"/>
        </w:rPr>
        <w:t>n</w:t>
      </w:r>
      <w:r w:rsidRPr="003E1A90">
        <w:rPr>
          <w:szCs w:val="26"/>
        </w:rPr>
        <w:t>on-governmental organisation (NGO), the school should inform the responsible social worker of the unit concerned as soon as possible for an initial assessment.</w:t>
      </w:r>
    </w:p>
    <w:p w14:paraId="0975A987" w14:textId="77777777" w:rsidR="003E1A90" w:rsidRPr="003E1A90" w:rsidRDefault="003E1A90" w:rsidP="003E1A90">
      <w:pPr>
        <w:widowControl/>
        <w:overflowPunct w:val="0"/>
        <w:adjustRightInd w:val="0"/>
        <w:snapToGrid w:val="0"/>
        <w:spacing w:line="271" w:lineRule="auto"/>
        <w:ind w:left="624" w:hanging="624"/>
        <w:jc w:val="both"/>
        <w:rPr>
          <w:szCs w:val="26"/>
          <w:lang w:eastAsia="zh-HK"/>
        </w:rPr>
      </w:pPr>
    </w:p>
    <w:p w14:paraId="01F55E16" w14:textId="77777777" w:rsidR="003E1A90" w:rsidRPr="003E1A90" w:rsidRDefault="003E1A90" w:rsidP="000151B1">
      <w:pPr>
        <w:pStyle w:val="af"/>
        <w:widowControl/>
        <w:numPr>
          <w:ilvl w:val="0"/>
          <w:numId w:val="112"/>
        </w:numPr>
        <w:overflowPunct w:val="0"/>
        <w:adjustRightInd w:val="0"/>
        <w:snapToGrid w:val="0"/>
        <w:spacing w:line="271" w:lineRule="auto"/>
        <w:jc w:val="both"/>
        <w:rPr>
          <w:szCs w:val="26"/>
          <w:lang w:eastAsia="zh-HK"/>
        </w:rPr>
      </w:pPr>
      <w:r w:rsidRPr="003E1A90">
        <w:rPr>
          <w:szCs w:val="26"/>
        </w:rPr>
        <w:t>If the student</w:t>
      </w:r>
      <w:r w:rsidRPr="003E1A90">
        <w:rPr>
          <w:szCs w:val="26"/>
          <w:lang w:eastAsia="zh-HK"/>
        </w:rPr>
        <w:t xml:space="preserve"> or his</w:t>
      </w:r>
      <w:r w:rsidRPr="003E1A90">
        <w:rPr>
          <w:szCs w:val="26"/>
        </w:rPr>
        <w:t>/</w:t>
      </w:r>
      <w:r w:rsidRPr="003E1A90">
        <w:rPr>
          <w:szCs w:val="26"/>
          <w:lang w:eastAsia="zh-HK"/>
        </w:rPr>
        <w:t>her</w:t>
      </w:r>
      <w:r w:rsidRPr="003E1A90">
        <w:rPr>
          <w:szCs w:val="26"/>
        </w:rPr>
        <w:t xml:space="preserve"> family is not a “known case” of SSWs, SWD or NGOs, report should be made to the Family and Child Protective Services Unit (FCPSU) of SWD </w:t>
      </w:r>
      <w:r w:rsidRPr="003E1A90">
        <w:rPr>
          <w:szCs w:val="26"/>
          <w:lang w:eastAsia="zh-HK"/>
        </w:rPr>
        <w:t xml:space="preserve">in </w:t>
      </w:r>
      <w:r w:rsidRPr="003E1A90">
        <w:rPr>
          <w:szCs w:val="26"/>
        </w:rPr>
        <w:t xml:space="preserve">office hours (contact information of FCPSUs is listed in </w:t>
      </w:r>
      <w:r w:rsidRPr="003E1A90">
        <w:rPr>
          <w:color w:val="0070C0"/>
          <w:szCs w:val="26"/>
          <w:u w:val="single"/>
        </w:rPr>
        <w:t>Appendix</w:t>
      </w:r>
      <w:r w:rsidRPr="003E1A90">
        <w:rPr>
          <w:color w:val="0070C0"/>
          <w:szCs w:val="26"/>
          <w:u w:val="single"/>
          <w:lang w:eastAsia="zh-HK"/>
        </w:rPr>
        <w:t xml:space="preserve"> </w:t>
      </w:r>
      <w:r w:rsidRPr="003E1A90">
        <w:rPr>
          <w:color w:val="0070C0"/>
          <w:szCs w:val="26"/>
          <w:u w:val="single"/>
        </w:rPr>
        <w:t>1 to Chapter</w:t>
      </w:r>
      <w:r w:rsidRPr="003E1A90">
        <w:rPr>
          <w:color w:val="0070C0"/>
          <w:szCs w:val="26"/>
          <w:u w:val="single"/>
          <w:lang w:eastAsia="zh-HK"/>
        </w:rPr>
        <w:t xml:space="preserve"> </w:t>
      </w:r>
      <w:r w:rsidRPr="003E1A90">
        <w:rPr>
          <w:color w:val="0070C0"/>
          <w:szCs w:val="26"/>
          <w:u w:val="single"/>
        </w:rPr>
        <w:t>4</w:t>
      </w:r>
      <w:r w:rsidRPr="003E1A90">
        <w:rPr>
          <w:szCs w:val="26"/>
        </w:rPr>
        <w:t xml:space="preserve">).  Schools should provide information of the student for the social worker of FCPSU to conduct an initial assessment.  For reports on suspected child maltreatment cases </w:t>
      </w:r>
      <w:r w:rsidRPr="003E1A90">
        <w:rPr>
          <w:szCs w:val="26"/>
          <w:lang w:eastAsia="zh-HK"/>
        </w:rPr>
        <w:t>outside</w:t>
      </w:r>
      <w:r w:rsidRPr="003E1A90">
        <w:rPr>
          <w:szCs w:val="26"/>
        </w:rPr>
        <w:t xml:space="preserve"> office hours, they could be made through SWD Hotline</w:t>
      </w:r>
      <w:r w:rsidRPr="003E1A90">
        <w:rPr>
          <w:rStyle w:val="af4"/>
          <w:sz w:val="26"/>
          <w:szCs w:val="26"/>
        </w:rPr>
        <w:footnoteReference w:id="12"/>
      </w:r>
      <w:r w:rsidRPr="003E1A90">
        <w:rPr>
          <w:szCs w:val="26"/>
        </w:rPr>
        <w:t>(</w:t>
      </w:r>
      <w:r w:rsidRPr="003E1A90">
        <w:rPr>
          <w:szCs w:val="26"/>
          <w:lang w:eastAsia="zh-HK"/>
        </w:rPr>
        <w:t>Tel. N</w:t>
      </w:r>
      <w:r w:rsidRPr="003E1A90">
        <w:rPr>
          <w:szCs w:val="26"/>
        </w:rPr>
        <w:t>o. 2343</w:t>
      </w:r>
      <w:r w:rsidRPr="003E1A90">
        <w:rPr>
          <w:szCs w:val="26"/>
          <w:lang w:eastAsia="zh-HK"/>
        </w:rPr>
        <w:t xml:space="preserve"> </w:t>
      </w:r>
      <w:r w:rsidRPr="003E1A90">
        <w:rPr>
          <w:szCs w:val="26"/>
        </w:rPr>
        <w:t xml:space="preserve">2255).  The personnel on duty will contact Outreaching Team </w:t>
      </w:r>
      <w:r w:rsidRPr="003E1A90">
        <w:rPr>
          <w:szCs w:val="26"/>
          <w:lang w:eastAsia="zh-HK"/>
        </w:rPr>
        <w:t xml:space="preserve">of </w:t>
      </w:r>
      <w:r w:rsidRPr="003E1A90">
        <w:rPr>
          <w:szCs w:val="26"/>
        </w:rPr>
        <w:t>SWD</w:t>
      </w:r>
      <w:r w:rsidRPr="003E1A90">
        <w:rPr>
          <w:szCs w:val="26"/>
          <w:lang w:eastAsia="zh-HK"/>
        </w:rPr>
        <w:t xml:space="preserve"> </w:t>
      </w:r>
      <w:r w:rsidRPr="003E1A90">
        <w:rPr>
          <w:szCs w:val="26"/>
        </w:rPr>
        <w:t>for conducting an initial assessment.</w:t>
      </w:r>
    </w:p>
    <w:p w14:paraId="3D2734C1" w14:textId="77777777" w:rsidR="003E1A90" w:rsidRPr="003E1A90" w:rsidRDefault="003E1A90" w:rsidP="003E1A90">
      <w:pPr>
        <w:widowControl/>
        <w:overflowPunct w:val="0"/>
        <w:adjustRightInd w:val="0"/>
        <w:snapToGrid w:val="0"/>
        <w:spacing w:line="271" w:lineRule="auto"/>
        <w:ind w:left="624" w:hanging="624"/>
        <w:jc w:val="both"/>
        <w:rPr>
          <w:szCs w:val="26"/>
          <w:lang w:eastAsia="zh-HK"/>
        </w:rPr>
      </w:pPr>
    </w:p>
    <w:p w14:paraId="241FA3E3" w14:textId="43378CE6" w:rsidR="003E1A90" w:rsidRPr="003E1A90" w:rsidRDefault="003E1A90" w:rsidP="000151B1">
      <w:pPr>
        <w:pStyle w:val="af"/>
        <w:widowControl/>
        <w:numPr>
          <w:ilvl w:val="0"/>
          <w:numId w:val="112"/>
        </w:numPr>
        <w:overflowPunct w:val="0"/>
        <w:adjustRightInd w:val="0"/>
        <w:snapToGrid w:val="0"/>
        <w:spacing w:line="271" w:lineRule="auto"/>
        <w:jc w:val="both"/>
        <w:rPr>
          <w:szCs w:val="26"/>
          <w:lang w:eastAsia="zh-HK"/>
        </w:rPr>
      </w:pPr>
      <w:r w:rsidRPr="003E1A90">
        <w:rPr>
          <w:bCs/>
          <w:szCs w:val="26"/>
          <w:lang w:eastAsia="zh-HK"/>
        </w:rPr>
        <w:t>T</w:t>
      </w:r>
      <w:r w:rsidRPr="003E1A90">
        <w:rPr>
          <w:bCs/>
          <w:szCs w:val="26"/>
        </w:rPr>
        <w:t xml:space="preserve">he SSWs of </w:t>
      </w:r>
      <w:r w:rsidRPr="00012AFB">
        <w:rPr>
          <w:szCs w:val="26"/>
        </w:rPr>
        <w:t>individual</w:t>
      </w:r>
      <w:r w:rsidRPr="003E1A90">
        <w:rPr>
          <w:bCs/>
          <w:szCs w:val="26"/>
        </w:rPr>
        <w:t xml:space="preserve"> secondary schools </w:t>
      </w:r>
      <w:r w:rsidR="003B2732">
        <w:rPr>
          <w:bCs/>
          <w:szCs w:val="26"/>
        </w:rPr>
        <w:t xml:space="preserve">or pre-primary institutions </w:t>
      </w:r>
      <w:r w:rsidRPr="003E1A90">
        <w:rPr>
          <w:bCs/>
          <w:szCs w:val="26"/>
        </w:rPr>
        <w:t xml:space="preserve">should </w:t>
      </w:r>
      <w:r w:rsidRPr="003E1A90">
        <w:rPr>
          <w:bCs/>
          <w:szCs w:val="26"/>
          <w:lang w:eastAsia="zh-HK"/>
        </w:rPr>
        <w:t xml:space="preserve">follow through the procedures as set out in </w:t>
      </w:r>
      <w:r w:rsidRPr="003E1A90">
        <w:rPr>
          <w:bCs/>
          <w:color w:val="0070C0"/>
          <w:szCs w:val="26"/>
          <w:u w:val="single"/>
          <w:lang w:eastAsia="zh-HK"/>
        </w:rPr>
        <w:t>Chapter</w:t>
      </w:r>
      <w:r w:rsidR="002737AD">
        <w:rPr>
          <w:bCs/>
          <w:color w:val="0070C0"/>
          <w:szCs w:val="26"/>
          <w:u w:val="single"/>
          <w:lang w:eastAsia="zh-HK"/>
        </w:rPr>
        <w:t>s</w:t>
      </w:r>
      <w:r w:rsidRPr="003E1A90">
        <w:rPr>
          <w:bCs/>
          <w:color w:val="0070C0"/>
          <w:szCs w:val="26"/>
          <w:u w:val="single"/>
          <w:lang w:eastAsia="zh-HK"/>
        </w:rPr>
        <w:t xml:space="preserve"> 4 to 10</w:t>
      </w:r>
      <w:r w:rsidRPr="003E1A90">
        <w:rPr>
          <w:bCs/>
          <w:szCs w:val="26"/>
          <w:lang w:eastAsia="zh-HK"/>
        </w:rPr>
        <w:t xml:space="preserve"> of this Guide when handling </w:t>
      </w:r>
      <w:r w:rsidRPr="003E1A90">
        <w:rPr>
          <w:bCs/>
          <w:szCs w:val="26"/>
        </w:rPr>
        <w:t xml:space="preserve">their “known cases” </w:t>
      </w:r>
      <w:r w:rsidRPr="003E1A90">
        <w:rPr>
          <w:bCs/>
          <w:szCs w:val="26"/>
          <w:lang w:eastAsia="zh-HK"/>
        </w:rPr>
        <w:t>of which child maltreatment is suspected.</w:t>
      </w:r>
      <w:r w:rsidRPr="003E1A90">
        <w:rPr>
          <w:bCs/>
          <w:szCs w:val="26"/>
        </w:rPr>
        <w:t xml:space="preserve"> </w:t>
      </w:r>
      <w:r w:rsidRPr="003E1A90">
        <w:rPr>
          <w:bCs/>
          <w:szCs w:val="26"/>
          <w:lang w:eastAsia="zh-HK"/>
        </w:rPr>
        <w:t xml:space="preserve"> S</w:t>
      </w:r>
      <w:r w:rsidRPr="003E1A90">
        <w:rPr>
          <w:bCs/>
          <w:szCs w:val="26"/>
        </w:rPr>
        <w:t xml:space="preserve">ocial workers of </w:t>
      </w:r>
      <w:r w:rsidR="003B2732">
        <w:rPr>
          <w:bCs/>
          <w:szCs w:val="26"/>
          <w:lang w:eastAsia="zh-HK"/>
        </w:rPr>
        <w:t>other</w:t>
      </w:r>
      <w:r w:rsidRPr="003E1A90">
        <w:rPr>
          <w:bCs/>
          <w:szCs w:val="26"/>
          <w:lang w:eastAsia="zh-HK"/>
        </w:rPr>
        <w:t xml:space="preserve"> </w:t>
      </w:r>
      <w:r w:rsidRPr="003E1A90">
        <w:rPr>
          <w:bCs/>
          <w:szCs w:val="26"/>
        </w:rPr>
        <w:t>schools, if necessary, may also report their “known cases” to FCPSU for conducting initial assessment (</w:t>
      </w:r>
      <w:r w:rsidRPr="003E1A90">
        <w:rPr>
          <w:bCs/>
          <w:szCs w:val="26"/>
          <w:lang w:eastAsia="zh-HK"/>
        </w:rPr>
        <w:t>p</w:t>
      </w:r>
      <w:r w:rsidRPr="003E1A90">
        <w:rPr>
          <w:bCs/>
          <w:szCs w:val="26"/>
        </w:rPr>
        <w:t xml:space="preserve">lease refer to </w:t>
      </w:r>
      <w:r w:rsidRPr="003E1A90">
        <w:rPr>
          <w:color w:val="0070C0"/>
          <w:szCs w:val="26"/>
          <w:u w:val="single"/>
        </w:rPr>
        <w:t>Chapter</w:t>
      </w:r>
      <w:r w:rsidRPr="003E1A90">
        <w:rPr>
          <w:color w:val="0070C0"/>
          <w:szCs w:val="26"/>
          <w:u w:val="single"/>
          <w:lang w:eastAsia="zh-HK"/>
        </w:rPr>
        <w:t xml:space="preserve"> </w:t>
      </w:r>
      <w:r w:rsidRPr="003E1A90">
        <w:rPr>
          <w:color w:val="0070C0"/>
          <w:szCs w:val="26"/>
          <w:u w:val="single"/>
        </w:rPr>
        <w:t>4</w:t>
      </w:r>
      <w:r w:rsidRPr="003E1A90">
        <w:rPr>
          <w:bCs/>
          <w:szCs w:val="26"/>
        </w:rPr>
        <w:t xml:space="preserve"> of this Guide for details).  School</w:t>
      </w:r>
      <w:r w:rsidRPr="003E1A90">
        <w:rPr>
          <w:szCs w:val="26"/>
        </w:rPr>
        <w:t xml:space="preserve"> designated personnel may also, </w:t>
      </w:r>
      <w:r w:rsidRPr="003E1A90">
        <w:rPr>
          <w:szCs w:val="26"/>
          <w:lang w:eastAsia="zh-HK"/>
        </w:rPr>
        <w:t>as necessary,</w:t>
      </w:r>
      <w:r w:rsidRPr="003E1A90">
        <w:rPr>
          <w:szCs w:val="26"/>
        </w:rPr>
        <w:t xml:space="preserve"> consult the social worker of FCPSU first.</w:t>
      </w:r>
    </w:p>
    <w:p w14:paraId="6CDF08CA" w14:textId="77777777" w:rsidR="003E1A90" w:rsidRPr="003E1A90" w:rsidRDefault="003E1A90" w:rsidP="003E1A90">
      <w:pPr>
        <w:widowControl/>
        <w:overflowPunct w:val="0"/>
        <w:adjustRightInd w:val="0"/>
        <w:snapToGrid w:val="0"/>
        <w:spacing w:line="271" w:lineRule="auto"/>
        <w:ind w:left="624" w:hanging="624"/>
        <w:jc w:val="both"/>
        <w:rPr>
          <w:szCs w:val="26"/>
          <w:lang w:eastAsia="zh-HK"/>
        </w:rPr>
      </w:pPr>
    </w:p>
    <w:p w14:paraId="4361189B" w14:textId="45251D82" w:rsidR="003E1A90" w:rsidRPr="003E1A90" w:rsidRDefault="003E1A90" w:rsidP="000151B1">
      <w:pPr>
        <w:pStyle w:val="af"/>
        <w:widowControl/>
        <w:numPr>
          <w:ilvl w:val="0"/>
          <w:numId w:val="112"/>
        </w:numPr>
        <w:overflowPunct w:val="0"/>
        <w:adjustRightInd w:val="0"/>
        <w:snapToGrid w:val="0"/>
        <w:spacing w:line="271" w:lineRule="auto"/>
        <w:jc w:val="both"/>
        <w:rPr>
          <w:szCs w:val="26"/>
          <w:lang w:eastAsia="zh-HK"/>
        </w:rPr>
      </w:pPr>
      <w:r w:rsidRPr="003E1A90">
        <w:rPr>
          <w:szCs w:val="26"/>
        </w:rPr>
        <w:lastRenderedPageBreak/>
        <w:t>If the Student Guidance Personnel of KGs, KG-cum-CCCs and primary schools is a registered social worker employed by an NGO</w:t>
      </w:r>
      <w:r w:rsidR="00097DF4">
        <w:rPr>
          <w:rFonts w:hint="eastAsia"/>
          <w:szCs w:val="26"/>
        </w:rPr>
        <w:t>,</w:t>
      </w:r>
      <w:r w:rsidRPr="003E1A90">
        <w:rPr>
          <w:szCs w:val="26"/>
        </w:rPr>
        <w:t xml:space="preserve"> he/she may also take up the role of conducting initial assessment and </w:t>
      </w:r>
      <w:r w:rsidR="001D29E9">
        <w:rPr>
          <w:szCs w:val="26"/>
        </w:rPr>
        <w:t>social assessment for child protection</w:t>
      </w:r>
      <w:r w:rsidRPr="003E1A90">
        <w:rPr>
          <w:szCs w:val="26"/>
        </w:rPr>
        <w:t xml:space="preserve"> </w:t>
      </w:r>
      <w:r w:rsidR="00074CA6">
        <w:rPr>
          <w:rFonts w:hint="eastAsia"/>
          <w:szCs w:val="26"/>
        </w:rPr>
        <w:t xml:space="preserve">for their </w:t>
      </w:r>
      <w:r w:rsidR="00074CA6">
        <w:rPr>
          <w:szCs w:val="26"/>
        </w:rPr>
        <w:t>“</w:t>
      </w:r>
      <w:r w:rsidR="00074CA6">
        <w:rPr>
          <w:rFonts w:hint="eastAsia"/>
          <w:szCs w:val="26"/>
        </w:rPr>
        <w:t>known case</w:t>
      </w:r>
      <w:r w:rsidR="00097DF4">
        <w:rPr>
          <w:rFonts w:hint="eastAsia"/>
          <w:szCs w:val="26"/>
        </w:rPr>
        <w:t>s</w:t>
      </w:r>
      <w:r w:rsidR="00074CA6">
        <w:rPr>
          <w:szCs w:val="26"/>
        </w:rPr>
        <w:t>”</w:t>
      </w:r>
      <w:r w:rsidR="00074CA6">
        <w:rPr>
          <w:rFonts w:hint="eastAsia"/>
          <w:szCs w:val="26"/>
        </w:rPr>
        <w:t xml:space="preserve"> </w:t>
      </w:r>
      <w:r w:rsidRPr="003E1A90">
        <w:rPr>
          <w:szCs w:val="26"/>
        </w:rPr>
        <w:t>as set out in</w:t>
      </w:r>
      <w:r w:rsidRPr="003E1A90">
        <w:rPr>
          <w:color w:val="0070C0"/>
          <w:szCs w:val="26"/>
          <w:u w:val="single"/>
        </w:rPr>
        <w:t xml:space="preserve"> Chapters</w:t>
      </w:r>
      <w:r w:rsidRPr="003E1A90">
        <w:rPr>
          <w:color w:val="0070C0"/>
          <w:szCs w:val="26"/>
          <w:u w:val="single"/>
          <w:lang w:eastAsia="zh-HK"/>
        </w:rPr>
        <w:t xml:space="preserve"> </w:t>
      </w:r>
      <w:r w:rsidRPr="003E1A90">
        <w:rPr>
          <w:color w:val="0070C0"/>
          <w:szCs w:val="26"/>
          <w:u w:val="single"/>
        </w:rPr>
        <w:t>4 to 8</w:t>
      </w:r>
      <w:r w:rsidRPr="003E1A90">
        <w:rPr>
          <w:color w:val="0070C0"/>
          <w:szCs w:val="26"/>
          <w:lang w:eastAsia="zh-HK"/>
        </w:rPr>
        <w:t xml:space="preserve"> </w:t>
      </w:r>
      <w:r w:rsidRPr="003E1A90">
        <w:rPr>
          <w:szCs w:val="26"/>
          <w:lang w:eastAsia="zh-HK"/>
        </w:rPr>
        <w:t>of this Guide</w:t>
      </w:r>
      <w:r w:rsidRPr="003E1A90">
        <w:rPr>
          <w:szCs w:val="26"/>
        </w:rPr>
        <w:t>, subject to mutual agreement of the school, the NGO and SWD.</w:t>
      </w:r>
    </w:p>
    <w:p w14:paraId="7EF9C972" w14:textId="77777777" w:rsidR="003E1A90" w:rsidRPr="003E1A90" w:rsidRDefault="003E1A90" w:rsidP="003E1A90">
      <w:pPr>
        <w:widowControl/>
        <w:overflowPunct w:val="0"/>
        <w:adjustRightInd w:val="0"/>
        <w:snapToGrid w:val="0"/>
        <w:spacing w:line="271" w:lineRule="auto"/>
        <w:ind w:left="624" w:hanging="624"/>
        <w:jc w:val="both"/>
        <w:rPr>
          <w:szCs w:val="26"/>
          <w:lang w:eastAsia="zh-HK"/>
        </w:rPr>
      </w:pPr>
    </w:p>
    <w:p w14:paraId="4FB22422" w14:textId="3BE9E8C8" w:rsidR="003E1A90" w:rsidRPr="003E1A90" w:rsidRDefault="003E1A90" w:rsidP="000151B1">
      <w:pPr>
        <w:pStyle w:val="af"/>
        <w:widowControl/>
        <w:numPr>
          <w:ilvl w:val="0"/>
          <w:numId w:val="112"/>
        </w:numPr>
        <w:overflowPunct w:val="0"/>
        <w:adjustRightInd w:val="0"/>
        <w:snapToGrid w:val="0"/>
        <w:spacing w:line="271" w:lineRule="auto"/>
        <w:jc w:val="both"/>
        <w:rPr>
          <w:rFonts w:eastAsia="新細明體"/>
          <w:szCs w:val="26"/>
          <w:lang w:eastAsia="zh-HK"/>
        </w:rPr>
      </w:pPr>
      <w:r w:rsidRPr="003E1A90">
        <w:rPr>
          <w:rFonts w:eastAsia="新細明體"/>
          <w:szCs w:val="26"/>
        </w:rPr>
        <w:t xml:space="preserve">While a </w:t>
      </w:r>
      <w:r w:rsidRPr="00012AFB">
        <w:rPr>
          <w:szCs w:val="26"/>
        </w:rPr>
        <w:t>report</w:t>
      </w:r>
      <w:r w:rsidRPr="003E1A90">
        <w:rPr>
          <w:rFonts w:eastAsia="新細明體"/>
          <w:szCs w:val="26"/>
        </w:rPr>
        <w:t xml:space="preserve"> of a suspected child maltreatment case is made by the school to a unit responsible for the “known case”/FCPSU/ Outreaching Team </w:t>
      </w:r>
      <w:r w:rsidRPr="003E1A90">
        <w:rPr>
          <w:rFonts w:eastAsia="新細明體"/>
          <w:szCs w:val="26"/>
          <w:lang w:eastAsia="zh-HK"/>
        </w:rPr>
        <w:t xml:space="preserve">of </w:t>
      </w:r>
      <w:r w:rsidRPr="003E1A90">
        <w:rPr>
          <w:rFonts w:eastAsia="新細明體"/>
          <w:szCs w:val="26"/>
        </w:rPr>
        <w:t xml:space="preserve">SWD, the school should also discuss with the social worker of the unit/FCPSU/ Outreaching Team </w:t>
      </w:r>
      <w:r w:rsidRPr="003E1A90">
        <w:rPr>
          <w:rFonts w:eastAsia="新細明體"/>
          <w:szCs w:val="26"/>
          <w:lang w:eastAsia="zh-HK"/>
        </w:rPr>
        <w:t xml:space="preserve">of </w:t>
      </w:r>
      <w:r w:rsidRPr="003E1A90">
        <w:rPr>
          <w:rFonts w:eastAsia="新細明體"/>
          <w:szCs w:val="26"/>
        </w:rPr>
        <w:t xml:space="preserve">SWD </w:t>
      </w:r>
      <w:r w:rsidRPr="003E1A90">
        <w:rPr>
          <w:rFonts w:eastAsia="新細明體"/>
          <w:szCs w:val="26"/>
          <w:lang w:eastAsia="zh-HK"/>
        </w:rPr>
        <w:t xml:space="preserve">on </w:t>
      </w:r>
      <w:r w:rsidRPr="003E1A90">
        <w:rPr>
          <w:rFonts w:eastAsia="新細明體"/>
          <w:szCs w:val="26"/>
        </w:rPr>
        <w:t xml:space="preserve">whether immediate actions are to be taken to protect the child.  </w:t>
      </w:r>
      <w:r w:rsidR="00FA7AE0">
        <w:rPr>
          <w:rFonts w:eastAsia="新細明體"/>
          <w:szCs w:val="26"/>
        </w:rPr>
        <w:t>Generally, d</w:t>
      </w:r>
      <w:r w:rsidRPr="003E1A90">
        <w:rPr>
          <w:rFonts w:eastAsia="新細明體"/>
          <w:szCs w:val="26"/>
        </w:rPr>
        <w:t>esignated personnel should also inform the parent(s)/guardian(s) about the report.  However, if the parent(s)/guardian(s) is</w:t>
      </w:r>
      <w:r w:rsidR="005613CC">
        <w:rPr>
          <w:rFonts w:eastAsia="新細明體" w:hint="eastAsia"/>
          <w:szCs w:val="26"/>
        </w:rPr>
        <w:t>/are</w:t>
      </w:r>
      <w:r w:rsidRPr="003E1A90">
        <w:rPr>
          <w:rFonts w:eastAsia="新細明體"/>
          <w:szCs w:val="26"/>
        </w:rPr>
        <w:t xml:space="preserve"> involved in the child maltreatment, the school does not have to obtain the prescribed consent of the student’s parent(s)/guardian(s) </w:t>
      </w:r>
      <w:r w:rsidR="00A37F31">
        <w:rPr>
          <w:rFonts w:eastAsia="新細明體" w:hint="eastAsia"/>
          <w:szCs w:val="26"/>
          <w:lang w:eastAsia="zh-HK"/>
        </w:rPr>
        <w:t>to</w:t>
      </w:r>
      <w:r w:rsidRPr="003E1A90">
        <w:rPr>
          <w:rFonts w:eastAsia="新細明體"/>
          <w:szCs w:val="26"/>
        </w:rPr>
        <w:t xml:space="preserve"> making the report.  </w:t>
      </w:r>
      <w:r w:rsidR="00FA7AE0">
        <w:rPr>
          <w:rFonts w:eastAsia="新細明體"/>
          <w:szCs w:val="26"/>
        </w:rPr>
        <w:t xml:space="preserve">If the incident falls within the scope of mandatory reporting, section 11 </w:t>
      </w:r>
      <w:r w:rsidR="00FA7AE0" w:rsidRPr="00FA7AE0">
        <w:rPr>
          <w:rFonts w:eastAsia="新細明體"/>
          <w:szCs w:val="26"/>
        </w:rPr>
        <w:t xml:space="preserve">the Mandatory Reporting of Child Abuse Ordinance </w:t>
      </w:r>
      <w:r w:rsidR="00FA7AE0">
        <w:rPr>
          <w:rFonts w:eastAsia="新細明體"/>
          <w:szCs w:val="26"/>
        </w:rPr>
        <w:t>stipulates the prohibition on disclosing identity of specified professionals who made reports.  Besides, s</w:t>
      </w:r>
      <w:r w:rsidR="00FA7AE0" w:rsidRPr="00FA7AE0">
        <w:rPr>
          <w:rFonts w:eastAsia="新細明體"/>
          <w:szCs w:val="26"/>
        </w:rPr>
        <w:t xml:space="preserve">ection 12 of </w:t>
      </w:r>
      <w:r w:rsidR="00FA7AE0">
        <w:rPr>
          <w:rFonts w:eastAsia="新細明體"/>
          <w:szCs w:val="26"/>
        </w:rPr>
        <w:t xml:space="preserve">the Ordinance stipulates that </w:t>
      </w:r>
      <w:r w:rsidR="00FA7AE0" w:rsidRPr="00FA7AE0">
        <w:rPr>
          <w:rFonts w:eastAsia="新細明體"/>
          <w:szCs w:val="26"/>
        </w:rPr>
        <w:t>a specified professional does not incur any civil or criminal liability only by making a report, and must not be held to have breached any code of professional conduct or ethics.</w:t>
      </w:r>
      <w:r w:rsidR="00FA7AE0">
        <w:rPr>
          <w:rFonts w:eastAsia="新細明體"/>
          <w:szCs w:val="26"/>
        </w:rPr>
        <w:t xml:space="preserve">  </w:t>
      </w:r>
      <w:r w:rsidRPr="003E1A90">
        <w:rPr>
          <w:rFonts w:eastAsia="新細明體"/>
          <w:szCs w:val="26"/>
        </w:rPr>
        <w:t xml:space="preserve">For the use of the personal data (including invoking </w:t>
      </w:r>
      <w:r w:rsidRPr="003E1A90">
        <w:rPr>
          <w:rFonts w:eastAsia="新細明體"/>
          <w:b/>
          <w:szCs w:val="26"/>
        </w:rPr>
        <w:t>special exemption provisions</w:t>
      </w:r>
      <w:r w:rsidRPr="003E1A90">
        <w:rPr>
          <w:rFonts w:eastAsia="新細明體"/>
          <w:szCs w:val="26"/>
        </w:rPr>
        <w:t xml:space="preserve"> on information disclosure and transfer), please refer to </w:t>
      </w:r>
      <w:r w:rsidRPr="003E1A90">
        <w:rPr>
          <w:color w:val="0070C0"/>
          <w:szCs w:val="26"/>
          <w:u w:val="single"/>
        </w:rPr>
        <w:t>Annex</w:t>
      </w:r>
      <w:r w:rsidRPr="003E1A90">
        <w:rPr>
          <w:color w:val="0070C0"/>
          <w:szCs w:val="26"/>
          <w:u w:val="single"/>
          <w:lang w:eastAsia="zh-HK"/>
        </w:rPr>
        <w:t xml:space="preserve"> </w:t>
      </w:r>
      <w:r w:rsidRPr="003E1A90">
        <w:rPr>
          <w:color w:val="0070C0"/>
          <w:szCs w:val="26"/>
          <w:u w:val="single"/>
        </w:rPr>
        <w:t>2</w:t>
      </w:r>
      <w:r w:rsidRPr="003E1A90">
        <w:rPr>
          <w:rFonts w:eastAsia="新細明體"/>
          <w:szCs w:val="26"/>
        </w:rPr>
        <w:t xml:space="preserve"> to this Guide.  If it is necessary for the school to contact the parent(s)/guardian(s) during the assessment, advice or assistance may first be sought from the social worker of the unit concerned/FCPSU regarding the handling approach (please also refer to </w:t>
      </w:r>
      <w:r w:rsidRPr="003E1A90">
        <w:rPr>
          <w:rFonts w:eastAsia="新細明體"/>
          <w:color w:val="0070C0"/>
          <w:szCs w:val="26"/>
          <w:u w:val="single"/>
        </w:rPr>
        <w:t>Annex 11</w:t>
      </w:r>
      <w:r w:rsidRPr="003E1A90">
        <w:rPr>
          <w:rFonts w:eastAsia="新細明體"/>
          <w:szCs w:val="26"/>
        </w:rPr>
        <w:t xml:space="preserve">, “Points to Note on Initial Contact with Children Who </w:t>
      </w:r>
      <w:r w:rsidR="00172B84">
        <w:rPr>
          <w:rFonts w:eastAsia="新細明體"/>
          <w:szCs w:val="26"/>
        </w:rPr>
        <w:t>m</w:t>
      </w:r>
      <w:r w:rsidRPr="003E1A90">
        <w:rPr>
          <w:rFonts w:eastAsia="新細明體"/>
          <w:szCs w:val="26"/>
        </w:rPr>
        <w:t>ay have been Harmed/Maltreated or Their Parents”).</w:t>
      </w:r>
    </w:p>
    <w:p w14:paraId="002100CD" w14:textId="77777777" w:rsidR="003E1A90" w:rsidRPr="003E1A90" w:rsidRDefault="003E1A90" w:rsidP="003E1A90">
      <w:pPr>
        <w:widowControl/>
        <w:overflowPunct w:val="0"/>
        <w:adjustRightInd w:val="0"/>
        <w:snapToGrid w:val="0"/>
        <w:spacing w:line="271" w:lineRule="auto"/>
        <w:ind w:left="624" w:hanging="624"/>
        <w:jc w:val="both"/>
        <w:rPr>
          <w:rFonts w:eastAsia="新細明體"/>
          <w:szCs w:val="26"/>
          <w:lang w:eastAsia="zh-HK"/>
        </w:rPr>
      </w:pPr>
    </w:p>
    <w:p w14:paraId="0D2860CA" w14:textId="229C8AB1" w:rsidR="003E1A90" w:rsidRPr="003E1A90" w:rsidRDefault="003E1A90" w:rsidP="000151B1">
      <w:pPr>
        <w:pStyle w:val="af"/>
        <w:widowControl/>
        <w:numPr>
          <w:ilvl w:val="0"/>
          <w:numId w:val="112"/>
        </w:numPr>
        <w:overflowPunct w:val="0"/>
        <w:adjustRightInd w:val="0"/>
        <w:snapToGrid w:val="0"/>
        <w:spacing w:line="271" w:lineRule="auto"/>
        <w:jc w:val="both"/>
        <w:rPr>
          <w:rFonts w:eastAsia="新細明體"/>
          <w:szCs w:val="26"/>
          <w:lang w:eastAsia="zh-HK"/>
        </w:rPr>
      </w:pPr>
      <w:r w:rsidRPr="003E1A90">
        <w:rPr>
          <w:rFonts w:eastAsia="新細明體"/>
          <w:szCs w:val="26"/>
        </w:rPr>
        <w:t>If the school considers that the student is likely to be in urgent need of medical service, arrangement should be made for the student to undergo medical examination/treatment in a public hospital.  FCPSU may also assist in contacting Medical Co</w:t>
      </w:r>
      <w:r w:rsidRPr="003E1A90">
        <w:rPr>
          <w:rFonts w:eastAsia="新細明體"/>
          <w:szCs w:val="26"/>
          <w:lang w:eastAsia="zh-HK"/>
        </w:rPr>
        <w:t>-</w:t>
      </w:r>
      <w:r w:rsidRPr="003E1A90">
        <w:rPr>
          <w:rFonts w:eastAsia="新細明體"/>
          <w:szCs w:val="26"/>
        </w:rPr>
        <w:t xml:space="preserve">ordinator on Child Abuse </w:t>
      </w:r>
      <w:r w:rsidRPr="003E1A90">
        <w:rPr>
          <w:rFonts w:eastAsia="新細明體"/>
          <w:szCs w:val="26"/>
          <w:lang w:eastAsia="zh-HK"/>
        </w:rPr>
        <w:t>of</w:t>
      </w:r>
      <w:r w:rsidRPr="003E1A90">
        <w:rPr>
          <w:rFonts w:eastAsia="新細明體"/>
          <w:szCs w:val="26"/>
        </w:rPr>
        <w:t xml:space="preserve"> the Hospital</w:t>
      </w:r>
      <w:r w:rsidRPr="003E1A90">
        <w:rPr>
          <w:rFonts w:eastAsia="新細明體"/>
          <w:szCs w:val="26"/>
          <w:lang w:eastAsia="zh-HK"/>
        </w:rPr>
        <w:t xml:space="preserve"> </w:t>
      </w:r>
      <w:r w:rsidRPr="003E1A90">
        <w:rPr>
          <w:rFonts w:eastAsia="新細明體"/>
          <w:szCs w:val="26"/>
        </w:rPr>
        <w:t xml:space="preserve">Authority so as to arrange for admission of the child into </w:t>
      </w:r>
      <w:r w:rsidR="00172B84">
        <w:rPr>
          <w:rFonts w:eastAsia="新細明體"/>
          <w:szCs w:val="26"/>
        </w:rPr>
        <w:t xml:space="preserve">a </w:t>
      </w:r>
      <w:r w:rsidRPr="003E1A90">
        <w:rPr>
          <w:rFonts w:eastAsia="新細明體"/>
          <w:szCs w:val="26"/>
        </w:rPr>
        <w:t xml:space="preserve">hospital for medical examination.  Please refer to </w:t>
      </w:r>
      <w:r w:rsidRPr="003E1A90">
        <w:rPr>
          <w:color w:val="0070C0"/>
          <w:szCs w:val="26"/>
          <w:u w:val="single"/>
        </w:rPr>
        <w:t>Chapter</w:t>
      </w:r>
      <w:r w:rsidR="00F04765">
        <w:rPr>
          <w:color w:val="0070C0"/>
          <w:szCs w:val="26"/>
          <w:u w:val="single"/>
        </w:rPr>
        <w:t>s</w:t>
      </w:r>
      <w:r w:rsidRPr="003E1A90">
        <w:rPr>
          <w:color w:val="0070C0"/>
          <w:szCs w:val="26"/>
          <w:u w:val="single"/>
          <w:lang w:eastAsia="zh-HK"/>
        </w:rPr>
        <w:t xml:space="preserve"> </w:t>
      </w:r>
      <w:r w:rsidRPr="003E1A90">
        <w:rPr>
          <w:color w:val="0070C0"/>
          <w:szCs w:val="26"/>
          <w:u w:val="single"/>
        </w:rPr>
        <w:t>6</w:t>
      </w:r>
      <w:r w:rsidRPr="003E1A90">
        <w:rPr>
          <w:rFonts w:eastAsia="新細明體"/>
          <w:szCs w:val="26"/>
        </w:rPr>
        <w:t xml:space="preserve"> </w:t>
      </w:r>
      <w:r w:rsidR="00F04765" w:rsidRPr="008A2F58">
        <w:rPr>
          <w:rFonts w:eastAsia="新細明體"/>
          <w:szCs w:val="26"/>
        </w:rPr>
        <w:t>and 9</w:t>
      </w:r>
      <w:r w:rsidR="00F04765">
        <w:rPr>
          <w:rFonts w:eastAsia="新細明體"/>
          <w:szCs w:val="26"/>
        </w:rPr>
        <w:t xml:space="preserve"> </w:t>
      </w:r>
      <w:r w:rsidRPr="003E1A90">
        <w:rPr>
          <w:rFonts w:eastAsia="新細明體"/>
          <w:szCs w:val="26"/>
        </w:rPr>
        <w:t>of this Guide for details.  If</w:t>
      </w:r>
      <w:r w:rsidRPr="003E1A90">
        <w:rPr>
          <w:rFonts w:eastAsia="新細明體"/>
          <w:szCs w:val="26"/>
          <w:lang w:eastAsia="zh-HK"/>
        </w:rPr>
        <w:t xml:space="preserve"> </w:t>
      </w:r>
      <w:r w:rsidRPr="003E1A90">
        <w:rPr>
          <w:rFonts w:eastAsia="新細明體"/>
          <w:szCs w:val="26"/>
        </w:rPr>
        <w:t>necessary, police assistance may be sought.</w:t>
      </w:r>
    </w:p>
    <w:p w14:paraId="6115CE38" w14:textId="77777777" w:rsidR="003E1A90" w:rsidRPr="003E1A90" w:rsidRDefault="003E1A90" w:rsidP="003E1A90">
      <w:pPr>
        <w:widowControl/>
        <w:overflowPunct w:val="0"/>
        <w:adjustRightInd w:val="0"/>
        <w:snapToGrid w:val="0"/>
        <w:spacing w:line="271" w:lineRule="auto"/>
        <w:ind w:left="624" w:hanging="624"/>
        <w:jc w:val="both"/>
        <w:rPr>
          <w:rFonts w:eastAsia="新細明體"/>
          <w:szCs w:val="26"/>
          <w:lang w:eastAsia="zh-HK"/>
        </w:rPr>
      </w:pPr>
    </w:p>
    <w:p w14:paraId="1C952256" w14:textId="68E8E3FF" w:rsidR="003E1A90" w:rsidRPr="003E1A90" w:rsidRDefault="003E1A90" w:rsidP="000151B1">
      <w:pPr>
        <w:pStyle w:val="af"/>
        <w:widowControl/>
        <w:numPr>
          <w:ilvl w:val="0"/>
          <w:numId w:val="112"/>
        </w:numPr>
        <w:overflowPunct w:val="0"/>
        <w:adjustRightInd w:val="0"/>
        <w:snapToGrid w:val="0"/>
        <w:spacing w:line="271" w:lineRule="auto"/>
        <w:jc w:val="both"/>
        <w:rPr>
          <w:szCs w:val="26"/>
          <w:lang w:eastAsia="zh-HK"/>
        </w:rPr>
      </w:pPr>
      <w:r w:rsidRPr="003E1A90">
        <w:rPr>
          <w:szCs w:val="26"/>
        </w:rPr>
        <w:t xml:space="preserve">In </w:t>
      </w:r>
      <w:r w:rsidRPr="00012AFB">
        <w:rPr>
          <w:rFonts w:eastAsia="新細明體"/>
          <w:szCs w:val="26"/>
        </w:rPr>
        <w:t>circumstances</w:t>
      </w:r>
      <w:r w:rsidRPr="003E1A90">
        <w:rPr>
          <w:szCs w:val="26"/>
        </w:rPr>
        <w:t xml:space="preserve"> </w:t>
      </w:r>
      <w:r w:rsidRPr="003E1A90">
        <w:rPr>
          <w:szCs w:val="26"/>
          <w:lang w:eastAsia="zh-HK"/>
        </w:rPr>
        <w:t xml:space="preserve">that </w:t>
      </w:r>
      <w:r w:rsidRPr="003E1A90">
        <w:rPr>
          <w:szCs w:val="26"/>
        </w:rPr>
        <w:t>suggest a criminal offence may have been committed, the case should be reported to the Police to protect the safety and interests of the student</w:t>
      </w:r>
      <w:r w:rsidRPr="003E1A90">
        <w:rPr>
          <w:szCs w:val="26"/>
          <w:lang w:eastAsia="zh-HK"/>
        </w:rPr>
        <w:t xml:space="preserve"> concerned</w:t>
      </w:r>
      <w:r w:rsidRPr="003E1A90">
        <w:rPr>
          <w:szCs w:val="26"/>
        </w:rPr>
        <w:t xml:space="preserve">.  </w:t>
      </w:r>
      <w:r w:rsidRPr="00D0096D">
        <w:rPr>
          <w:b/>
          <w:szCs w:val="26"/>
        </w:rPr>
        <w:t xml:space="preserve">Under no circumstances should the student suspected to have been maltreated be required to make a report in person at a police station.  </w:t>
      </w:r>
      <w:r w:rsidRPr="003E1A90">
        <w:rPr>
          <w:szCs w:val="26"/>
        </w:rPr>
        <w:t>In</w:t>
      </w:r>
      <w:r w:rsidRPr="003E1A90">
        <w:rPr>
          <w:szCs w:val="26"/>
          <w:lang w:eastAsia="zh-HK"/>
        </w:rPr>
        <w:t xml:space="preserve"> </w:t>
      </w:r>
      <w:r w:rsidRPr="003E1A90">
        <w:rPr>
          <w:szCs w:val="26"/>
        </w:rPr>
        <w:t xml:space="preserve">non-urgent cases, the school may complete a Report Form (see </w:t>
      </w:r>
      <w:r w:rsidRPr="003E1A90">
        <w:rPr>
          <w:rFonts w:eastAsia="新細明體"/>
          <w:color w:val="0070C0"/>
          <w:szCs w:val="26"/>
          <w:u w:val="single"/>
        </w:rPr>
        <w:lastRenderedPageBreak/>
        <w:t>Appendix</w:t>
      </w:r>
      <w:r w:rsidRPr="003E1A90">
        <w:rPr>
          <w:rFonts w:eastAsia="新細明體"/>
          <w:color w:val="0070C0"/>
          <w:szCs w:val="26"/>
          <w:u w:val="single"/>
          <w:lang w:eastAsia="zh-HK"/>
        </w:rPr>
        <w:t xml:space="preserve"> 4</w:t>
      </w:r>
      <w:r w:rsidRPr="003E1A90">
        <w:rPr>
          <w:rFonts w:eastAsia="新細明體"/>
          <w:color w:val="0070C0"/>
          <w:szCs w:val="26"/>
          <w:u w:val="single"/>
        </w:rPr>
        <w:t xml:space="preserve"> to Chapter</w:t>
      </w:r>
      <w:r w:rsidRPr="003E1A90">
        <w:rPr>
          <w:rFonts w:eastAsia="新細明體"/>
          <w:color w:val="0070C0"/>
          <w:szCs w:val="26"/>
          <w:u w:val="single"/>
          <w:lang w:eastAsia="zh-HK"/>
        </w:rPr>
        <w:t xml:space="preserve"> </w:t>
      </w:r>
      <w:r w:rsidRPr="003E1A90">
        <w:rPr>
          <w:rFonts w:eastAsia="新細明體"/>
          <w:color w:val="0070C0"/>
          <w:szCs w:val="26"/>
          <w:u w:val="single"/>
        </w:rPr>
        <w:t>10</w:t>
      </w:r>
      <w:r w:rsidRPr="003E1A90">
        <w:rPr>
          <w:szCs w:val="26"/>
        </w:rPr>
        <w:t xml:space="preserve"> of this Guide) for reporting the case to the Child Abuse Investigation Unit (CAIU) </w:t>
      </w:r>
      <w:r w:rsidR="000D1323">
        <w:rPr>
          <w:szCs w:val="26"/>
        </w:rPr>
        <w:t xml:space="preserve">(or through FCPSU) </w:t>
      </w:r>
      <w:r w:rsidRPr="003E1A90">
        <w:rPr>
          <w:szCs w:val="26"/>
        </w:rPr>
        <w:t xml:space="preserve">for the Police to arrange for investigation by a suitable unit.  (Regarding the procedures of reporting to the Police, please refer to the </w:t>
      </w:r>
      <w:r w:rsidRPr="003E1A90">
        <w:rPr>
          <w:rFonts w:eastAsia="新細明體"/>
          <w:color w:val="0070C0"/>
          <w:szCs w:val="26"/>
          <w:u w:val="single"/>
        </w:rPr>
        <w:t>paragraphs 10.</w:t>
      </w:r>
      <w:r w:rsidR="008A2F58">
        <w:rPr>
          <w:rFonts w:eastAsia="新細明體"/>
          <w:color w:val="0070C0"/>
          <w:szCs w:val="26"/>
          <w:u w:val="single"/>
        </w:rPr>
        <w:t>1</w:t>
      </w:r>
      <w:r w:rsidRPr="003E1A90">
        <w:rPr>
          <w:rFonts w:eastAsia="新細明體"/>
          <w:color w:val="0070C0"/>
          <w:szCs w:val="26"/>
          <w:u w:val="single"/>
        </w:rPr>
        <w:t xml:space="preserve"> to 10.8 in Chapter</w:t>
      </w:r>
      <w:r w:rsidRPr="003E1A90">
        <w:rPr>
          <w:rFonts w:eastAsia="新細明體"/>
          <w:color w:val="0070C0"/>
          <w:szCs w:val="26"/>
          <w:u w:val="single"/>
          <w:lang w:eastAsia="zh-HK"/>
        </w:rPr>
        <w:t xml:space="preserve"> </w:t>
      </w:r>
      <w:r w:rsidRPr="003E1A90">
        <w:rPr>
          <w:rFonts w:eastAsia="新細明體"/>
          <w:color w:val="0070C0"/>
          <w:szCs w:val="26"/>
          <w:u w:val="single"/>
        </w:rPr>
        <w:t>10</w:t>
      </w:r>
      <w:r w:rsidRPr="003E1A90">
        <w:rPr>
          <w:szCs w:val="26"/>
        </w:rPr>
        <w:t xml:space="preserve"> of this Guide).</w:t>
      </w:r>
    </w:p>
    <w:p w14:paraId="20530C4B" w14:textId="77777777" w:rsidR="003E1A90" w:rsidRPr="003E1A90" w:rsidRDefault="003E1A90" w:rsidP="003E1A90">
      <w:pPr>
        <w:widowControl/>
        <w:overflowPunct w:val="0"/>
        <w:adjustRightInd w:val="0"/>
        <w:snapToGrid w:val="0"/>
        <w:spacing w:line="271" w:lineRule="auto"/>
        <w:ind w:left="624" w:hanging="624"/>
        <w:jc w:val="both"/>
        <w:rPr>
          <w:szCs w:val="26"/>
          <w:lang w:eastAsia="zh-HK"/>
        </w:rPr>
      </w:pPr>
    </w:p>
    <w:p w14:paraId="2D0B64ED" w14:textId="045C6A8B" w:rsidR="003E1A90" w:rsidRPr="003E1A90" w:rsidRDefault="003E1A90" w:rsidP="000151B1">
      <w:pPr>
        <w:pStyle w:val="af"/>
        <w:widowControl/>
        <w:numPr>
          <w:ilvl w:val="0"/>
          <w:numId w:val="112"/>
        </w:numPr>
        <w:overflowPunct w:val="0"/>
        <w:adjustRightInd w:val="0"/>
        <w:snapToGrid w:val="0"/>
        <w:spacing w:line="271" w:lineRule="auto"/>
        <w:jc w:val="both"/>
        <w:rPr>
          <w:szCs w:val="26"/>
          <w:lang w:eastAsia="zh-HK"/>
        </w:rPr>
      </w:pPr>
      <w:r w:rsidRPr="00091366">
        <w:rPr>
          <w:szCs w:val="26"/>
        </w:rPr>
        <w:t xml:space="preserve">If the case is </w:t>
      </w:r>
      <w:r w:rsidR="00F04765" w:rsidRPr="00091366">
        <w:rPr>
          <w:szCs w:val="26"/>
        </w:rPr>
        <w:t xml:space="preserve">so </w:t>
      </w:r>
      <w:r w:rsidRPr="00091366">
        <w:rPr>
          <w:szCs w:val="26"/>
        </w:rPr>
        <w:t>serious</w:t>
      </w:r>
      <w:r w:rsidR="00091366" w:rsidRPr="00091366">
        <w:rPr>
          <w:rFonts w:hint="eastAsia"/>
          <w:szCs w:val="26"/>
        </w:rPr>
        <w:t>,</w:t>
      </w:r>
      <w:r w:rsidR="00091366" w:rsidRPr="00091366">
        <w:rPr>
          <w:szCs w:val="26"/>
        </w:rPr>
        <w:t xml:space="preserve"> </w:t>
      </w:r>
      <w:r w:rsidR="00091366" w:rsidRPr="00091366">
        <w:rPr>
          <w:rFonts w:hint="eastAsia"/>
          <w:szCs w:val="26"/>
        </w:rPr>
        <w:t>e</w:t>
      </w:r>
      <w:r w:rsidR="00091366" w:rsidRPr="00091366">
        <w:rPr>
          <w:szCs w:val="26"/>
        </w:rPr>
        <w:t xml:space="preserve">specially when the </w:t>
      </w:r>
      <w:r w:rsidR="00B1293D" w:rsidRPr="00B1293D">
        <w:rPr>
          <w:szCs w:val="26"/>
        </w:rPr>
        <w:t>personal safety/life of the student</w:t>
      </w:r>
      <w:r w:rsidR="00B1293D">
        <w:rPr>
          <w:rFonts w:hint="eastAsia"/>
          <w:szCs w:val="26"/>
        </w:rPr>
        <w:t xml:space="preserve"> concerned</w:t>
      </w:r>
      <w:r w:rsidR="00B1293D" w:rsidRPr="00B1293D">
        <w:rPr>
          <w:szCs w:val="26"/>
        </w:rPr>
        <w:t xml:space="preserve"> is under immediate threat and requires rescue</w:t>
      </w:r>
      <w:r w:rsidR="00C737EA" w:rsidRPr="00091366">
        <w:rPr>
          <w:szCs w:val="26"/>
        </w:rPr>
        <w:t xml:space="preserve"> or</w:t>
      </w:r>
      <w:r w:rsidR="00F04765" w:rsidRPr="00091366">
        <w:rPr>
          <w:szCs w:val="26"/>
        </w:rPr>
        <w:t xml:space="preserve"> urgent medical </w:t>
      </w:r>
      <w:r w:rsidR="00C737EA" w:rsidRPr="00091366">
        <w:rPr>
          <w:szCs w:val="26"/>
        </w:rPr>
        <w:t>treatment</w:t>
      </w:r>
      <w:r w:rsidR="00974F27" w:rsidRPr="00091366">
        <w:rPr>
          <w:szCs w:val="26"/>
        </w:rPr>
        <w:t xml:space="preserve"> and/or law enforcement by the Police</w:t>
      </w:r>
      <w:r w:rsidRPr="00091366">
        <w:rPr>
          <w:szCs w:val="26"/>
        </w:rPr>
        <w:t>,</w:t>
      </w:r>
      <w:r w:rsidRPr="003E1A90">
        <w:rPr>
          <w:szCs w:val="26"/>
        </w:rPr>
        <w:t xml:space="preserve"> the school has to call the Police for reporting the case </w:t>
      </w:r>
      <w:r w:rsidRPr="003E1A90">
        <w:rPr>
          <w:szCs w:val="26"/>
          <w:lang w:eastAsia="zh-HK"/>
        </w:rPr>
        <w:t>as soon as possible</w:t>
      </w:r>
      <w:r w:rsidRPr="003E1A90">
        <w:rPr>
          <w:szCs w:val="26"/>
        </w:rPr>
        <w:t>.  Concealing the incident or delayed report may pose safety threat to the child</w:t>
      </w:r>
      <w:r w:rsidRPr="003E1A90">
        <w:rPr>
          <w:szCs w:val="26"/>
          <w:lang w:eastAsia="zh-HK"/>
        </w:rPr>
        <w:t xml:space="preserve"> concerned</w:t>
      </w:r>
      <w:r w:rsidRPr="003E1A90">
        <w:rPr>
          <w:szCs w:val="26"/>
        </w:rPr>
        <w:t xml:space="preserve"> or other people.</w:t>
      </w:r>
    </w:p>
    <w:p w14:paraId="292B9D1C" w14:textId="77777777" w:rsidR="003E1A90" w:rsidRPr="003E1A90" w:rsidRDefault="003E1A90" w:rsidP="003E1A90">
      <w:pPr>
        <w:widowControl/>
        <w:overflowPunct w:val="0"/>
        <w:adjustRightInd w:val="0"/>
        <w:snapToGrid w:val="0"/>
        <w:spacing w:line="271" w:lineRule="auto"/>
        <w:ind w:left="624" w:hanging="624"/>
        <w:jc w:val="both"/>
        <w:rPr>
          <w:szCs w:val="26"/>
        </w:rPr>
      </w:pPr>
    </w:p>
    <w:p w14:paraId="0936F9D1" w14:textId="77777777" w:rsidR="003E1A90" w:rsidRPr="003E1A90" w:rsidRDefault="003E1A90" w:rsidP="003E1A90">
      <w:pPr>
        <w:widowControl/>
        <w:overflowPunct w:val="0"/>
        <w:adjustRightInd w:val="0"/>
        <w:snapToGrid w:val="0"/>
        <w:spacing w:line="271" w:lineRule="auto"/>
        <w:jc w:val="both"/>
        <w:rPr>
          <w:rFonts w:eastAsia="華康中黑體"/>
          <w:b/>
          <w:sz w:val="28"/>
          <w:szCs w:val="28"/>
          <w:lang w:eastAsia="zh-HK"/>
        </w:rPr>
      </w:pPr>
      <w:r w:rsidRPr="003E1A90">
        <w:rPr>
          <w:rFonts w:eastAsia="華康中黑體"/>
          <w:b/>
          <w:sz w:val="28"/>
          <w:szCs w:val="28"/>
        </w:rPr>
        <w:t>Handling of Child Sexual Abuse Cases</w:t>
      </w:r>
    </w:p>
    <w:p w14:paraId="1D1A74B6" w14:textId="77777777" w:rsidR="003E1A90" w:rsidRPr="003E1A90" w:rsidRDefault="003E1A90" w:rsidP="003E1A90">
      <w:pPr>
        <w:widowControl/>
        <w:overflowPunct w:val="0"/>
        <w:adjustRightInd w:val="0"/>
        <w:snapToGrid w:val="0"/>
        <w:spacing w:line="271" w:lineRule="auto"/>
        <w:ind w:left="624" w:hanging="624"/>
        <w:jc w:val="both"/>
        <w:rPr>
          <w:rFonts w:eastAsia="新細明體"/>
          <w:szCs w:val="26"/>
          <w:lang w:eastAsia="zh-HK"/>
        </w:rPr>
      </w:pPr>
    </w:p>
    <w:p w14:paraId="1AFC1CEC" w14:textId="77777777" w:rsidR="003E1A90" w:rsidRPr="003E1A90" w:rsidRDefault="003E1A90" w:rsidP="000151B1">
      <w:pPr>
        <w:pStyle w:val="af"/>
        <w:widowControl/>
        <w:numPr>
          <w:ilvl w:val="0"/>
          <w:numId w:val="112"/>
        </w:numPr>
        <w:overflowPunct w:val="0"/>
        <w:adjustRightInd w:val="0"/>
        <w:snapToGrid w:val="0"/>
        <w:spacing w:line="271" w:lineRule="auto"/>
        <w:jc w:val="both"/>
        <w:rPr>
          <w:szCs w:val="26"/>
          <w:lang w:eastAsia="zh-HK"/>
        </w:rPr>
      </w:pPr>
      <w:r w:rsidRPr="003E1A90">
        <w:rPr>
          <w:szCs w:val="26"/>
        </w:rPr>
        <w:t xml:space="preserve">For suspected child sexual abuse cases, whether or not the </w:t>
      </w:r>
      <w:r w:rsidRPr="003E1A90">
        <w:rPr>
          <w:szCs w:val="26"/>
          <w:lang w:eastAsia="zh-HK"/>
        </w:rPr>
        <w:t>student</w:t>
      </w:r>
      <w:r w:rsidRPr="003E1A90">
        <w:rPr>
          <w:szCs w:val="26"/>
        </w:rPr>
        <w:t xml:space="preserve"> attends school as normal, school personnel should handle the cases with reference to </w:t>
      </w:r>
      <w:r w:rsidRPr="003E1A90">
        <w:rPr>
          <w:rFonts w:eastAsia="新細明體"/>
          <w:color w:val="0070C0"/>
          <w:szCs w:val="26"/>
          <w:u w:val="single"/>
        </w:rPr>
        <w:t>Annex</w:t>
      </w:r>
      <w:r w:rsidRPr="003E1A90">
        <w:rPr>
          <w:rFonts w:eastAsia="新細明體"/>
          <w:color w:val="0070C0"/>
          <w:szCs w:val="26"/>
          <w:u w:val="single"/>
          <w:lang w:eastAsia="zh-HK"/>
        </w:rPr>
        <w:t xml:space="preserve"> </w:t>
      </w:r>
      <w:r w:rsidRPr="003E1A90">
        <w:rPr>
          <w:rFonts w:eastAsia="新細明體"/>
          <w:color w:val="0070C0"/>
          <w:szCs w:val="26"/>
          <w:u w:val="single"/>
        </w:rPr>
        <w:t>12</w:t>
      </w:r>
      <w:r w:rsidRPr="003E1A90">
        <w:rPr>
          <w:szCs w:val="26"/>
        </w:rPr>
        <w:t xml:space="preserve"> “Points to Note on Contacting Children Suspected to be Sexually Abused” and </w:t>
      </w:r>
      <w:r w:rsidRPr="003E1A90">
        <w:rPr>
          <w:rFonts w:eastAsia="新細明體"/>
          <w:color w:val="0070C0"/>
          <w:szCs w:val="26"/>
          <w:u w:val="single"/>
        </w:rPr>
        <w:t>Annex</w:t>
      </w:r>
      <w:r w:rsidRPr="003E1A90">
        <w:rPr>
          <w:rFonts w:eastAsia="新細明體"/>
          <w:color w:val="0070C0"/>
          <w:szCs w:val="26"/>
          <w:u w:val="single"/>
          <w:lang w:eastAsia="zh-HK"/>
        </w:rPr>
        <w:t xml:space="preserve"> </w:t>
      </w:r>
      <w:r w:rsidRPr="003E1A90">
        <w:rPr>
          <w:rFonts w:eastAsia="新細明體"/>
          <w:color w:val="0070C0"/>
          <w:szCs w:val="26"/>
          <w:u w:val="single"/>
        </w:rPr>
        <w:t>13</w:t>
      </w:r>
      <w:r w:rsidRPr="003E1A90">
        <w:rPr>
          <w:szCs w:val="26"/>
        </w:rPr>
        <w:t xml:space="preserve"> “Guidance Notes on Reporting Suspected Sexual Abuse” to this Guide.</w:t>
      </w:r>
    </w:p>
    <w:p w14:paraId="54EE430E" w14:textId="77777777" w:rsidR="003E1A90" w:rsidRPr="003E1A90" w:rsidRDefault="003E1A90" w:rsidP="003E1A90">
      <w:pPr>
        <w:widowControl/>
        <w:overflowPunct w:val="0"/>
        <w:adjustRightInd w:val="0"/>
        <w:snapToGrid w:val="0"/>
        <w:spacing w:line="271" w:lineRule="auto"/>
        <w:ind w:left="624" w:hanging="624"/>
        <w:jc w:val="both"/>
        <w:rPr>
          <w:rFonts w:eastAsia="新細明體"/>
          <w:szCs w:val="26"/>
          <w:lang w:eastAsia="zh-HK"/>
        </w:rPr>
      </w:pPr>
    </w:p>
    <w:p w14:paraId="538F4833" w14:textId="77777777" w:rsidR="003E1A90" w:rsidRPr="003E1A90" w:rsidRDefault="003E1A90" w:rsidP="000151B1">
      <w:pPr>
        <w:pStyle w:val="af"/>
        <w:widowControl/>
        <w:numPr>
          <w:ilvl w:val="0"/>
          <w:numId w:val="112"/>
        </w:numPr>
        <w:overflowPunct w:val="0"/>
        <w:adjustRightInd w:val="0"/>
        <w:snapToGrid w:val="0"/>
        <w:spacing w:line="271" w:lineRule="auto"/>
        <w:jc w:val="both"/>
        <w:rPr>
          <w:szCs w:val="26"/>
          <w:lang w:eastAsia="zh-HK"/>
        </w:rPr>
      </w:pPr>
      <w:r w:rsidRPr="003E1A90">
        <w:rPr>
          <w:szCs w:val="26"/>
          <w:lang w:eastAsia="zh-HK"/>
        </w:rPr>
        <w:t>G</w:t>
      </w:r>
      <w:r w:rsidRPr="003E1A90">
        <w:rPr>
          <w:szCs w:val="26"/>
        </w:rPr>
        <w:t>iven the relative complexity and sensitiv</w:t>
      </w:r>
      <w:r w:rsidRPr="003E1A90">
        <w:rPr>
          <w:szCs w:val="26"/>
          <w:lang w:eastAsia="zh-HK"/>
        </w:rPr>
        <w:t xml:space="preserve">e nature </w:t>
      </w:r>
      <w:r w:rsidRPr="003E1A90">
        <w:rPr>
          <w:szCs w:val="26"/>
        </w:rPr>
        <w:t>of cases</w:t>
      </w:r>
      <w:r w:rsidRPr="003E1A90" w:rsidDel="002E5859">
        <w:rPr>
          <w:szCs w:val="26"/>
        </w:rPr>
        <w:t xml:space="preserve"> </w:t>
      </w:r>
      <w:r w:rsidRPr="003E1A90">
        <w:rPr>
          <w:szCs w:val="26"/>
          <w:lang w:eastAsia="zh-HK"/>
        </w:rPr>
        <w:t xml:space="preserve">where </w:t>
      </w:r>
      <w:r w:rsidRPr="003E1A90">
        <w:rPr>
          <w:szCs w:val="26"/>
        </w:rPr>
        <w:t xml:space="preserve">the </w:t>
      </w:r>
      <w:r w:rsidRPr="003E1A90">
        <w:rPr>
          <w:szCs w:val="26"/>
          <w:lang w:eastAsia="zh-HK"/>
        </w:rPr>
        <w:t>alleged</w:t>
      </w:r>
      <w:r w:rsidRPr="003E1A90">
        <w:rPr>
          <w:szCs w:val="26"/>
        </w:rPr>
        <w:t xml:space="preserve"> perpetrator is a family/extended family member of the child, or a person being entrusted to take care of the child, or if a number of child victims are involved, the school should call FCPSU before contacting the parent(s) for discussing the appropriate handling approach.  Social worker of FCPSU will contact CAIU of the Police for a joint investigation.  If</w:t>
      </w:r>
      <w:r w:rsidRPr="003E1A90">
        <w:rPr>
          <w:szCs w:val="26"/>
          <w:lang w:eastAsia="zh-HK"/>
        </w:rPr>
        <w:t xml:space="preserve"> </w:t>
      </w:r>
      <w:r w:rsidRPr="003E1A90">
        <w:rPr>
          <w:szCs w:val="26"/>
        </w:rPr>
        <w:t>in doubt, the school may seek advice or assistance from the School Liaison Officer of the Police or social workers of FCPSU.</w:t>
      </w:r>
    </w:p>
    <w:p w14:paraId="3AD1BDBF" w14:textId="77777777" w:rsidR="003E1A90" w:rsidRPr="003E1A90" w:rsidRDefault="003E1A90" w:rsidP="003E1A90">
      <w:pPr>
        <w:widowControl/>
        <w:overflowPunct w:val="0"/>
        <w:adjustRightInd w:val="0"/>
        <w:snapToGrid w:val="0"/>
        <w:spacing w:line="271" w:lineRule="auto"/>
        <w:ind w:left="624" w:hanging="624"/>
        <w:jc w:val="both"/>
        <w:rPr>
          <w:rFonts w:eastAsia="新細明體"/>
          <w:szCs w:val="26"/>
          <w:lang w:eastAsia="zh-HK"/>
        </w:rPr>
      </w:pPr>
    </w:p>
    <w:p w14:paraId="1B690D79" w14:textId="2BFCE6A4" w:rsidR="003E1A90" w:rsidRPr="003E1A90" w:rsidRDefault="003E1A90" w:rsidP="000151B1">
      <w:pPr>
        <w:pStyle w:val="af"/>
        <w:widowControl/>
        <w:numPr>
          <w:ilvl w:val="0"/>
          <w:numId w:val="112"/>
        </w:numPr>
        <w:overflowPunct w:val="0"/>
        <w:adjustRightInd w:val="0"/>
        <w:snapToGrid w:val="0"/>
        <w:spacing w:line="271" w:lineRule="auto"/>
        <w:jc w:val="both"/>
        <w:rPr>
          <w:szCs w:val="26"/>
          <w:lang w:eastAsia="zh-HK"/>
        </w:rPr>
      </w:pPr>
      <w:r w:rsidRPr="003E1A90">
        <w:rPr>
          <w:szCs w:val="26"/>
        </w:rPr>
        <w:t xml:space="preserve">In handling child sexual abuse cases where the </w:t>
      </w:r>
      <w:r w:rsidRPr="003E1A90">
        <w:rPr>
          <w:szCs w:val="26"/>
          <w:lang w:eastAsia="zh-HK"/>
        </w:rPr>
        <w:t>alleged</w:t>
      </w:r>
      <w:r w:rsidRPr="003E1A90">
        <w:rPr>
          <w:szCs w:val="26"/>
        </w:rPr>
        <w:t xml:space="preserve"> perpetrator is a staff member of the school, principals of the secondary</w:t>
      </w:r>
      <w:r w:rsidRPr="003E1A90">
        <w:rPr>
          <w:szCs w:val="26"/>
          <w:lang w:eastAsia="zh-HK"/>
        </w:rPr>
        <w:t xml:space="preserve"> schools</w:t>
      </w:r>
      <w:r w:rsidRPr="003E1A90">
        <w:rPr>
          <w:szCs w:val="26"/>
        </w:rPr>
        <w:t>, primary schools, special schools and kindergartens should inform the School D</w:t>
      </w:r>
      <w:r w:rsidRPr="003E1A90">
        <w:rPr>
          <w:szCs w:val="26"/>
          <w:lang w:eastAsia="zh-HK"/>
        </w:rPr>
        <w:t>evelopment Officer of the respective Regional Education Office of the</w:t>
      </w:r>
      <w:r w:rsidR="00E928E6">
        <w:rPr>
          <w:szCs w:val="26"/>
          <w:lang w:eastAsia="zh-HK"/>
        </w:rPr>
        <w:t xml:space="preserve"> </w:t>
      </w:r>
      <w:r w:rsidRPr="003E1A90">
        <w:rPr>
          <w:szCs w:val="26"/>
          <w:lang w:eastAsia="zh-HK"/>
        </w:rPr>
        <w:t xml:space="preserve">EDB of the incident(s).  For KG-cum-CCCs, their principals should inform the Joint Office for </w:t>
      </w:r>
      <w:r w:rsidR="00A37F31">
        <w:rPr>
          <w:rFonts w:hint="eastAsia"/>
          <w:szCs w:val="26"/>
          <w:lang w:eastAsia="zh-HK"/>
        </w:rPr>
        <w:t xml:space="preserve">Kindergartens and Child Care Centres </w:t>
      </w:r>
      <w:r w:rsidRPr="003E1A90">
        <w:rPr>
          <w:szCs w:val="26"/>
          <w:lang w:eastAsia="zh-HK"/>
        </w:rPr>
        <w:t xml:space="preserve">of </w:t>
      </w:r>
      <w:r w:rsidR="00E928E6">
        <w:rPr>
          <w:szCs w:val="26"/>
          <w:lang w:eastAsia="zh-HK"/>
        </w:rPr>
        <w:t xml:space="preserve">the </w:t>
      </w:r>
      <w:r w:rsidRPr="003E1A90">
        <w:rPr>
          <w:szCs w:val="26"/>
          <w:lang w:eastAsia="zh-HK"/>
        </w:rPr>
        <w:t>EDB (please refer to the relevant EDB circular in use for the procedures in handling child sexual abuse cases involving school staff as alleged perpetrators</w:t>
      </w:r>
      <w:proofErr w:type="gramStart"/>
      <w:r w:rsidRPr="003E1A90">
        <w:rPr>
          <w:szCs w:val="26"/>
          <w:lang w:eastAsia="zh-HK"/>
        </w:rPr>
        <w:t>) .</w:t>
      </w:r>
      <w:proofErr w:type="gramEnd"/>
    </w:p>
    <w:p w14:paraId="2836A091" w14:textId="77777777" w:rsidR="003E1A90" w:rsidRPr="003E1A90" w:rsidRDefault="003E1A90" w:rsidP="003E1A90">
      <w:pPr>
        <w:widowControl/>
        <w:overflowPunct w:val="0"/>
        <w:adjustRightInd w:val="0"/>
        <w:snapToGrid w:val="0"/>
        <w:spacing w:line="271" w:lineRule="auto"/>
        <w:ind w:left="624" w:hanging="624"/>
        <w:jc w:val="both"/>
        <w:rPr>
          <w:szCs w:val="26"/>
          <w:lang w:eastAsia="zh-HK"/>
        </w:rPr>
      </w:pPr>
    </w:p>
    <w:p w14:paraId="52BAAAB3" w14:textId="1002CBC3" w:rsidR="003E1A90" w:rsidRPr="00897F81" w:rsidRDefault="003E1A90" w:rsidP="000151B1">
      <w:pPr>
        <w:pStyle w:val="af"/>
        <w:widowControl/>
        <w:numPr>
          <w:ilvl w:val="0"/>
          <w:numId w:val="112"/>
        </w:numPr>
        <w:overflowPunct w:val="0"/>
        <w:adjustRightInd w:val="0"/>
        <w:snapToGrid w:val="0"/>
        <w:spacing w:line="271" w:lineRule="auto"/>
        <w:jc w:val="both"/>
        <w:rPr>
          <w:szCs w:val="26"/>
          <w:lang w:eastAsia="zh-HK"/>
        </w:rPr>
      </w:pPr>
      <w:r w:rsidRPr="00897F81">
        <w:rPr>
          <w:szCs w:val="26"/>
        </w:rPr>
        <w:t xml:space="preserve">Apart from taking appropriate protective actions for the </w:t>
      </w:r>
      <w:r w:rsidRPr="00897F81">
        <w:rPr>
          <w:szCs w:val="26"/>
          <w:lang w:eastAsia="zh-HK"/>
        </w:rPr>
        <w:t>student</w:t>
      </w:r>
      <w:r w:rsidRPr="00897F81">
        <w:rPr>
          <w:szCs w:val="26"/>
        </w:rPr>
        <w:t xml:space="preserve"> suspected to be maltreated, the principal should also step up measures to ensure the safety of other students in the school.  For implementation of the relevant procedures, please also refer to </w:t>
      </w:r>
      <w:r w:rsidRPr="00897F81">
        <w:rPr>
          <w:color w:val="0070C0"/>
          <w:szCs w:val="26"/>
          <w:u w:val="single"/>
        </w:rPr>
        <w:t>Chapter</w:t>
      </w:r>
      <w:r w:rsidRPr="00897F81">
        <w:rPr>
          <w:color w:val="0070C0"/>
          <w:szCs w:val="26"/>
          <w:u w:val="single"/>
          <w:lang w:eastAsia="zh-HK"/>
        </w:rPr>
        <w:t xml:space="preserve"> </w:t>
      </w:r>
      <w:r w:rsidRPr="00897F81">
        <w:rPr>
          <w:color w:val="0070C0"/>
          <w:szCs w:val="26"/>
          <w:u w:val="single"/>
        </w:rPr>
        <w:t>13</w:t>
      </w:r>
      <w:r w:rsidRPr="00897F81">
        <w:rPr>
          <w:szCs w:val="26"/>
        </w:rPr>
        <w:t xml:space="preserve"> of this Guide, “Handling of Child Maltreatment </w:t>
      </w:r>
      <w:r w:rsidRPr="00897F81">
        <w:rPr>
          <w:szCs w:val="26"/>
          <w:lang w:eastAsia="zh-HK"/>
        </w:rPr>
        <w:t xml:space="preserve">Allegations against </w:t>
      </w:r>
      <w:r w:rsidRPr="00897F81">
        <w:rPr>
          <w:szCs w:val="26"/>
        </w:rPr>
        <w:t>Staff, Carers and Volunteers</w:t>
      </w:r>
      <w:r w:rsidR="008D15BC" w:rsidRPr="00897F81">
        <w:rPr>
          <w:rFonts w:hint="eastAsia"/>
          <w:szCs w:val="26"/>
        </w:rPr>
        <w:t xml:space="preserve"> </w:t>
      </w:r>
      <w:r w:rsidR="008D15BC" w:rsidRPr="00897F81">
        <w:rPr>
          <w:szCs w:val="26"/>
        </w:rPr>
        <w:t>of Organisations</w:t>
      </w:r>
      <w:r w:rsidRPr="00897F81">
        <w:rPr>
          <w:szCs w:val="26"/>
        </w:rPr>
        <w:t>”.</w:t>
      </w:r>
      <w:r w:rsidRPr="00897F81">
        <w:t xml:space="preserve"> </w:t>
      </w:r>
    </w:p>
    <w:p w14:paraId="5E336E91" w14:textId="77777777" w:rsidR="003E1A90" w:rsidRPr="003E1A90" w:rsidRDefault="003E1A90" w:rsidP="003E1A90">
      <w:pPr>
        <w:widowControl/>
        <w:overflowPunct w:val="0"/>
        <w:adjustRightInd w:val="0"/>
        <w:snapToGrid w:val="0"/>
        <w:spacing w:line="271" w:lineRule="auto"/>
        <w:ind w:left="624" w:hanging="624"/>
        <w:jc w:val="both"/>
        <w:rPr>
          <w:szCs w:val="26"/>
          <w:lang w:eastAsia="zh-HK"/>
        </w:rPr>
      </w:pPr>
    </w:p>
    <w:p w14:paraId="76258CD6" w14:textId="77777777" w:rsidR="003E1A90" w:rsidRPr="003E1A90" w:rsidRDefault="003E1A90" w:rsidP="003E1A90">
      <w:pPr>
        <w:widowControl/>
        <w:overflowPunct w:val="0"/>
        <w:adjustRightInd w:val="0"/>
        <w:snapToGrid w:val="0"/>
        <w:spacing w:line="271" w:lineRule="auto"/>
        <w:jc w:val="both"/>
        <w:rPr>
          <w:rFonts w:eastAsia="華康中黑體"/>
          <w:b/>
          <w:sz w:val="28"/>
          <w:szCs w:val="28"/>
          <w:lang w:eastAsia="zh-HK"/>
        </w:rPr>
      </w:pPr>
      <w:r w:rsidRPr="003E1A90">
        <w:rPr>
          <w:rFonts w:eastAsia="華康中黑體"/>
          <w:b/>
          <w:sz w:val="28"/>
          <w:szCs w:val="28"/>
        </w:rPr>
        <w:t>Multi-Disciplinary Case Conference on Protection of Child with Suspected Maltreatment (MDCC)</w:t>
      </w:r>
    </w:p>
    <w:p w14:paraId="1998D79E" w14:textId="77777777" w:rsidR="003E1A90" w:rsidRPr="003E1A90" w:rsidRDefault="003E1A90" w:rsidP="003E1A90">
      <w:pPr>
        <w:widowControl/>
        <w:overflowPunct w:val="0"/>
        <w:adjustRightInd w:val="0"/>
        <w:snapToGrid w:val="0"/>
        <w:spacing w:line="271" w:lineRule="auto"/>
        <w:ind w:left="624" w:hanging="624"/>
        <w:jc w:val="both"/>
        <w:rPr>
          <w:rFonts w:eastAsia="華康中黑體"/>
          <w:sz w:val="28"/>
          <w:szCs w:val="28"/>
          <w:lang w:eastAsia="zh-HK"/>
        </w:rPr>
      </w:pPr>
    </w:p>
    <w:p w14:paraId="17949534" w14:textId="6708C963" w:rsidR="003E1A90" w:rsidRPr="003E1A90" w:rsidRDefault="003E1A90" w:rsidP="000151B1">
      <w:pPr>
        <w:pStyle w:val="af"/>
        <w:widowControl/>
        <w:numPr>
          <w:ilvl w:val="0"/>
          <w:numId w:val="112"/>
        </w:numPr>
        <w:overflowPunct w:val="0"/>
        <w:adjustRightInd w:val="0"/>
        <w:snapToGrid w:val="0"/>
        <w:spacing w:line="271" w:lineRule="auto"/>
        <w:jc w:val="both"/>
        <w:rPr>
          <w:szCs w:val="26"/>
          <w:lang w:eastAsia="zh-HK"/>
        </w:rPr>
      </w:pPr>
      <w:r w:rsidRPr="003E1A90">
        <w:rPr>
          <w:szCs w:val="26"/>
        </w:rPr>
        <w:t xml:space="preserve">An MDCC will be convened by the unit responsible for </w:t>
      </w:r>
      <w:r w:rsidR="001D29E9">
        <w:rPr>
          <w:szCs w:val="26"/>
        </w:rPr>
        <w:t>social assessment for child protection</w:t>
      </w:r>
      <w:r w:rsidRPr="003E1A90">
        <w:rPr>
          <w:szCs w:val="26"/>
        </w:rPr>
        <w:t xml:space="preserve"> so as to formulate a follow-up plan for the student concerned.  The school personnel </w:t>
      </w:r>
      <w:r w:rsidRPr="003E1A90">
        <w:rPr>
          <w:szCs w:val="26"/>
          <w:lang w:eastAsia="zh-HK"/>
        </w:rPr>
        <w:t xml:space="preserve">concerned </w:t>
      </w:r>
      <w:r w:rsidRPr="003E1A90">
        <w:rPr>
          <w:szCs w:val="26"/>
        </w:rPr>
        <w:t xml:space="preserve">should attend MDCC and prepare a written report for facilitating discussion in the </w:t>
      </w:r>
      <w:r w:rsidRPr="003E1A90">
        <w:rPr>
          <w:szCs w:val="26"/>
          <w:lang w:eastAsia="zh-HK"/>
        </w:rPr>
        <w:t>conference</w:t>
      </w:r>
      <w:r w:rsidRPr="003E1A90">
        <w:rPr>
          <w:szCs w:val="26"/>
        </w:rPr>
        <w:t xml:space="preserve">.  </w:t>
      </w:r>
      <w:r w:rsidRPr="003E1A90">
        <w:rPr>
          <w:szCs w:val="26"/>
          <w:lang w:eastAsia="zh-HK"/>
        </w:rPr>
        <w:t xml:space="preserve">The report </w:t>
      </w:r>
      <w:r w:rsidRPr="003E1A90">
        <w:rPr>
          <w:szCs w:val="26"/>
        </w:rPr>
        <w:t xml:space="preserve">may include the student’s </w:t>
      </w:r>
      <w:r w:rsidRPr="003E1A90">
        <w:rPr>
          <w:szCs w:val="26"/>
          <w:lang w:eastAsia="zh-HK"/>
        </w:rPr>
        <w:t>academic and behavio</w:t>
      </w:r>
      <w:r w:rsidR="004915E0">
        <w:rPr>
          <w:szCs w:val="26"/>
          <w:lang w:eastAsia="zh-HK"/>
        </w:rPr>
        <w:t>u</w:t>
      </w:r>
      <w:r w:rsidRPr="003E1A90">
        <w:rPr>
          <w:szCs w:val="26"/>
          <w:lang w:eastAsia="zh-HK"/>
        </w:rPr>
        <w:t xml:space="preserve">ral </w:t>
      </w:r>
      <w:r w:rsidRPr="003E1A90">
        <w:rPr>
          <w:szCs w:val="26"/>
        </w:rPr>
        <w:t xml:space="preserve">performance, emotional state in the school, parental attitude and any previous incident(s) of suspected maltreatment.  If members of MDCC consider it necessary, school personnel may be invited to join the core group for a joint follow-up of the case (please refer to </w:t>
      </w:r>
      <w:r w:rsidRPr="003E1A90">
        <w:rPr>
          <w:color w:val="0070C0"/>
          <w:szCs w:val="26"/>
          <w:u w:val="single"/>
        </w:rPr>
        <w:t>Chapter</w:t>
      </w:r>
      <w:r w:rsidRPr="003E1A90">
        <w:rPr>
          <w:color w:val="0070C0"/>
          <w:szCs w:val="26"/>
          <w:u w:val="single"/>
          <w:lang w:eastAsia="zh-HK"/>
        </w:rPr>
        <w:t xml:space="preserve"> </w:t>
      </w:r>
      <w:r w:rsidRPr="003E1A90">
        <w:rPr>
          <w:color w:val="0070C0"/>
          <w:szCs w:val="26"/>
          <w:u w:val="single"/>
        </w:rPr>
        <w:t>11</w:t>
      </w:r>
      <w:r w:rsidRPr="003E1A90">
        <w:rPr>
          <w:szCs w:val="26"/>
          <w:lang w:eastAsia="zh-HK"/>
        </w:rPr>
        <w:t xml:space="preserve"> of this Guide</w:t>
      </w:r>
      <w:r w:rsidRPr="003E1A90">
        <w:rPr>
          <w:szCs w:val="26"/>
        </w:rPr>
        <w:t>).</w:t>
      </w:r>
    </w:p>
    <w:p w14:paraId="3A2CA656" w14:textId="77777777" w:rsidR="003E1A90" w:rsidRPr="003E1A90" w:rsidRDefault="003E1A90" w:rsidP="003E1A90">
      <w:pPr>
        <w:widowControl/>
        <w:overflowPunct w:val="0"/>
        <w:adjustRightInd w:val="0"/>
        <w:snapToGrid w:val="0"/>
        <w:spacing w:line="271" w:lineRule="auto"/>
        <w:ind w:left="624" w:hanging="624"/>
        <w:jc w:val="both"/>
        <w:rPr>
          <w:szCs w:val="26"/>
          <w:lang w:eastAsia="zh-HK"/>
        </w:rPr>
      </w:pPr>
    </w:p>
    <w:p w14:paraId="5DF5FECB" w14:textId="77777777" w:rsidR="003E1A90" w:rsidRPr="003E1A90" w:rsidRDefault="003E1A90" w:rsidP="003E1A90">
      <w:pPr>
        <w:widowControl/>
        <w:overflowPunct w:val="0"/>
        <w:adjustRightInd w:val="0"/>
        <w:snapToGrid w:val="0"/>
        <w:spacing w:line="271" w:lineRule="auto"/>
        <w:jc w:val="both"/>
        <w:rPr>
          <w:rFonts w:eastAsia="華康中黑體"/>
          <w:b/>
          <w:sz w:val="28"/>
          <w:szCs w:val="28"/>
          <w:lang w:eastAsia="zh-HK"/>
        </w:rPr>
      </w:pPr>
      <w:r w:rsidRPr="003E1A90">
        <w:rPr>
          <w:rFonts w:eastAsia="華康中黑體"/>
          <w:b/>
          <w:sz w:val="28"/>
          <w:szCs w:val="28"/>
        </w:rPr>
        <w:t>Collaboration with Other Parties Involved in Handling the Cases</w:t>
      </w:r>
    </w:p>
    <w:p w14:paraId="413C8B83" w14:textId="77777777" w:rsidR="003E1A90" w:rsidRPr="003E1A90" w:rsidRDefault="003E1A90" w:rsidP="003E1A90">
      <w:pPr>
        <w:widowControl/>
        <w:overflowPunct w:val="0"/>
        <w:adjustRightInd w:val="0"/>
        <w:snapToGrid w:val="0"/>
        <w:spacing w:line="271" w:lineRule="auto"/>
        <w:ind w:left="624" w:hanging="624"/>
        <w:jc w:val="both"/>
        <w:rPr>
          <w:szCs w:val="26"/>
          <w:lang w:eastAsia="zh-HK"/>
        </w:rPr>
      </w:pPr>
    </w:p>
    <w:p w14:paraId="4AC0EB4B" w14:textId="24E2116E" w:rsidR="003E1A90" w:rsidRPr="003E1A90" w:rsidRDefault="003E1A90" w:rsidP="000151B1">
      <w:pPr>
        <w:pStyle w:val="af"/>
        <w:widowControl/>
        <w:numPr>
          <w:ilvl w:val="0"/>
          <w:numId w:val="112"/>
        </w:numPr>
        <w:overflowPunct w:val="0"/>
        <w:adjustRightInd w:val="0"/>
        <w:snapToGrid w:val="0"/>
        <w:spacing w:line="271" w:lineRule="auto"/>
        <w:jc w:val="both"/>
        <w:rPr>
          <w:szCs w:val="26"/>
        </w:rPr>
      </w:pPr>
      <w:r w:rsidRPr="003E1A90">
        <w:rPr>
          <w:szCs w:val="26"/>
        </w:rPr>
        <w:t xml:space="preserve">If a case is </w:t>
      </w:r>
      <w:r w:rsidRPr="003E1A90">
        <w:rPr>
          <w:szCs w:val="26"/>
          <w:lang w:eastAsia="zh-HK"/>
        </w:rPr>
        <w:t>categori</w:t>
      </w:r>
      <w:r w:rsidR="00AB6AD2">
        <w:rPr>
          <w:szCs w:val="26"/>
          <w:lang w:eastAsia="zh-HK"/>
        </w:rPr>
        <w:t>s</w:t>
      </w:r>
      <w:r w:rsidRPr="003E1A90">
        <w:rPr>
          <w:szCs w:val="26"/>
          <w:lang w:eastAsia="zh-HK"/>
        </w:rPr>
        <w:t xml:space="preserve">ed </w:t>
      </w:r>
      <w:r w:rsidRPr="003E1A90">
        <w:rPr>
          <w:szCs w:val="26"/>
        </w:rPr>
        <w:t>as a child protection one and the student concerned continues to attend school, the school should keep keen observation on the student’s academic/behavioural performance and emotional state, and keep the key worker or other follow-up personnel informed of the student’s condition and development.  Collaboration should be continued to provide assistance to the student and his/her family (</w:t>
      </w:r>
      <w:r w:rsidRPr="003E1A90">
        <w:rPr>
          <w:szCs w:val="26"/>
          <w:lang w:eastAsia="zh-HK"/>
        </w:rPr>
        <w:t>p</w:t>
      </w:r>
      <w:r w:rsidRPr="003E1A90">
        <w:rPr>
          <w:szCs w:val="26"/>
        </w:rPr>
        <w:t xml:space="preserve">lease refer to </w:t>
      </w:r>
      <w:r w:rsidRPr="003E1A90">
        <w:rPr>
          <w:color w:val="0070C0"/>
          <w:szCs w:val="26"/>
          <w:u w:val="single"/>
        </w:rPr>
        <w:t>Chapter</w:t>
      </w:r>
      <w:r w:rsidRPr="003E1A90">
        <w:rPr>
          <w:color w:val="0070C0"/>
          <w:szCs w:val="26"/>
          <w:u w:val="single"/>
          <w:lang w:eastAsia="zh-HK"/>
        </w:rPr>
        <w:t xml:space="preserve"> </w:t>
      </w:r>
      <w:r w:rsidRPr="003E1A90">
        <w:rPr>
          <w:color w:val="0070C0"/>
          <w:szCs w:val="26"/>
          <w:u w:val="single"/>
        </w:rPr>
        <w:t>12</w:t>
      </w:r>
      <w:r w:rsidRPr="003E1A90">
        <w:rPr>
          <w:szCs w:val="26"/>
        </w:rPr>
        <w:t xml:space="preserve"> of this Guide).</w:t>
      </w:r>
    </w:p>
    <w:p w14:paraId="660F79C1" w14:textId="77777777" w:rsidR="00333A89" w:rsidRPr="003E1A90" w:rsidRDefault="002D728B" w:rsidP="003E1A90">
      <w:pPr>
        <w:pStyle w:val="42"/>
        <w:rPr>
          <w:u w:val="single"/>
        </w:rPr>
      </w:pPr>
      <w:r w:rsidRPr="003E1A90">
        <w:br w:type="page"/>
      </w:r>
      <w:bookmarkStart w:id="23" w:name="_Toc12463935"/>
      <w:bookmarkStart w:id="24" w:name="_Toc36230744"/>
      <w:bookmarkStart w:id="25" w:name="_Toc9699639"/>
      <w:r w:rsidR="00333A89" w:rsidRPr="003E1A90">
        <w:rPr>
          <w:u w:val="single"/>
        </w:rPr>
        <w:lastRenderedPageBreak/>
        <w:t>Annex 11</w:t>
      </w:r>
      <w:r w:rsidR="00333A89" w:rsidRPr="003E1A90">
        <w:t>: Points to Note on Ini</w:t>
      </w:r>
      <w:r w:rsidR="00FC4806">
        <w:t xml:space="preserve">tial Contact with Children Who </w:t>
      </w:r>
      <w:r w:rsidR="00FC4806">
        <w:rPr>
          <w:rFonts w:hint="eastAsia"/>
          <w:lang w:eastAsia="zh-TW"/>
        </w:rPr>
        <w:t>m</w:t>
      </w:r>
      <w:r w:rsidR="00333A89" w:rsidRPr="003E1A90">
        <w:t>ay have been Harmed/Maltreated or Their Parents</w:t>
      </w:r>
      <w:bookmarkEnd w:id="23"/>
      <w:bookmarkEnd w:id="24"/>
    </w:p>
    <w:bookmarkEnd w:id="25"/>
    <w:p w14:paraId="7ABED553" w14:textId="77777777" w:rsidR="00333A89" w:rsidRPr="003E1A90" w:rsidRDefault="00333A89" w:rsidP="00FD7976">
      <w:pPr>
        <w:widowControl/>
        <w:overflowPunct w:val="0"/>
        <w:adjustRightInd w:val="0"/>
        <w:snapToGrid w:val="0"/>
        <w:spacing w:beforeLines="50" w:before="180" w:line="271" w:lineRule="auto"/>
        <w:jc w:val="both"/>
        <w:rPr>
          <w:szCs w:val="26"/>
          <w:lang w:eastAsia="zh-HK"/>
        </w:rPr>
      </w:pPr>
    </w:p>
    <w:p w14:paraId="060AC6CB" w14:textId="0FC37817" w:rsidR="00333A89" w:rsidRPr="003E1A90" w:rsidRDefault="00333A89">
      <w:pPr>
        <w:widowControl/>
        <w:overflowPunct w:val="0"/>
        <w:adjustRightInd w:val="0"/>
        <w:snapToGrid w:val="0"/>
        <w:spacing w:beforeLines="100" w:before="360" w:line="271" w:lineRule="auto"/>
        <w:jc w:val="both"/>
        <w:rPr>
          <w:szCs w:val="26"/>
        </w:rPr>
      </w:pPr>
      <w:r w:rsidRPr="003E1A90">
        <w:rPr>
          <w:szCs w:val="26"/>
        </w:rPr>
        <w:t xml:space="preserve">If it is suspected that a child may have been harmed/maltreated, for example because of the discovery of such bodily/behavioural/emotional/environmental </w:t>
      </w:r>
      <w:r w:rsidRPr="003E1A90">
        <w:rPr>
          <w:szCs w:val="26"/>
          <w:lang w:eastAsia="zh-HK"/>
        </w:rPr>
        <w:t>indicators</w:t>
      </w:r>
      <w:r w:rsidRPr="003E1A90">
        <w:rPr>
          <w:szCs w:val="26"/>
        </w:rPr>
        <w:t xml:space="preserve"> as mentioned in </w:t>
      </w:r>
      <w:r w:rsidRPr="00897F81">
        <w:rPr>
          <w:color w:val="0070C0"/>
          <w:szCs w:val="26"/>
          <w:u w:val="single"/>
        </w:rPr>
        <w:t>Chapter </w:t>
      </w:r>
      <w:r w:rsidR="00D5724C" w:rsidRPr="00897F81">
        <w:rPr>
          <w:color w:val="0070C0"/>
          <w:szCs w:val="26"/>
          <w:u w:val="single"/>
        </w:rPr>
        <w:t>4</w:t>
      </w:r>
      <w:r w:rsidRPr="003E1A90">
        <w:rPr>
          <w:szCs w:val="26"/>
        </w:rPr>
        <w:t xml:space="preserve"> of this Guide, or that the incident is disclosed by the child himself/herself, or by others (e.g. the family member of the child or a member of the public), personnel have to collect the information necessary for understanding the case and making initial assessment.</w:t>
      </w:r>
    </w:p>
    <w:p w14:paraId="6679141D" w14:textId="539429E8" w:rsidR="00333A89" w:rsidRPr="003E1A90" w:rsidRDefault="00333A89">
      <w:pPr>
        <w:widowControl/>
        <w:overflowPunct w:val="0"/>
        <w:adjustRightInd w:val="0"/>
        <w:snapToGrid w:val="0"/>
        <w:spacing w:beforeLines="100" w:before="360" w:line="271" w:lineRule="auto"/>
        <w:jc w:val="both"/>
        <w:rPr>
          <w:szCs w:val="26"/>
        </w:rPr>
      </w:pPr>
      <w:r w:rsidRPr="003E1A90">
        <w:rPr>
          <w:szCs w:val="26"/>
        </w:rPr>
        <w:t xml:space="preserve">Initial assessment is usually made by social workers.  However, if other professionals have to contact the child who may have been harmed/maltreated or his/her parents, </w:t>
      </w:r>
      <w:r w:rsidR="000D1323">
        <w:rPr>
          <w:szCs w:val="26"/>
        </w:rPr>
        <w:t xml:space="preserve">or to conduct initial assessment, </w:t>
      </w:r>
      <w:r w:rsidRPr="003E1A90">
        <w:rPr>
          <w:szCs w:val="26"/>
        </w:rPr>
        <w:t>this annex may also serve as a reference.</w:t>
      </w:r>
    </w:p>
    <w:p w14:paraId="4E05897B" w14:textId="77777777" w:rsidR="00333A89" w:rsidRPr="003E1A90" w:rsidRDefault="00333A89">
      <w:pPr>
        <w:widowControl/>
        <w:overflowPunct w:val="0"/>
        <w:adjustRightInd w:val="0"/>
        <w:snapToGrid w:val="0"/>
        <w:spacing w:beforeLines="100" w:before="360" w:line="271" w:lineRule="auto"/>
        <w:jc w:val="both"/>
        <w:rPr>
          <w:szCs w:val="26"/>
        </w:rPr>
      </w:pPr>
      <w:r w:rsidRPr="003E1A90">
        <w:rPr>
          <w:szCs w:val="26"/>
        </w:rPr>
        <w:t xml:space="preserve">When making an initial assessment, apart from meeting/contacting the child and his/her family members directly, personnel may have to observe the care and development of the young child or his/her </w:t>
      </w:r>
      <w:r w:rsidRPr="003E1A90">
        <w:rPr>
          <w:szCs w:val="26"/>
          <w:lang w:eastAsia="zh-HK"/>
        </w:rPr>
        <w:t xml:space="preserve">home </w:t>
      </w:r>
      <w:r w:rsidRPr="003E1A90">
        <w:rPr>
          <w:szCs w:val="26"/>
        </w:rPr>
        <w:t xml:space="preserve">condition as well.  </w:t>
      </w:r>
      <w:r w:rsidRPr="003E1A90">
        <w:rPr>
          <w:szCs w:val="26"/>
          <w:lang w:eastAsia="zh-HK"/>
        </w:rPr>
        <w:t>D</w:t>
      </w:r>
      <w:r w:rsidRPr="003E1A90">
        <w:rPr>
          <w:szCs w:val="26"/>
        </w:rPr>
        <w:t xml:space="preserve">ifferent cases </w:t>
      </w:r>
      <w:r w:rsidRPr="003E1A90">
        <w:rPr>
          <w:szCs w:val="26"/>
          <w:lang w:eastAsia="zh-HK"/>
        </w:rPr>
        <w:t>will warrant different handling i</w:t>
      </w:r>
      <w:r w:rsidRPr="003E1A90">
        <w:rPr>
          <w:szCs w:val="26"/>
        </w:rPr>
        <w:t>n considering the way to collect information and the amount of information to be collected.  The following are the points to note.</w:t>
      </w:r>
    </w:p>
    <w:p w14:paraId="45781192" w14:textId="37D31446" w:rsidR="00333A89" w:rsidRPr="003E1A90" w:rsidRDefault="003D601A">
      <w:pPr>
        <w:widowControl/>
        <w:overflowPunct w:val="0"/>
        <w:adjustRightInd w:val="0"/>
        <w:snapToGrid w:val="0"/>
        <w:spacing w:beforeLines="50" w:before="180" w:line="271" w:lineRule="auto"/>
        <w:jc w:val="both"/>
        <w:rPr>
          <w:szCs w:val="26"/>
        </w:rPr>
      </w:pPr>
      <w:r>
        <w:rPr>
          <w:noProof/>
          <w:szCs w:val="26"/>
          <w:lang w:val="en-US"/>
        </w:rPr>
        <mc:AlternateContent>
          <mc:Choice Requires="wps">
            <w:drawing>
              <wp:anchor distT="0" distB="0" distL="114300" distR="114300" simplePos="0" relativeHeight="251659264" behindDoc="0" locked="0" layoutInCell="1" allowOverlap="1" wp14:anchorId="2385421F" wp14:editId="07B24BA8">
                <wp:simplePos x="0" y="0"/>
                <wp:positionH relativeFrom="margin">
                  <wp:posOffset>75564</wp:posOffset>
                </wp:positionH>
                <wp:positionV relativeFrom="paragraph">
                  <wp:posOffset>267335</wp:posOffset>
                </wp:positionV>
                <wp:extent cx="5476875" cy="2047875"/>
                <wp:effectExtent l="0" t="0" r="28575" b="28575"/>
                <wp:wrapNone/>
                <wp:docPr id="274" name="圓角矩形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6875" cy="2047875"/>
                        </a:xfrm>
                        <a:prstGeom prst="roundRect">
                          <a:avLst/>
                        </a:prstGeom>
                        <a:noFill/>
                        <a:ln w="25400" cap="flat" cmpd="sng" algn="ctr">
                          <a:solidFill>
                            <a:srgbClr val="C00000"/>
                          </a:solidFill>
                          <a:prstDash val="solid"/>
                        </a:ln>
                        <a:effectLst/>
                      </wps:spPr>
                      <wps:txbx>
                        <w:txbxContent>
                          <w:p w14:paraId="2E5716B2" w14:textId="784F9E3E" w:rsidR="00644EBD" w:rsidRDefault="00644EBD" w:rsidP="00B26091">
                            <w:pPr>
                              <w:adjustRightInd w:val="0"/>
                              <w:snapToGrid w:val="0"/>
                              <w:spacing w:afterLines="50" w:after="180" w:line="271" w:lineRule="auto"/>
                              <w:jc w:val="both"/>
                              <w:rPr>
                                <w:b/>
                                <w:color w:val="000000" w:themeColor="text1"/>
                                <w:szCs w:val="24"/>
                              </w:rPr>
                            </w:pPr>
                            <w:r w:rsidRPr="00F80437">
                              <w:rPr>
                                <w:b/>
                                <w:color w:val="000000" w:themeColor="text1"/>
                                <w:szCs w:val="24"/>
                              </w:rPr>
                              <w:t xml:space="preserve">If the incident involves suspected sexual abuse of </w:t>
                            </w:r>
                            <w:r>
                              <w:rPr>
                                <w:rFonts w:hint="eastAsia"/>
                                <w:b/>
                                <w:color w:val="000000" w:themeColor="text1"/>
                                <w:szCs w:val="24"/>
                              </w:rPr>
                              <w:t>a</w:t>
                            </w:r>
                            <w:r w:rsidRPr="00F80437">
                              <w:rPr>
                                <w:b/>
                                <w:color w:val="000000" w:themeColor="text1"/>
                                <w:szCs w:val="24"/>
                              </w:rPr>
                              <w:t xml:space="preserve"> child or is of a special nature, special attention should be given to posing questions to the child and contacting the parent not </w:t>
                            </w:r>
                            <w:r>
                              <w:rPr>
                                <w:b/>
                                <w:color w:val="000000" w:themeColor="text1"/>
                                <w:szCs w:val="24"/>
                              </w:rPr>
                              <w:t xml:space="preserve">being </w:t>
                            </w:r>
                            <w:r w:rsidRPr="00F80437">
                              <w:rPr>
                                <w:b/>
                                <w:color w:val="000000" w:themeColor="text1"/>
                                <w:szCs w:val="24"/>
                              </w:rPr>
                              <w:t>i</w:t>
                            </w:r>
                            <w:r w:rsidRPr="00901CDD">
                              <w:rPr>
                                <w:b/>
                                <w:color w:val="000000" w:themeColor="text1"/>
                                <w:szCs w:val="24"/>
                              </w:rPr>
                              <w:t>nvolved in the suspected abuse/ha</w:t>
                            </w:r>
                            <w:r w:rsidRPr="00F80437">
                              <w:rPr>
                                <w:b/>
                                <w:color w:val="000000" w:themeColor="text1"/>
                                <w:szCs w:val="24"/>
                              </w:rPr>
                              <w:t xml:space="preserve">rm </w:t>
                            </w:r>
                            <w:r>
                              <w:rPr>
                                <w:rFonts w:hint="eastAsia"/>
                                <w:b/>
                                <w:color w:val="000000" w:themeColor="text1"/>
                                <w:szCs w:val="24"/>
                              </w:rPr>
                              <w:t>to</w:t>
                            </w:r>
                            <w:r w:rsidRPr="00F80437">
                              <w:rPr>
                                <w:b/>
                                <w:color w:val="000000" w:themeColor="text1"/>
                                <w:szCs w:val="24"/>
                              </w:rPr>
                              <w:t xml:space="preserve"> the child.</w:t>
                            </w:r>
                          </w:p>
                          <w:p w14:paraId="5E0E76CA" w14:textId="58E2B6A3" w:rsidR="00644EBD" w:rsidRDefault="00644EBD" w:rsidP="00B26091">
                            <w:pPr>
                              <w:adjustRightInd w:val="0"/>
                              <w:snapToGrid w:val="0"/>
                              <w:spacing w:line="271" w:lineRule="auto"/>
                              <w:jc w:val="both"/>
                            </w:pPr>
                            <w:r w:rsidRPr="00F80437">
                              <w:rPr>
                                <w:b/>
                                <w:color w:val="000000" w:themeColor="text1"/>
                                <w:szCs w:val="24"/>
                              </w:rPr>
                              <w:t xml:space="preserve">If necessary, </w:t>
                            </w:r>
                            <w:r>
                              <w:rPr>
                                <w:rFonts w:hint="eastAsia"/>
                                <w:b/>
                                <w:color w:val="000000" w:themeColor="text1"/>
                                <w:szCs w:val="24"/>
                                <w:lang w:eastAsia="zh-HK"/>
                              </w:rPr>
                              <w:t xml:space="preserve">consultation </w:t>
                            </w:r>
                            <w:r>
                              <w:rPr>
                                <w:b/>
                                <w:color w:val="000000" w:themeColor="text1"/>
                                <w:szCs w:val="24"/>
                                <w:lang w:eastAsia="zh-HK"/>
                              </w:rPr>
                              <w:t>c</w:t>
                            </w:r>
                            <w:r>
                              <w:rPr>
                                <w:rFonts w:hint="eastAsia"/>
                                <w:b/>
                                <w:color w:val="000000" w:themeColor="text1"/>
                                <w:szCs w:val="24"/>
                                <w:lang w:eastAsia="zh-HK"/>
                              </w:rPr>
                              <w:t>an</w:t>
                            </w:r>
                            <w:r>
                              <w:rPr>
                                <w:b/>
                                <w:color w:val="000000" w:themeColor="text1"/>
                                <w:szCs w:val="24"/>
                                <w:lang w:eastAsia="zh-HK"/>
                              </w:rPr>
                              <w:t xml:space="preserve"> be made with </w:t>
                            </w:r>
                            <w:r w:rsidRPr="00F80437">
                              <w:rPr>
                                <w:b/>
                                <w:color w:val="000000" w:themeColor="text1"/>
                                <w:szCs w:val="24"/>
                              </w:rPr>
                              <w:t>the Famil</w:t>
                            </w:r>
                            <w:r>
                              <w:rPr>
                                <w:b/>
                                <w:color w:val="000000" w:themeColor="text1"/>
                                <w:szCs w:val="24"/>
                              </w:rPr>
                              <w:t>y</w:t>
                            </w:r>
                            <w:r w:rsidRPr="00F80437">
                              <w:rPr>
                                <w:b/>
                                <w:color w:val="000000" w:themeColor="text1"/>
                                <w:szCs w:val="24"/>
                              </w:rPr>
                              <w:t xml:space="preserve"> and Child Protective Services Unit of the S</w:t>
                            </w:r>
                            <w:r>
                              <w:rPr>
                                <w:rFonts w:hint="eastAsia"/>
                                <w:b/>
                                <w:color w:val="000000" w:themeColor="text1"/>
                                <w:szCs w:val="24"/>
                              </w:rPr>
                              <w:t>ocial Welfare Department (S</w:t>
                            </w:r>
                            <w:r w:rsidRPr="00F80437">
                              <w:rPr>
                                <w:b/>
                                <w:color w:val="000000" w:themeColor="text1"/>
                                <w:szCs w:val="24"/>
                              </w:rPr>
                              <w:t>WD</w:t>
                            </w:r>
                            <w:r>
                              <w:rPr>
                                <w:rFonts w:hint="eastAsia"/>
                                <w:b/>
                                <w:color w:val="000000" w:themeColor="text1"/>
                                <w:szCs w:val="24"/>
                              </w:rPr>
                              <w:t>)</w:t>
                            </w:r>
                            <w:r w:rsidRPr="00F80437">
                              <w:rPr>
                                <w:b/>
                                <w:color w:val="000000" w:themeColor="text1"/>
                                <w:szCs w:val="24"/>
                              </w:rPr>
                              <w:t xml:space="preserve"> </w:t>
                            </w:r>
                            <w:r>
                              <w:rPr>
                                <w:rFonts w:hint="eastAsia"/>
                                <w:b/>
                                <w:color w:val="000000" w:themeColor="text1"/>
                                <w:szCs w:val="24"/>
                                <w:lang w:eastAsia="zh-HK"/>
                              </w:rPr>
                              <w:t xml:space="preserve">for </w:t>
                            </w:r>
                            <w:r w:rsidRPr="00F80437">
                              <w:rPr>
                                <w:b/>
                                <w:color w:val="000000" w:themeColor="text1"/>
                                <w:szCs w:val="24"/>
                              </w:rPr>
                              <w:t>discussing a better arrangement.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85421F" id="圓角矩形 274" o:spid="_x0000_s1026" style="position:absolute;left:0;text-align:left;margin-left:5.95pt;margin-top:21.05pt;width:431.25pt;height:16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" filled="f" strokecolor="#c00000" strokeweight="2pt">
                <v:path arrowok="t"/>
                <v:textbox>
                  <w:txbxContent>
                    <w:p w14:paraId="2E5716B2" w14:textId="784F9E3E" w:rsidR="00644EBD" w:rsidRDefault="00644EBD" w:rsidP="00B26091">
                      <w:pPr>
                        <w:adjustRightInd w:val="0"/>
                        <w:snapToGrid w:val="0"/>
                        <w:spacing w:afterLines="50" w:after="180" w:line="271" w:lineRule="auto"/>
                        <w:jc w:val="both"/>
                        <w:rPr>
                          <w:b/>
                          <w:color w:val="000000" w:themeColor="text1"/>
                          <w:szCs w:val="24"/>
                        </w:rPr>
                      </w:pPr>
                      <w:r w:rsidRPr="00F80437">
                        <w:rPr>
                          <w:b/>
                          <w:color w:val="000000" w:themeColor="text1"/>
                          <w:szCs w:val="24"/>
                        </w:rPr>
                        <w:t xml:space="preserve">If the incident involves suspected sexual abuse of </w:t>
                      </w:r>
                      <w:r>
                        <w:rPr>
                          <w:rFonts w:hint="eastAsia"/>
                          <w:b/>
                          <w:color w:val="000000" w:themeColor="text1"/>
                          <w:szCs w:val="24"/>
                        </w:rPr>
                        <w:t>a</w:t>
                      </w:r>
                      <w:r w:rsidRPr="00F80437">
                        <w:rPr>
                          <w:b/>
                          <w:color w:val="000000" w:themeColor="text1"/>
                          <w:szCs w:val="24"/>
                        </w:rPr>
                        <w:t xml:space="preserve"> child or is of a special nature, special attention should be given to posing questions to the child and contacting the parent not </w:t>
                      </w:r>
                      <w:r>
                        <w:rPr>
                          <w:b/>
                          <w:color w:val="000000" w:themeColor="text1"/>
                          <w:szCs w:val="24"/>
                        </w:rPr>
                        <w:t xml:space="preserve">being </w:t>
                      </w:r>
                      <w:r w:rsidRPr="00F80437">
                        <w:rPr>
                          <w:b/>
                          <w:color w:val="000000" w:themeColor="text1"/>
                          <w:szCs w:val="24"/>
                        </w:rPr>
                        <w:t>i</w:t>
                      </w:r>
                      <w:r w:rsidRPr="00901CDD">
                        <w:rPr>
                          <w:b/>
                          <w:color w:val="000000" w:themeColor="text1"/>
                          <w:szCs w:val="24"/>
                        </w:rPr>
                        <w:t>nvolved in the suspected abuse/ha</w:t>
                      </w:r>
                      <w:r w:rsidRPr="00F80437">
                        <w:rPr>
                          <w:b/>
                          <w:color w:val="000000" w:themeColor="text1"/>
                          <w:szCs w:val="24"/>
                        </w:rPr>
                        <w:t xml:space="preserve">rm </w:t>
                      </w:r>
                      <w:r>
                        <w:rPr>
                          <w:rFonts w:hint="eastAsia"/>
                          <w:b/>
                          <w:color w:val="000000" w:themeColor="text1"/>
                          <w:szCs w:val="24"/>
                        </w:rPr>
                        <w:t>to</w:t>
                      </w:r>
                      <w:r w:rsidRPr="00F80437">
                        <w:rPr>
                          <w:b/>
                          <w:color w:val="000000" w:themeColor="text1"/>
                          <w:szCs w:val="24"/>
                        </w:rPr>
                        <w:t xml:space="preserve"> the child.</w:t>
                      </w:r>
                    </w:p>
                    <w:p w14:paraId="5E0E76CA" w14:textId="58E2B6A3" w:rsidR="00644EBD" w:rsidRDefault="00644EBD" w:rsidP="00B26091">
                      <w:pPr>
                        <w:adjustRightInd w:val="0"/>
                        <w:snapToGrid w:val="0"/>
                        <w:spacing w:line="271" w:lineRule="auto"/>
                        <w:jc w:val="both"/>
                      </w:pPr>
                      <w:r w:rsidRPr="00F80437">
                        <w:rPr>
                          <w:b/>
                          <w:color w:val="000000" w:themeColor="text1"/>
                          <w:szCs w:val="24"/>
                        </w:rPr>
                        <w:t xml:space="preserve">If necessary, </w:t>
                      </w:r>
                      <w:r>
                        <w:rPr>
                          <w:rFonts w:hint="eastAsia"/>
                          <w:b/>
                          <w:color w:val="000000" w:themeColor="text1"/>
                          <w:szCs w:val="24"/>
                          <w:lang w:eastAsia="zh-HK"/>
                        </w:rPr>
                        <w:t xml:space="preserve">consultation </w:t>
                      </w:r>
                      <w:r>
                        <w:rPr>
                          <w:b/>
                          <w:color w:val="000000" w:themeColor="text1"/>
                          <w:szCs w:val="24"/>
                          <w:lang w:eastAsia="zh-HK"/>
                        </w:rPr>
                        <w:t>c</w:t>
                      </w:r>
                      <w:r>
                        <w:rPr>
                          <w:rFonts w:hint="eastAsia"/>
                          <w:b/>
                          <w:color w:val="000000" w:themeColor="text1"/>
                          <w:szCs w:val="24"/>
                          <w:lang w:eastAsia="zh-HK"/>
                        </w:rPr>
                        <w:t>an</w:t>
                      </w:r>
                      <w:r>
                        <w:rPr>
                          <w:b/>
                          <w:color w:val="000000" w:themeColor="text1"/>
                          <w:szCs w:val="24"/>
                          <w:lang w:eastAsia="zh-HK"/>
                        </w:rPr>
                        <w:t xml:space="preserve"> be made with </w:t>
                      </w:r>
                      <w:r w:rsidRPr="00F80437">
                        <w:rPr>
                          <w:b/>
                          <w:color w:val="000000" w:themeColor="text1"/>
                          <w:szCs w:val="24"/>
                        </w:rPr>
                        <w:t>the Famil</w:t>
                      </w:r>
                      <w:r>
                        <w:rPr>
                          <w:b/>
                          <w:color w:val="000000" w:themeColor="text1"/>
                          <w:szCs w:val="24"/>
                        </w:rPr>
                        <w:t>y</w:t>
                      </w:r>
                      <w:r w:rsidRPr="00F80437">
                        <w:rPr>
                          <w:b/>
                          <w:color w:val="000000" w:themeColor="text1"/>
                          <w:szCs w:val="24"/>
                        </w:rPr>
                        <w:t xml:space="preserve"> and Child Protective Services Unit of the S</w:t>
                      </w:r>
                      <w:r>
                        <w:rPr>
                          <w:rFonts w:hint="eastAsia"/>
                          <w:b/>
                          <w:color w:val="000000" w:themeColor="text1"/>
                          <w:szCs w:val="24"/>
                        </w:rPr>
                        <w:t>ocial Welfare Department (S</w:t>
                      </w:r>
                      <w:r w:rsidRPr="00F80437">
                        <w:rPr>
                          <w:b/>
                          <w:color w:val="000000" w:themeColor="text1"/>
                          <w:szCs w:val="24"/>
                        </w:rPr>
                        <w:t>WD</w:t>
                      </w:r>
                      <w:r>
                        <w:rPr>
                          <w:rFonts w:hint="eastAsia"/>
                          <w:b/>
                          <w:color w:val="000000" w:themeColor="text1"/>
                          <w:szCs w:val="24"/>
                        </w:rPr>
                        <w:t>)</w:t>
                      </w:r>
                      <w:r w:rsidRPr="00F80437">
                        <w:rPr>
                          <w:b/>
                          <w:color w:val="000000" w:themeColor="text1"/>
                          <w:szCs w:val="24"/>
                        </w:rPr>
                        <w:t xml:space="preserve"> </w:t>
                      </w:r>
                      <w:r>
                        <w:rPr>
                          <w:rFonts w:hint="eastAsia"/>
                          <w:b/>
                          <w:color w:val="000000" w:themeColor="text1"/>
                          <w:szCs w:val="24"/>
                          <w:lang w:eastAsia="zh-HK"/>
                        </w:rPr>
                        <w:t xml:space="preserve">for </w:t>
                      </w:r>
                      <w:r w:rsidRPr="00F80437">
                        <w:rPr>
                          <w:b/>
                          <w:color w:val="000000" w:themeColor="text1"/>
                          <w:szCs w:val="24"/>
                        </w:rPr>
                        <w:t>discussing a better arrangement.</w:t>
                      </w:r>
                    </w:p>
                  </w:txbxContent>
                </v:textbox>
                <w10:wrap anchorx="margin"/>
              </v:roundrect>
            </w:pict>
          </mc:Fallback>
        </mc:AlternateContent>
      </w:r>
    </w:p>
    <w:p w14:paraId="2A46D85F" w14:textId="77777777" w:rsidR="00333A89" w:rsidRPr="003E1A90" w:rsidRDefault="00333A89">
      <w:pPr>
        <w:widowControl/>
        <w:overflowPunct w:val="0"/>
        <w:adjustRightInd w:val="0"/>
        <w:snapToGrid w:val="0"/>
        <w:spacing w:beforeLines="50" w:before="180" w:line="271" w:lineRule="auto"/>
        <w:jc w:val="both"/>
        <w:rPr>
          <w:szCs w:val="26"/>
        </w:rPr>
      </w:pPr>
    </w:p>
    <w:p w14:paraId="7AE76F2D" w14:textId="77777777" w:rsidR="00333A89" w:rsidRPr="003E1A90" w:rsidRDefault="00333A89">
      <w:pPr>
        <w:widowControl/>
        <w:overflowPunct w:val="0"/>
        <w:adjustRightInd w:val="0"/>
        <w:snapToGrid w:val="0"/>
        <w:spacing w:beforeLines="50" w:before="180" w:line="271" w:lineRule="auto"/>
        <w:jc w:val="both"/>
        <w:rPr>
          <w:szCs w:val="26"/>
        </w:rPr>
      </w:pPr>
    </w:p>
    <w:p w14:paraId="1BA11A2B" w14:textId="77777777" w:rsidR="00333A89" w:rsidRPr="003E1A90" w:rsidRDefault="00333A89">
      <w:pPr>
        <w:widowControl/>
        <w:overflowPunct w:val="0"/>
        <w:adjustRightInd w:val="0"/>
        <w:snapToGrid w:val="0"/>
        <w:spacing w:beforeLines="50" w:before="180" w:line="271" w:lineRule="auto"/>
        <w:jc w:val="both"/>
        <w:rPr>
          <w:szCs w:val="26"/>
        </w:rPr>
      </w:pPr>
    </w:p>
    <w:p w14:paraId="0E75B12D" w14:textId="77777777" w:rsidR="00333A89" w:rsidRPr="003E1A90" w:rsidRDefault="00333A89">
      <w:pPr>
        <w:widowControl/>
        <w:overflowPunct w:val="0"/>
        <w:adjustRightInd w:val="0"/>
        <w:snapToGrid w:val="0"/>
        <w:spacing w:beforeLines="50" w:before="180" w:line="271" w:lineRule="auto"/>
        <w:jc w:val="both"/>
        <w:rPr>
          <w:szCs w:val="26"/>
        </w:rPr>
      </w:pPr>
    </w:p>
    <w:p w14:paraId="541ABEBF" w14:textId="77777777" w:rsidR="00333A89" w:rsidRPr="003E1A90" w:rsidRDefault="00333A89">
      <w:pPr>
        <w:widowControl/>
        <w:overflowPunct w:val="0"/>
        <w:adjustRightInd w:val="0"/>
        <w:snapToGrid w:val="0"/>
        <w:spacing w:beforeLines="50" w:before="180" w:line="271" w:lineRule="auto"/>
        <w:jc w:val="both"/>
        <w:rPr>
          <w:szCs w:val="26"/>
        </w:rPr>
      </w:pPr>
    </w:p>
    <w:p w14:paraId="21149675" w14:textId="77777777" w:rsidR="00333A89" w:rsidRDefault="00333A89">
      <w:pPr>
        <w:widowControl/>
        <w:overflowPunct w:val="0"/>
        <w:adjustRightInd w:val="0"/>
        <w:snapToGrid w:val="0"/>
        <w:spacing w:beforeLines="50" w:before="180" w:line="271" w:lineRule="auto"/>
        <w:jc w:val="both"/>
        <w:rPr>
          <w:szCs w:val="26"/>
        </w:rPr>
      </w:pPr>
    </w:p>
    <w:p w14:paraId="001B3A54" w14:textId="77777777" w:rsidR="00B26091" w:rsidRPr="003E1A90" w:rsidRDefault="00B26091">
      <w:pPr>
        <w:widowControl/>
        <w:overflowPunct w:val="0"/>
        <w:adjustRightInd w:val="0"/>
        <w:snapToGrid w:val="0"/>
        <w:spacing w:beforeLines="50" w:before="180" w:line="271" w:lineRule="auto"/>
        <w:jc w:val="both"/>
        <w:rPr>
          <w:szCs w:val="26"/>
        </w:rPr>
      </w:pPr>
    </w:p>
    <w:p w14:paraId="12302698" w14:textId="4D82647F" w:rsidR="00333A89" w:rsidRPr="003E1A90" w:rsidRDefault="00333A89">
      <w:pPr>
        <w:widowControl/>
        <w:overflowPunct w:val="0"/>
        <w:adjustRightInd w:val="0"/>
        <w:snapToGrid w:val="0"/>
        <w:spacing w:beforeLines="50" w:before="180" w:line="271" w:lineRule="auto"/>
        <w:ind w:left="624" w:hanging="624"/>
        <w:jc w:val="both"/>
        <w:rPr>
          <w:szCs w:val="26"/>
        </w:rPr>
      </w:pPr>
      <w:r w:rsidRPr="003E1A90">
        <w:rPr>
          <w:szCs w:val="26"/>
        </w:rPr>
        <w:t>(1)</w:t>
      </w:r>
      <w:r w:rsidRPr="003E1A90">
        <w:rPr>
          <w:szCs w:val="26"/>
        </w:rPr>
        <w:tab/>
        <w:t xml:space="preserve">Meeting </w:t>
      </w:r>
      <w:r w:rsidR="00F85782">
        <w:rPr>
          <w:rFonts w:hint="eastAsia"/>
          <w:szCs w:val="26"/>
        </w:rPr>
        <w:t xml:space="preserve">with </w:t>
      </w:r>
      <w:r w:rsidRPr="003E1A90">
        <w:rPr>
          <w:szCs w:val="26"/>
        </w:rPr>
        <w:t>or contacting the child</w:t>
      </w:r>
    </w:p>
    <w:p w14:paraId="5C454F70" w14:textId="1E562E1C" w:rsidR="00333A89" w:rsidRPr="003E1A90" w:rsidRDefault="00333A89">
      <w:pPr>
        <w:widowControl/>
        <w:overflowPunct w:val="0"/>
        <w:adjustRightInd w:val="0"/>
        <w:snapToGrid w:val="0"/>
        <w:spacing w:beforeLines="100" w:before="360" w:line="271" w:lineRule="auto"/>
        <w:ind w:left="624"/>
        <w:jc w:val="both"/>
        <w:rPr>
          <w:szCs w:val="26"/>
          <w:lang w:eastAsia="zh-HK"/>
        </w:rPr>
      </w:pPr>
      <w:r w:rsidRPr="003E1A90">
        <w:rPr>
          <w:szCs w:val="26"/>
        </w:rPr>
        <w:t xml:space="preserve">Unless the incident is first disclosed by the parent(s), personnel should make every effort to meet </w:t>
      </w:r>
      <w:r w:rsidR="00F85782">
        <w:rPr>
          <w:rFonts w:hint="eastAsia"/>
          <w:szCs w:val="26"/>
        </w:rPr>
        <w:t xml:space="preserve">with </w:t>
      </w:r>
      <w:r w:rsidRPr="003E1A90">
        <w:rPr>
          <w:szCs w:val="26"/>
        </w:rPr>
        <w:t xml:space="preserve">or contact with the child who may have been harmed/maltreated so as to collect the necessary information before </w:t>
      </w:r>
      <w:r w:rsidRPr="003E1A90">
        <w:rPr>
          <w:szCs w:val="26"/>
          <w:lang w:eastAsia="zh-HK"/>
        </w:rPr>
        <w:t xml:space="preserve">discussing </w:t>
      </w:r>
      <w:r w:rsidRPr="003E1A90">
        <w:rPr>
          <w:szCs w:val="26"/>
        </w:rPr>
        <w:lastRenderedPageBreak/>
        <w:t xml:space="preserve">the incident </w:t>
      </w:r>
      <w:r w:rsidRPr="003E1A90">
        <w:rPr>
          <w:szCs w:val="26"/>
          <w:lang w:eastAsia="zh-HK"/>
        </w:rPr>
        <w:t xml:space="preserve">with </w:t>
      </w:r>
      <w:r w:rsidRPr="003E1A90">
        <w:rPr>
          <w:szCs w:val="26"/>
        </w:rPr>
        <w:t>the parent(s).  W</w:t>
      </w:r>
      <w:r w:rsidRPr="003E1A90">
        <w:rPr>
          <w:szCs w:val="26"/>
          <w:lang w:eastAsia="zh-HK"/>
        </w:rPr>
        <w:t xml:space="preserve">hen talking to the child, attention should be paid in making the child feel safe and being respected. </w:t>
      </w:r>
    </w:p>
    <w:p w14:paraId="6A055AB2" w14:textId="77777777" w:rsidR="00333A89" w:rsidRDefault="00333A89">
      <w:pPr>
        <w:widowControl/>
        <w:overflowPunct w:val="0"/>
        <w:adjustRightInd w:val="0"/>
        <w:snapToGrid w:val="0"/>
        <w:spacing w:beforeLines="100" w:before="360" w:line="271" w:lineRule="auto"/>
        <w:ind w:left="624"/>
        <w:jc w:val="both"/>
        <w:rPr>
          <w:szCs w:val="26"/>
        </w:rPr>
      </w:pPr>
      <w:r w:rsidRPr="003E1A90">
        <w:rPr>
          <w:szCs w:val="26"/>
        </w:rPr>
        <w:t>To avoid the need for the child to give an account of similar</w:t>
      </w:r>
      <w:r w:rsidRPr="003E1A90" w:rsidDel="00C4241F">
        <w:rPr>
          <w:szCs w:val="26"/>
        </w:rPr>
        <w:t xml:space="preserve"> </w:t>
      </w:r>
      <w:r w:rsidRPr="003E1A90">
        <w:rPr>
          <w:szCs w:val="26"/>
        </w:rPr>
        <w:t xml:space="preserve">matter to different personnel, once the child has disclosed an incident of being harmed/maltreatment to </w:t>
      </w:r>
      <w:proofErr w:type="gramStart"/>
      <w:r w:rsidRPr="003E1A90">
        <w:rPr>
          <w:szCs w:val="26"/>
        </w:rPr>
        <w:t>a personnel</w:t>
      </w:r>
      <w:proofErr w:type="gramEnd"/>
      <w:r w:rsidRPr="003E1A90">
        <w:rPr>
          <w:szCs w:val="26"/>
        </w:rPr>
        <w:t>, it would be better for the same personnel to collect other relevant information from the child.  Personnel responsible for initial assessment should ask those who know about the case and, if not necessary, should not question the child repeatedly.</w:t>
      </w:r>
    </w:p>
    <w:p w14:paraId="6A7544CA" w14:textId="77777777" w:rsidR="00FC4806" w:rsidRPr="003E1A90" w:rsidRDefault="00FC4806" w:rsidP="00FC4806">
      <w:pPr>
        <w:widowControl/>
        <w:overflowPunct w:val="0"/>
        <w:adjustRightInd w:val="0"/>
        <w:snapToGrid w:val="0"/>
        <w:spacing w:line="271" w:lineRule="auto"/>
        <w:ind w:left="624"/>
        <w:jc w:val="both"/>
        <w:rPr>
          <w:szCs w:val="26"/>
        </w:rPr>
      </w:pPr>
    </w:p>
    <w:tbl>
      <w:tblPr>
        <w:tblStyle w:val="220"/>
        <w:tblW w:w="0" w:type="auto"/>
        <w:tblInd w:w="675" w:type="dxa"/>
        <w:tblBorders>
          <w:top w:val="single" w:sz="12" w:space="0" w:color="C00000"/>
          <w:left w:val="single" w:sz="12" w:space="0" w:color="C00000"/>
          <w:bottom w:val="single" w:sz="12" w:space="0" w:color="C00000"/>
          <w:right w:val="single" w:sz="12" w:space="0" w:color="C00000"/>
          <w:insideH w:val="single" w:sz="12" w:space="0" w:color="C00000"/>
          <w:insideV w:val="single" w:sz="12" w:space="0" w:color="C00000"/>
        </w:tblBorders>
        <w:tblLook w:val="04A0" w:firstRow="1" w:lastRow="0" w:firstColumn="1" w:lastColumn="0" w:noHBand="0" w:noVBand="1"/>
      </w:tblPr>
      <w:tblGrid>
        <w:gridCol w:w="8099"/>
      </w:tblGrid>
      <w:tr w:rsidR="00333A89" w:rsidRPr="003E1A90" w14:paraId="6E901833" w14:textId="77777777" w:rsidTr="003A4611">
        <w:trPr>
          <w:trHeight w:val="63"/>
        </w:trPr>
        <w:tc>
          <w:tcPr>
            <w:tcW w:w="8099" w:type="dxa"/>
          </w:tcPr>
          <w:p w14:paraId="2FDCE954" w14:textId="77777777" w:rsidR="00333A89" w:rsidRPr="00D0096D" w:rsidRDefault="00333A89" w:rsidP="00FD7976">
            <w:pPr>
              <w:widowControl/>
              <w:overflowPunct w:val="0"/>
              <w:adjustRightInd w:val="0"/>
              <w:snapToGrid w:val="0"/>
              <w:spacing w:beforeLines="50" w:before="180" w:line="271" w:lineRule="auto"/>
              <w:ind w:left="510" w:rightChars="32" w:right="83" w:hanging="510"/>
              <w:jc w:val="both"/>
              <w:rPr>
                <w:sz w:val="26"/>
                <w:szCs w:val="26"/>
                <w:lang w:eastAsia="zh-HK"/>
              </w:rPr>
            </w:pPr>
            <w:r w:rsidRPr="00897F81">
              <w:rPr>
                <w:szCs w:val="26"/>
              </w:rPr>
              <w:t>(</w:t>
            </w:r>
            <w:r w:rsidRPr="00897F81">
              <w:rPr>
                <w:szCs w:val="26"/>
                <w:lang w:eastAsia="zh-HK"/>
              </w:rPr>
              <w:t>a)</w:t>
            </w:r>
            <w:r w:rsidRPr="00897F81">
              <w:rPr>
                <w:szCs w:val="26"/>
                <w:lang w:eastAsia="zh-HK"/>
              </w:rPr>
              <w:tab/>
            </w:r>
            <w:r w:rsidRPr="007544B5">
              <w:rPr>
                <w:sz w:val="26"/>
                <w:szCs w:val="26"/>
              </w:rPr>
              <w:t>Objectives (may include all or part of the following)</w:t>
            </w:r>
          </w:p>
          <w:p w14:paraId="48EFFD3A" w14:textId="77777777" w:rsidR="00333A89" w:rsidRPr="00D0096D" w:rsidRDefault="00333A89">
            <w:pPr>
              <w:widowControl/>
              <w:overflowPunct w:val="0"/>
              <w:adjustRightInd w:val="0"/>
              <w:snapToGrid w:val="0"/>
              <w:spacing w:beforeLines="50" w:before="180" w:line="271" w:lineRule="auto"/>
              <w:ind w:left="1134" w:rightChars="32" w:right="83" w:hanging="624"/>
              <w:jc w:val="both"/>
              <w:rPr>
                <w:sz w:val="26"/>
                <w:szCs w:val="26"/>
              </w:rPr>
            </w:pPr>
            <w:r w:rsidRPr="007544B5">
              <w:rPr>
                <w:sz w:val="26"/>
                <w:szCs w:val="26"/>
                <w:lang w:eastAsia="zh-HK"/>
              </w:rPr>
              <w:t>(</w:t>
            </w:r>
            <w:proofErr w:type="spellStart"/>
            <w:r w:rsidRPr="007544B5">
              <w:rPr>
                <w:sz w:val="26"/>
                <w:szCs w:val="26"/>
                <w:lang w:eastAsia="zh-HK"/>
              </w:rPr>
              <w:t>i</w:t>
            </w:r>
            <w:proofErr w:type="spellEnd"/>
            <w:r w:rsidRPr="007544B5">
              <w:rPr>
                <w:sz w:val="26"/>
                <w:szCs w:val="26"/>
                <w:lang w:eastAsia="zh-HK"/>
              </w:rPr>
              <w:t>)</w:t>
            </w:r>
            <w:r w:rsidRPr="007544B5">
              <w:rPr>
                <w:sz w:val="26"/>
                <w:szCs w:val="26"/>
                <w:lang w:eastAsia="zh-HK"/>
              </w:rPr>
              <w:tab/>
            </w:r>
            <w:r w:rsidRPr="007544B5">
              <w:rPr>
                <w:sz w:val="26"/>
                <w:szCs w:val="26"/>
              </w:rPr>
              <w:t>Find out whether the child has been harmed/maltreated and his/her conditions</w:t>
            </w:r>
          </w:p>
          <w:p w14:paraId="39D27F60" w14:textId="77777777" w:rsidR="00333A89" w:rsidRPr="00D0096D" w:rsidRDefault="00333A89">
            <w:pPr>
              <w:widowControl/>
              <w:overflowPunct w:val="0"/>
              <w:adjustRightInd w:val="0"/>
              <w:snapToGrid w:val="0"/>
              <w:spacing w:beforeLines="50" w:before="180" w:line="271" w:lineRule="auto"/>
              <w:ind w:left="1134" w:rightChars="32" w:right="83" w:hanging="624"/>
              <w:jc w:val="both"/>
              <w:rPr>
                <w:sz w:val="26"/>
                <w:szCs w:val="26"/>
                <w:lang w:eastAsia="zh-HK"/>
              </w:rPr>
            </w:pPr>
            <w:r w:rsidRPr="007544B5">
              <w:rPr>
                <w:sz w:val="26"/>
                <w:szCs w:val="26"/>
                <w:lang w:eastAsia="zh-HK"/>
              </w:rPr>
              <w:t>(ii)</w:t>
            </w:r>
            <w:r w:rsidRPr="007544B5">
              <w:rPr>
                <w:sz w:val="26"/>
                <w:szCs w:val="26"/>
                <w:lang w:eastAsia="zh-HK"/>
              </w:rPr>
              <w:tab/>
            </w:r>
            <w:r w:rsidRPr="007544B5">
              <w:rPr>
                <w:sz w:val="26"/>
                <w:szCs w:val="26"/>
              </w:rPr>
              <w:t>Find out the relation between the child and his/her family members, and between the child and the alleged perpetrator, including whether family members know the incident, and who in the family can protect and help the child</w:t>
            </w:r>
          </w:p>
          <w:p w14:paraId="5B6D4F87" w14:textId="77777777" w:rsidR="00333A89" w:rsidRPr="00D0096D" w:rsidRDefault="00333A89">
            <w:pPr>
              <w:widowControl/>
              <w:overflowPunct w:val="0"/>
              <w:adjustRightInd w:val="0"/>
              <w:snapToGrid w:val="0"/>
              <w:spacing w:beforeLines="50" w:before="180" w:line="271" w:lineRule="auto"/>
              <w:ind w:left="1134" w:rightChars="32" w:right="83" w:hanging="624"/>
              <w:jc w:val="both"/>
              <w:rPr>
                <w:sz w:val="26"/>
                <w:szCs w:val="26"/>
                <w:lang w:eastAsia="zh-HK"/>
              </w:rPr>
            </w:pPr>
            <w:r w:rsidRPr="007544B5">
              <w:rPr>
                <w:sz w:val="26"/>
                <w:szCs w:val="26"/>
                <w:lang w:eastAsia="zh-HK"/>
              </w:rPr>
              <w:t>(iii)</w:t>
            </w:r>
            <w:r w:rsidRPr="007544B5">
              <w:rPr>
                <w:sz w:val="26"/>
                <w:szCs w:val="26"/>
                <w:lang w:eastAsia="zh-HK"/>
              </w:rPr>
              <w:tab/>
            </w:r>
            <w:r w:rsidRPr="007544B5">
              <w:rPr>
                <w:sz w:val="26"/>
                <w:szCs w:val="26"/>
              </w:rPr>
              <w:t>Observe and understand the emotions and behaviours of the child</w:t>
            </w:r>
          </w:p>
          <w:p w14:paraId="0B90DD17" w14:textId="77777777" w:rsidR="00333A89" w:rsidRPr="00D0096D" w:rsidRDefault="00333A89">
            <w:pPr>
              <w:widowControl/>
              <w:overflowPunct w:val="0"/>
              <w:adjustRightInd w:val="0"/>
              <w:snapToGrid w:val="0"/>
              <w:spacing w:beforeLines="50" w:before="180" w:line="271" w:lineRule="auto"/>
              <w:ind w:left="1134" w:rightChars="32" w:right="83" w:hanging="624"/>
              <w:jc w:val="both"/>
              <w:rPr>
                <w:sz w:val="26"/>
                <w:szCs w:val="26"/>
                <w:lang w:eastAsia="zh-HK"/>
              </w:rPr>
            </w:pPr>
            <w:r w:rsidRPr="007544B5">
              <w:rPr>
                <w:sz w:val="26"/>
                <w:szCs w:val="26"/>
                <w:lang w:eastAsia="zh-HK"/>
              </w:rPr>
              <w:t>(iv)</w:t>
            </w:r>
            <w:r w:rsidRPr="007544B5">
              <w:rPr>
                <w:sz w:val="26"/>
                <w:szCs w:val="26"/>
                <w:lang w:eastAsia="zh-HK"/>
              </w:rPr>
              <w:tab/>
            </w:r>
            <w:r w:rsidRPr="007544B5">
              <w:rPr>
                <w:sz w:val="26"/>
                <w:szCs w:val="26"/>
              </w:rPr>
              <w:t>Make an initial assessment of the severity and urgency of the incident, risk level of further harm/maltreatment to the child, and the assistance the child and his/her family members may currently need</w:t>
            </w:r>
          </w:p>
          <w:p w14:paraId="4F7E762C" w14:textId="3F55A7F1" w:rsidR="00333A89" w:rsidRPr="00D0096D" w:rsidRDefault="00333A89">
            <w:pPr>
              <w:widowControl/>
              <w:overflowPunct w:val="0"/>
              <w:adjustRightInd w:val="0"/>
              <w:snapToGrid w:val="0"/>
              <w:spacing w:beforeLines="50" w:before="180" w:line="271" w:lineRule="auto"/>
              <w:ind w:left="1134" w:rightChars="32" w:right="83" w:hanging="624"/>
              <w:jc w:val="both"/>
              <w:rPr>
                <w:sz w:val="26"/>
                <w:szCs w:val="26"/>
                <w:lang w:eastAsia="zh-HK"/>
              </w:rPr>
            </w:pPr>
            <w:r w:rsidRPr="007544B5">
              <w:rPr>
                <w:sz w:val="26"/>
                <w:szCs w:val="26"/>
                <w:lang w:eastAsia="zh-HK"/>
              </w:rPr>
              <w:t>(v)</w:t>
            </w:r>
            <w:r w:rsidRPr="007544B5">
              <w:rPr>
                <w:sz w:val="26"/>
                <w:szCs w:val="26"/>
                <w:lang w:eastAsia="zh-HK"/>
              </w:rPr>
              <w:tab/>
              <w:t>If subsequent action will be taken in protecting the child or in investigation</w:t>
            </w:r>
            <w:r w:rsidR="007544B5">
              <w:rPr>
                <w:rFonts w:hint="eastAsia"/>
                <w:sz w:val="26"/>
                <w:szCs w:val="26"/>
              </w:rPr>
              <w:t>/</w:t>
            </w:r>
            <w:r w:rsidR="007544B5">
              <w:rPr>
                <w:sz w:val="26"/>
                <w:szCs w:val="26"/>
              </w:rPr>
              <w:t>assessment</w:t>
            </w:r>
            <w:r w:rsidRPr="007544B5">
              <w:rPr>
                <w:sz w:val="26"/>
                <w:szCs w:val="26"/>
                <w:lang w:eastAsia="zh-HK"/>
              </w:rPr>
              <w:t xml:space="preserve">, especially if such an arrangement may affect the daily living of the child or induce anxiety/insecurity to the child, </w:t>
            </w:r>
            <w:r w:rsidRPr="007544B5">
              <w:rPr>
                <w:sz w:val="26"/>
                <w:szCs w:val="26"/>
              </w:rPr>
              <w:t>personnel should explain to the child and seek his/her views before taking actions to show respect for him/her, and reduce the child’s worries about the unknown</w:t>
            </w:r>
          </w:p>
          <w:p w14:paraId="41886661" w14:textId="77777777" w:rsidR="00333A89" w:rsidRPr="00D0096D" w:rsidRDefault="00333A89">
            <w:pPr>
              <w:widowControl/>
              <w:overflowPunct w:val="0"/>
              <w:adjustRightInd w:val="0"/>
              <w:snapToGrid w:val="0"/>
              <w:spacing w:beforeLines="50" w:before="180" w:line="271" w:lineRule="auto"/>
              <w:ind w:left="510" w:rightChars="32" w:right="83" w:hanging="510"/>
              <w:jc w:val="both"/>
              <w:rPr>
                <w:sz w:val="26"/>
                <w:szCs w:val="26"/>
                <w:lang w:eastAsia="zh-HK"/>
              </w:rPr>
            </w:pPr>
            <w:r w:rsidRPr="007544B5">
              <w:rPr>
                <w:sz w:val="26"/>
                <w:szCs w:val="26"/>
                <w:lang w:eastAsia="zh-HK"/>
              </w:rPr>
              <w:t>(b)</w:t>
            </w:r>
            <w:r w:rsidRPr="007544B5">
              <w:rPr>
                <w:sz w:val="26"/>
                <w:szCs w:val="26"/>
                <w:lang w:eastAsia="zh-HK"/>
              </w:rPr>
              <w:tab/>
            </w:r>
            <w:r w:rsidRPr="007544B5">
              <w:rPr>
                <w:sz w:val="26"/>
                <w:szCs w:val="26"/>
              </w:rPr>
              <w:t>Arrangements</w:t>
            </w:r>
          </w:p>
          <w:p w14:paraId="28CC5C66" w14:textId="77777777" w:rsidR="00333A89" w:rsidRPr="00D0096D" w:rsidRDefault="00333A89">
            <w:pPr>
              <w:widowControl/>
              <w:overflowPunct w:val="0"/>
              <w:adjustRightInd w:val="0"/>
              <w:snapToGrid w:val="0"/>
              <w:spacing w:beforeLines="50" w:before="180" w:line="271" w:lineRule="auto"/>
              <w:ind w:left="1134" w:rightChars="32" w:right="83" w:hanging="624"/>
              <w:jc w:val="both"/>
              <w:rPr>
                <w:sz w:val="26"/>
                <w:szCs w:val="26"/>
                <w:lang w:eastAsia="zh-HK"/>
              </w:rPr>
            </w:pPr>
            <w:r w:rsidRPr="007544B5">
              <w:rPr>
                <w:sz w:val="26"/>
                <w:szCs w:val="26"/>
                <w:lang w:eastAsia="zh-HK"/>
              </w:rPr>
              <w:t>(</w:t>
            </w:r>
            <w:proofErr w:type="spellStart"/>
            <w:r w:rsidRPr="007544B5">
              <w:rPr>
                <w:sz w:val="26"/>
                <w:szCs w:val="26"/>
                <w:lang w:eastAsia="zh-HK"/>
              </w:rPr>
              <w:t>i</w:t>
            </w:r>
            <w:proofErr w:type="spellEnd"/>
            <w:r w:rsidRPr="007544B5">
              <w:rPr>
                <w:sz w:val="26"/>
                <w:szCs w:val="26"/>
                <w:lang w:eastAsia="zh-HK"/>
              </w:rPr>
              <w:t>)</w:t>
            </w:r>
            <w:r w:rsidRPr="007544B5">
              <w:rPr>
                <w:sz w:val="26"/>
                <w:szCs w:val="26"/>
                <w:lang w:eastAsia="zh-HK"/>
              </w:rPr>
              <w:tab/>
            </w:r>
            <w:r w:rsidRPr="007544B5">
              <w:rPr>
                <w:sz w:val="26"/>
                <w:szCs w:val="26"/>
              </w:rPr>
              <w:t>Talk to the child in a safe and an undisturbed environment, perhaps in the presence of an adult whom the child trusts and knows well for supporting the child</w:t>
            </w:r>
          </w:p>
          <w:p w14:paraId="430181A2" w14:textId="77777777" w:rsidR="00333A89" w:rsidRPr="00D0096D" w:rsidRDefault="00333A89">
            <w:pPr>
              <w:widowControl/>
              <w:overflowPunct w:val="0"/>
              <w:adjustRightInd w:val="0"/>
              <w:snapToGrid w:val="0"/>
              <w:spacing w:beforeLines="50" w:before="180" w:line="271" w:lineRule="auto"/>
              <w:ind w:left="1134" w:rightChars="32" w:right="83" w:hanging="624"/>
              <w:jc w:val="both"/>
              <w:rPr>
                <w:sz w:val="26"/>
                <w:szCs w:val="26"/>
                <w:lang w:eastAsia="zh-HK"/>
              </w:rPr>
            </w:pPr>
            <w:r w:rsidRPr="007544B5">
              <w:rPr>
                <w:sz w:val="26"/>
                <w:szCs w:val="26"/>
                <w:lang w:eastAsia="zh-HK"/>
              </w:rPr>
              <w:t>(ii)</w:t>
            </w:r>
            <w:r w:rsidRPr="007544B5">
              <w:rPr>
                <w:sz w:val="26"/>
                <w:szCs w:val="26"/>
                <w:lang w:eastAsia="zh-HK"/>
              </w:rPr>
              <w:tab/>
            </w:r>
            <w:r w:rsidRPr="007544B5">
              <w:rPr>
                <w:sz w:val="26"/>
                <w:szCs w:val="26"/>
              </w:rPr>
              <w:t xml:space="preserve">If the child is disabled/has special needs/uses a different language or has a different cultural background, etc., proper arrangements should be made to facilitate the child to express himself/herself.  Special attention has to be paid if </w:t>
            </w:r>
            <w:r w:rsidRPr="007544B5">
              <w:rPr>
                <w:sz w:val="26"/>
                <w:szCs w:val="26"/>
              </w:rPr>
              <w:lastRenderedPageBreak/>
              <w:t>interpretation service is arranged.  A</w:t>
            </w:r>
            <w:r w:rsidRPr="007544B5">
              <w:rPr>
                <w:sz w:val="26"/>
                <w:szCs w:val="26"/>
                <w:lang w:eastAsia="zh-HK"/>
              </w:rPr>
              <w:t>n a</w:t>
            </w:r>
            <w:r w:rsidRPr="007544B5">
              <w:rPr>
                <w:sz w:val="26"/>
                <w:szCs w:val="26"/>
              </w:rPr>
              <w:t xml:space="preserve">ppropriate person should be arranged for providing interpretation service (including sign language).  It is inappropriate to arrange a family member, relative, friend or an acquaintance of the child to act as the interpreter  </w:t>
            </w:r>
          </w:p>
          <w:p w14:paraId="2BD6EFC1" w14:textId="77777777" w:rsidR="00333A89" w:rsidRPr="00D0096D" w:rsidRDefault="00333A89">
            <w:pPr>
              <w:widowControl/>
              <w:overflowPunct w:val="0"/>
              <w:adjustRightInd w:val="0"/>
              <w:snapToGrid w:val="0"/>
              <w:spacing w:beforeLines="50" w:before="180" w:line="271" w:lineRule="auto"/>
              <w:ind w:left="1134" w:rightChars="32" w:right="83" w:hanging="624"/>
              <w:jc w:val="both"/>
              <w:rPr>
                <w:sz w:val="26"/>
                <w:szCs w:val="26"/>
                <w:lang w:eastAsia="zh-HK"/>
              </w:rPr>
            </w:pPr>
            <w:r w:rsidRPr="007544B5">
              <w:rPr>
                <w:sz w:val="26"/>
                <w:szCs w:val="26"/>
                <w:lang w:eastAsia="zh-HK"/>
              </w:rPr>
              <w:t>(iii)</w:t>
            </w:r>
            <w:r w:rsidRPr="007544B5">
              <w:rPr>
                <w:sz w:val="26"/>
                <w:szCs w:val="26"/>
                <w:lang w:eastAsia="zh-HK"/>
              </w:rPr>
              <w:tab/>
            </w:r>
            <w:r w:rsidRPr="007544B5">
              <w:rPr>
                <w:sz w:val="26"/>
                <w:szCs w:val="26"/>
              </w:rPr>
              <w:t>Taking into account of the relation between the child and the alleged perpetrator, and the sensitive nature of the incident (e.g. intra-familial sexual abuse), advance planning should be made as to the mode of meeting/contact with the child to avoid the child’s refusal of disclosing the incident for whatever reasons</w:t>
            </w:r>
          </w:p>
          <w:p w14:paraId="6FB89906" w14:textId="77777777" w:rsidR="00333A89" w:rsidRPr="00D0096D" w:rsidRDefault="00333A89">
            <w:pPr>
              <w:widowControl/>
              <w:overflowPunct w:val="0"/>
              <w:adjustRightInd w:val="0"/>
              <w:snapToGrid w:val="0"/>
              <w:spacing w:beforeLines="50" w:before="180" w:line="271" w:lineRule="auto"/>
              <w:ind w:left="1134" w:rightChars="32" w:right="83" w:hanging="624"/>
              <w:jc w:val="both"/>
              <w:rPr>
                <w:sz w:val="26"/>
                <w:szCs w:val="26"/>
                <w:lang w:eastAsia="zh-HK"/>
              </w:rPr>
            </w:pPr>
            <w:r w:rsidRPr="007544B5">
              <w:rPr>
                <w:sz w:val="26"/>
                <w:szCs w:val="26"/>
                <w:lang w:eastAsia="zh-HK"/>
              </w:rPr>
              <w:t>(iv)</w:t>
            </w:r>
            <w:r w:rsidRPr="007544B5">
              <w:rPr>
                <w:sz w:val="26"/>
                <w:szCs w:val="26"/>
                <w:lang w:eastAsia="zh-HK"/>
              </w:rPr>
              <w:tab/>
            </w:r>
            <w:r w:rsidRPr="007544B5">
              <w:rPr>
                <w:sz w:val="26"/>
                <w:szCs w:val="26"/>
              </w:rPr>
              <w:t>Even if the child requests not to disclose the incident to other people, personnel should, instead of giving any promise to the child, explain that the case need to be handled jointly with other personnel for the protection of his/her safety.  However, it can be made clear to the child that except when disclosure is necessary, information will be kept confidential as far as practicable</w:t>
            </w:r>
          </w:p>
          <w:p w14:paraId="17D37A30" w14:textId="0B780F04" w:rsidR="00333A89" w:rsidRPr="00D0096D" w:rsidRDefault="00333A89">
            <w:pPr>
              <w:widowControl/>
              <w:overflowPunct w:val="0"/>
              <w:adjustRightInd w:val="0"/>
              <w:snapToGrid w:val="0"/>
              <w:spacing w:beforeLines="50" w:before="180" w:line="271" w:lineRule="auto"/>
              <w:ind w:left="1134" w:rightChars="32" w:right="83" w:hanging="624"/>
              <w:jc w:val="both"/>
              <w:rPr>
                <w:sz w:val="26"/>
                <w:szCs w:val="26"/>
                <w:lang w:eastAsia="zh-HK"/>
              </w:rPr>
            </w:pPr>
            <w:r w:rsidRPr="007544B5">
              <w:rPr>
                <w:sz w:val="26"/>
                <w:szCs w:val="26"/>
                <w:lang w:eastAsia="zh-HK"/>
              </w:rPr>
              <w:t>(v)</w:t>
            </w:r>
            <w:r w:rsidRPr="007544B5">
              <w:rPr>
                <w:sz w:val="26"/>
                <w:szCs w:val="26"/>
                <w:lang w:eastAsia="zh-HK"/>
              </w:rPr>
              <w:tab/>
              <w:t>The</w:t>
            </w:r>
            <w:r w:rsidRPr="007544B5">
              <w:rPr>
                <w:sz w:val="26"/>
                <w:szCs w:val="26"/>
              </w:rPr>
              <w:t xml:space="preserve"> child having been harmed/maltreated may worry about the consequences of disclosing the incident, such as facing even more serious violence or psychological harm, criminal investigations of his/her family members, etc., and conceal it instead.  Some children of ethnic minorities may also appear withdrawn or reluctant in disclosing the incident as being influenced by their cultural background.  Personnel therefore have to remain sensitive.  If</w:t>
            </w:r>
            <w:r w:rsidRPr="007544B5">
              <w:rPr>
                <w:sz w:val="26"/>
                <w:szCs w:val="26"/>
                <w:lang w:val="en-US"/>
              </w:rPr>
              <w:t> </w:t>
            </w:r>
            <w:r w:rsidRPr="007544B5">
              <w:rPr>
                <w:sz w:val="26"/>
                <w:szCs w:val="26"/>
              </w:rPr>
              <w:t xml:space="preserve">the child expresses any worries or anxieties, assistance should be given to him/her as far as possible to ease his/her worries.  The child should also be encouraged to disclose the incident by helping him/her understand the importance of disclosure in preventing him/her from further harm.  If it is observed that the child may be concealing facts or found that the explanation of the causes/course of injury is unconvincing/contradictory </w:t>
            </w:r>
            <w:r w:rsidR="009D479F" w:rsidRPr="007544B5">
              <w:rPr>
                <w:sz w:val="26"/>
                <w:szCs w:val="26"/>
              </w:rPr>
              <w:t xml:space="preserve">to </w:t>
            </w:r>
            <w:r w:rsidRPr="007544B5">
              <w:rPr>
                <w:sz w:val="26"/>
                <w:szCs w:val="26"/>
              </w:rPr>
              <w:t>or inconsistent with the injuries sustained, personnel should probe into the incident by using appropriate skills or they may also explore the child’s situation through persons who have more contact with the child (e.g. other family members, classmates, etc.)</w:t>
            </w:r>
          </w:p>
          <w:p w14:paraId="2703326B" w14:textId="77777777" w:rsidR="00333A89" w:rsidRPr="00D0096D" w:rsidRDefault="00333A89">
            <w:pPr>
              <w:widowControl/>
              <w:overflowPunct w:val="0"/>
              <w:adjustRightInd w:val="0"/>
              <w:snapToGrid w:val="0"/>
              <w:spacing w:beforeLines="50" w:before="180" w:line="271" w:lineRule="auto"/>
              <w:ind w:left="1134" w:rightChars="32" w:right="83" w:hanging="624"/>
              <w:jc w:val="both"/>
              <w:rPr>
                <w:sz w:val="26"/>
                <w:szCs w:val="26"/>
                <w:lang w:eastAsia="zh-HK"/>
              </w:rPr>
            </w:pPr>
            <w:r w:rsidRPr="007544B5">
              <w:rPr>
                <w:sz w:val="26"/>
                <w:szCs w:val="26"/>
                <w:lang w:eastAsia="zh-HK"/>
              </w:rPr>
              <w:t>(vi)</w:t>
            </w:r>
            <w:r w:rsidRPr="007544B5">
              <w:rPr>
                <w:sz w:val="26"/>
                <w:szCs w:val="26"/>
                <w:lang w:eastAsia="zh-HK"/>
              </w:rPr>
              <w:tab/>
            </w:r>
            <w:r w:rsidRPr="007544B5">
              <w:rPr>
                <w:sz w:val="26"/>
                <w:szCs w:val="26"/>
              </w:rPr>
              <w:t xml:space="preserve">If the child says that he/she has a physical injury </w:t>
            </w:r>
            <w:r w:rsidRPr="007544B5">
              <w:rPr>
                <w:sz w:val="26"/>
                <w:szCs w:val="26"/>
                <w:lang w:eastAsia="zh-HK"/>
              </w:rPr>
              <w:t>but</w:t>
            </w:r>
            <w:r w:rsidRPr="007544B5">
              <w:rPr>
                <w:sz w:val="26"/>
                <w:szCs w:val="26"/>
              </w:rPr>
              <w:t xml:space="preserve"> the situation appears not urgent or consent has been obtained from the parents or/and the child (e.g. consent has been given by the parents for </w:t>
            </w:r>
            <w:r w:rsidRPr="007544B5">
              <w:rPr>
                <w:sz w:val="26"/>
                <w:szCs w:val="26"/>
              </w:rPr>
              <w:lastRenderedPageBreak/>
              <w:t>child care worker to conduct a physical examination of the child, or the child agrees to roll up his/her sleeves to show the injury to the personnel), it will be appropriate for medical staff to conduct an examination of the child</w:t>
            </w:r>
          </w:p>
          <w:p w14:paraId="40B20871" w14:textId="77777777" w:rsidR="00333A89" w:rsidRPr="00D0096D" w:rsidRDefault="00333A89">
            <w:pPr>
              <w:widowControl/>
              <w:overflowPunct w:val="0"/>
              <w:adjustRightInd w:val="0"/>
              <w:snapToGrid w:val="0"/>
              <w:spacing w:beforeLines="50" w:before="180" w:line="271" w:lineRule="auto"/>
              <w:ind w:left="1134" w:rightChars="32" w:right="83" w:hanging="624"/>
              <w:jc w:val="both"/>
              <w:rPr>
                <w:sz w:val="26"/>
                <w:szCs w:val="26"/>
                <w:lang w:eastAsia="zh-HK"/>
              </w:rPr>
            </w:pPr>
            <w:r w:rsidRPr="007544B5">
              <w:rPr>
                <w:sz w:val="26"/>
                <w:szCs w:val="26"/>
                <w:lang w:eastAsia="zh-HK"/>
              </w:rPr>
              <w:t>(vii)</w:t>
            </w:r>
            <w:r w:rsidRPr="007544B5">
              <w:rPr>
                <w:sz w:val="26"/>
                <w:szCs w:val="26"/>
                <w:lang w:eastAsia="zh-HK"/>
              </w:rPr>
              <w:tab/>
            </w:r>
            <w:r w:rsidRPr="007544B5">
              <w:rPr>
                <w:sz w:val="26"/>
                <w:szCs w:val="26"/>
              </w:rPr>
              <w:t xml:space="preserve">If the child denies any </w:t>
            </w:r>
            <w:proofErr w:type="gramStart"/>
            <w:r w:rsidRPr="007544B5">
              <w:rPr>
                <w:sz w:val="26"/>
                <w:szCs w:val="26"/>
              </w:rPr>
              <w:t>information</w:t>
            </w:r>
            <w:proofErr w:type="gramEnd"/>
            <w:r w:rsidRPr="007544B5">
              <w:rPr>
                <w:sz w:val="26"/>
                <w:szCs w:val="26"/>
              </w:rPr>
              <w:t xml:space="preserve"> he/she disclosed about the incident, personnel should clarify with the child and find out the reason(s).  If there are reasons to believe/suspect that the incident did happen, personnel should continue with the necessary assessment and action in child protection </w:t>
            </w:r>
          </w:p>
          <w:p w14:paraId="08FA9B2A" w14:textId="77777777" w:rsidR="00333A89" w:rsidRPr="00D0096D" w:rsidRDefault="00333A89">
            <w:pPr>
              <w:widowControl/>
              <w:overflowPunct w:val="0"/>
              <w:adjustRightInd w:val="0"/>
              <w:snapToGrid w:val="0"/>
              <w:spacing w:beforeLines="50" w:before="180" w:line="271" w:lineRule="auto"/>
              <w:ind w:left="510" w:rightChars="32" w:right="83" w:hanging="510"/>
              <w:jc w:val="both"/>
              <w:rPr>
                <w:sz w:val="26"/>
                <w:szCs w:val="26"/>
                <w:lang w:eastAsia="zh-HK"/>
              </w:rPr>
            </w:pPr>
            <w:r w:rsidRPr="007544B5">
              <w:rPr>
                <w:sz w:val="26"/>
                <w:szCs w:val="26"/>
                <w:lang w:eastAsia="zh-HK"/>
              </w:rPr>
              <w:t>(c)</w:t>
            </w:r>
            <w:r w:rsidRPr="007544B5">
              <w:rPr>
                <w:sz w:val="26"/>
                <w:szCs w:val="26"/>
                <w:lang w:eastAsia="zh-HK"/>
              </w:rPr>
              <w:tab/>
            </w:r>
            <w:r w:rsidRPr="007544B5">
              <w:rPr>
                <w:sz w:val="26"/>
                <w:szCs w:val="26"/>
              </w:rPr>
              <w:t xml:space="preserve">Questioning </w:t>
            </w:r>
          </w:p>
          <w:p w14:paraId="111F5202" w14:textId="6CDA454B" w:rsidR="00333A89" w:rsidRPr="00D0096D" w:rsidRDefault="00333A89">
            <w:pPr>
              <w:widowControl/>
              <w:overflowPunct w:val="0"/>
              <w:adjustRightInd w:val="0"/>
              <w:snapToGrid w:val="0"/>
              <w:spacing w:beforeLines="50" w:before="180" w:line="271" w:lineRule="auto"/>
              <w:ind w:left="1134" w:rightChars="32" w:right="83" w:hanging="624"/>
              <w:jc w:val="both"/>
              <w:rPr>
                <w:sz w:val="26"/>
                <w:szCs w:val="26"/>
                <w:lang w:eastAsia="zh-HK"/>
              </w:rPr>
            </w:pPr>
            <w:r w:rsidRPr="007544B5">
              <w:rPr>
                <w:sz w:val="26"/>
                <w:szCs w:val="26"/>
                <w:lang w:eastAsia="zh-HK"/>
              </w:rPr>
              <w:t>(</w:t>
            </w:r>
            <w:proofErr w:type="spellStart"/>
            <w:r w:rsidRPr="007544B5">
              <w:rPr>
                <w:sz w:val="26"/>
                <w:szCs w:val="26"/>
                <w:lang w:eastAsia="zh-HK"/>
              </w:rPr>
              <w:t>i</w:t>
            </w:r>
            <w:proofErr w:type="spellEnd"/>
            <w:r w:rsidRPr="007544B5">
              <w:rPr>
                <w:sz w:val="26"/>
                <w:szCs w:val="26"/>
                <w:lang w:eastAsia="zh-HK"/>
              </w:rPr>
              <w:t>)</w:t>
            </w:r>
            <w:r w:rsidRPr="007544B5">
              <w:rPr>
                <w:sz w:val="26"/>
                <w:szCs w:val="26"/>
                <w:lang w:eastAsia="zh-HK"/>
              </w:rPr>
              <w:tab/>
            </w:r>
            <w:r w:rsidRPr="007544B5">
              <w:rPr>
                <w:sz w:val="26"/>
                <w:szCs w:val="26"/>
              </w:rPr>
              <w:t>When trying to find out more about the incident from the child, attention should be paid as to how a question is put and how much detail is asked for.  As the child may have to undergo a formal interview for statement-taking later arranged by the Police, personnel should avoid requiring the child to repeat the process of harm</w:t>
            </w:r>
          </w:p>
          <w:p w14:paraId="7999CF98" w14:textId="77777777" w:rsidR="00333A89" w:rsidRPr="00D0096D" w:rsidRDefault="00333A89">
            <w:pPr>
              <w:widowControl/>
              <w:overflowPunct w:val="0"/>
              <w:adjustRightInd w:val="0"/>
              <w:snapToGrid w:val="0"/>
              <w:spacing w:beforeLines="50" w:before="180" w:line="271" w:lineRule="auto"/>
              <w:ind w:left="1134" w:rightChars="32" w:right="83" w:hanging="624"/>
              <w:jc w:val="both"/>
              <w:rPr>
                <w:sz w:val="26"/>
                <w:szCs w:val="26"/>
              </w:rPr>
            </w:pPr>
            <w:r w:rsidRPr="007544B5">
              <w:rPr>
                <w:sz w:val="26"/>
                <w:szCs w:val="26"/>
                <w:lang w:eastAsia="zh-HK"/>
              </w:rPr>
              <w:t>(ii)</w:t>
            </w:r>
            <w:r w:rsidRPr="007544B5">
              <w:rPr>
                <w:sz w:val="26"/>
                <w:szCs w:val="26"/>
                <w:lang w:eastAsia="zh-HK"/>
              </w:rPr>
              <w:tab/>
            </w:r>
            <w:r w:rsidRPr="007544B5">
              <w:rPr>
                <w:sz w:val="26"/>
                <w:szCs w:val="26"/>
              </w:rPr>
              <w:t xml:space="preserve">At the stage of initial assessment, </w:t>
            </w:r>
            <w:r w:rsidRPr="007544B5">
              <w:rPr>
                <w:b/>
                <w:sz w:val="26"/>
                <w:szCs w:val="26"/>
              </w:rPr>
              <w:t>it is not necessary to ask for the details of the incident, especially when it involves sexual abuse</w:t>
            </w:r>
            <w:r w:rsidRPr="007544B5">
              <w:rPr>
                <w:sz w:val="26"/>
                <w:szCs w:val="26"/>
              </w:rPr>
              <w:t>.  However, if the child discloses the details of his/her own accord, he/she should not be stopped from doing so</w:t>
            </w:r>
          </w:p>
          <w:p w14:paraId="1CBDF541" w14:textId="77777777" w:rsidR="00333A89" w:rsidRPr="00D0096D" w:rsidRDefault="00333A89">
            <w:pPr>
              <w:widowControl/>
              <w:overflowPunct w:val="0"/>
              <w:adjustRightInd w:val="0"/>
              <w:snapToGrid w:val="0"/>
              <w:spacing w:beforeLines="50" w:before="180" w:line="271" w:lineRule="auto"/>
              <w:ind w:left="1134" w:rightChars="32" w:right="83" w:hanging="624"/>
              <w:jc w:val="both"/>
              <w:rPr>
                <w:sz w:val="26"/>
                <w:szCs w:val="26"/>
              </w:rPr>
            </w:pPr>
            <w:r w:rsidRPr="007544B5">
              <w:rPr>
                <w:sz w:val="26"/>
                <w:szCs w:val="26"/>
                <w:lang w:eastAsia="zh-HK"/>
              </w:rPr>
              <w:t>(iii)</w:t>
            </w:r>
            <w:r w:rsidRPr="007544B5">
              <w:rPr>
                <w:sz w:val="26"/>
                <w:szCs w:val="26"/>
                <w:lang w:eastAsia="zh-HK"/>
              </w:rPr>
              <w:tab/>
            </w:r>
            <w:r w:rsidRPr="007544B5">
              <w:rPr>
                <w:sz w:val="26"/>
                <w:szCs w:val="26"/>
              </w:rPr>
              <w:t>Use words and ask questions that are comprehensible to the child.  Keep the questions as simple and clear as possible</w:t>
            </w:r>
          </w:p>
          <w:p w14:paraId="3E767BFB" w14:textId="101CC200" w:rsidR="00333A89" w:rsidRPr="00D0096D" w:rsidRDefault="00333A89">
            <w:pPr>
              <w:widowControl/>
              <w:overflowPunct w:val="0"/>
              <w:adjustRightInd w:val="0"/>
              <w:snapToGrid w:val="0"/>
              <w:spacing w:beforeLines="50" w:before="180" w:line="271" w:lineRule="auto"/>
              <w:ind w:left="1134" w:rightChars="32" w:right="83" w:hanging="624"/>
              <w:jc w:val="both"/>
              <w:rPr>
                <w:sz w:val="26"/>
                <w:szCs w:val="26"/>
              </w:rPr>
            </w:pPr>
            <w:r w:rsidRPr="007544B5">
              <w:rPr>
                <w:sz w:val="26"/>
                <w:szCs w:val="26"/>
                <w:lang w:eastAsia="zh-HK"/>
              </w:rPr>
              <w:t>(iv)</w:t>
            </w:r>
            <w:r w:rsidRPr="007544B5">
              <w:rPr>
                <w:sz w:val="26"/>
                <w:szCs w:val="26"/>
                <w:lang w:eastAsia="zh-HK"/>
              </w:rPr>
              <w:tab/>
            </w:r>
            <w:r w:rsidRPr="007544B5">
              <w:rPr>
                <w:sz w:val="26"/>
                <w:szCs w:val="26"/>
              </w:rPr>
              <w:t>Ask open questions and let the child disclose the incident using his/her own words at his/her own pace.  For examples, “Tell me what happened.” or “Tell me the incident from beginning to end.”  If necessary, say “What’s next?” to encourage the child to continue</w:t>
            </w:r>
            <w:r w:rsidR="006950A5" w:rsidRPr="007544B5">
              <w:rPr>
                <w:sz w:val="26"/>
                <w:szCs w:val="26"/>
              </w:rPr>
              <w:t xml:space="preserve"> disclosing the incident</w:t>
            </w:r>
            <w:r w:rsidRPr="007544B5">
              <w:rPr>
                <w:sz w:val="26"/>
                <w:szCs w:val="26"/>
              </w:rPr>
              <w:t>.  Do not ask questions hastily</w:t>
            </w:r>
          </w:p>
          <w:p w14:paraId="627F1CF4" w14:textId="77777777" w:rsidR="00333A89" w:rsidRPr="00D0096D" w:rsidRDefault="00333A89">
            <w:pPr>
              <w:widowControl/>
              <w:overflowPunct w:val="0"/>
              <w:adjustRightInd w:val="0"/>
              <w:snapToGrid w:val="0"/>
              <w:spacing w:beforeLines="50" w:before="180" w:line="271" w:lineRule="auto"/>
              <w:ind w:left="1134" w:rightChars="32" w:right="83" w:hanging="624"/>
              <w:jc w:val="both"/>
              <w:rPr>
                <w:sz w:val="26"/>
                <w:szCs w:val="26"/>
                <w:lang w:eastAsia="zh-HK"/>
              </w:rPr>
            </w:pPr>
            <w:r w:rsidRPr="007544B5">
              <w:rPr>
                <w:sz w:val="26"/>
                <w:szCs w:val="26"/>
                <w:lang w:eastAsia="zh-HK"/>
              </w:rPr>
              <w:t>(v)</w:t>
            </w:r>
            <w:r w:rsidRPr="007544B5">
              <w:rPr>
                <w:sz w:val="26"/>
                <w:szCs w:val="26"/>
                <w:lang w:eastAsia="zh-HK"/>
              </w:rPr>
              <w:tab/>
            </w:r>
            <w:r w:rsidRPr="007544B5">
              <w:rPr>
                <w:sz w:val="26"/>
                <w:szCs w:val="26"/>
              </w:rPr>
              <w:t>When the child says he/she has finished telling the incident but the personnel needs to clarify or ask more questions about the basic information of the incident, the personnel could, according to the ability and comprehension capability of the child, ask the following open questions:</w:t>
            </w:r>
          </w:p>
          <w:p w14:paraId="4186B580" w14:textId="77777777" w:rsidR="00333A89" w:rsidRPr="00D0096D" w:rsidRDefault="00333A89">
            <w:pPr>
              <w:widowControl/>
              <w:numPr>
                <w:ilvl w:val="4"/>
                <w:numId w:val="55"/>
              </w:numPr>
              <w:overflowPunct w:val="0"/>
              <w:adjustRightInd w:val="0"/>
              <w:snapToGrid w:val="0"/>
              <w:spacing w:beforeLines="50" w:before="180" w:line="271" w:lineRule="auto"/>
              <w:ind w:left="1644" w:rightChars="32" w:right="83" w:hanging="510"/>
              <w:jc w:val="both"/>
              <w:rPr>
                <w:sz w:val="26"/>
                <w:szCs w:val="26"/>
              </w:rPr>
            </w:pPr>
            <w:r w:rsidRPr="007544B5">
              <w:rPr>
                <w:sz w:val="26"/>
                <w:szCs w:val="26"/>
              </w:rPr>
              <w:t>What happened?</w:t>
            </w:r>
          </w:p>
          <w:p w14:paraId="67EDC8D0" w14:textId="77777777" w:rsidR="00333A89" w:rsidRPr="00D0096D" w:rsidRDefault="00333A89" w:rsidP="004D7861">
            <w:pPr>
              <w:widowControl/>
              <w:numPr>
                <w:ilvl w:val="4"/>
                <w:numId w:val="55"/>
              </w:numPr>
              <w:overflowPunct w:val="0"/>
              <w:adjustRightInd w:val="0"/>
              <w:snapToGrid w:val="0"/>
              <w:spacing w:line="271" w:lineRule="auto"/>
              <w:ind w:left="1644" w:rightChars="32" w:right="83" w:hanging="510"/>
              <w:jc w:val="both"/>
              <w:rPr>
                <w:sz w:val="26"/>
                <w:szCs w:val="26"/>
              </w:rPr>
            </w:pPr>
            <w:r w:rsidRPr="007544B5">
              <w:rPr>
                <w:sz w:val="26"/>
                <w:szCs w:val="26"/>
              </w:rPr>
              <w:t>When did it happen?</w:t>
            </w:r>
          </w:p>
          <w:p w14:paraId="283DC12F" w14:textId="77777777" w:rsidR="00333A89" w:rsidRPr="00D0096D" w:rsidRDefault="00333A89" w:rsidP="004D7861">
            <w:pPr>
              <w:widowControl/>
              <w:numPr>
                <w:ilvl w:val="4"/>
                <w:numId w:val="55"/>
              </w:numPr>
              <w:overflowPunct w:val="0"/>
              <w:adjustRightInd w:val="0"/>
              <w:snapToGrid w:val="0"/>
              <w:spacing w:line="271" w:lineRule="auto"/>
              <w:ind w:left="1644" w:rightChars="32" w:right="83" w:hanging="510"/>
              <w:jc w:val="both"/>
              <w:rPr>
                <w:sz w:val="26"/>
                <w:szCs w:val="26"/>
              </w:rPr>
            </w:pPr>
            <w:r w:rsidRPr="007544B5">
              <w:rPr>
                <w:sz w:val="26"/>
                <w:szCs w:val="26"/>
              </w:rPr>
              <w:t>Where did it happen?</w:t>
            </w:r>
          </w:p>
          <w:p w14:paraId="6428F7F2" w14:textId="77777777" w:rsidR="00333A89" w:rsidRPr="00D0096D" w:rsidRDefault="00333A89" w:rsidP="004D7861">
            <w:pPr>
              <w:widowControl/>
              <w:numPr>
                <w:ilvl w:val="4"/>
                <w:numId w:val="55"/>
              </w:numPr>
              <w:overflowPunct w:val="0"/>
              <w:adjustRightInd w:val="0"/>
              <w:snapToGrid w:val="0"/>
              <w:spacing w:line="271" w:lineRule="auto"/>
              <w:ind w:left="1644" w:rightChars="32" w:right="83" w:hanging="510"/>
              <w:jc w:val="both"/>
              <w:rPr>
                <w:sz w:val="26"/>
                <w:szCs w:val="26"/>
              </w:rPr>
            </w:pPr>
            <w:r w:rsidRPr="007544B5">
              <w:rPr>
                <w:sz w:val="26"/>
                <w:szCs w:val="26"/>
              </w:rPr>
              <w:t>Who was involved?</w:t>
            </w:r>
          </w:p>
          <w:p w14:paraId="12BCF0E2" w14:textId="77777777" w:rsidR="00333A89" w:rsidRPr="00D0096D" w:rsidRDefault="00333A89" w:rsidP="004D7861">
            <w:pPr>
              <w:widowControl/>
              <w:numPr>
                <w:ilvl w:val="4"/>
                <w:numId w:val="55"/>
              </w:numPr>
              <w:overflowPunct w:val="0"/>
              <w:adjustRightInd w:val="0"/>
              <w:snapToGrid w:val="0"/>
              <w:spacing w:line="271" w:lineRule="auto"/>
              <w:ind w:left="1644" w:rightChars="32" w:right="83" w:hanging="510"/>
              <w:jc w:val="both"/>
              <w:rPr>
                <w:sz w:val="26"/>
                <w:szCs w:val="26"/>
              </w:rPr>
            </w:pPr>
            <w:r w:rsidRPr="007544B5">
              <w:rPr>
                <w:sz w:val="26"/>
                <w:szCs w:val="26"/>
              </w:rPr>
              <w:lastRenderedPageBreak/>
              <w:t>How did it happen?</w:t>
            </w:r>
          </w:p>
          <w:p w14:paraId="7571CC24" w14:textId="77777777" w:rsidR="00333A89" w:rsidRPr="00D0096D" w:rsidRDefault="00333A89" w:rsidP="00FD7976">
            <w:pPr>
              <w:widowControl/>
              <w:overflowPunct w:val="0"/>
              <w:adjustRightInd w:val="0"/>
              <w:snapToGrid w:val="0"/>
              <w:spacing w:beforeLines="50" w:before="180" w:line="271" w:lineRule="auto"/>
              <w:ind w:left="1134" w:rightChars="32" w:right="83" w:hanging="624"/>
              <w:jc w:val="both"/>
              <w:rPr>
                <w:sz w:val="26"/>
                <w:szCs w:val="26"/>
                <w:lang w:eastAsia="zh-HK"/>
              </w:rPr>
            </w:pPr>
            <w:r w:rsidRPr="007544B5">
              <w:rPr>
                <w:sz w:val="26"/>
                <w:szCs w:val="26"/>
                <w:lang w:eastAsia="zh-HK"/>
              </w:rPr>
              <w:t>(vi)</w:t>
            </w:r>
            <w:r w:rsidRPr="007544B5">
              <w:rPr>
                <w:sz w:val="26"/>
                <w:szCs w:val="26"/>
                <w:lang w:eastAsia="zh-HK"/>
              </w:rPr>
              <w:tab/>
              <w:t>When personnel clarify or ask more questions, attention should be paid</w:t>
            </w:r>
            <w:r w:rsidRPr="007544B5">
              <w:rPr>
                <w:sz w:val="26"/>
                <w:szCs w:val="26"/>
              </w:rPr>
              <w:t xml:space="preserve"> to the following:</w:t>
            </w:r>
          </w:p>
          <w:p w14:paraId="29B16A34" w14:textId="77777777" w:rsidR="00333A89" w:rsidRPr="00D0096D" w:rsidRDefault="00333A89">
            <w:pPr>
              <w:widowControl/>
              <w:numPr>
                <w:ilvl w:val="4"/>
                <w:numId w:val="55"/>
              </w:numPr>
              <w:overflowPunct w:val="0"/>
              <w:adjustRightInd w:val="0"/>
              <w:snapToGrid w:val="0"/>
              <w:spacing w:beforeLines="50" w:before="180" w:line="271" w:lineRule="auto"/>
              <w:ind w:left="1644" w:rightChars="32" w:right="83" w:hanging="510"/>
              <w:jc w:val="both"/>
              <w:rPr>
                <w:sz w:val="26"/>
                <w:szCs w:val="26"/>
              </w:rPr>
            </w:pPr>
            <w:r w:rsidRPr="007544B5">
              <w:rPr>
                <w:sz w:val="26"/>
                <w:szCs w:val="26"/>
              </w:rPr>
              <w:t>Do not ask any leading questions (i.e. questions containing information that the child has never mentioned and that is assumed or guessed by the personnel)</w:t>
            </w:r>
          </w:p>
          <w:p w14:paraId="164420BD" w14:textId="77777777" w:rsidR="00333A89" w:rsidRPr="00D0096D" w:rsidRDefault="00333A89">
            <w:pPr>
              <w:widowControl/>
              <w:numPr>
                <w:ilvl w:val="4"/>
                <w:numId w:val="55"/>
              </w:numPr>
              <w:overflowPunct w:val="0"/>
              <w:adjustRightInd w:val="0"/>
              <w:snapToGrid w:val="0"/>
              <w:spacing w:beforeLines="50" w:before="180" w:line="271" w:lineRule="auto"/>
              <w:ind w:left="1644" w:rightChars="32" w:right="83" w:hanging="510"/>
              <w:jc w:val="both"/>
              <w:rPr>
                <w:sz w:val="26"/>
                <w:szCs w:val="26"/>
              </w:rPr>
            </w:pPr>
            <w:r w:rsidRPr="007544B5">
              <w:rPr>
                <w:sz w:val="26"/>
                <w:szCs w:val="26"/>
              </w:rPr>
              <w:t>Although some children may not be able to express themselves clearly in speech, personnel should not at this stage take the initiative to use any tool/pictures/toys, etc. to help the children express themselves because these things are suggestible.  Even if the child draws a picture or uses other tools for expression on his/her own initiative, caution should be taken to clarify and interpret the meaning of the picture/behaviour of the child</w:t>
            </w:r>
          </w:p>
          <w:p w14:paraId="4EA8AFF3" w14:textId="77777777" w:rsidR="00333A89" w:rsidRPr="00D0096D" w:rsidRDefault="00333A89">
            <w:pPr>
              <w:widowControl/>
              <w:numPr>
                <w:ilvl w:val="4"/>
                <w:numId w:val="55"/>
              </w:numPr>
              <w:overflowPunct w:val="0"/>
              <w:adjustRightInd w:val="0"/>
              <w:snapToGrid w:val="0"/>
              <w:spacing w:beforeLines="50" w:before="180" w:line="271" w:lineRule="auto"/>
              <w:ind w:left="1644" w:rightChars="32" w:right="83" w:hanging="510"/>
              <w:jc w:val="both"/>
              <w:rPr>
                <w:sz w:val="26"/>
                <w:szCs w:val="26"/>
              </w:rPr>
            </w:pPr>
            <w:r w:rsidRPr="007544B5">
              <w:rPr>
                <w:sz w:val="26"/>
                <w:szCs w:val="26"/>
              </w:rPr>
              <w:t>Do not comment on or blame the child or his/her family member(s)/the alleged perpetrator lest the child becomes reluctant to further disclose the incident or co-operate with the personnel.  Personnel should note that the child and his/her family member(s)/the alleged perpetrator may all along have a good relationship</w:t>
            </w:r>
          </w:p>
          <w:p w14:paraId="3872ED72" w14:textId="6C0E5990" w:rsidR="00333A89" w:rsidRPr="00D0096D" w:rsidRDefault="00333A89">
            <w:pPr>
              <w:widowControl/>
              <w:numPr>
                <w:ilvl w:val="4"/>
                <w:numId w:val="55"/>
              </w:numPr>
              <w:overflowPunct w:val="0"/>
              <w:adjustRightInd w:val="0"/>
              <w:snapToGrid w:val="0"/>
              <w:spacing w:beforeLines="50" w:before="180" w:line="271" w:lineRule="auto"/>
              <w:ind w:left="1644" w:rightChars="32" w:right="83" w:hanging="510"/>
              <w:jc w:val="both"/>
              <w:rPr>
                <w:sz w:val="26"/>
                <w:szCs w:val="26"/>
              </w:rPr>
            </w:pPr>
            <w:r w:rsidRPr="007544B5">
              <w:rPr>
                <w:sz w:val="26"/>
                <w:szCs w:val="26"/>
              </w:rPr>
              <w:t>Do not ask questions with “why?” so that the child will not feel being blamed</w:t>
            </w:r>
            <w:r w:rsidR="000D1323" w:rsidRPr="007544B5">
              <w:rPr>
                <w:sz w:val="26"/>
                <w:szCs w:val="26"/>
              </w:rPr>
              <w:t>.  If needed, may ask “what made you… …?”</w:t>
            </w:r>
          </w:p>
          <w:p w14:paraId="2C0C0508" w14:textId="77777777" w:rsidR="00333A89" w:rsidRPr="00D0096D" w:rsidRDefault="00333A89">
            <w:pPr>
              <w:widowControl/>
              <w:numPr>
                <w:ilvl w:val="4"/>
                <w:numId w:val="55"/>
              </w:numPr>
              <w:overflowPunct w:val="0"/>
              <w:adjustRightInd w:val="0"/>
              <w:snapToGrid w:val="0"/>
              <w:spacing w:beforeLines="50" w:before="180" w:line="271" w:lineRule="auto"/>
              <w:ind w:left="1644" w:rightChars="32" w:right="83" w:hanging="510"/>
              <w:jc w:val="both"/>
              <w:rPr>
                <w:sz w:val="26"/>
                <w:szCs w:val="26"/>
              </w:rPr>
            </w:pPr>
            <w:r w:rsidRPr="007544B5">
              <w:rPr>
                <w:sz w:val="26"/>
                <w:szCs w:val="26"/>
              </w:rPr>
              <w:t>Do not change the words used by the child, especially those used in describing the incident, so that the child will not be confused</w:t>
            </w:r>
          </w:p>
          <w:p w14:paraId="6429DCD8" w14:textId="77777777" w:rsidR="00333A89" w:rsidRPr="00D0096D" w:rsidRDefault="00333A89">
            <w:pPr>
              <w:widowControl/>
              <w:numPr>
                <w:ilvl w:val="4"/>
                <w:numId w:val="55"/>
              </w:numPr>
              <w:overflowPunct w:val="0"/>
              <w:adjustRightInd w:val="0"/>
              <w:snapToGrid w:val="0"/>
              <w:spacing w:beforeLines="50" w:before="180" w:line="271" w:lineRule="auto"/>
              <w:ind w:left="1644" w:rightChars="32" w:right="83" w:hanging="510"/>
              <w:jc w:val="both"/>
              <w:rPr>
                <w:sz w:val="26"/>
                <w:szCs w:val="26"/>
              </w:rPr>
            </w:pPr>
            <w:r w:rsidRPr="007544B5">
              <w:rPr>
                <w:sz w:val="26"/>
                <w:szCs w:val="26"/>
              </w:rPr>
              <w:t>Do not repeat the same question.  Young children may think their answers are not considered correct and change them subsequently leading to inaccurate information given instead.  If clarification is to be made, personnel can ask questions in another manner, or tell the child that there are parts of information the personnel does not understand/hear clearly, to invite the child to describe in detail</w:t>
            </w:r>
          </w:p>
          <w:p w14:paraId="350A3B9D" w14:textId="77777777" w:rsidR="00333A89" w:rsidRPr="00D0096D" w:rsidRDefault="00333A89">
            <w:pPr>
              <w:widowControl/>
              <w:overflowPunct w:val="0"/>
              <w:adjustRightInd w:val="0"/>
              <w:snapToGrid w:val="0"/>
              <w:spacing w:beforeLines="50" w:before="180" w:line="271" w:lineRule="auto"/>
              <w:ind w:left="510" w:rightChars="32" w:right="83" w:hanging="510"/>
              <w:jc w:val="both"/>
              <w:rPr>
                <w:sz w:val="26"/>
                <w:szCs w:val="26"/>
                <w:lang w:eastAsia="zh-HK"/>
              </w:rPr>
            </w:pPr>
            <w:r w:rsidRPr="007544B5">
              <w:rPr>
                <w:sz w:val="26"/>
                <w:szCs w:val="26"/>
                <w:lang w:eastAsia="zh-HK"/>
              </w:rPr>
              <w:t>(d)</w:t>
            </w:r>
            <w:r w:rsidRPr="007544B5">
              <w:rPr>
                <w:sz w:val="26"/>
                <w:szCs w:val="26"/>
                <w:lang w:eastAsia="zh-HK"/>
              </w:rPr>
              <w:tab/>
              <w:t>Record</w:t>
            </w:r>
          </w:p>
          <w:p w14:paraId="111505E7" w14:textId="0CA1392C" w:rsidR="00333A89" w:rsidRPr="00E928E6" w:rsidRDefault="00333A89" w:rsidP="00E928E6">
            <w:pPr>
              <w:widowControl/>
              <w:overflowPunct w:val="0"/>
              <w:adjustRightInd w:val="0"/>
              <w:snapToGrid w:val="0"/>
              <w:spacing w:beforeLines="50" w:before="180" w:afterLines="50" w:after="180" w:line="271" w:lineRule="auto"/>
              <w:ind w:left="567" w:rightChars="32" w:right="83"/>
              <w:jc w:val="both"/>
              <w:rPr>
                <w:szCs w:val="26"/>
                <w:lang w:eastAsia="zh-HK"/>
              </w:rPr>
            </w:pPr>
            <w:r w:rsidRPr="007544B5">
              <w:rPr>
                <w:sz w:val="26"/>
                <w:szCs w:val="26"/>
              </w:rPr>
              <w:t>Record exactly what the child says and what the personnel has said in response, mark the date on the record and have it properly kept.</w:t>
            </w:r>
          </w:p>
        </w:tc>
      </w:tr>
    </w:tbl>
    <w:p w14:paraId="1B56DE32" w14:textId="77777777" w:rsidR="00333A89" w:rsidRPr="003E1A90" w:rsidRDefault="00333A89">
      <w:pPr>
        <w:widowControl/>
        <w:overflowPunct w:val="0"/>
        <w:adjustRightInd w:val="0"/>
        <w:snapToGrid w:val="0"/>
        <w:spacing w:beforeLines="50" w:before="180" w:line="271" w:lineRule="auto"/>
        <w:ind w:left="624" w:hanging="624"/>
        <w:jc w:val="both"/>
        <w:rPr>
          <w:szCs w:val="26"/>
        </w:rPr>
      </w:pPr>
      <w:r w:rsidRPr="003E1A90">
        <w:rPr>
          <w:szCs w:val="26"/>
          <w:lang w:eastAsia="zh-HK"/>
        </w:rPr>
        <w:lastRenderedPageBreak/>
        <w:t>(2)</w:t>
      </w:r>
      <w:r w:rsidRPr="003E1A90">
        <w:rPr>
          <w:szCs w:val="26"/>
          <w:lang w:eastAsia="zh-HK"/>
        </w:rPr>
        <w:tab/>
      </w:r>
      <w:r w:rsidRPr="003E1A90">
        <w:rPr>
          <w:szCs w:val="26"/>
        </w:rPr>
        <w:t>Observe the care and development of young children</w:t>
      </w:r>
    </w:p>
    <w:p w14:paraId="6E96F3BC" w14:textId="77777777" w:rsidR="00333A89" w:rsidRPr="003E1A90" w:rsidRDefault="00333A89">
      <w:pPr>
        <w:widowControl/>
        <w:overflowPunct w:val="0"/>
        <w:adjustRightInd w:val="0"/>
        <w:snapToGrid w:val="0"/>
        <w:spacing w:beforeLines="100" w:before="360" w:line="271" w:lineRule="auto"/>
        <w:ind w:left="624"/>
        <w:jc w:val="both"/>
        <w:rPr>
          <w:szCs w:val="26"/>
        </w:rPr>
      </w:pPr>
      <w:r w:rsidRPr="003E1A90">
        <w:rPr>
          <w:szCs w:val="26"/>
        </w:rPr>
        <w:t>If the child is young or not good at verbal expression, personnel shall observe the growth and development of the child and the subtle childcare skills of the parents during home visits or other occasions for initial assessment.  Personnel may ask parents to let them get in touch with the child and to describe the details of their care of the child, including the following in particular:</w:t>
      </w:r>
    </w:p>
    <w:p w14:paraId="30116FC1" w14:textId="77777777" w:rsidR="00333A89" w:rsidRPr="003E1A90" w:rsidRDefault="00333A89">
      <w:pPr>
        <w:widowControl/>
        <w:overflowPunct w:val="0"/>
        <w:adjustRightInd w:val="0"/>
        <w:snapToGrid w:val="0"/>
        <w:spacing w:beforeLines="50" w:before="180" w:line="271" w:lineRule="auto"/>
        <w:ind w:left="1134" w:hanging="510"/>
        <w:jc w:val="both"/>
        <w:rPr>
          <w:szCs w:val="26"/>
          <w:lang w:eastAsia="zh-HK"/>
        </w:rPr>
      </w:pPr>
      <w:r w:rsidRPr="003E1A90">
        <w:rPr>
          <w:szCs w:val="26"/>
        </w:rPr>
        <w:t>(</w:t>
      </w:r>
      <w:r w:rsidRPr="003E1A90">
        <w:rPr>
          <w:szCs w:val="26"/>
          <w:lang w:eastAsia="zh-HK"/>
        </w:rPr>
        <w:t>a</w:t>
      </w:r>
      <w:r w:rsidRPr="003E1A90">
        <w:rPr>
          <w:szCs w:val="26"/>
        </w:rPr>
        <w:t>)</w:t>
      </w:r>
      <w:r w:rsidRPr="003E1A90">
        <w:rPr>
          <w:szCs w:val="26"/>
          <w:lang w:eastAsia="zh-HK"/>
        </w:rPr>
        <w:tab/>
      </w:r>
      <w:r w:rsidRPr="003E1A90">
        <w:rPr>
          <w:szCs w:val="26"/>
        </w:rPr>
        <w:t>Daily care and arrangement of the child by the parents/carers, e.g. diet arrangement, sleep arrangement, healthcare/medical care, personal care, home safety, etc.</w:t>
      </w:r>
    </w:p>
    <w:p w14:paraId="27F90DB7" w14:textId="77777777" w:rsidR="00333A89" w:rsidRPr="003E1A90" w:rsidRDefault="00333A89">
      <w:pPr>
        <w:widowControl/>
        <w:overflowPunct w:val="0"/>
        <w:adjustRightInd w:val="0"/>
        <w:snapToGrid w:val="0"/>
        <w:spacing w:beforeLines="50" w:before="180" w:line="271" w:lineRule="auto"/>
        <w:ind w:left="1134" w:hanging="510"/>
        <w:jc w:val="both"/>
        <w:rPr>
          <w:szCs w:val="26"/>
          <w:lang w:eastAsia="zh-HK"/>
        </w:rPr>
      </w:pPr>
      <w:r w:rsidRPr="003E1A90">
        <w:rPr>
          <w:szCs w:val="26"/>
          <w:lang w:eastAsia="zh-HK"/>
        </w:rPr>
        <w:t>(b)</w:t>
      </w:r>
      <w:r w:rsidRPr="003E1A90">
        <w:rPr>
          <w:szCs w:val="26"/>
          <w:lang w:eastAsia="zh-HK"/>
        </w:rPr>
        <w:tab/>
      </w:r>
      <w:r w:rsidRPr="003E1A90">
        <w:rPr>
          <w:szCs w:val="26"/>
        </w:rPr>
        <w:t>Motor ability and development of the child</w:t>
      </w:r>
    </w:p>
    <w:p w14:paraId="188FEDB7" w14:textId="77777777" w:rsidR="00333A89" w:rsidRPr="003E1A90" w:rsidRDefault="00333A89">
      <w:pPr>
        <w:widowControl/>
        <w:overflowPunct w:val="0"/>
        <w:adjustRightInd w:val="0"/>
        <w:snapToGrid w:val="0"/>
        <w:spacing w:beforeLines="50" w:before="180" w:line="271" w:lineRule="auto"/>
        <w:ind w:left="1134" w:hanging="510"/>
        <w:jc w:val="both"/>
        <w:rPr>
          <w:szCs w:val="26"/>
          <w:lang w:eastAsia="zh-HK"/>
        </w:rPr>
      </w:pPr>
      <w:r w:rsidRPr="003E1A90">
        <w:rPr>
          <w:szCs w:val="26"/>
          <w:lang w:eastAsia="zh-HK"/>
        </w:rPr>
        <w:t>(c)</w:t>
      </w:r>
      <w:r w:rsidRPr="003E1A90">
        <w:rPr>
          <w:szCs w:val="26"/>
          <w:lang w:eastAsia="zh-HK"/>
        </w:rPr>
        <w:tab/>
      </w:r>
      <w:r w:rsidRPr="003E1A90">
        <w:rPr>
          <w:szCs w:val="26"/>
        </w:rPr>
        <w:t>Emotions and behaviours of the child</w:t>
      </w:r>
    </w:p>
    <w:p w14:paraId="649F3CDA" w14:textId="77777777" w:rsidR="00333A89" w:rsidRPr="003E1A90" w:rsidRDefault="00333A89">
      <w:pPr>
        <w:widowControl/>
        <w:overflowPunct w:val="0"/>
        <w:adjustRightInd w:val="0"/>
        <w:snapToGrid w:val="0"/>
        <w:spacing w:beforeLines="50" w:before="180" w:line="271" w:lineRule="auto"/>
        <w:ind w:left="1134" w:hanging="510"/>
        <w:jc w:val="both"/>
        <w:rPr>
          <w:szCs w:val="26"/>
          <w:lang w:eastAsia="zh-HK"/>
        </w:rPr>
      </w:pPr>
      <w:r w:rsidRPr="003E1A90">
        <w:rPr>
          <w:szCs w:val="26"/>
          <w:lang w:eastAsia="zh-HK"/>
        </w:rPr>
        <w:t>(d)</w:t>
      </w:r>
      <w:r w:rsidRPr="003E1A90">
        <w:rPr>
          <w:szCs w:val="26"/>
          <w:lang w:eastAsia="zh-HK"/>
        </w:rPr>
        <w:tab/>
      </w:r>
      <w:r w:rsidRPr="003E1A90">
        <w:rPr>
          <w:szCs w:val="26"/>
        </w:rPr>
        <w:t>Relationship and interaction between the parents/carers and the child</w:t>
      </w:r>
    </w:p>
    <w:p w14:paraId="4BEE59F3" w14:textId="77777777" w:rsidR="00333A89" w:rsidRPr="003E1A90" w:rsidRDefault="00333A89">
      <w:pPr>
        <w:widowControl/>
        <w:overflowPunct w:val="0"/>
        <w:adjustRightInd w:val="0"/>
        <w:snapToGrid w:val="0"/>
        <w:spacing w:beforeLines="50" w:before="180" w:line="271" w:lineRule="auto"/>
        <w:ind w:left="1134" w:hanging="510"/>
        <w:jc w:val="both"/>
        <w:rPr>
          <w:szCs w:val="26"/>
          <w:lang w:eastAsia="zh-HK"/>
        </w:rPr>
      </w:pPr>
      <w:r w:rsidRPr="003E1A90">
        <w:rPr>
          <w:szCs w:val="26"/>
          <w:lang w:eastAsia="zh-HK"/>
        </w:rPr>
        <w:t>(e)</w:t>
      </w:r>
      <w:r w:rsidRPr="003E1A90">
        <w:rPr>
          <w:szCs w:val="26"/>
          <w:lang w:eastAsia="zh-HK"/>
        </w:rPr>
        <w:tab/>
      </w:r>
      <w:r w:rsidRPr="003E1A90">
        <w:rPr>
          <w:szCs w:val="26"/>
        </w:rPr>
        <w:t>How the parents/carers handle the emotional and behavioural problems of the child</w:t>
      </w:r>
    </w:p>
    <w:p w14:paraId="11FDA88E" w14:textId="6CFFEC28" w:rsidR="00333A89" w:rsidRPr="003E1A90" w:rsidRDefault="00333A89">
      <w:pPr>
        <w:widowControl/>
        <w:overflowPunct w:val="0"/>
        <w:adjustRightInd w:val="0"/>
        <w:snapToGrid w:val="0"/>
        <w:spacing w:beforeLines="100" w:before="360" w:line="271" w:lineRule="auto"/>
        <w:ind w:left="624"/>
        <w:jc w:val="both"/>
        <w:rPr>
          <w:szCs w:val="26"/>
        </w:rPr>
      </w:pPr>
      <w:r w:rsidRPr="003E1A90">
        <w:rPr>
          <w:szCs w:val="26"/>
        </w:rPr>
        <w:t xml:space="preserve">Reference may be made to the “Manual of Parenting Capacity Assessment Framework” (for aged 0 to </w:t>
      </w:r>
      <w:r w:rsidR="009669B5" w:rsidRPr="005357AC">
        <w:rPr>
          <w:szCs w:val="26"/>
        </w:rPr>
        <w:t>6</w:t>
      </w:r>
      <w:r w:rsidRPr="005357AC">
        <w:rPr>
          <w:szCs w:val="26"/>
        </w:rPr>
        <w:t>) j</w:t>
      </w:r>
      <w:r w:rsidRPr="003E1A90">
        <w:rPr>
          <w:szCs w:val="26"/>
        </w:rPr>
        <w:t>ointly developed by the Department of Health, the Hospital Authority and the Social Welfare Department.</w:t>
      </w:r>
    </w:p>
    <w:p w14:paraId="4B380AEE" w14:textId="77777777" w:rsidR="00333A89" w:rsidRPr="003E1A90" w:rsidRDefault="00333A89">
      <w:pPr>
        <w:keepNext/>
        <w:widowControl/>
        <w:overflowPunct w:val="0"/>
        <w:adjustRightInd w:val="0"/>
        <w:snapToGrid w:val="0"/>
        <w:spacing w:beforeLines="100" w:before="360" w:line="271" w:lineRule="auto"/>
        <w:ind w:left="624" w:hanging="624"/>
        <w:jc w:val="both"/>
        <w:rPr>
          <w:szCs w:val="26"/>
          <w:lang w:eastAsia="zh-HK"/>
        </w:rPr>
      </w:pPr>
      <w:r w:rsidRPr="003E1A90">
        <w:rPr>
          <w:szCs w:val="26"/>
          <w:lang w:eastAsia="zh-HK"/>
        </w:rPr>
        <w:t>(3)</w:t>
      </w:r>
      <w:r w:rsidRPr="003E1A90">
        <w:rPr>
          <w:szCs w:val="26"/>
          <w:lang w:eastAsia="zh-HK"/>
        </w:rPr>
        <w:tab/>
      </w:r>
      <w:r w:rsidRPr="003E1A90">
        <w:rPr>
          <w:szCs w:val="26"/>
        </w:rPr>
        <w:t>Observe the home conditions</w:t>
      </w:r>
    </w:p>
    <w:p w14:paraId="400820E8" w14:textId="77777777" w:rsidR="00333A89" w:rsidRPr="003E1A90" w:rsidRDefault="00333A89">
      <w:pPr>
        <w:keepNext/>
        <w:widowControl/>
        <w:overflowPunct w:val="0"/>
        <w:adjustRightInd w:val="0"/>
        <w:snapToGrid w:val="0"/>
        <w:spacing w:beforeLines="100" w:before="360" w:line="271" w:lineRule="auto"/>
        <w:ind w:left="624"/>
        <w:jc w:val="both"/>
        <w:rPr>
          <w:szCs w:val="26"/>
          <w:lang w:eastAsia="zh-HK"/>
        </w:rPr>
      </w:pPr>
      <w:r w:rsidRPr="003E1A90">
        <w:rPr>
          <w:szCs w:val="26"/>
        </w:rPr>
        <w:t>If personnel have the opportunity or need to pay a home visit, they should observe the home environment for collecting the following information:</w:t>
      </w:r>
    </w:p>
    <w:p w14:paraId="12E332F6" w14:textId="77777777" w:rsidR="00333A89" w:rsidRPr="003E1A90" w:rsidRDefault="00333A89">
      <w:pPr>
        <w:widowControl/>
        <w:overflowPunct w:val="0"/>
        <w:adjustRightInd w:val="0"/>
        <w:snapToGrid w:val="0"/>
        <w:spacing w:beforeLines="50" w:before="180" w:line="271" w:lineRule="auto"/>
        <w:ind w:left="1134" w:hanging="510"/>
        <w:jc w:val="both"/>
        <w:rPr>
          <w:szCs w:val="26"/>
          <w:lang w:eastAsia="zh-HK"/>
        </w:rPr>
      </w:pPr>
      <w:r w:rsidRPr="003E1A90">
        <w:rPr>
          <w:szCs w:val="26"/>
          <w:lang w:eastAsia="zh-HK"/>
        </w:rPr>
        <w:t>(a)</w:t>
      </w:r>
      <w:r w:rsidRPr="003E1A90">
        <w:rPr>
          <w:szCs w:val="26"/>
          <w:lang w:eastAsia="zh-HK"/>
        </w:rPr>
        <w:tab/>
      </w:r>
      <w:r w:rsidRPr="003E1A90">
        <w:rPr>
          <w:szCs w:val="26"/>
        </w:rPr>
        <w:t>Home sanitary conditions</w:t>
      </w:r>
    </w:p>
    <w:p w14:paraId="3126B034" w14:textId="77777777" w:rsidR="00333A89" w:rsidRPr="003E1A90" w:rsidRDefault="00333A89">
      <w:pPr>
        <w:widowControl/>
        <w:overflowPunct w:val="0"/>
        <w:adjustRightInd w:val="0"/>
        <w:snapToGrid w:val="0"/>
        <w:spacing w:beforeLines="50" w:before="180" w:line="271" w:lineRule="auto"/>
        <w:ind w:left="1134" w:hanging="510"/>
        <w:jc w:val="both"/>
        <w:rPr>
          <w:szCs w:val="26"/>
          <w:lang w:eastAsia="zh-HK"/>
        </w:rPr>
      </w:pPr>
      <w:r w:rsidRPr="003E1A90">
        <w:rPr>
          <w:szCs w:val="26"/>
          <w:lang w:eastAsia="zh-HK"/>
        </w:rPr>
        <w:t>(b)</w:t>
      </w:r>
      <w:r w:rsidRPr="003E1A90">
        <w:rPr>
          <w:szCs w:val="26"/>
          <w:lang w:eastAsia="zh-HK"/>
        </w:rPr>
        <w:tab/>
      </w:r>
      <w:r w:rsidRPr="003E1A90">
        <w:rPr>
          <w:szCs w:val="26"/>
        </w:rPr>
        <w:t>Home safety, such as whether window grilles have been installed and locked, sharp objects are properly stored, electrical appliances and sockets are safely positioned, etc.</w:t>
      </w:r>
    </w:p>
    <w:p w14:paraId="34429482" w14:textId="77777777" w:rsidR="00333A89" w:rsidRPr="003E1A90" w:rsidRDefault="00333A89">
      <w:pPr>
        <w:widowControl/>
        <w:overflowPunct w:val="0"/>
        <w:adjustRightInd w:val="0"/>
        <w:snapToGrid w:val="0"/>
        <w:spacing w:beforeLines="50" w:before="180" w:line="271" w:lineRule="auto"/>
        <w:ind w:left="1134" w:hanging="510"/>
        <w:jc w:val="both"/>
        <w:rPr>
          <w:szCs w:val="26"/>
          <w:lang w:eastAsia="zh-HK"/>
        </w:rPr>
      </w:pPr>
      <w:r w:rsidRPr="003E1A90">
        <w:rPr>
          <w:szCs w:val="26"/>
        </w:rPr>
        <w:t>(c)</w:t>
      </w:r>
      <w:r w:rsidRPr="003E1A90">
        <w:rPr>
          <w:szCs w:val="26"/>
        </w:rPr>
        <w:tab/>
        <w:t>If carers or other family members are drug abusers, special attention has to be paid to the place of storage of suspected dangerous drugs or drug-taking equipment, the methods by which the carers abuse the drugs, etc.</w:t>
      </w:r>
    </w:p>
    <w:p w14:paraId="7947FBFE" w14:textId="77777777" w:rsidR="00333A89" w:rsidRPr="003E1A90" w:rsidRDefault="00333A89">
      <w:pPr>
        <w:widowControl/>
        <w:overflowPunct w:val="0"/>
        <w:adjustRightInd w:val="0"/>
        <w:snapToGrid w:val="0"/>
        <w:spacing w:beforeLines="100" w:before="360" w:line="271" w:lineRule="auto"/>
        <w:ind w:left="624" w:hanging="624"/>
        <w:jc w:val="both"/>
        <w:rPr>
          <w:szCs w:val="26"/>
          <w:lang w:eastAsia="zh-HK"/>
        </w:rPr>
      </w:pPr>
      <w:r w:rsidRPr="003E1A90">
        <w:rPr>
          <w:szCs w:val="26"/>
          <w:lang w:eastAsia="zh-HK"/>
        </w:rPr>
        <w:t>(4)</w:t>
      </w:r>
      <w:r w:rsidRPr="003E1A90">
        <w:rPr>
          <w:szCs w:val="26"/>
          <w:lang w:eastAsia="zh-HK"/>
        </w:rPr>
        <w:tab/>
        <w:t>Contact with the parents</w:t>
      </w:r>
    </w:p>
    <w:p w14:paraId="599B2506" w14:textId="77777777" w:rsidR="00333A89" w:rsidRPr="003E1A90" w:rsidRDefault="00333A89">
      <w:pPr>
        <w:widowControl/>
        <w:overflowPunct w:val="0"/>
        <w:adjustRightInd w:val="0"/>
        <w:snapToGrid w:val="0"/>
        <w:spacing w:beforeLines="100" w:before="360" w:line="271" w:lineRule="auto"/>
        <w:ind w:left="624"/>
        <w:jc w:val="both"/>
        <w:rPr>
          <w:szCs w:val="26"/>
          <w:lang w:eastAsia="zh-HK"/>
        </w:rPr>
      </w:pPr>
      <w:r w:rsidRPr="003E1A90">
        <w:rPr>
          <w:szCs w:val="26"/>
        </w:rPr>
        <w:t xml:space="preserve">If it is the child who first disclosed the incident to the personnel or if the personnel learnt it from inquiring the child, advice may better be sought from the personnel responsible for initial assessment or investigation when </w:t>
      </w:r>
      <w:r w:rsidRPr="003E1A90">
        <w:rPr>
          <w:szCs w:val="26"/>
        </w:rPr>
        <w:lastRenderedPageBreak/>
        <w:t>considering the time to and way of contacting the parents so that such contact can be made properly.</w:t>
      </w:r>
    </w:p>
    <w:p w14:paraId="7D8A31FF" w14:textId="2867A870" w:rsidR="00333A89" w:rsidRPr="003E1A90" w:rsidRDefault="003D601A">
      <w:pPr>
        <w:widowControl/>
        <w:overflowPunct w:val="0"/>
        <w:adjustRightInd w:val="0"/>
        <w:snapToGrid w:val="0"/>
        <w:spacing w:beforeLines="50" w:before="180" w:line="271" w:lineRule="auto"/>
        <w:rPr>
          <w:szCs w:val="26"/>
          <w:lang w:eastAsia="zh-HK"/>
        </w:rPr>
      </w:pPr>
      <w:r>
        <w:rPr>
          <w:noProof/>
          <w:spacing w:val="20"/>
          <w:szCs w:val="26"/>
          <w:lang w:val="en-US"/>
        </w:rPr>
        <mc:AlternateContent>
          <mc:Choice Requires="wps">
            <w:drawing>
              <wp:anchor distT="0" distB="0" distL="114300" distR="114300" simplePos="0" relativeHeight="251660288" behindDoc="0" locked="0" layoutInCell="1" allowOverlap="1" wp14:anchorId="4A466698" wp14:editId="5B1A0295">
                <wp:simplePos x="0" y="0"/>
                <wp:positionH relativeFrom="column">
                  <wp:posOffset>361315</wp:posOffset>
                </wp:positionH>
                <wp:positionV relativeFrom="paragraph">
                  <wp:posOffset>128905</wp:posOffset>
                </wp:positionV>
                <wp:extent cx="5200650" cy="2562225"/>
                <wp:effectExtent l="0" t="0" r="19050" b="28575"/>
                <wp:wrapNone/>
                <wp:docPr id="2" name="圓角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0650" cy="2562225"/>
                        </a:xfrm>
                        <a:prstGeom prst="roundRect">
                          <a:avLst/>
                        </a:prstGeom>
                        <a:noFill/>
                        <a:ln w="25400" cap="flat" cmpd="sng" algn="ctr">
                          <a:solidFill>
                            <a:srgbClr val="C00000"/>
                          </a:solidFill>
                          <a:prstDash val="solid"/>
                        </a:ln>
                        <a:effectLst/>
                      </wps:spPr>
                      <wps:txbx>
                        <w:txbxContent>
                          <w:p w14:paraId="73F7212A" w14:textId="2176AEC8" w:rsidR="00644EBD" w:rsidRPr="00727189" w:rsidRDefault="00644EBD" w:rsidP="00333A89">
                            <w:pPr>
                              <w:widowControl/>
                              <w:overflowPunct w:val="0"/>
                              <w:snapToGrid w:val="0"/>
                              <w:spacing w:line="271" w:lineRule="auto"/>
                              <w:jc w:val="both"/>
                              <w:rPr>
                                <w:color w:val="000000" w:themeColor="text1"/>
                                <w:spacing w:val="20"/>
                                <w:szCs w:val="26"/>
                              </w:rPr>
                            </w:pPr>
                            <w:r w:rsidRPr="00901CDD">
                              <w:rPr>
                                <w:color w:val="000000" w:themeColor="text1"/>
                                <w:szCs w:val="26"/>
                              </w:rPr>
                              <w:t xml:space="preserve">If the incident disclosed by the child involves </w:t>
                            </w:r>
                            <w:r w:rsidRPr="00901CDD">
                              <w:rPr>
                                <w:b/>
                                <w:color w:val="000000" w:themeColor="text1"/>
                                <w:szCs w:val="26"/>
                                <w:u w:val="single"/>
                              </w:rPr>
                              <w:t xml:space="preserve">sexual </w:t>
                            </w:r>
                            <w:r w:rsidRPr="00901CDD">
                              <w:rPr>
                                <w:rFonts w:hint="eastAsia"/>
                                <w:b/>
                                <w:color w:val="000000" w:themeColor="text1"/>
                                <w:szCs w:val="26"/>
                                <w:u w:val="single"/>
                              </w:rPr>
                              <w:t xml:space="preserve">abuse </w:t>
                            </w:r>
                            <w:r w:rsidRPr="00901CDD">
                              <w:rPr>
                                <w:b/>
                                <w:color w:val="000000" w:themeColor="text1"/>
                                <w:szCs w:val="26"/>
                                <w:u w:val="single"/>
                              </w:rPr>
                              <w:t>between family members</w:t>
                            </w:r>
                            <w:r w:rsidRPr="00901CDD">
                              <w:rPr>
                                <w:rFonts w:hint="eastAsia"/>
                                <w:b/>
                                <w:color w:val="000000" w:themeColor="text1"/>
                                <w:szCs w:val="26"/>
                                <w:u w:val="single"/>
                              </w:rPr>
                              <w:t>/relatives</w:t>
                            </w:r>
                            <w:r w:rsidRPr="00901CDD">
                              <w:rPr>
                                <w:color w:val="000000" w:themeColor="text1"/>
                                <w:szCs w:val="26"/>
                              </w:rPr>
                              <w:t>, considering the</w:t>
                            </w:r>
                            <w:r w:rsidRPr="00995AE8">
                              <w:rPr>
                                <w:color w:val="000000" w:themeColor="text1"/>
                                <w:szCs w:val="26"/>
                              </w:rPr>
                              <w:t xml:space="preserve"> complexity and sensitiv</w:t>
                            </w:r>
                            <w:r>
                              <w:rPr>
                                <w:rFonts w:hint="eastAsia"/>
                                <w:color w:val="000000" w:themeColor="text1"/>
                                <w:szCs w:val="26"/>
                              </w:rPr>
                              <w:t xml:space="preserve">e nature </w:t>
                            </w:r>
                            <w:r w:rsidRPr="00995AE8">
                              <w:rPr>
                                <w:color w:val="000000" w:themeColor="text1"/>
                                <w:szCs w:val="26"/>
                              </w:rPr>
                              <w:t xml:space="preserve">of the incident and the possible impact and stress arising response of family members on the child </w:t>
                            </w:r>
                            <w:r>
                              <w:rPr>
                                <w:rFonts w:hint="eastAsia"/>
                                <w:color w:val="000000" w:themeColor="text1"/>
                                <w:szCs w:val="26"/>
                              </w:rPr>
                              <w:t>being abused</w:t>
                            </w:r>
                            <w:r w:rsidRPr="00995AE8">
                              <w:rPr>
                                <w:color w:val="000000" w:themeColor="text1"/>
                                <w:szCs w:val="26"/>
                              </w:rPr>
                              <w:t xml:space="preserve">, personnel should </w:t>
                            </w:r>
                            <w:r w:rsidRPr="00995AE8">
                              <w:rPr>
                                <w:b/>
                                <w:color w:val="000000" w:themeColor="text1"/>
                                <w:szCs w:val="26"/>
                                <w:u w:val="single"/>
                              </w:rPr>
                              <w:t>contact FCPSU of SWD</w:t>
                            </w:r>
                            <w:r>
                              <w:rPr>
                                <w:rFonts w:hint="eastAsia"/>
                                <w:b/>
                                <w:color w:val="000000" w:themeColor="text1"/>
                                <w:szCs w:val="26"/>
                                <w:u w:val="single"/>
                              </w:rPr>
                              <w:t xml:space="preserve"> as soon as possible</w:t>
                            </w:r>
                            <w:r w:rsidRPr="00995AE8">
                              <w:rPr>
                                <w:color w:val="000000" w:themeColor="text1"/>
                                <w:szCs w:val="26"/>
                              </w:rPr>
                              <w:t xml:space="preserve"> and discuss the case handling approach</w:t>
                            </w:r>
                            <w:r w:rsidRPr="0040226E">
                              <w:rPr>
                                <w:color w:val="000000" w:themeColor="text1"/>
                                <w:szCs w:val="26"/>
                              </w:rPr>
                              <w:t xml:space="preserve"> </w:t>
                            </w:r>
                            <w:r>
                              <w:rPr>
                                <w:color w:val="000000" w:themeColor="text1"/>
                                <w:szCs w:val="26"/>
                              </w:rPr>
                              <w:t>before contacting the parent</w:t>
                            </w:r>
                            <w:r>
                              <w:rPr>
                                <w:rFonts w:hint="eastAsia"/>
                                <w:color w:val="000000" w:themeColor="text1"/>
                                <w:szCs w:val="26"/>
                              </w:rPr>
                              <w:t>s</w:t>
                            </w:r>
                            <w:r w:rsidRPr="00995AE8">
                              <w:rPr>
                                <w:color w:val="000000" w:themeColor="text1"/>
                                <w:szCs w:val="26"/>
                              </w:rPr>
                              <w:t>, including when to contact the Police, which family member should be contacted first for support</w:t>
                            </w:r>
                            <w:r>
                              <w:rPr>
                                <w:rFonts w:hint="eastAsia"/>
                                <w:color w:val="000000" w:themeColor="text1"/>
                                <w:szCs w:val="26"/>
                              </w:rPr>
                              <w:t xml:space="preserve">ing </w:t>
                            </w:r>
                            <w:r w:rsidRPr="00995AE8">
                              <w:rPr>
                                <w:color w:val="000000" w:themeColor="text1"/>
                                <w:szCs w:val="26"/>
                              </w:rPr>
                              <w:t>the child, how and when to contact the parent(s)</w:t>
                            </w:r>
                            <w:r>
                              <w:rPr>
                                <w:color w:val="000000" w:themeColor="text1"/>
                                <w:szCs w:val="26"/>
                              </w:rPr>
                              <w:t xml:space="preserve"> who is/are</w:t>
                            </w:r>
                            <w:r w:rsidRPr="00995AE8">
                              <w:rPr>
                                <w:color w:val="000000" w:themeColor="text1"/>
                                <w:szCs w:val="26"/>
                              </w:rPr>
                              <w:t xml:space="preserve"> believed not to have </w:t>
                            </w:r>
                            <w:r>
                              <w:rPr>
                                <w:color w:val="000000" w:themeColor="text1"/>
                                <w:szCs w:val="26"/>
                              </w:rPr>
                              <w:t xml:space="preserve">been </w:t>
                            </w:r>
                            <w:r w:rsidRPr="00995AE8">
                              <w:rPr>
                                <w:color w:val="000000" w:themeColor="text1"/>
                                <w:szCs w:val="26"/>
                              </w:rPr>
                              <w:t>involved in the sexual a</w:t>
                            </w:r>
                            <w:r>
                              <w:rPr>
                                <w:rFonts w:hint="eastAsia"/>
                                <w:color w:val="000000" w:themeColor="text1"/>
                                <w:szCs w:val="26"/>
                              </w:rPr>
                              <w:t>buse, 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466698" id="圓角矩形 2" o:spid="_x0000_s1027" style="position:absolute;margin-left:28.45pt;margin-top:10.15pt;width:409.5pt;height:20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" filled="f" strokecolor="#c00000" strokeweight="2pt">
                <v:path arrowok="t"/>
                <v:textbox>
                  <w:txbxContent>
                    <w:p w14:paraId="73F7212A" w14:textId="2176AEC8" w:rsidR="00644EBD" w:rsidRPr="00727189" w:rsidRDefault="00644EBD" w:rsidP="00333A89">
                      <w:pPr>
                        <w:widowControl/>
                        <w:overflowPunct w:val="0"/>
                        <w:snapToGrid w:val="0"/>
                        <w:spacing w:line="271" w:lineRule="auto"/>
                        <w:jc w:val="both"/>
                        <w:rPr>
                          <w:color w:val="000000" w:themeColor="text1"/>
                          <w:spacing w:val="20"/>
                          <w:szCs w:val="26"/>
                        </w:rPr>
                      </w:pPr>
                      <w:r w:rsidRPr="00901CDD">
                        <w:rPr>
                          <w:color w:val="000000" w:themeColor="text1"/>
                          <w:szCs w:val="26"/>
                        </w:rPr>
                        <w:t xml:space="preserve">If the incident disclosed by the child involves </w:t>
                      </w:r>
                      <w:r w:rsidRPr="00901CDD">
                        <w:rPr>
                          <w:b/>
                          <w:color w:val="000000" w:themeColor="text1"/>
                          <w:szCs w:val="26"/>
                          <w:u w:val="single"/>
                        </w:rPr>
                        <w:t xml:space="preserve">sexual </w:t>
                      </w:r>
                      <w:r w:rsidRPr="00901CDD">
                        <w:rPr>
                          <w:rFonts w:hint="eastAsia"/>
                          <w:b/>
                          <w:color w:val="000000" w:themeColor="text1"/>
                          <w:szCs w:val="26"/>
                          <w:u w:val="single"/>
                        </w:rPr>
                        <w:t xml:space="preserve">abuse </w:t>
                      </w:r>
                      <w:r w:rsidRPr="00901CDD">
                        <w:rPr>
                          <w:b/>
                          <w:color w:val="000000" w:themeColor="text1"/>
                          <w:szCs w:val="26"/>
                          <w:u w:val="single"/>
                        </w:rPr>
                        <w:t>between family members</w:t>
                      </w:r>
                      <w:r w:rsidRPr="00901CDD">
                        <w:rPr>
                          <w:rFonts w:hint="eastAsia"/>
                          <w:b/>
                          <w:color w:val="000000" w:themeColor="text1"/>
                          <w:szCs w:val="26"/>
                          <w:u w:val="single"/>
                        </w:rPr>
                        <w:t>/relatives</w:t>
                      </w:r>
                      <w:r w:rsidRPr="00901CDD">
                        <w:rPr>
                          <w:color w:val="000000" w:themeColor="text1"/>
                          <w:szCs w:val="26"/>
                        </w:rPr>
                        <w:t>, considering the</w:t>
                      </w:r>
                      <w:r w:rsidRPr="00995AE8">
                        <w:rPr>
                          <w:color w:val="000000" w:themeColor="text1"/>
                          <w:szCs w:val="26"/>
                        </w:rPr>
                        <w:t xml:space="preserve"> complexity and sensitiv</w:t>
                      </w:r>
                      <w:r>
                        <w:rPr>
                          <w:rFonts w:hint="eastAsia"/>
                          <w:color w:val="000000" w:themeColor="text1"/>
                          <w:szCs w:val="26"/>
                        </w:rPr>
                        <w:t xml:space="preserve">e nature </w:t>
                      </w:r>
                      <w:r w:rsidRPr="00995AE8">
                        <w:rPr>
                          <w:color w:val="000000" w:themeColor="text1"/>
                          <w:szCs w:val="26"/>
                        </w:rPr>
                        <w:t xml:space="preserve">of the incident and the possible impact and stress arising response of family members on the child </w:t>
                      </w:r>
                      <w:r>
                        <w:rPr>
                          <w:rFonts w:hint="eastAsia"/>
                          <w:color w:val="000000" w:themeColor="text1"/>
                          <w:szCs w:val="26"/>
                        </w:rPr>
                        <w:t>being abused</w:t>
                      </w:r>
                      <w:r w:rsidRPr="00995AE8">
                        <w:rPr>
                          <w:color w:val="000000" w:themeColor="text1"/>
                          <w:szCs w:val="26"/>
                        </w:rPr>
                        <w:t xml:space="preserve">, personnel should </w:t>
                      </w:r>
                      <w:r w:rsidRPr="00995AE8">
                        <w:rPr>
                          <w:b/>
                          <w:color w:val="000000" w:themeColor="text1"/>
                          <w:szCs w:val="26"/>
                          <w:u w:val="single"/>
                        </w:rPr>
                        <w:t>contact FCPSU of SWD</w:t>
                      </w:r>
                      <w:r>
                        <w:rPr>
                          <w:rFonts w:hint="eastAsia"/>
                          <w:b/>
                          <w:color w:val="000000" w:themeColor="text1"/>
                          <w:szCs w:val="26"/>
                          <w:u w:val="single"/>
                        </w:rPr>
                        <w:t xml:space="preserve"> as soon as possible</w:t>
                      </w:r>
                      <w:r w:rsidRPr="00995AE8">
                        <w:rPr>
                          <w:color w:val="000000" w:themeColor="text1"/>
                          <w:szCs w:val="26"/>
                        </w:rPr>
                        <w:t xml:space="preserve"> and discuss the case handling approach</w:t>
                      </w:r>
                      <w:r w:rsidRPr="0040226E">
                        <w:rPr>
                          <w:color w:val="000000" w:themeColor="text1"/>
                          <w:szCs w:val="26"/>
                        </w:rPr>
                        <w:t xml:space="preserve"> </w:t>
                      </w:r>
                      <w:r>
                        <w:rPr>
                          <w:color w:val="000000" w:themeColor="text1"/>
                          <w:szCs w:val="26"/>
                        </w:rPr>
                        <w:t>before contacting the parent</w:t>
                      </w:r>
                      <w:r>
                        <w:rPr>
                          <w:rFonts w:hint="eastAsia"/>
                          <w:color w:val="000000" w:themeColor="text1"/>
                          <w:szCs w:val="26"/>
                        </w:rPr>
                        <w:t>s</w:t>
                      </w:r>
                      <w:r w:rsidRPr="00995AE8">
                        <w:rPr>
                          <w:color w:val="000000" w:themeColor="text1"/>
                          <w:szCs w:val="26"/>
                        </w:rPr>
                        <w:t>, including when to contact the Police, which family member should be contacted first for support</w:t>
                      </w:r>
                      <w:r>
                        <w:rPr>
                          <w:rFonts w:hint="eastAsia"/>
                          <w:color w:val="000000" w:themeColor="text1"/>
                          <w:szCs w:val="26"/>
                        </w:rPr>
                        <w:t xml:space="preserve">ing </w:t>
                      </w:r>
                      <w:r w:rsidRPr="00995AE8">
                        <w:rPr>
                          <w:color w:val="000000" w:themeColor="text1"/>
                          <w:szCs w:val="26"/>
                        </w:rPr>
                        <w:t>the child, how and when to contact the parent(s)</w:t>
                      </w:r>
                      <w:r>
                        <w:rPr>
                          <w:color w:val="000000" w:themeColor="text1"/>
                          <w:szCs w:val="26"/>
                        </w:rPr>
                        <w:t xml:space="preserve"> who is/are</w:t>
                      </w:r>
                      <w:r w:rsidRPr="00995AE8">
                        <w:rPr>
                          <w:color w:val="000000" w:themeColor="text1"/>
                          <w:szCs w:val="26"/>
                        </w:rPr>
                        <w:t xml:space="preserve"> believed not to have </w:t>
                      </w:r>
                      <w:r>
                        <w:rPr>
                          <w:color w:val="000000" w:themeColor="text1"/>
                          <w:szCs w:val="26"/>
                        </w:rPr>
                        <w:t xml:space="preserve">been </w:t>
                      </w:r>
                      <w:r w:rsidRPr="00995AE8">
                        <w:rPr>
                          <w:color w:val="000000" w:themeColor="text1"/>
                          <w:szCs w:val="26"/>
                        </w:rPr>
                        <w:t>involved in the sexual a</w:t>
                      </w:r>
                      <w:r>
                        <w:rPr>
                          <w:rFonts w:hint="eastAsia"/>
                          <w:color w:val="000000" w:themeColor="text1"/>
                          <w:szCs w:val="26"/>
                        </w:rPr>
                        <w:t>buse, etc.</w:t>
                      </w:r>
                    </w:p>
                  </w:txbxContent>
                </v:textbox>
              </v:roundrect>
            </w:pict>
          </mc:Fallback>
        </mc:AlternateContent>
      </w:r>
    </w:p>
    <w:p w14:paraId="39AD0530" w14:textId="77777777" w:rsidR="00333A89" w:rsidRPr="003E1A90" w:rsidRDefault="00333A89">
      <w:pPr>
        <w:widowControl/>
        <w:overflowPunct w:val="0"/>
        <w:adjustRightInd w:val="0"/>
        <w:snapToGrid w:val="0"/>
        <w:spacing w:beforeLines="50" w:before="180" w:line="271" w:lineRule="auto"/>
        <w:rPr>
          <w:szCs w:val="26"/>
          <w:lang w:eastAsia="zh-HK"/>
        </w:rPr>
      </w:pPr>
    </w:p>
    <w:p w14:paraId="3DACDE86" w14:textId="77777777" w:rsidR="00333A89" w:rsidRPr="003E1A90" w:rsidRDefault="00333A89">
      <w:pPr>
        <w:widowControl/>
        <w:overflowPunct w:val="0"/>
        <w:adjustRightInd w:val="0"/>
        <w:snapToGrid w:val="0"/>
        <w:spacing w:beforeLines="50" w:before="180" w:line="271" w:lineRule="auto"/>
        <w:rPr>
          <w:szCs w:val="26"/>
          <w:lang w:eastAsia="zh-HK"/>
        </w:rPr>
      </w:pPr>
    </w:p>
    <w:p w14:paraId="2BE19D96" w14:textId="77777777" w:rsidR="00333A89" w:rsidRPr="003E1A90" w:rsidRDefault="00333A89">
      <w:pPr>
        <w:widowControl/>
        <w:overflowPunct w:val="0"/>
        <w:adjustRightInd w:val="0"/>
        <w:snapToGrid w:val="0"/>
        <w:spacing w:beforeLines="50" w:before="180" w:line="271" w:lineRule="auto"/>
        <w:rPr>
          <w:szCs w:val="26"/>
          <w:lang w:eastAsia="zh-HK"/>
        </w:rPr>
      </w:pPr>
    </w:p>
    <w:p w14:paraId="09675458" w14:textId="77777777" w:rsidR="00333A89" w:rsidRPr="003E1A90" w:rsidRDefault="00333A89">
      <w:pPr>
        <w:widowControl/>
        <w:overflowPunct w:val="0"/>
        <w:adjustRightInd w:val="0"/>
        <w:snapToGrid w:val="0"/>
        <w:spacing w:beforeLines="50" w:before="180" w:line="271" w:lineRule="auto"/>
        <w:rPr>
          <w:szCs w:val="26"/>
          <w:lang w:eastAsia="zh-HK"/>
        </w:rPr>
      </w:pPr>
    </w:p>
    <w:p w14:paraId="5C1B6712" w14:textId="77777777" w:rsidR="00333A89" w:rsidRPr="003E1A90" w:rsidRDefault="00333A89">
      <w:pPr>
        <w:widowControl/>
        <w:overflowPunct w:val="0"/>
        <w:adjustRightInd w:val="0"/>
        <w:snapToGrid w:val="0"/>
        <w:spacing w:beforeLines="50" w:before="180" w:line="271" w:lineRule="auto"/>
        <w:rPr>
          <w:szCs w:val="26"/>
          <w:lang w:eastAsia="zh-HK"/>
        </w:rPr>
      </w:pPr>
    </w:p>
    <w:p w14:paraId="224DF2BC" w14:textId="77777777" w:rsidR="00333A89" w:rsidRPr="003E1A90" w:rsidRDefault="00333A89">
      <w:pPr>
        <w:widowControl/>
        <w:overflowPunct w:val="0"/>
        <w:adjustRightInd w:val="0"/>
        <w:snapToGrid w:val="0"/>
        <w:spacing w:beforeLines="50" w:before="180" w:line="271" w:lineRule="auto"/>
        <w:rPr>
          <w:szCs w:val="26"/>
          <w:lang w:eastAsia="zh-HK"/>
        </w:rPr>
      </w:pPr>
    </w:p>
    <w:p w14:paraId="2365DDEE" w14:textId="77777777" w:rsidR="00333A89" w:rsidRDefault="00333A89">
      <w:pPr>
        <w:widowControl/>
        <w:overflowPunct w:val="0"/>
        <w:adjustRightInd w:val="0"/>
        <w:snapToGrid w:val="0"/>
        <w:spacing w:beforeLines="50" w:before="180" w:line="271" w:lineRule="auto"/>
        <w:rPr>
          <w:szCs w:val="26"/>
          <w:lang w:eastAsia="zh-HK"/>
        </w:rPr>
      </w:pPr>
    </w:p>
    <w:p w14:paraId="1A2F2304" w14:textId="77777777" w:rsidR="00A9768A" w:rsidRDefault="00A9768A">
      <w:pPr>
        <w:widowControl/>
        <w:overflowPunct w:val="0"/>
        <w:adjustRightInd w:val="0"/>
        <w:snapToGrid w:val="0"/>
        <w:spacing w:beforeLines="50" w:before="180" w:line="271" w:lineRule="auto"/>
        <w:rPr>
          <w:szCs w:val="26"/>
          <w:lang w:eastAsia="zh-HK"/>
        </w:rPr>
      </w:pPr>
    </w:p>
    <w:tbl>
      <w:tblPr>
        <w:tblStyle w:val="aa"/>
        <w:tblW w:w="8240" w:type="dxa"/>
        <w:tblInd w:w="534" w:type="dxa"/>
        <w:tblBorders>
          <w:top w:val="single" w:sz="12" w:space="0" w:color="C00000"/>
          <w:left w:val="single" w:sz="12" w:space="0" w:color="C00000"/>
          <w:bottom w:val="single" w:sz="12" w:space="0" w:color="C00000"/>
          <w:right w:val="single" w:sz="12" w:space="0" w:color="C00000"/>
          <w:insideH w:val="single" w:sz="12" w:space="0" w:color="C00000"/>
          <w:insideV w:val="single" w:sz="12" w:space="0" w:color="C00000"/>
        </w:tblBorders>
        <w:tblLook w:val="04A0" w:firstRow="1" w:lastRow="0" w:firstColumn="1" w:lastColumn="0" w:noHBand="0" w:noVBand="1"/>
      </w:tblPr>
      <w:tblGrid>
        <w:gridCol w:w="8240"/>
      </w:tblGrid>
      <w:tr w:rsidR="00A9768A" w:rsidRPr="005357AC" w14:paraId="17149515" w14:textId="77777777" w:rsidTr="003A4611">
        <w:tc>
          <w:tcPr>
            <w:tcW w:w="8240" w:type="dxa"/>
          </w:tcPr>
          <w:p w14:paraId="1D5F019C" w14:textId="77777777" w:rsidR="00A9768A" w:rsidRPr="00D0096D" w:rsidRDefault="00A9768A">
            <w:pPr>
              <w:pStyle w:val="af"/>
              <w:widowControl/>
              <w:numPr>
                <w:ilvl w:val="0"/>
                <w:numId w:val="128"/>
              </w:numPr>
              <w:overflowPunct w:val="0"/>
              <w:adjustRightInd w:val="0"/>
              <w:snapToGrid w:val="0"/>
              <w:spacing w:beforeLines="50" w:before="180" w:line="271" w:lineRule="auto"/>
              <w:ind w:rightChars="67" w:right="174"/>
              <w:jc w:val="both"/>
              <w:rPr>
                <w:sz w:val="26"/>
                <w:szCs w:val="26"/>
                <w:lang w:eastAsia="zh-HK"/>
              </w:rPr>
            </w:pPr>
            <w:r w:rsidRPr="005357AC">
              <w:rPr>
                <w:sz w:val="26"/>
                <w:szCs w:val="26"/>
                <w:lang w:eastAsia="zh-HK"/>
              </w:rPr>
              <w:t>Objectives</w:t>
            </w:r>
          </w:p>
          <w:p w14:paraId="60CD7724" w14:textId="77777777" w:rsidR="00A9768A" w:rsidRPr="00D0096D" w:rsidRDefault="00A9768A">
            <w:pPr>
              <w:widowControl/>
              <w:overflowPunct w:val="0"/>
              <w:adjustRightInd w:val="0"/>
              <w:snapToGrid w:val="0"/>
              <w:spacing w:beforeLines="50" w:before="180" w:line="271" w:lineRule="auto"/>
              <w:ind w:left="1134" w:rightChars="67" w:right="174" w:hanging="624"/>
              <w:jc w:val="both"/>
              <w:rPr>
                <w:sz w:val="26"/>
                <w:szCs w:val="26"/>
                <w:lang w:eastAsia="zh-HK"/>
              </w:rPr>
            </w:pPr>
            <w:r w:rsidRPr="005357AC">
              <w:rPr>
                <w:sz w:val="26"/>
                <w:szCs w:val="26"/>
                <w:lang w:eastAsia="zh-HK"/>
              </w:rPr>
              <w:t>(</w:t>
            </w:r>
            <w:proofErr w:type="spellStart"/>
            <w:r w:rsidRPr="005357AC">
              <w:rPr>
                <w:sz w:val="26"/>
                <w:szCs w:val="26"/>
                <w:lang w:eastAsia="zh-HK"/>
              </w:rPr>
              <w:t>i</w:t>
            </w:r>
            <w:proofErr w:type="spellEnd"/>
            <w:r w:rsidRPr="005357AC">
              <w:rPr>
                <w:sz w:val="26"/>
                <w:szCs w:val="26"/>
                <w:lang w:eastAsia="zh-HK"/>
              </w:rPr>
              <w:t>)</w:t>
            </w:r>
            <w:r w:rsidRPr="005357AC">
              <w:rPr>
                <w:sz w:val="26"/>
                <w:szCs w:val="26"/>
                <w:lang w:eastAsia="zh-HK"/>
              </w:rPr>
              <w:tab/>
            </w:r>
            <w:r w:rsidRPr="005357AC">
              <w:rPr>
                <w:sz w:val="26"/>
                <w:szCs w:val="26"/>
              </w:rPr>
              <w:t>Find out whether the child has been harmed/maltreated and his/her conditions</w:t>
            </w:r>
          </w:p>
          <w:p w14:paraId="45608621" w14:textId="77777777" w:rsidR="00A9768A" w:rsidRPr="00D0096D" w:rsidRDefault="00A9768A">
            <w:pPr>
              <w:widowControl/>
              <w:overflowPunct w:val="0"/>
              <w:adjustRightInd w:val="0"/>
              <w:snapToGrid w:val="0"/>
              <w:spacing w:beforeLines="50" w:before="180" w:line="271" w:lineRule="auto"/>
              <w:ind w:left="1134" w:rightChars="67" w:right="174" w:hanging="624"/>
              <w:jc w:val="both"/>
              <w:rPr>
                <w:sz w:val="26"/>
                <w:szCs w:val="26"/>
                <w:lang w:eastAsia="zh-HK"/>
              </w:rPr>
            </w:pPr>
            <w:r w:rsidRPr="005357AC">
              <w:rPr>
                <w:sz w:val="26"/>
                <w:szCs w:val="26"/>
                <w:lang w:eastAsia="zh-HK"/>
              </w:rPr>
              <w:t>(ii)</w:t>
            </w:r>
            <w:r w:rsidRPr="005357AC">
              <w:rPr>
                <w:sz w:val="26"/>
                <w:szCs w:val="26"/>
                <w:lang w:eastAsia="zh-HK"/>
              </w:rPr>
              <w:tab/>
            </w:r>
            <w:r w:rsidRPr="005357AC">
              <w:rPr>
                <w:sz w:val="26"/>
                <w:szCs w:val="26"/>
              </w:rPr>
              <w:t>Obtain a preliminary understanding of the conditions and needs of the family</w:t>
            </w:r>
          </w:p>
          <w:p w14:paraId="230688F7" w14:textId="77777777" w:rsidR="00A9768A" w:rsidRPr="00D0096D" w:rsidRDefault="00A9768A">
            <w:pPr>
              <w:widowControl/>
              <w:overflowPunct w:val="0"/>
              <w:adjustRightInd w:val="0"/>
              <w:snapToGrid w:val="0"/>
              <w:spacing w:beforeLines="50" w:before="180" w:line="271" w:lineRule="auto"/>
              <w:ind w:left="1134" w:rightChars="67" w:right="174" w:hanging="624"/>
              <w:jc w:val="both"/>
              <w:rPr>
                <w:sz w:val="26"/>
                <w:szCs w:val="26"/>
                <w:lang w:eastAsia="zh-HK"/>
              </w:rPr>
            </w:pPr>
            <w:r w:rsidRPr="005357AC">
              <w:rPr>
                <w:sz w:val="26"/>
                <w:szCs w:val="26"/>
                <w:lang w:eastAsia="zh-HK"/>
              </w:rPr>
              <w:t>(iii)</w:t>
            </w:r>
            <w:r w:rsidRPr="005357AC">
              <w:rPr>
                <w:sz w:val="26"/>
                <w:szCs w:val="26"/>
                <w:lang w:eastAsia="zh-HK"/>
              </w:rPr>
              <w:tab/>
            </w:r>
            <w:r w:rsidRPr="005357AC">
              <w:rPr>
                <w:sz w:val="26"/>
                <w:szCs w:val="26"/>
              </w:rPr>
              <w:t>Explain to the parents the concern of the personnel and learn about the views of the parents on the incident</w:t>
            </w:r>
          </w:p>
          <w:p w14:paraId="4CC13190" w14:textId="77777777" w:rsidR="00A9768A" w:rsidRPr="00D0096D" w:rsidRDefault="00A9768A">
            <w:pPr>
              <w:widowControl/>
              <w:overflowPunct w:val="0"/>
              <w:adjustRightInd w:val="0"/>
              <w:snapToGrid w:val="0"/>
              <w:spacing w:beforeLines="50" w:before="180" w:line="271" w:lineRule="auto"/>
              <w:ind w:left="1134" w:rightChars="67" w:right="174" w:hanging="624"/>
              <w:jc w:val="both"/>
              <w:rPr>
                <w:sz w:val="26"/>
                <w:szCs w:val="26"/>
                <w:lang w:eastAsia="zh-HK"/>
              </w:rPr>
            </w:pPr>
            <w:r w:rsidRPr="005357AC">
              <w:rPr>
                <w:sz w:val="26"/>
                <w:szCs w:val="26"/>
                <w:lang w:eastAsia="zh-HK"/>
              </w:rPr>
              <w:t>(iv)</w:t>
            </w:r>
            <w:r w:rsidRPr="005357AC">
              <w:rPr>
                <w:sz w:val="26"/>
                <w:szCs w:val="26"/>
                <w:lang w:eastAsia="zh-HK"/>
              </w:rPr>
              <w:tab/>
            </w:r>
            <w:r w:rsidRPr="005357AC">
              <w:rPr>
                <w:sz w:val="26"/>
                <w:szCs w:val="26"/>
              </w:rPr>
              <w:t xml:space="preserve">If it </w:t>
            </w:r>
            <w:r w:rsidRPr="005357AC">
              <w:rPr>
                <w:sz w:val="26"/>
                <w:szCs w:val="26"/>
                <w:lang w:eastAsia="zh-HK"/>
              </w:rPr>
              <w:t>is</w:t>
            </w:r>
            <w:r w:rsidRPr="005357AC">
              <w:rPr>
                <w:sz w:val="26"/>
                <w:szCs w:val="26"/>
              </w:rPr>
              <w:t xml:space="preserve"> believed that a child may have been harmed, assessment should be made as to the severity, urgency, risk level of further harm on the child, and the assistance the child and his/her family members may currently need</w:t>
            </w:r>
          </w:p>
          <w:p w14:paraId="2A97463E" w14:textId="77777777" w:rsidR="00A9768A" w:rsidRPr="00D0096D" w:rsidRDefault="00A9768A">
            <w:pPr>
              <w:widowControl/>
              <w:overflowPunct w:val="0"/>
              <w:adjustRightInd w:val="0"/>
              <w:snapToGrid w:val="0"/>
              <w:spacing w:beforeLines="50" w:before="180" w:line="271" w:lineRule="auto"/>
              <w:ind w:left="1134" w:rightChars="67" w:right="174" w:hanging="624"/>
              <w:jc w:val="both"/>
              <w:rPr>
                <w:sz w:val="26"/>
                <w:szCs w:val="26"/>
                <w:lang w:eastAsia="zh-HK"/>
              </w:rPr>
            </w:pPr>
            <w:r w:rsidRPr="005357AC">
              <w:rPr>
                <w:sz w:val="26"/>
                <w:szCs w:val="26"/>
                <w:lang w:eastAsia="zh-HK"/>
              </w:rPr>
              <w:t>(v)</w:t>
            </w:r>
            <w:r w:rsidRPr="005357AC">
              <w:rPr>
                <w:sz w:val="26"/>
                <w:szCs w:val="26"/>
                <w:lang w:eastAsia="zh-HK"/>
              </w:rPr>
              <w:tab/>
            </w:r>
            <w:r w:rsidRPr="005357AC">
              <w:rPr>
                <w:sz w:val="26"/>
                <w:szCs w:val="26"/>
              </w:rPr>
              <w:t>Explain to the parents the results of initial assessment, the actions or follow-up work to be taken, and discuss with them about the ways of handling the case</w:t>
            </w:r>
          </w:p>
          <w:p w14:paraId="086E85B4" w14:textId="77777777" w:rsidR="00A9768A" w:rsidRPr="00D0096D" w:rsidRDefault="00A9768A">
            <w:pPr>
              <w:pStyle w:val="af"/>
              <w:widowControl/>
              <w:numPr>
                <w:ilvl w:val="0"/>
                <w:numId w:val="128"/>
              </w:numPr>
              <w:overflowPunct w:val="0"/>
              <w:adjustRightInd w:val="0"/>
              <w:snapToGrid w:val="0"/>
              <w:spacing w:beforeLines="50" w:before="180" w:line="271" w:lineRule="auto"/>
              <w:ind w:rightChars="67" w:right="174"/>
              <w:jc w:val="both"/>
              <w:rPr>
                <w:sz w:val="26"/>
                <w:szCs w:val="26"/>
                <w:lang w:eastAsia="zh-HK"/>
              </w:rPr>
            </w:pPr>
            <w:r w:rsidRPr="005357AC">
              <w:rPr>
                <w:sz w:val="26"/>
                <w:szCs w:val="26"/>
                <w:lang w:eastAsia="zh-HK"/>
              </w:rPr>
              <w:t>Arrangements</w:t>
            </w:r>
          </w:p>
          <w:p w14:paraId="130C0151" w14:textId="049203D6" w:rsidR="00A9768A" w:rsidRPr="00D0096D" w:rsidRDefault="00A9768A" w:rsidP="00FD7976">
            <w:pPr>
              <w:widowControl/>
              <w:overflowPunct w:val="0"/>
              <w:adjustRightInd w:val="0"/>
              <w:snapToGrid w:val="0"/>
              <w:spacing w:beforeLines="50" w:before="180" w:line="271" w:lineRule="auto"/>
              <w:ind w:left="1134" w:rightChars="67" w:right="174" w:hanging="624"/>
              <w:jc w:val="both"/>
              <w:rPr>
                <w:sz w:val="26"/>
                <w:szCs w:val="26"/>
                <w:lang w:eastAsia="zh-HK"/>
              </w:rPr>
            </w:pPr>
            <w:r w:rsidRPr="005357AC">
              <w:rPr>
                <w:sz w:val="26"/>
                <w:szCs w:val="26"/>
                <w:lang w:eastAsia="zh-HK"/>
              </w:rPr>
              <w:t>(</w:t>
            </w:r>
            <w:proofErr w:type="spellStart"/>
            <w:r w:rsidRPr="005357AC">
              <w:rPr>
                <w:sz w:val="26"/>
                <w:szCs w:val="26"/>
                <w:lang w:eastAsia="zh-HK"/>
              </w:rPr>
              <w:t>i</w:t>
            </w:r>
            <w:proofErr w:type="spellEnd"/>
            <w:r w:rsidRPr="005357AC">
              <w:rPr>
                <w:sz w:val="26"/>
                <w:szCs w:val="26"/>
                <w:lang w:eastAsia="zh-HK"/>
              </w:rPr>
              <w:t>)</w:t>
            </w:r>
            <w:r w:rsidRPr="005357AC">
              <w:rPr>
                <w:sz w:val="26"/>
                <w:szCs w:val="26"/>
                <w:lang w:eastAsia="zh-HK"/>
              </w:rPr>
              <w:tab/>
            </w:r>
            <w:r w:rsidRPr="005357AC">
              <w:rPr>
                <w:sz w:val="26"/>
                <w:szCs w:val="26"/>
              </w:rPr>
              <w:t xml:space="preserve">To safeguard the best interests of the child, consideration should be given as to which </w:t>
            </w:r>
            <w:r w:rsidR="00883C93" w:rsidRPr="005357AC">
              <w:rPr>
                <w:sz w:val="26"/>
                <w:szCs w:val="26"/>
                <w:lang w:eastAsia="zh-HK"/>
              </w:rPr>
              <w:t xml:space="preserve">parent </w:t>
            </w:r>
            <w:r w:rsidRPr="005357AC">
              <w:rPr>
                <w:sz w:val="26"/>
                <w:szCs w:val="26"/>
              </w:rPr>
              <w:t xml:space="preserve">is more </w:t>
            </w:r>
            <w:proofErr w:type="gramStart"/>
            <w:r w:rsidRPr="005357AC">
              <w:rPr>
                <w:sz w:val="26"/>
                <w:szCs w:val="26"/>
              </w:rPr>
              <w:t>suitable  to</w:t>
            </w:r>
            <w:proofErr w:type="gramEnd"/>
            <w:r w:rsidRPr="005357AC">
              <w:rPr>
                <w:sz w:val="26"/>
                <w:szCs w:val="26"/>
              </w:rPr>
              <w:t xml:space="preserve"> contact first according to the circumstances of individual cases (e.g. the parent not</w:t>
            </w:r>
            <w:r w:rsidR="002321CF" w:rsidRPr="005357AC">
              <w:rPr>
                <w:sz w:val="26"/>
                <w:szCs w:val="26"/>
              </w:rPr>
              <w:t xml:space="preserve"> being</w:t>
            </w:r>
            <w:r w:rsidRPr="005357AC">
              <w:rPr>
                <w:sz w:val="26"/>
                <w:szCs w:val="26"/>
              </w:rPr>
              <w:t xml:space="preserve"> involved in harming the child, the parent with custody or care of the child in a separated/divorced family, the parent who is the first to disclose the incident, etc.).  With regard to the child </w:t>
            </w:r>
            <w:r w:rsidRPr="005357AC">
              <w:rPr>
                <w:sz w:val="26"/>
                <w:szCs w:val="26"/>
              </w:rPr>
              <w:lastRenderedPageBreak/>
              <w:t>of a separated/divorced family, contact should be made as far as possible with the parent having custody of the child when making a decision about the care arrangement of the child</w:t>
            </w:r>
          </w:p>
          <w:p w14:paraId="4E9B395F" w14:textId="77777777" w:rsidR="00A9768A" w:rsidRPr="00D0096D" w:rsidRDefault="00A9768A">
            <w:pPr>
              <w:widowControl/>
              <w:overflowPunct w:val="0"/>
              <w:adjustRightInd w:val="0"/>
              <w:snapToGrid w:val="0"/>
              <w:spacing w:beforeLines="50" w:before="180" w:line="271" w:lineRule="auto"/>
              <w:ind w:left="1134" w:rightChars="67" w:right="174" w:hanging="624"/>
              <w:jc w:val="both"/>
              <w:rPr>
                <w:sz w:val="26"/>
                <w:szCs w:val="26"/>
                <w:lang w:eastAsia="zh-HK"/>
              </w:rPr>
            </w:pPr>
            <w:r w:rsidRPr="005357AC">
              <w:rPr>
                <w:sz w:val="26"/>
                <w:szCs w:val="26"/>
                <w:lang w:eastAsia="zh-HK"/>
              </w:rPr>
              <w:t>(ii)</w:t>
            </w:r>
            <w:r w:rsidRPr="005357AC">
              <w:rPr>
                <w:sz w:val="26"/>
                <w:szCs w:val="26"/>
                <w:lang w:eastAsia="zh-HK"/>
              </w:rPr>
              <w:tab/>
              <w:t>D</w:t>
            </w:r>
            <w:r w:rsidRPr="005357AC">
              <w:rPr>
                <w:sz w:val="26"/>
                <w:szCs w:val="26"/>
              </w:rPr>
              <w:t>iscussion with the parent(s) alone should be considered.  If the parents and the child are to be interviewed jointly, assessment should first be made as to the impact it might have on the child</w:t>
            </w:r>
          </w:p>
          <w:p w14:paraId="33F4CD26" w14:textId="77777777" w:rsidR="00A9768A" w:rsidRPr="00D0096D" w:rsidRDefault="00A9768A">
            <w:pPr>
              <w:widowControl/>
              <w:overflowPunct w:val="0"/>
              <w:adjustRightInd w:val="0"/>
              <w:snapToGrid w:val="0"/>
              <w:spacing w:beforeLines="50" w:before="180" w:line="271" w:lineRule="auto"/>
              <w:ind w:left="1134" w:rightChars="67" w:right="174" w:hanging="624"/>
              <w:jc w:val="both"/>
              <w:rPr>
                <w:sz w:val="26"/>
                <w:szCs w:val="26"/>
                <w:lang w:eastAsia="zh-HK"/>
              </w:rPr>
            </w:pPr>
            <w:r w:rsidRPr="005357AC">
              <w:rPr>
                <w:sz w:val="26"/>
                <w:szCs w:val="26"/>
                <w:lang w:eastAsia="zh-HK"/>
              </w:rPr>
              <w:t>(iii)</w:t>
            </w:r>
            <w:r w:rsidRPr="005357AC">
              <w:rPr>
                <w:sz w:val="26"/>
                <w:szCs w:val="26"/>
                <w:lang w:eastAsia="zh-HK"/>
              </w:rPr>
              <w:tab/>
            </w:r>
            <w:r w:rsidRPr="005357AC">
              <w:rPr>
                <w:sz w:val="26"/>
                <w:szCs w:val="26"/>
              </w:rPr>
              <w:t xml:space="preserve">Depending on the circumstances of the case, personnel should show concern and understanding of the difficulties of parents in parenting/taking care of the child.  Personnel should </w:t>
            </w:r>
            <w:r w:rsidRPr="005357AC">
              <w:rPr>
                <w:sz w:val="26"/>
                <w:szCs w:val="26"/>
                <w:lang w:eastAsia="zh-HK"/>
              </w:rPr>
              <w:t xml:space="preserve">explain to the parents that they need to co-operate with the personnel who </w:t>
            </w:r>
            <w:r w:rsidRPr="005357AC">
              <w:rPr>
                <w:sz w:val="26"/>
                <w:szCs w:val="26"/>
              </w:rPr>
              <w:t>will assist them in making use of their own strengths and resources to handle the problems properly without delay</w:t>
            </w:r>
            <w:r w:rsidRPr="005357AC">
              <w:rPr>
                <w:sz w:val="26"/>
                <w:szCs w:val="26"/>
                <w:lang w:eastAsia="zh-HK"/>
              </w:rPr>
              <w:t xml:space="preserve"> in order to </w:t>
            </w:r>
            <w:r w:rsidRPr="005357AC">
              <w:rPr>
                <w:sz w:val="26"/>
                <w:szCs w:val="26"/>
              </w:rPr>
              <w:t>ensure the physical and psychological safety of the child and to avoid recurrence of similar problems or more serious consequences</w:t>
            </w:r>
          </w:p>
          <w:p w14:paraId="516F0A43" w14:textId="77777777" w:rsidR="00A9768A" w:rsidRPr="00D0096D" w:rsidRDefault="00A9768A">
            <w:pPr>
              <w:widowControl/>
              <w:overflowPunct w:val="0"/>
              <w:adjustRightInd w:val="0"/>
              <w:snapToGrid w:val="0"/>
              <w:spacing w:beforeLines="50" w:before="180" w:line="271" w:lineRule="auto"/>
              <w:ind w:left="1134" w:rightChars="67" w:right="174" w:hanging="624"/>
              <w:jc w:val="both"/>
              <w:rPr>
                <w:sz w:val="26"/>
                <w:szCs w:val="26"/>
                <w:lang w:eastAsia="zh-HK"/>
              </w:rPr>
            </w:pPr>
            <w:r w:rsidRPr="005357AC">
              <w:rPr>
                <w:sz w:val="26"/>
                <w:szCs w:val="26"/>
                <w:lang w:eastAsia="zh-HK"/>
              </w:rPr>
              <w:t>(iv)</w:t>
            </w:r>
            <w:r w:rsidRPr="005357AC">
              <w:rPr>
                <w:sz w:val="26"/>
                <w:szCs w:val="26"/>
                <w:lang w:eastAsia="zh-HK"/>
              </w:rPr>
              <w:tab/>
            </w:r>
            <w:r w:rsidRPr="005357AC">
              <w:rPr>
                <w:sz w:val="26"/>
                <w:szCs w:val="26"/>
              </w:rPr>
              <w:t xml:space="preserve">If </w:t>
            </w:r>
            <w:r w:rsidRPr="005357AC">
              <w:rPr>
                <w:sz w:val="26"/>
                <w:szCs w:val="26"/>
                <w:lang w:eastAsia="zh-HK"/>
              </w:rPr>
              <w:t>there</w:t>
            </w:r>
            <w:r w:rsidRPr="005357AC">
              <w:rPr>
                <w:sz w:val="26"/>
                <w:szCs w:val="26"/>
              </w:rPr>
              <w:t xml:space="preserve"> are reasons to believe that the physical or psychological development of the child has been endangered or impaired because of the behaviour or neglect of the parent(s)/carer(s), personnel should explain to the parent(s) the actions to be taken and the procedures involved.  Personnel should obtain as much co-operation from the parents as possible</w:t>
            </w:r>
            <w:r w:rsidRPr="005357AC">
              <w:rPr>
                <w:sz w:val="26"/>
                <w:szCs w:val="26"/>
                <w:lang w:eastAsia="zh-HK"/>
              </w:rPr>
              <w:t xml:space="preserve"> by </w:t>
            </w:r>
            <w:r w:rsidRPr="005357AC">
              <w:rPr>
                <w:sz w:val="26"/>
                <w:szCs w:val="26"/>
              </w:rPr>
              <w:t>emphasising that these actions are to protect the safety of the child and safeguard his/her interests, and are not intended for blaming the parent(s)/carer(s) or opposing them</w:t>
            </w:r>
          </w:p>
          <w:p w14:paraId="2BE995EA" w14:textId="77777777" w:rsidR="00A9768A" w:rsidRPr="00D0096D" w:rsidRDefault="00A9768A">
            <w:pPr>
              <w:widowControl/>
              <w:overflowPunct w:val="0"/>
              <w:adjustRightInd w:val="0"/>
              <w:snapToGrid w:val="0"/>
              <w:spacing w:beforeLines="50" w:before="180" w:line="271" w:lineRule="auto"/>
              <w:ind w:left="1134" w:rightChars="67" w:right="174" w:hanging="624"/>
              <w:jc w:val="both"/>
              <w:rPr>
                <w:sz w:val="26"/>
                <w:szCs w:val="26"/>
                <w:lang w:eastAsia="zh-HK"/>
              </w:rPr>
            </w:pPr>
            <w:r w:rsidRPr="005357AC">
              <w:rPr>
                <w:sz w:val="26"/>
                <w:szCs w:val="26"/>
                <w:lang w:eastAsia="zh-HK"/>
              </w:rPr>
              <w:t>(v)</w:t>
            </w:r>
            <w:r w:rsidRPr="005357AC">
              <w:rPr>
                <w:sz w:val="26"/>
                <w:szCs w:val="26"/>
                <w:lang w:eastAsia="zh-HK"/>
              </w:rPr>
              <w:tab/>
            </w:r>
            <w:r w:rsidRPr="005357AC">
              <w:rPr>
                <w:sz w:val="26"/>
                <w:szCs w:val="26"/>
              </w:rPr>
              <w:t>If the parents disagree with the planned actions to be taken by the personnel, they</w:t>
            </w:r>
            <w:r w:rsidRPr="005357AC">
              <w:rPr>
                <w:sz w:val="26"/>
                <w:szCs w:val="26"/>
                <w:lang w:eastAsia="zh-HK"/>
              </w:rPr>
              <w:t xml:space="preserve"> </w:t>
            </w:r>
            <w:r w:rsidRPr="005357AC">
              <w:rPr>
                <w:sz w:val="26"/>
                <w:szCs w:val="26"/>
              </w:rPr>
              <w:t>should be explained about the personnel’s responsibilities in child protection and the handling procedures of suspected child maltreatment cases.  If the social worker of SWD consider it necessary to invoke “Protection of Children and Juveniles Ordinance”, Cap 213, for child protection action, he/she should explain to the parents his/her scope of duties/authority and the related procedures</w:t>
            </w:r>
          </w:p>
          <w:p w14:paraId="3053BA08" w14:textId="37227412" w:rsidR="00A9768A" w:rsidRPr="00D0096D" w:rsidRDefault="00A9768A" w:rsidP="003A4611">
            <w:pPr>
              <w:widowControl/>
              <w:overflowPunct w:val="0"/>
              <w:adjustRightInd w:val="0"/>
              <w:snapToGrid w:val="0"/>
              <w:spacing w:beforeLines="50" w:before="180" w:line="271" w:lineRule="auto"/>
              <w:ind w:left="1134" w:rightChars="67" w:right="174" w:hanging="624"/>
              <w:jc w:val="both"/>
              <w:rPr>
                <w:sz w:val="26"/>
                <w:szCs w:val="26"/>
                <w:lang w:eastAsia="zh-HK"/>
              </w:rPr>
            </w:pPr>
            <w:r w:rsidRPr="005357AC">
              <w:rPr>
                <w:sz w:val="26"/>
                <w:szCs w:val="26"/>
                <w:lang w:eastAsia="zh-HK"/>
              </w:rPr>
              <w:t>(vi) If interpretation service for the parents is required, an appropriate person should be arranged for providing interpretation service (including sign language).  It is not advisable to arrange a family member, relative, friend, an acquaintance or the child concerned to act as the interpreter</w:t>
            </w:r>
          </w:p>
        </w:tc>
      </w:tr>
    </w:tbl>
    <w:p w14:paraId="0C5C3B09" w14:textId="77777777" w:rsidR="00333A89" w:rsidRPr="003E1A90" w:rsidRDefault="00333A89" w:rsidP="003E1A90">
      <w:pPr>
        <w:widowControl/>
        <w:snapToGrid w:val="0"/>
        <w:spacing w:line="271" w:lineRule="auto"/>
      </w:pPr>
      <w:r w:rsidRPr="003E1A90">
        <w:lastRenderedPageBreak/>
        <w:br w:type="page"/>
      </w:r>
    </w:p>
    <w:p w14:paraId="5597E4F9" w14:textId="511F9E45" w:rsidR="00B05F33" w:rsidRPr="003E1A90" w:rsidRDefault="00B05F33" w:rsidP="00B0560B">
      <w:pPr>
        <w:pStyle w:val="42"/>
        <w:ind w:leftChars="218" w:left="567" w:rightChars="184" w:right="478"/>
        <w:rPr>
          <w:u w:val="single"/>
        </w:rPr>
      </w:pPr>
      <w:bookmarkStart w:id="26" w:name="_Toc36230745"/>
      <w:r w:rsidRPr="003E1A90">
        <w:rPr>
          <w:u w:val="single"/>
        </w:rPr>
        <w:lastRenderedPageBreak/>
        <w:t>Annex 12</w:t>
      </w:r>
      <w:r w:rsidRPr="003E1A90">
        <w:t>: Points to Note on Contacting Children Suspected to be Sexually Abused</w:t>
      </w:r>
      <w:bookmarkEnd w:id="26"/>
    </w:p>
    <w:p w14:paraId="3F3800FE" w14:textId="77777777" w:rsidR="00B05F33" w:rsidRPr="003E1A90" w:rsidRDefault="00B05F33" w:rsidP="003E1A90">
      <w:pPr>
        <w:snapToGrid w:val="0"/>
        <w:spacing w:line="271" w:lineRule="auto"/>
        <w:jc w:val="center"/>
        <w:rPr>
          <w:rFonts w:eastAsia="新細明體"/>
          <w:szCs w:val="24"/>
        </w:rPr>
      </w:pPr>
    </w:p>
    <w:p w14:paraId="628AF6A0" w14:textId="402CF99C" w:rsidR="00B05F33" w:rsidRPr="003E1A90" w:rsidRDefault="00B05F33" w:rsidP="003E1A90">
      <w:pPr>
        <w:snapToGrid w:val="0"/>
        <w:spacing w:line="271" w:lineRule="auto"/>
        <w:ind w:firstLine="720"/>
        <w:jc w:val="both"/>
        <w:rPr>
          <w:rFonts w:eastAsia="新細明體"/>
          <w:szCs w:val="26"/>
        </w:rPr>
      </w:pPr>
      <w:r w:rsidRPr="003E1A90">
        <w:rPr>
          <w:rFonts w:eastAsia="新細明體"/>
          <w:szCs w:val="26"/>
        </w:rPr>
        <w:t xml:space="preserve">If a child talks about something which </w:t>
      </w:r>
      <w:r w:rsidRPr="003E1A90">
        <w:rPr>
          <w:rFonts w:eastAsia="新細明體"/>
          <w:szCs w:val="26"/>
          <w:lang w:eastAsia="zh-HK"/>
        </w:rPr>
        <w:t xml:space="preserve">makes you believe/suspect that </w:t>
      </w:r>
      <w:r w:rsidRPr="003E1A90">
        <w:rPr>
          <w:rFonts w:eastAsia="新細明體"/>
          <w:szCs w:val="26"/>
        </w:rPr>
        <w:t>sexual abuse may have taken place</w:t>
      </w:r>
      <w:r w:rsidRPr="003E1A90">
        <w:rPr>
          <w:rFonts w:eastAsia="新細明體"/>
          <w:szCs w:val="26"/>
          <w:lang w:eastAsia="zh-HK"/>
        </w:rPr>
        <w:t xml:space="preserve">, </w:t>
      </w:r>
      <w:r w:rsidRPr="003E1A90">
        <w:rPr>
          <w:rFonts w:eastAsia="新細明體"/>
          <w:color w:val="0070C0"/>
          <w:szCs w:val="26"/>
          <w:u w:val="single"/>
          <w:lang w:eastAsia="zh-HK"/>
        </w:rPr>
        <w:t>Annex 11</w:t>
      </w:r>
      <w:r w:rsidRPr="003E1A90">
        <w:rPr>
          <w:rFonts w:eastAsia="新細明體"/>
          <w:szCs w:val="26"/>
          <w:lang w:eastAsia="zh-HK"/>
        </w:rPr>
        <w:t xml:space="preserve">, “Points to Note on Initial Contact with Children Who </w:t>
      </w:r>
      <w:r w:rsidR="005536F2">
        <w:rPr>
          <w:rFonts w:eastAsia="新細明體"/>
          <w:szCs w:val="26"/>
          <w:lang w:eastAsia="zh-HK"/>
        </w:rPr>
        <w:t>m</w:t>
      </w:r>
      <w:r w:rsidRPr="003E1A90">
        <w:rPr>
          <w:rFonts w:eastAsia="新細明體"/>
          <w:szCs w:val="26"/>
          <w:lang w:eastAsia="zh-HK"/>
        </w:rPr>
        <w:t>ay have been Harmed/Maltreated or Their Parents” should be referred to and attention should be paid to the following</w:t>
      </w:r>
      <w:r w:rsidRPr="003E1A90">
        <w:rPr>
          <w:rFonts w:eastAsia="新細明體"/>
          <w:szCs w:val="26"/>
        </w:rPr>
        <w:t>:</w:t>
      </w:r>
    </w:p>
    <w:p w14:paraId="0824369D" w14:textId="77777777" w:rsidR="00B05F33" w:rsidRPr="003E1A90" w:rsidRDefault="00B05F33" w:rsidP="003E1A90">
      <w:pPr>
        <w:snapToGrid w:val="0"/>
        <w:spacing w:line="271" w:lineRule="auto"/>
        <w:jc w:val="both"/>
        <w:rPr>
          <w:rFonts w:eastAsia="新細明體"/>
          <w:szCs w:val="26"/>
        </w:rPr>
      </w:pPr>
    </w:p>
    <w:p w14:paraId="704FDA62" w14:textId="361585BF" w:rsidR="00B05F33" w:rsidRPr="003E1A90" w:rsidRDefault="00B05F33" w:rsidP="003E1A90">
      <w:pPr>
        <w:pStyle w:val="af"/>
        <w:numPr>
          <w:ilvl w:val="0"/>
          <w:numId w:val="56"/>
        </w:numPr>
        <w:tabs>
          <w:tab w:val="left" w:pos="-1440"/>
        </w:tabs>
        <w:snapToGrid w:val="0"/>
        <w:spacing w:line="271" w:lineRule="auto"/>
        <w:contextualSpacing w:val="0"/>
        <w:jc w:val="both"/>
        <w:rPr>
          <w:rFonts w:eastAsia="新細明體"/>
          <w:szCs w:val="26"/>
        </w:rPr>
      </w:pPr>
      <w:r w:rsidRPr="003E1A90">
        <w:rPr>
          <w:rFonts w:eastAsia="新細明體"/>
          <w:szCs w:val="26"/>
        </w:rPr>
        <w:t>Listen to what the child says.  Be comforting and sympathetic.  Ensure that the child feels as little responsibility as possible</w:t>
      </w:r>
      <w:r w:rsidRPr="003E1A90">
        <w:rPr>
          <w:rFonts w:eastAsia="新細明體"/>
          <w:szCs w:val="26"/>
          <w:lang w:eastAsia="zh-HK"/>
        </w:rPr>
        <w:t xml:space="preserve"> for the incident</w:t>
      </w:r>
      <w:r w:rsidRPr="003E1A90">
        <w:rPr>
          <w:rFonts w:eastAsia="新細明體"/>
          <w:szCs w:val="26"/>
        </w:rPr>
        <w:t xml:space="preserve">.  Tell the child that you appreciate that he/she has told you the incident and this should help you make him/her safe.  (It </w:t>
      </w:r>
      <w:r w:rsidRPr="003E1A90">
        <w:rPr>
          <w:rFonts w:eastAsia="新細明體"/>
          <w:szCs w:val="26"/>
          <w:lang w:eastAsia="zh-HK"/>
        </w:rPr>
        <w:t xml:space="preserve">will be helpful in supporting the child if </w:t>
      </w:r>
      <w:r w:rsidRPr="003E1A90">
        <w:rPr>
          <w:rFonts w:eastAsia="新細明體"/>
          <w:szCs w:val="26"/>
        </w:rPr>
        <w:t>another adult</w:t>
      </w:r>
      <w:r w:rsidRPr="003E1A90">
        <w:rPr>
          <w:rFonts w:eastAsia="新細明體"/>
          <w:szCs w:val="26"/>
          <w:lang w:eastAsia="zh-HK"/>
        </w:rPr>
        <w:t xml:space="preserve"> whom the child trusts is</w:t>
      </w:r>
      <w:r w:rsidRPr="003E1A90">
        <w:rPr>
          <w:rFonts w:eastAsia="新細明體"/>
          <w:szCs w:val="26"/>
        </w:rPr>
        <w:t xml:space="preserve"> present).</w:t>
      </w:r>
    </w:p>
    <w:p w14:paraId="4279C807" w14:textId="77777777" w:rsidR="00B05F33" w:rsidRPr="003E1A90" w:rsidRDefault="00B05F33" w:rsidP="003E1A90">
      <w:pPr>
        <w:snapToGrid w:val="0"/>
        <w:spacing w:line="271" w:lineRule="auto"/>
        <w:ind w:left="720" w:hanging="720"/>
        <w:jc w:val="both"/>
        <w:rPr>
          <w:rFonts w:eastAsia="新細明體"/>
          <w:szCs w:val="26"/>
        </w:rPr>
      </w:pPr>
    </w:p>
    <w:p w14:paraId="54FB9A12" w14:textId="77777777" w:rsidR="00B05F33" w:rsidRPr="003E1A90" w:rsidRDefault="00B05F33" w:rsidP="003E1A90">
      <w:pPr>
        <w:pStyle w:val="af"/>
        <w:numPr>
          <w:ilvl w:val="0"/>
          <w:numId w:val="56"/>
        </w:numPr>
        <w:tabs>
          <w:tab w:val="left" w:pos="-1440"/>
        </w:tabs>
        <w:snapToGrid w:val="0"/>
        <w:spacing w:line="271" w:lineRule="auto"/>
        <w:contextualSpacing w:val="0"/>
        <w:jc w:val="both"/>
        <w:rPr>
          <w:rFonts w:eastAsia="新細明體"/>
          <w:szCs w:val="26"/>
        </w:rPr>
      </w:pPr>
      <w:r w:rsidRPr="003E1A90">
        <w:rPr>
          <w:rFonts w:eastAsia="新細明體"/>
          <w:szCs w:val="26"/>
        </w:rPr>
        <w:t>Do not make the child tell anyone else because he/she may have to be formally interviewed</w:t>
      </w:r>
      <w:r w:rsidRPr="003E1A90">
        <w:rPr>
          <w:rFonts w:eastAsia="新細明體"/>
          <w:szCs w:val="26"/>
          <w:lang w:eastAsia="zh-HK"/>
        </w:rPr>
        <w:t xml:space="preserve"> for investigation</w:t>
      </w:r>
      <w:r w:rsidRPr="003E1A90">
        <w:rPr>
          <w:rFonts w:eastAsia="新細明體"/>
          <w:szCs w:val="26"/>
        </w:rPr>
        <w:t xml:space="preserve"> later.  It is important to minimise the number of times information is repeated.</w:t>
      </w:r>
    </w:p>
    <w:p w14:paraId="53528319" w14:textId="77777777" w:rsidR="00B05F33" w:rsidRPr="003E1A90" w:rsidRDefault="00B05F33" w:rsidP="003E1A90">
      <w:pPr>
        <w:snapToGrid w:val="0"/>
        <w:spacing w:line="271" w:lineRule="auto"/>
        <w:ind w:left="720" w:hanging="720"/>
        <w:jc w:val="both"/>
        <w:rPr>
          <w:rFonts w:eastAsia="新細明體"/>
          <w:szCs w:val="26"/>
        </w:rPr>
      </w:pPr>
    </w:p>
    <w:p w14:paraId="1F7C38C4" w14:textId="77777777" w:rsidR="00B05F33" w:rsidRPr="003E1A90" w:rsidRDefault="00B05F33" w:rsidP="003E1A90">
      <w:pPr>
        <w:pStyle w:val="af"/>
        <w:numPr>
          <w:ilvl w:val="0"/>
          <w:numId w:val="56"/>
        </w:numPr>
        <w:tabs>
          <w:tab w:val="left" w:pos="-1440"/>
        </w:tabs>
        <w:snapToGrid w:val="0"/>
        <w:spacing w:line="271" w:lineRule="auto"/>
        <w:contextualSpacing w:val="0"/>
        <w:jc w:val="both"/>
        <w:rPr>
          <w:rFonts w:eastAsia="新細明體"/>
          <w:szCs w:val="26"/>
        </w:rPr>
      </w:pPr>
      <w:r w:rsidRPr="003E1A90">
        <w:rPr>
          <w:rFonts w:eastAsia="新細明體"/>
          <w:szCs w:val="26"/>
        </w:rPr>
        <w:t>Do not promise to keep the information secret.  Make it clear to the child that you will have to refer the matter to the relevant professionals later on.</w:t>
      </w:r>
    </w:p>
    <w:p w14:paraId="7B9A7324" w14:textId="77777777" w:rsidR="00B05F33" w:rsidRPr="003E1A90" w:rsidRDefault="00B05F33" w:rsidP="003E1A90">
      <w:pPr>
        <w:snapToGrid w:val="0"/>
        <w:spacing w:line="271" w:lineRule="auto"/>
        <w:ind w:left="720" w:hanging="720"/>
        <w:jc w:val="both"/>
        <w:rPr>
          <w:rFonts w:eastAsia="新細明體"/>
          <w:szCs w:val="26"/>
        </w:rPr>
      </w:pPr>
    </w:p>
    <w:p w14:paraId="6F403844" w14:textId="77777777" w:rsidR="00B05F33" w:rsidRPr="003E1A90" w:rsidRDefault="00B05F33" w:rsidP="003E1A90">
      <w:pPr>
        <w:pStyle w:val="af"/>
        <w:numPr>
          <w:ilvl w:val="0"/>
          <w:numId w:val="56"/>
        </w:numPr>
        <w:tabs>
          <w:tab w:val="left" w:pos="-1440"/>
        </w:tabs>
        <w:snapToGrid w:val="0"/>
        <w:spacing w:line="271" w:lineRule="auto"/>
        <w:contextualSpacing w:val="0"/>
        <w:jc w:val="both"/>
        <w:rPr>
          <w:rFonts w:eastAsia="新細明體"/>
          <w:szCs w:val="26"/>
        </w:rPr>
      </w:pPr>
      <w:r w:rsidRPr="003E1A90">
        <w:rPr>
          <w:rFonts w:eastAsia="新細明體"/>
          <w:szCs w:val="26"/>
        </w:rPr>
        <w:t xml:space="preserve">It is particularly important not to enquire the child about the process of the suspected sexual abuse incident using leading questions or make any suggestions to the child regarding the incident or comment on the incident.  Personnel may ask in the following manner: “You said your uncle touched you.  What do you mean?”, “You looked so worried when you told me your father slept in your bed.   Please tell me more.”, “You said your grandfather peeped at you when you were in the bathroom.  Please tell </w:t>
      </w:r>
      <w:r w:rsidRPr="003E1A90">
        <w:rPr>
          <w:rFonts w:eastAsia="新細明體"/>
          <w:szCs w:val="26"/>
          <w:lang w:eastAsia="zh-HK"/>
        </w:rPr>
        <w:t xml:space="preserve">me </w:t>
      </w:r>
      <w:r w:rsidRPr="003E1A90">
        <w:rPr>
          <w:rFonts w:eastAsia="新細明體"/>
          <w:szCs w:val="26"/>
        </w:rPr>
        <w:t>the whole thing.” or “You behaved in a strange manner during the sex education class.  Is there anything that is bothering you?”  Do not question the child about the details of the incident except to clarify what they are saying and do not stop a child who is freely recalling significant events.</w:t>
      </w:r>
    </w:p>
    <w:p w14:paraId="0DBB8337" w14:textId="77777777" w:rsidR="00B05F33" w:rsidRPr="003E1A90" w:rsidRDefault="00B05F33" w:rsidP="003E1A90">
      <w:pPr>
        <w:snapToGrid w:val="0"/>
        <w:spacing w:line="271" w:lineRule="auto"/>
        <w:ind w:left="720" w:hanging="720"/>
        <w:jc w:val="both"/>
        <w:rPr>
          <w:rFonts w:eastAsia="新細明體"/>
          <w:szCs w:val="26"/>
        </w:rPr>
      </w:pPr>
    </w:p>
    <w:p w14:paraId="6DA587DB" w14:textId="77777777" w:rsidR="00B05F33" w:rsidRPr="003E1A90" w:rsidRDefault="00B05F33" w:rsidP="003E1A90">
      <w:pPr>
        <w:pStyle w:val="af"/>
        <w:numPr>
          <w:ilvl w:val="0"/>
          <w:numId w:val="56"/>
        </w:numPr>
        <w:tabs>
          <w:tab w:val="left" w:pos="-1440"/>
        </w:tabs>
        <w:snapToGrid w:val="0"/>
        <w:spacing w:line="271" w:lineRule="auto"/>
        <w:contextualSpacing w:val="0"/>
        <w:jc w:val="both"/>
        <w:rPr>
          <w:rFonts w:eastAsia="新細明體"/>
          <w:szCs w:val="26"/>
        </w:rPr>
      </w:pPr>
      <w:r w:rsidRPr="003E1A90">
        <w:rPr>
          <w:rFonts w:eastAsia="新細明體"/>
          <w:szCs w:val="26"/>
        </w:rPr>
        <w:t xml:space="preserve">Personnel should collect information to ascertain if there are reasons to believe/suspect an occurrence of a sexual abuse incident and the identity of the alleged perpetrator yet exploration of the details of the incident is not necessary.  Exploration of the identity of the alleged perpetrator is not a must at this stage if the child is unable or unwilling to disclose it.   </w:t>
      </w:r>
    </w:p>
    <w:p w14:paraId="0259C337" w14:textId="77777777" w:rsidR="00B05F33" w:rsidRPr="003E1A90" w:rsidRDefault="00B05F33" w:rsidP="003E1A90">
      <w:pPr>
        <w:tabs>
          <w:tab w:val="left" w:pos="-1440"/>
        </w:tabs>
        <w:snapToGrid w:val="0"/>
        <w:spacing w:line="271" w:lineRule="auto"/>
        <w:ind w:left="720" w:hanging="720"/>
        <w:jc w:val="both"/>
        <w:rPr>
          <w:rFonts w:eastAsia="新細明體"/>
          <w:szCs w:val="26"/>
        </w:rPr>
      </w:pPr>
    </w:p>
    <w:p w14:paraId="48A2C2C3" w14:textId="77777777" w:rsidR="00B05F33" w:rsidRPr="003E1A90" w:rsidRDefault="00B05F33" w:rsidP="003E1A90">
      <w:pPr>
        <w:pStyle w:val="af"/>
        <w:numPr>
          <w:ilvl w:val="0"/>
          <w:numId w:val="56"/>
        </w:numPr>
        <w:tabs>
          <w:tab w:val="left" w:pos="-1440"/>
        </w:tabs>
        <w:snapToGrid w:val="0"/>
        <w:spacing w:line="271" w:lineRule="auto"/>
        <w:contextualSpacing w:val="0"/>
        <w:jc w:val="both"/>
        <w:rPr>
          <w:rFonts w:eastAsia="新細明體"/>
          <w:szCs w:val="26"/>
        </w:rPr>
      </w:pPr>
      <w:r w:rsidRPr="003E1A90">
        <w:rPr>
          <w:rFonts w:eastAsia="新細明體"/>
          <w:szCs w:val="26"/>
        </w:rPr>
        <w:t xml:space="preserve">Personnel need to enquire the child about the time that the incident occurred (the earliest and the most recent time), frequency of the incident and whether it is likely for him/her to be in contact with the alleged perpetrator.  If the incident </w:t>
      </w:r>
      <w:r w:rsidRPr="003E1A90">
        <w:rPr>
          <w:rFonts w:eastAsia="新細明體"/>
          <w:szCs w:val="26"/>
        </w:rPr>
        <w:lastRenderedPageBreak/>
        <w:t xml:space="preserve">happened recently or the child is in frequent contact with the alleged perpetrator, personnel are required to provide immediate intervention.  If the incident concerns an event of some years ago or even longer, personnel may need to ask for more information, e.g. whether the child can identify the alleged perpetrator, whether the alleged perpetrator is still at large, any other person is aware of the incident and his/her response(s), etc.   </w:t>
      </w:r>
    </w:p>
    <w:p w14:paraId="27168C02" w14:textId="77777777" w:rsidR="00B05F33" w:rsidRPr="003E1A90" w:rsidRDefault="00B05F33" w:rsidP="003E1A90">
      <w:pPr>
        <w:tabs>
          <w:tab w:val="left" w:pos="-1440"/>
        </w:tabs>
        <w:snapToGrid w:val="0"/>
        <w:spacing w:line="271" w:lineRule="auto"/>
        <w:ind w:left="720" w:hanging="720"/>
        <w:jc w:val="both"/>
        <w:rPr>
          <w:rFonts w:eastAsia="新細明體"/>
          <w:szCs w:val="26"/>
        </w:rPr>
      </w:pPr>
    </w:p>
    <w:p w14:paraId="2705F90D" w14:textId="77777777" w:rsidR="00B05F33" w:rsidRPr="003E1A90" w:rsidRDefault="00B05F33" w:rsidP="003E1A90">
      <w:pPr>
        <w:pStyle w:val="af"/>
        <w:numPr>
          <w:ilvl w:val="0"/>
          <w:numId w:val="56"/>
        </w:numPr>
        <w:tabs>
          <w:tab w:val="left" w:pos="-1440"/>
        </w:tabs>
        <w:snapToGrid w:val="0"/>
        <w:spacing w:line="271" w:lineRule="auto"/>
        <w:contextualSpacing w:val="0"/>
        <w:jc w:val="both"/>
        <w:rPr>
          <w:rFonts w:eastAsia="新細明體"/>
          <w:szCs w:val="26"/>
        </w:rPr>
      </w:pPr>
      <w:r w:rsidRPr="003E1A90">
        <w:rPr>
          <w:rFonts w:eastAsia="新細明體"/>
          <w:szCs w:val="26"/>
        </w:rPr>
        <w:t xml:space="preserve">Do not assume that the parent/carer of the child concerned is not involved in the suspected </w:t>
      </w:r>
      <w:r w:rsidRPr="003E1A90">
        <w:rPr>
          <w:rFonts w:eastAsia="新細明體"/>
          <w:szCs w:val="26"/>
          <w:lang w:eastAsia="zh-HK"/>
        </w:rPr>
        <w:t xml:space="preserve">sexual </w:t>
      </w:r>
      <w:r w:rsidRPr="003E1A90">
        <w:rPr>
          <w:rFonts w:eastAsia="新細明體"/>
          <w:szCs w:val="26"/>
        </w:rPr>
        <w:t xml:space="preserve">abuse incident.  Report to the social worker of Family and Child Protective Services Unit (FCPSU) or police officer of Child Abuse Investigation Unit (CAIU) who will advise you what steps they will take and what information, if needed, you may give to the parents at this stage.  If the child has to </w:t>
      </w:r>
      <w:r w:rsidRPr="003E1A90">
        <w:rPr>
          <w:rFonts w:eastAsia="新細明體"/>
          <w:szCs w:val="26"/>
          <w:lang w:eastAsia="zh-HK"/>
        </w:rPr>
        <w:t xml:space="preserve">return </w:t>
      </w:r>
      <w:r w:rsidRPr="003E1A90">
        <w:rPr>
          <w:rFonts w:eastAsia="新細明體"/>
          <w:szCs w:val="26"/>
        </w:rPr>
        <w:t>home (e.g. at the end of the school day) or is at risk of further abuse, social worker of FCPSU and/or police officer of CAIU should be informed as soon as possible for him/her/them to take necessary action.</w:t>
      </w:r>
    </w:p>
    <w:p w14:paraId="2B3036C6" w14:textId="77777777" w:rsidR="00B05F33" w:rsidRPr="003E1A90" w:rsidRDefault="00B05F33" w:rsidP="003E1A90">
      <w:pPr>
        <w:snapToGrid w:val="0"/>
        <w:spacing w:line="271" w:lineRule="auto"/>
        <w:ind w:left="720" w:hanging="720"/>
        <w:jc w:val="both"/>
        <w:rPr>
          <w:rFonts w:eastAsia="新細明體"/>
          <w:szCs w:val="26"/>
        </w:rPr>
      </w:pPr>
    </w:p>
    <w:p w14:paraId="73B2159B" w14:textId="77777777" w:rsidR="00B05F33" w:rsidRPr="003E1A90" w:rsidRDefault="00B05F33" w:rsidP="003E1A90">
      <w:pPr>
        <w:pStyle w:val="af"/>
        <w:numPr>
          <w:ilvl w:val="0"/>
          <w:numId w:val="56"/>
        </w:numPr>
        <w:tabs>
          <w:tab w:val="left" w:pos="-1440"/>
        </w:tabs>
        <w:snapToGrid w:val="0"/>
        <w:spacing w:line="271" w:lineRule="auto"/>
        <w:contextualSpacing w:val="0"/>
        <w:jc w:val="both"/>
        <w:rPr>
          <w:rFonts w:eastAsia="新細明體"/>
          <w:szCs w:val="26"/>
        </w:rPr>
      </w:pPr>
      <w:r w:rsidRPr="003E1A90">
        <w:rPr>
          <w:rFonts w:eastAsia="新細明體"/>
          <w:szCs w:val="26"/>
        </w:rPr>
        <w:t xml:space="preserve">Bear in mind that if the parent/carer of the child concerned is said to be involved in </w:t>
      </w:r>
      <w:r w:rsidRPr="003E1A90">
        <w:rPr>
          <w:rFonts w:eastAsia="新細明體"/>
          <w:szCs w:val="26"/>
          <w:lang w:eastAsia="zh-HK"/>
        </w:rPr>
        <w:t xml:space="preserve">the suspected sexual </w:t>
      </w:r>
      <w:r w:rsidRPr="003E1A90">
        <w:rPr>
          <w:rFonts w:eastAsia="新細明體"/>
          <w:szCs w:val="26"/>
        </w:rPr>
        <w:t xml:space="preserve">abuse </w:t>
      </w:r>
      <w:r w:rsidRPr="003E1A90">
        <w:rPr>
          <w:rFonts w:eastAsia="新細明體"/>
          <w:szCs w:val="26"/>
          <w:lang w:eastAsia="zh-HK"/>
        </w:rPr>
        <w:t xml:space="preserve">incident </w:t>
      </w:r>
      <w:r w:rsidRPr="003E1A90">
        <w:rPr>
          <w:rFonts w:eastAsia="新細明體"/>
          <w:szCs w:val="26"/>
        </w:rPr>
        <w:t xml:space="preserve">and knows that the child has told someone about the incident, </w:t>
      </w:r>
      <w:r w:rsidRPr="003E1A90">
        <w:rPr>
          <w:rFonts w:eastAsia="新細明體"/>
          <w:szCs w:val="26"/>
          <w:lang w:eastAsia="zh-HK"/>
        </w:rPr>
        <w:t xml:space="preserve">he/she may </w:t>
      </w:r>
      <w:r w:rsidRPr="003E1A90">
        <w:rPr>
          <w:rFonts w:eastAsia="新細明體"/>
          <w:szCs w:val="26"/>
        </w:rPr>
        <w:t>threat</w:t>
      </w:r>
      <w:r w:rsidRPr="003E1A90">
        <w:rPr>
          <w:rFonts w:eastAsia="新細明體"/>
          <w:szCs w:val="26"/>
          <w:lang w:eastAsia="zh-HK"/>
        </w:rPr>
        <w:t xml:space="preserve">en </w:t>
      </w:r>
      <w:r w:rsidRPr="003E1A90">
        <w:rPr>
          <w:rFonts w:eastAsia="新細明體"/>
          <w:szCs w:val="26"/>
        </w:rPr>
        <w:t xml:space="preserve">or </w:t>
      </w:r>
      <w:r w:rsidRPr="003E1A90">
        <w:rPr>
          <w:rFonts w:eastAsia="新細明體"/>
          <w:szCs w:val="26"/>
          <w:lang w:eastAsia="zh-HK"/>
        </w:rPr>
        <w:t xml:space="preserve">put </w:t>
      </w:r>
      <w:r w:rsidRPr="003E1A90">
        <w:rPr>
          <w:rFonts w:eastAsia="新細明體"/>
          <w:szCs w:val="26"/>
        </w:rPr>
        <w:t xml:space="preserve">pressures </w:t>
      </w:r>
      <w:r w:rsidRPr="003E1A90">
        <w:rPr>
          <w:rFonts w:eastAsia="新細明體"/>
          <w:szCs w:val="26"/>
          <w:lang w:eastAsia="zh-HK"/>
        </w:rPr>
        <w:t xml:space="preserve">on the child </w:t>
      </w:r>
      <w:r w:rsidRPr="003E1A90">
        <w:rPr>
          <w:rFonts w:eastAsia="新細明體"/>
          <w:szCs w:val="26"/>
        </w:rPr>
        <w:t>to prompt the child to re</w:t>
      </w:r>
      <w:r w:rsidRPr="003E1A90">
        <w:rPr>
          <w:rFonts w:eastAsia="新細明體"/>
          <w:szCs w:val="26"/>
          <w:lang w:eastAsia="zh-HK"/>
        </w:rPr>
        <w:t>cant</w:t>
      </w:r>
      <w:r w:rsidRPr="003E1A90">
        <w:rPr>
          <w:rFonts w:eastAsia="新細明體"/>
          <w:szCs w:val="26"/>
        </w:rPr>
        <w:t>.</w:t>
      </w:r>
    </w:p>
    <w:p w14:paraId="11F3C6AF" w14:textId="77777777" w:rsidR="00B05F33" w:rsidRPr="003E1A90" w:rsidRDefault="00B05F33" w:rsidP="003E1A90">
      <w:pPr>
        <w:snapToGrid w:val="0"/>
        <w:spacing w:line="271" w:lineRule="auto"/>
        <w:ind w:leftChars="360" w:left="1654" w:hangingChars="276" w:hanging="718"/>
        <w:jc w:val="both"/>
        <w:rPr>
          <w:rFonts w:eastAsia="新細明體"/>
          <w:szCs w:val="26"/>
        </w:rPr>
      </w:pPr>
    </w:p>
    <w:p w14:paraId="5019E64A" w14:textId="77777777" w:rsidR="002824CF" w:rsidRPr="003E1A90" w:rsidRDefault="00B05F33" w:rsidP="003E1A90">
      <w:pPr>
        <w:pStyle w:val="af"/>
        <w:numPr>
          <w:ilvl w:val="0"/>
          <w:numId w:val="56"/>
        </w:numPr>
        <w:tabs>
          <w:tab w:val="left" w:pos="-1440"/>
        </w:tabs>
        <w:snapToGrid w:val="0"/>
        <w:spacing w:line="271" w:lineRule="auto"/>
        <w:contextualSpacing w:val="0"/>
        <w:jc w:val="both"/>
        <w:rPr>
          <w:rFonts w:eastAsia="新細明體"/>
          <w:szCs w:val="26"/>
        </w:rPr>
      </w:pPr>
      <w:r w:rsidRPr="003E1A90">
        <w:rPr>
          <w:rFonts w:eastAsia="新細明體"/>
          <w:szCs w:val="26"/>
        </w:rPr>
        <w:t>Record exactly what the child says and what you have said in response.  Sign and date what you have written</w:t>
      </w:r>
    </w:p>
    <w:p w14:paraId="0CA48000" w14:textId="77777777" w:rsidR="004E6DBF" w:rsidRPr="003E1A90" w:rsidRDefault="00B05F33" w:rsidP="003E1A90">
      <w:pPr>
        <w:pStyle w:val="42"/>
        <w:ind w:leftChars="218" w:left="567" w:rightChars="195" w:right="507"/>
      </w:pPr>
      <w:r w:rsidRPr="003E1A90">
        <w:br w:type="page"/>
      </w:r>
      <w:bookmarkStart w:id="27" w:name="_Toc36230746"/>
      <w:r w:rsidR="004E6DBF" w:rsidRPr="003E1A90">
        <w:rPr>
          <w:u w:val="single"/>
        </w:rPr>
        <w:lastRenderedPageBreak/>
        <w:t>Annex 13</w:t>
      </w:r>
      <w:r w:rsidR="004E6DBF" w:rsidRPr="003E1A90">
        <w:t>: Guidance Notes on Reporting Suspected Sexual Abuse</w:t>
      </w:r>
      <w:bookmarkEnd w:id="27"/>
    </w:p>
    <w:p w14:paraId="1DCF2EAF" w14:textId="77777777" w:rsidR="004E6DBF" w:rsidRPr="003E1A90" w:rsidRDefault="004E6DBF" w:rsidP="003E1A90">
      <w:pPr>
        <w:snapToGrid w:val="0"/>
        <w:spacing w:line="271" w:lineRule="auto"/>
        <w:jc w:val="both"/>
        <w:rPr>
          <w:rFonts w:eastAsia="新細明體"/>
          <w:szCs w:val="24"/>
        </w:rPr>
      </w:pPr>
    </w:p>
    <w:p w14:paraId="03E632DA" w14:textId="7CBA90C1" w:rsidR="00CD7254" w:rsidRDefault="003634A9" w:rsidP="00CD7254">
      <w:pPr>
        <w:numPr>
          <w:ilvl w:val="0"/>
          <w:numId w:val="131"/>
        </w:numPr>
        <w:tabs>
          <w:tab w:val="left" w:pos="-1440"/>
        </w:tabs>
        <w:snapToGrid w:val="0"/>
        <w:spacing w:line="271" w:lineRule="auto"/>
        <w:jc w:val="both"/>
        <w:rPr>
          <w:rFonts w:eastAsia="新細明體"/>
          <w:szCs w:val="26"/>
        </w:rPr>
      </w:pPr>
      <w:r w:rsidRPr="00CD7254">
        <w:rPr>
          <w:rFonts w:eastAsia="新細明體"/>
          <w:kern w:val="2"/>
          <w:szCs w:val="26"/>
        </w:rPr>
        <w:t xml:space="preserve">According to the Mandatory Reporting of Child Abuse Ordinance, a specified professional is required to make a report in accordance with the legal requirements as soon as practicable if he or she has, during the course of his or her work as a specified professional, a reasonable ground to suspect </w:t>
      </w:r>
      <w:r w:rsidRPr="00A56059">
        <w:rPr>
          <w:rFonts w:eastAsia="新細明體"/>
          <w:kern w:val="2"/>
          <w:szCs w:val="26"/>
        </w:rPr>
        <w:t xml:space="preserve">that a child is suffering serious harm or is at real risk of suffering serious harm.  </w:t>
      </w:r>
      <w:r w:rsidR="007544B5" w:rsidRPr="007544B5">
        <w:rPr>
          <w:rFonts w:eastAsia="新細明體"/>
          <w:kern w:val="2"/>
          <w:szCs w:val="26"/>
        </w:rPr>
        <w:t>For details, please refer to the Ordinance.  For practical issues relating to mandatory reporting, please refer to the Guide for Mandated Reporters.</w:t>
      </w:r>
      <w:r w:rsidR="007544B5">
        <w:rPr>
          <w:rFonts w:eastAsia="新細明體"/>
          <w:kern w:val="2"/>
          <w:szCs w:val="26"/>
        </w:rPr>
        <w:t xml:space="preserve"> </w:t>
      </w:r>
      <w:r w:rsidRPr="00A56059">
        <w:rPr>
          <w:rFonts w:eastAsia="新細明體"/>
          <w:kern w:val="2"/>
          <w:szCs w:val="26"/>
        </w:rPr>
        <w:t xml:space="preserve"> </w:t>
      </w:r>
      <w:r w:rsidR="006C277B" w:rsidRPr="00CD7254">
        <w:rPr>
          <w:rFonts w:eastAsia="新細明體"/>
          <w:kern w:val="2"/>
          <w:szCs w:val="26"/>
        </w:rPr>
        <w:t xml:space="preserve">In addition to making mandatory reports of suspected serious child abuse cases as stipulated above, personnel are also required to report other suspected </w:t>
      </w:r>
      <w:r w:rsidR="00CD7254" w:rsidRPr="00CD7254">
        <w:rPr>
          <w:rFonts w:eastAsia="新細明體"/>
          <w:kern w:val="2"/>
          <w:szCs w:val="26"/>
        </w:rPr>
        <w:t xml:space="preserve">sexual abuse </w:t>
      </w:r>
      <w:r w:rsidR="006C277B" w:rsidRPr="00CD7254">
        <w:rPr>
          <w:rFonts w:eastAsia="新細明體"/>
          <w:kern w:val="2"/>
          <w:szCs w:val="26"/>
        </w:rPr>
        <w:t xml:space="preserve">cases. </w:t>
      </w:r>
      <w:r w:rsidR="00CD7254" w:rsidRPr="00CD7254">
        <w:rPr>
          <w:rFonts w:eastAsia="新細明體"/>
          <w:kern w:val="2"/>
          <w:szCs w:val="26"/>
        </w:rPr>
        <w:t xml:space="preserve"> </w:t>
      </w:r>
      <w:r w:rsidR="004E6DBF" w:rsidRPr="00CD7254">
        <w:rPr>
          <w:rFonts w:eastAsia="新細明體"/>
          <w:szCs w:val="26"/>
        </w:rPr>
        <w:t>The following are guidanc</w:t>
      </w:r>
      <w:r w:rsidR="004E6DBF" w:rsidRPr="00CD7254">
        <w:rPr>
          <w:rFonts w:eastAsia="新細明體"/>
          <w:szCs w:val="26"/>
          <w:lang w:eastAsia="zh-HK"/>
        </w:rPr>
        <w:t>e notes</w:t>
      </w:r>
      <w:r w:rsidR="004E6DBF" w:rsidRPr="00CD7254">
        <w:rPr>
          <w:rFonts w:eastAsia="新細明體"/>
          <w:szCs w:val="26"/>
        </w:rPr>
        <w:t xml:space="preserve"> </w:t>
      </w:r>
      <w:r w:rsidR="00CD7254">
        <w:rPr>
          <w:rFonts w:eastAsia="新細明體"/>
          <w:szCs w:val="26"/>
        </w:rPr>
        <w:t xml:space="preserve">on how much information </w:t>
      </w:r>
      <w:r w:rsidR="004E6DBF" w:rsidRPr="00CD7254">
        <w:rPr>
          <w:rFonts w:eastAsia="新細明體"/>
          <w:szCs w:val="26"/>
        </w:rPr>
        <w:t xml:space="preserve">the personnel </w:t>
      </w:r>
      <w:r w:rsidR="00CD7254">
        <w:rPr>
          <w:rFonts w:eastAsia="新細明體"/>
          <w:szCs w:val="26"/>
        </w:rPr>
        <w:t>should collect before making a</w:t>
      </w:r>
      <w:r w:rsidR="00CD7254" w:rsidRPr="00CD7254">
        <w:rPr>
          <w:rFonts w:eastAsia="新細明體"/>
          <w:szCs w:val="26"/>
        </w:rPr>
        <w:t xml:space="preserve"> </w:t>
      </w:r>
      <w:r w:rsidR="004E6DBF" w:rsidRPr="00CD7254">
        <w:rPr>
          <w:rFonts w:eastAsia="新細明體"/>
          <w:szCs w:val="26"/>
        </w:rPr>
        <w:t xml:space="preserve">report.  </w:t>
      </w:r>
    </w:p>
    <w:p w14:paraId="08FD6BFC" w14:textId="77777777" w:rsidR="00CD7254" w:rsidRDefault="00CD7254" w:rsidP="00CD7254">
      <w:pPr>
        <w:tabs>
          <w:tab w:val="left" w:pos="-1440"/>
        </w:tabs>
        <w:snapToGrid w:val="0"/>
        <w:spacing w:line="271" w:lineRule="auto"/>
        <w:ind w:left="480"/>
        <w:jc w:val="both"/>
        <w:rPr>
          <w:rFonts w:eastAsia="新細明體"/>
          <w:szCs w:val="26"/>
        </w:rPr>
      </w:pPr>
    </w:p>
    <w:p w14:paraId="303EA945" w14:textId="7AB16E6D" w:rsidR="004E6DBF" w:rsidRPr="00CD7254" w:rsidRDefault="004E6DBF" w:rsidP="00CD7254">
      <w:pPr>
        <w:numPr>
          <w:ilvl w:val="0"/>
          <w:numId w:val="131"/>
        </w:numPr>
        <w:tabs>
          <w:tab w:val="left" w:pos="-1440"/>
        </w:tabs>
        <w:snapToGrid w:val="0"/>
        <w:spacing w:line="271" w:lineRule="auto"/>
        <w:jc w:val="both"/>
        <w:rPr>
          <w:rFonts w:eastAsia="新細明體"/>
          <w:szCs w:val="26"/>
        </w:rPr>
      </w:pPr>
      <w:r w:rsidRPr="00CD7254">
        <w:rPr>
          <w:rFonts w:eastAsia="新細明體"/>
          <w:szCs w:val="26"/>
        </w:rPr>
        <w:t>Some suspected child sexual abuse case</w:t>
      </w:r>
      <w:r w:rsidRPr="00CD7254">
        <w:rPr>
          <w:rFonts w:eastAsia="新細明體"/>
          <w:szCs w:val="26"/>
          <w:lang w:eastAsia="zh-HK"/>
        </w:rPr>
        <w:t>s</w:t>
      </w:r>
      <w:r w:rsidRPr="00CD7254">
        <w:rPr>
          <w:rFonts w:eastAsia="新細明體"/>
          <w:szCs w:val="26"/>
        </w:rPr>
        <w:t xml:space="preserve"> will be jointly investigated by Child Abuse Investigation Unit of </w:t>
      </w:r>
      <w:r w:rsidRPr="00CD7254">
        <w:rPr>
          <w:rFonts w:eastAsia="新細明體"/>
          <w:szCs w:val="26"/>
          <w:lang w:eastAsia="zh-HK"/>
        </w:rPr>
        <w:t xml:space="preserve">the </w:t>
      </w:r>
      <w:r w:rsidRPr="00CD7254">
        <w:rPr>
          <w:rFonts w:eastAsia="新細明體"/>
          <w:szCs w:val="26"/>
        </w:rPr>
        <w:t xml:space="preserve">Hong Kong Police Force and Family and Child Protective Services Unit (FCPSU) of </w:t>
      </w:r>
      <w:r w:rsidRPr="00CD7254">
        <w:rPr>
          <w:rFonts w:eastAsia="新細明體"/>
          <w:szCs w:val="26"/>
          <w:lang w:eastAsia="zh-HK"/>
        </w:rPr>
        <w:t xml:space="preserve">the </w:t>
      </w:r>
      <w:r w:rsidRPr="00CD7254">
        <w:rPr>
          <w:rFonts w:eastAsia="新細明體"/>
          <w:szCs w:val="26"/>
        </w:rPr>
        <w:t xml:space="preserve">Social Welfare Department.  For the cases handled through joint investigation, please refer to </w:t>
      </w:r>
      <w:r w:rsidRPr="00CD7254">
        <w:rPr>
          <w:rFonts w:eastAsia="新細明體"/>
          <w:color w:val="0070C0"/>
          <w:szCs w:val="26"/>
          <w:u w:val="single"/>
        </w:rPr>
        <w:t>paragraphs 10.4 to 10.5 of Chapter 10</w:t>
      </w:r>
      <w:r w:rsidRPr="00CD7254">
        <w:rPr>
          <w:rFonts w:eastAsia="新細明體"/>
          <w:szCs w:val="26"/>
        </w:rPr>
        <w:t xml:space="preserve"> of this Guide.  Extreme caution should be exercised when handling these cases which are complicated and serious in nature.    </w:t>
      </w:r>
    </w:p>
    <w:p w14:paraId="6EF090A8" w14:textId="77777777" w:rsidR="004E6DBF" w:rsidRPr="003E1A90" w:rsidRDefault="004E6DBF" w:rsidP="003E1A90">
      <w:pPr>
        <w:snapToGrid w:val="0"/>
        <w:spacing w:line="271" w:lineRule="auto"/>
        <w:jc w:val="both"/>
        <w:rPr>
          <w:rFonts w:eastAsia="新細明體"/>
          <w:szCs w:val="26"/>
        </w:rPr>
      </w:pPr>
    </w:p>
    <w:p w14:paraId="1DEA8002" w14:textId="77777777" w:rsidR="004E6DBF" w:rsidRPr="003E1A90" w:rsidRDefault="004E6DBF" w:rsidP="00CD7254">
      <w:pPr>
        <w:numPr>
          <w:ilvl w:val="0"/>
          <w:numId w:val="131"/>
        </w:numPr>
        <w:tabs>
          <w:tab w:val="left" w:pos="-1440"/>
        </w:tabs>
        <w:snapToGrid w:val="0"/>
        <w:spacing w:line="271" w:lineRule="auto"/>
        <w:jc w:val="both"/>
        <w:rPr>
          <w:rFonts w:eastAsia="新細明體"/>
          <w:szCs w:val="26"/>
        </w:rPr>
      </w:pPr>
      <w:r w:rsidRPr="003E1A90">
        <w:rPr>
          <w:rFonts w:eastAsia="新細明體"/>
          <w:szCs w:val="26"/>
        </w:rPr>
        <w:t xml:space="preserve">When a suspected child sexual abuse </w:t>
      </w:r>
      <w:r w:rsidRPr="003E1A90">
        <w:rPr>
          <w:rFonts w:eastAsia="新細明體"/>
          <w:szCs w:val="26"/>
          <w:lang w:eastAsia="zh-HK"/>
        </w:rPr>
        <w:t xml:space="preserve">incident is disclosed </w:t>
      </w:r>
      <w:r w:rsidRPr="003E1A90">
        <w:rPr>
          <w:rFonts w:eastAsia="新細明體"/>
          <w:szCs w:val="26"/>
        </w:rPr>
        <w:t>by a reasonably credible source, personnel should handle</w:t>
      </w:r>
      <w:r w:rsidRPr="003E1A90">
        <w:rPr>
          <w:rFonts w:eastAsia="新細明體"/>
          <w:szCs w:val="26"/>
          <w:lang w:eastAsia="zh-HK"/>
        </w:rPr>
        <w:t xml:space="preserve"> the case</w:t>
      </w:r>
      <w:r w:rsidRPr="003E1A90">
        <w:rPr>
          <w:rFonts w:eastAsia="新細明體"/>
          <w:szCs w:val="26"/>
        </w:rPr>
        <w:t xml:space="preserve"> according to </w:t>
      </w:r>
      <w:r w:rsidRPr="003E1A90">
        <w:rPr>
          <w:rFonts w:eastAsia="新細明體"/>
          <w:color w:val="0070C0"/>
          <w:szCs w:val="26"/>
          <w:u w:val="single"/>
        </w:rPr>
        <w:t xml:space="preserve">Chapter 4 and 5 </w:t>
      </w:r>
      <w:r w:rsidRPr="003E1A90">
        <w:rPr>
          <w:rFonts w:eastAsia="新細明體"/>
          <w:szCs w:val="26"/>
        </w:rPr>
        <w:t xml:space="preserve">of this Guide and note the following:  </w:t>
      </w:r>
    </w:p>
    <w:p w14:paraId="483D93AF" w14:textId="77777777" w:rsidR="004E6DBF" w:rsidRPr="003E1A90" w:rsidRDefault="004E6DBF" w:rsidP="003E1A90">
      <w:pPr>
        <w:tabs>
          <w:tab w:val="left" w:pos="686"/>
          <w:tab w:val="left" w:pos="1046"/>
          <w:tab w:val="left" w:pos="1406"/>
          <w:tab w:val="left" w:pos="2126"/>
          <w:tab w:val="left" w:pos="2846"/>
          <w:tab w:val="left" w:pos="3566"/>
          <w:tab w:val="left" w:pos="4286"/>
          <w:tab w:val="left" w:pos="5006"/>
          <w:tab w:val="left" w:pos="5726"/>
          <w:tab w:val="left" w:pos="6446"/>
          <w:tab w:val="left" w:pos="7166"/>
          <w:tab w:val="left" w:pos="7886"/>
        </w:tabs>
        <w:snapToGrid w:val="0"/>
        <w:spacing w:line="271" w:lineRule="auto"/>
        <w:ind w:left="720" w:hanging="720"/>
        <w:jc w:val="both"/>
        <w:rPr>
          <w:rFonts w:eastAsia="新細明體"/>
          <w:szCs w:val="26"/>
        </w:rPr>
      </w:pPr>
    </w:p>
    <w:p w14:paraId="7D577AEF" w14:textId="1C502BAF" w:rsidR="004E6DBF" w:rsidRPr="003E1A90" w:rsidRDefault="004E6DBF" w:rsidP="003E1A90">
      <w:pPr>
        <w:pStyle w:val="af"/>
        <w:numPr>
          <w:ilvl w:val="1"/>
          <w:numId w:val="58"/>
        </w:numPr>
        <w:snapToGrid w:val="0"/>
        <w:spacing w:line="271" w:lineRule="auto"/>
        <w:ind w:leftChars="200" w:left="1000"/>
        <w:contextualSpacing w:val="0"/>
        <w:jc w:val="both"/>
        <w:rPr>
          <w:rFonts w:eastAsia="新細明體"/>
          <w:szCs w:val="26"/>
        </w:rPr>
      </w:pPr>
      <w:r w:rsidRPr="003E1A90">
        <w:rPr>
          <w:rFonts w:eastAsia="新細明體"/>
          <w:szCs w:val="26"/>
        </w:rPr>
        <w:t xml:space="preserve">To decide whether the source of information is reasonably credible, </w:t>
      </w:r>
      <w:r w:rsidRPr="003E1A90">
        <w:rPr>
          <w:rFonts w:eastAsia="新細明體"/>
          <w:szCs w:val="26"/>
          <w:lang w:eastAsia="zh-HK"/>
        </w:rPr>
        <w:t xml:space="preserve">personnel </w:t>
      </w:r>
      <w:r w:rsidRPr="003E1A90">
        <w:rPr>
          <w:rFonts w:eastAsia="新細明體"/>
          <w:szCs w:val="26"/>
        </w:rPr>
        <w:t xml:space="preserve">may </w:t>
      </w:r>
      <w:r w:rsidRPr="003E1A90">
        <w:rPr>
          <w:rFonts w:eastAsia="新細明體"/>
          <w:szCs w:val="26"/>
          <w:lang w:eastAsia="zh-HK"/>
        </w:rPr>
        <w:t xml:space="preserve">have </w:t>
      </w:r>
      <w:r w:rsidRPr="003E1A90">
        <w:rPr>
          <w:rFonts w:eastAsia="新細明體"/>
          <w:szCs w:val="26"/>
        </w:rPr>
        <w:t xml:space="preserve">to ask a little more about the </w:t>
      </w:r>
      <w:r w:rsidRPr="003E1A90">
        <w:rPr>
          <w:rFonts w:eastAsia="新細明體"/>
          <w:szCs w:val="26"/>
          <w:lang w:eastAsia="zh-HK"/>
        </w:rPr>
        <w:t xml:space="preserve">suspected sexual abuse </w:t>
      </w:r>
      <w:r w:rsidRPr="003E1A90">
        <w:rPr>
          <w:rFonts w:eastAsia="新細明體"/>
          <w:szCs w:val="26"/>
        </w:rPr>
        <w:t xml:space="preserve">incident by clarifying who the child suspected to be abused </w:t>
      </w:r>
      <w:r w:rsidR="00CD7254" w:rsidRPr="003E1A90">
        <w:rPr>
          <w:rFonts w:eastAsia="新細明體"/>
          <w:szCs w:val="26"/>
        </w:rPr>
        <w:t xml:space="preserve">is </w:t>
      </w:r>
      <w:r w:rsidRPr="003E1A90">
        <w:rPr>
          <w:rFonts w:eastAsia="新細明體"/>
          <w:szCs w:val="26"/>
        </w:rPr>
        <w:t>(when the child suspected to be abused is not the source of information), what has happened and when it happened</w:t>
      </w:r>
      <w:r w:rsidR="00CD7254">
        <w:rPr>
          <w:rFonts w:eastAsia="新細明體"/>
          <w:szCs w:val="26"/>
        </w:rPr>
        <w:t>, etc</w:t>
      </w:r>
      <w:r w:rsidRPr="003E1A90">
        <w:rPr>
          <w:rFonts w:eastAsia="新細明體"/>
          <w:szCs w:val="26"/>
        </w:rPr>
        <w:t xml:space="preserve">.  If the child is to be enquired about the above information, reference should be made to </w:t>
      </w:r>
      <w:r w:rsidRPr="003E1A90">
        <w:rPr>
          <w:rFonts w:eastAsia="新細明體"/>
          <w:color w:val="0070C0"/>
          <w:szCs w:val="26"/>
          <w:u w:val="single"/>
        </w:rPr>
        <w:t>Annex 11</w:t>
      </w:r>
      <w:r w:rsidRPr="003E1A90">
        <w:rPr>
          <w:rFonts w:eastAsia="新細明體"/>
          <w:szCs w:val="26"/>
        </w:rPr>
        <w:t xml:space="preserve">, </w:t>
      </w:r>
      <w:r w:rsidRPr="003E1A90">
        <w:rPr>
          <w:rFonts w:eastAsia="新細明體"/>
          <w:szCs w:val="26"/>
          <w:lang w:eastAsia="zh-HK"/>
        </w:rPr>
        <w:t xml:space="preserve">“Points to Note on Initial Contact with Children Who </w:t>
      </w:r>
      <w:r w:rsidR="005536F2">
        <w:rPr>
          <w:rFonts w:eastAsia="新細明體"/>
          <w:szCs w:val="26"/>
          <w:lang w:eastAsia="zh-HK"/>
        </w:rPr>
        <w:t>m</w:t>
      </w:r>
      <w:r w:rsidRPr="003E1A90">
        <w:rPr>
          <w:rFonts w:eastAsia="新細明體"/>
          <w:szCs w:val="26"/>
          <w:lang w:eastAsia="zh-HK"/>
        </w:rPr>
        <w:t xml:space="preserve">ay have been Harmed/Maltreated or Their Parents” </w:t>
      </w:r>
      <w:r w:rsidRPr="003E1A90">
        <w:rPr>
          <w:rFonts w:eastAsia="新細明體"/>
          <w:szCs w:val="26"/>
        </w:rPr>
        <w:t xml:space="preserve">and </w:t>
      </w:r>
      <w:r w:rsidRPr="003E1A90">
        <w:rPr>
          <w:rFonts w:eastAsia="新細明體"/>
          <w:color w:val="0070C0"/>
          <w:szCs w:val="26"/>
          <w:u w:val="single"/>
        </w:rPr>
        <w:t>Annex 12</w:t>
      </w:r>
      <w:r w:rsidRPr="003E1A90">
        <w:rPr>
          <w:rFonts w:eastAsia="新細明體"/>
          <w:szCs w:val="26"/>
        </w:rPr>
        <w:t>, “Points to Note on Contacting Children Suspected to be Sexually Abused”.</w:t>
      </w:r>
    </w:p>
    <w:p w14:paraId="20142547" w14:textId="77777777" w:rsidR="004E6DBF" w:rsidRPr="003E1A90" w:rsidRDefault="004E6DBF" w:rsidP="003E1A90">
      <w:pPr>
        <w:snapToGrid w:val="0"/>
        <w:spacing w:line="271" w:lineRule="auto"/>
        <w:ind w:left="1440" w:hanging="1440"/>
        <w:jc w:val="both"/>
        <w:rPr>
          <w:rFonts w:eastAsia="新細明體"/>
          <w:szCs w:val="26"/>
        </w:rPr>
      </w:pPr>
    </w:p>
    <w:p w14:paraId="3FE6D169" w14:textId="77777777" w:rsidR="004E6DBF" w:rsidRPr="003E1A90" w:rsidRDefault="004E6DBF" w:rsidP="003E1A90">
      <w:pPr>
        <w:pStyle w:val="af"/>
        <w:numPr>
          <w:ilvl w:val="1"/>
          <w:numId w:val="58"/>
        </w:numPr>
        <w:snapToGrid w:val="0"/>
        <w:spacing w:line="271" w:lineRule="auto"/>
        <w:ind w:leftChars="200" w:left="1000"/>
        <w:contextualSpacing w:val="0"/>
        <w:jc w:val="both"/>
        <w:rPr>
          <w:rFonts w:eastAsia="新細明體"/>
          <w:szCs w:val="26"/>
        </w:rPr>
      </w:pPr>
      <w:r w:rsidRPr="003E1A90">
        <w:rPr>
          <w:rFonts w:eastAsia="新細明體"/>
          <w:szCs w:val="26"/>
        </w:rPr>
        <w:t xml:space="preserve">It is preferable but not a must that the child suspected to be abused is ready to make a disclosure to social worker or the Police.  </w:t>
      </w:r>
    </w:p>
    <w:p w14:paraId="14FC80F7" w14:textId="77777777" w:rsidR="004E6DBF" w:rsidRPr="003E1A90" w:rsidRDefault="004E6DBF" w:rsidP="003E1A90">
      <w:pPr>
        <w:snapToGrid w:val="0"/>
        <w:spacing w:line="271" w:lineRule="auto"/>
        <w:ind w:left="1440" w:hanging="1440"/>
        <w:jc w:val="both"/>
        <w:rPr>
          <w:rFonts w:eastAsia="新細明體"/>
          <w:szCs w:val="26"/>
        </w:rPr>
      </w:pPr>
    </w:p>
    <w:p w14:paraId="35EC32B6" w14:textId="4AA89DE2" w:rsidR="004E6DBF" w:rsidRPr="003E1A90" w:rsidRDefault="004E6DBF" w:rsidP="003E1A90">
      <w:pPr>
        <w:pStyle w:val="af"/>
        <w:numPr>
          <w:ilvl w:val="1"/>
          <w:numId w:val="58"/>
        </w:numPr>
        <w:snapToGrid w:val="0"/>
        <w:spacing w:line="271" w:lineRule="auto"/>
        <w:ind w:leftChars="200" w:left="1000"/>
        <w:contextualSpacing w:val="0"/>
        <w:jc w:val="both"/>
        <w:rPr>
          <w:rFonts w:eastAsia="新細明體"/>
          <w:szCs w:val="26"/>
        </w:rPr>
      </w:pPr>
      <w:r w:rsidRPr="003E1A90">
        <w:rPr>
          <w:rFonts w:eastAsia="新細明體"/>
          <w:szCs w:val="26"/>
        </w:rPr>
        <w:t xml:space="preserve">While probing a </w:t>
      </w:r>
      <w:r w:rsidRPr="003E1A90">
        <w:rPr>
          <w:rFonts w:eastAsia="新細明體"/>
          <w:szCs w:val="26"/>
          <w:lang w:eastAsia="zh-HK"/>
        </w:rPr>
        <w:t xml:space="preserve">suspected </w:t>
      </w:r>
      <w:r w:rsidRPr="003E1A90">
        <w:rPr>
          <w:rFonts w:eastAsia="新細明體"/>
          <w:szCs w:val="26"/>
        </w:rPr>
        <w:t xml:space="preserve">child sexual abuse incident, bear in mind whether a criminal </w:t>
      </w:r>
      <w:r w:rsidRPr="003E1A90">
        <w:rPr>
          <w:rFonts w:eastAsia="新細明體"/>
          <w:szCs w:val="26"/>
          <w:lang w:eastAsia="zh-HK"/>
        </w:rPr>
        <w:t xml:space="preserve">offence might </w:t>
      </w:r>
      <w:r w:rsidRPr="003E1A90">
        <w:rPr>
          <w:rFonts w:eastAsia="新細明體"/>
          <w:szCs w:val="26"/>
        </w:rPr>
        <w:t xml:space="preserve">have been committed.  </w:t>
      </w:r>
      <w:r w:rsidRPr="003E1A90">
        <w:rPr>
          <w:rFonts w:eastAsia="新細明體"/>
          <w:szCs w:val="26"/>
          <w:lang w:eastAsia="zh-HK"/>
        </w:rPr>
        <w:t>A</w:t>
      </w:r>
      <w:r w:rsidRPr="003E1A90">
        <w:rPr>
          <w:rFonts w:eastAsia="新細明體"/>
          <w:szCs w:val="26"/>
        </w:rPr>
        <w:t xml:space="preserve"> sexual crime such as </w:t>
      </w:r>
      <w:r w:rsidRPr="003E1A90">
        <w:rPr>
          <w:rFonts w:eastAsia="新細明體"/>
          <w:szCs w:val="26"/>
        </w:rPr>
        <w:lastRenderedPageBreak/>
        <w:t xml:space="preserve">rape, indecent assault, incest, etc. is </w:t>
      </w:r>
      <w:r w:rsidRPr="003E1A90">
        <w:rPr>
          <w:rFonts w:eastAsia="新細明體"/>
          <w:szCs w:val="26"/>
          <w:lang w:eastAsia="zh-HK"/>
        </w:rPr>
        <w:t xml:space="preserve">commonly </w:t>
      </w:r>
      <w:r w:rsidRPr="003E1A90">
        <w:rPr>
          <w:rFonts w:eastAsia="新細明體"/>
          <w:szCs w:val="26"/>
        </w:rPr>
        <w:t xml:space="preserve">understood </w:t>
      </w:r>
      <w:r w:rsidRPr="003E1A90">
        <w:rPr>
          <w:rFonts w:eastAsia="新細明體"/>
          <w:szCs w:val="26"/>
          <w:lang w:eastAsia="zh-HK"/>
        </w:rPr>
        <w:t xml:space="preserve">to be a criminal offence </w:t>
      </w:r>
      <w:r w:rsidRPr="003E1A90">
        <w:rPr>
          <w:rFonts w:eastAsia="新細明體"/>
          <w:szCs w:val="26"/>
        </w:rPr>
        <w:t xml:space="preserve">but there is behaviour which may be sexual abuse but not criminal in nature.  Personnel are </w:t>
      </w:r>
      <w:r w:rsidRPr="003E1A90">
        <w:rPr>
          <w:rFonts w:eastAsia="新細明體"/>
          <w:b/>
          <w:szCs w:val="26"/>
        </w:rPr>
        <w:t>not required</w:t>
      </w:r>
      <w:r w:rsidRPr="003E1A90">
        <w:rPr>
          <w:rFonts w:eastAsia="新細明體"/>
          <w:szCs w:val="26"/>
        </w:rPr>
        <w:t xml:space="preserve"> to determine if the act is criminal when deciding whether to make a report or not.  Even if the Police will not follow up on a case, FCPSU or a social worker handling the child/family case will conduct the required </w:t>
      </w:r>
      <w:r w:rsidR="001D29E9">
        <w:rPr>
          <w:rFonts w:eastAsia="新細明體"/>
          <w:szCs w:val="26"/>
        </w:rPr>
        <w:t>social assessment for child protection</w:t>
      </w:r>
      <w:r w:rsidRPr="003E1A90">
        <w:rPr>
          <w:rFonts w:eastAsia="新細明體"/>
          <w:szCs w:val="26"/>
        </w:rPr>
        <w:t>.</w:t>
      </w:r>
    </w:p>
    <w:p w14:paraId="416245AF" w14:textId="77777777" w:rsidR="004E6DBF" w:rsidRPr="003E1A90" w:rsidRDefault="004E6DBF" w:rsidP="003E1A90">
      <w:pPr>
        <w:snapToGrid w:val="0"/>
        <w:spacing w:line="271" w:lineRule="auto"/>
        <w:ind w:leftChars="-300" w:left="-60" w:hanging="720"/>
        <w:jc w:val="both"/>
        <w:rPr>
          <w:rFonts w:eastAsia="新細明體"/>
          <w:b/>
          <w:bCs/>
          <w:szCs w:val="26"/>
        </w:rPr>
      </w:pPr>
    </w:p>
    <w:p w14:paraId="7218350B" w14:textId="77777777" w:rsidR="004E6DBF" w:rsidRPr="003E1A90" w:rsidRDefault="004E6DBF" w:rsidP="00CD7254">
      <w:pPr>
        <w:numPr>
          <w:ilvl w:val="0"/>
          <w:numId w:val="131"/>
        </w:numPr>
        <w:tabs>
          <w:tab w:val="left" w:pos="-1440"/>
        </w:tabs>
        <w:snapToGrid w:val="0"/>
        <w:spacing w:line="271" w:lineRule="auto"/>
        <w:jc w:val="both"/>
        <w:rPr>
          <w:rFonts w:eastAsia="新細明體"/>
          <w:szCs w:val="26"/>
        </w:rPr>
      </w:pPr>
      <w:r w:rsidRPr="003E1A90">
        <w:rPr>
          <w:rFonts w:eastAsia="新細明體"/>
          <w:szCs w:val="26"/>
        </w:rPr>
        <w:t>In most circumstances, disclosures in child sexual abuse cases begin with a vague or non-specific complaint.  In considering the course of action to be taken to protect a child, it is important to assess the case situations brought to light by a disclosure.</w:t>
      </w:r>
    </w:p>
    <w:p w14:paraId="25B7EB79" w14:textId="77777777" w:rsidR="004E6DBF" w:rsidRPr="003E1A90" w:rsidRDefault="004E6DBF" w:rsidP="003E1A90">
      <w:pPr>
        <w:snapToGrid w:val="0"/>
        <w:spacing w:line="271" w:lineRule="auto"/>
        <w:jc w:val="both"/>
        <w:rPr>
          <w:rFonts w:eastAsia="新細明體"/>
          <w:szCs w:val="26"/>
        </w:rPr>
      </w:pPr>
    </w:p>
    <w:p w14:paraId="1BD139D5" w14:textId="741EEA46" w:rsidR="004E6DBF" w:rsidRPr="003E1A90" w:rsidRDefault="004E6DBF" w:rsidP="003E1A90">
      <w:pPr>
        <w:pStyle w:val="af"/>
        <w:numPr>
          <w:ilvl w:val="1"/>
          <w:numId w:val="59"/>
        </w:numPr>
        <w:snapToGrid w:val="0"/>
        <w:spacing w:line="271" w:lineRule="auto"/>
        <w:ind w:leftChars="200" w:left="1000"/>
        <w:contextualSpacing w:val="0"/>
        <w:jc w:val="both"/>
        <w:rPr>
          <w:rFonts w:eastAsia="新細明體"/>
          <w:szCs w:val="26"/>
        </w:rPr>
      </w:pPr>
      <w:r w:rsidRPr="003E1A90">
        <w:rPr>
          <w:rFonts w:eastAsia="新細明體"/>
          <w:szCs w:val="26"/>
        </w:rPr>
        <w:t xml:space="preserve">The following situations indicate that there are </w:t>
      </w:r>
      <w:r w:rsidRPr="00D0096D">
        <w:rPr>
          <w:rFonts w:eastAsia="新細明體"/>
          <w:b/>
          <w:szCs w:val="26"/>
        </w:rPr>
        <w:t>reasons to believe/suspect an occurrence of a sexual abuse incident</w:t>
      </w:r>
      <w:r w:rsidR="00A56059">
        <w:rPr>
          <w:rFonts w:eastAsia="新細明體"/>
          <w:szCs w:val="26"/>
        </w:rPr>
        <w:t>.  Consideration should be made on whether the case falls within the scope of mandatory reporting or to r</w:t>
      </w:r>
      <w:r w:rsidRPr="003E1A90">
        <w:rPr>
          <w:rFonts w:eastAsia="新細明體"/>
          <w:szCs w:val="26"/>
        </w:rPr>
        <w:t xml:space="preserve">eport to suitable unit after collecting basic information.  </w:t>
      </w:r>
    </w:p>
    <w:p w14:paraId="44A44EAF" w14:textId="77777777" w:rsidR="004E6DBF" w:rsidRPr="003E1A90" w:rsidRDefault="004E6DBF" w:rsidP="003E1A90">
      <w:pPr>
        <w:snapToGrid w:val="0"/>
        <w:spacing w:line="271" w:lineRule="auto"/>
        <w:ind w:left="720" w:hanging="720"/>
        <w:jc w:val="both"/>
        <w:rPr>
          <w:rFonts w:eastAsia="新細明體"/>
          <w:szCs w:val="26"/>
        </w:rPr>
      </w:pPr>
    </w:p>
    <w:p w14:paraId="6E6B7327" w14:textId="33A941F9" w:rsidR="004E6DBF" w:rsidRPr="003E1A90" w:rsidRDefault="004E6DBF" w:rsidP="003E1A90">
      <w:pPr>
        <w:pStyle w:val="af"/>
        <w:numPr>
          <w:ilvl w:val="0"/>
          <w:numId w:val="60"/>
        </w:numPr>
        <w:snapToGrid w:val="0"/>
        <w:spacing w:line="271" w:lineRule="auto"/>
        <w:ind w:leftChars="409" w:left="1630" w:hanging="567"/>
        <w:contextualSpacing w:val="0"/>
        <w:jc w:val="both"/>
        <w:rPr>
          <w:rFonts w:eastAsia="新細明體"/>
          <w:szCs w:val="26"/>
        </w:rPr>
      </w:pPr>
      <w:r w:rsidRPr="003E1A90">
        <w:rPr>
          <w:rFonts w:eastAsia="新細明體"/>
          <w:szCs w:val="26"/>
        </w:rPr>
        <w:t>Any disclosure by a child to personnel that he/she has been sexually abused, such as:</w:t>
      </w:r>
    </w:p>
    <w:p w14:paraId="2B2D885E" w14:textId="77777777" w:rsidR="004E6DBF" w:rsidRPr="003E1A90" w:rsidRDefault="004E6DBF">
      <w:pPr>
        <w:pStyle w:val="af"/>
        <w:numPr>
          <w:ilvl w:val="0"/>
          <w:numId w:val="61"/>
        </w:numPr>
        <w:snapToGrid w:val="0"/>
        <w:spacing w:beforeLines="50" w:before="180" w:line="271" w:lineRule="auto"/>
        <w:ind w:leftChars="645" w:left="2102" w:hanging="425"/>
        <w:contextualSpacing w:val="0"/>
        <w:jc w:val="both"/>
        <w:rPr>
          <w:rFonts w:eastAsia="新細明體"/>
          <w:szCs w:val="26"/>
        </w:rPr>
      </w:pPr>
      <w:r w:rsidRPr="003E1A90">
        <w:rPr>
          <w:rFonts w:eastAsia="新細明體"/>
          <w:szCs w:val="26"/>
        </w:rPr>
        <w:t>“</w:t>
      </w:r>
      <w:r w:rsidRPr="003E1A90">
        <w:rPr>
          <w:rFonts w:eastAsia="新細明體"/>
          <w:szCs w:val="26"/>
          <w:lang w:eastAsia="zh-HK"/>
        </w:rPr>
        <w:t>M</w:t>
      </w:r>
      <w:r w:rsidRPr="003E1A90">
        <w:rPr>
          <w:rFonts w:eastAsia="新細明體"/>
          <w:szCs w:val="26"/>
        </w:rPr>
        <w:t>y daddy fondled my breast/private part” or “indecently assaulted me”</w:t>
      </w:r>
    </w:p>
    <w:p w14:paraId="0CD558E4" w14:textId="77777777" w:rsidR="004E6DBF" w:rsidRPr="003E1A90" w:rsidRDefault="004E6DBF">
      <w:pPr>
        <w:pStyle w:val="af"/>
        <w:numPr>
          <w:ilvl w:val="0"/>
          <w:numId w:val="61"/>
        </w:numPr>
        <w:snapToGrid w:val="0"/>
        <w:spacing w:beforeLines="50" w:before="180" w:line="271" w:lineRule="auto"/>
        <w:ind w:leftChars="645" w:left="2102" w:hanging="425"/>
        <w:contextualSpacing w:val="0"/>
        <w:jc w:val="both"/>
        <w:rPr>
          <w:rFonts w:eastAsia="新細明體"/>
          <w:szCs w:val="26"/>
        </w:rPr>
      </w:pPr>
      <w:r w:rsidRPr="003E1A90">
        <w:rPr>
          <w:rFonts w:eastAsia="新細明體"/>
          <w:szCs w:val="26"/>
        </w:rPr>
        <w:t>“Uncle made me suck his dick” or “raped me”</w:t>
      </w:r>
    </w:p>
    <w:p w14:paraId="6FBFD507" w14:textId="021874A3" w:rsidR="004E6DBF" w:rsidRPr="003E1A90" w:rsidRDefault="004E6DBF">
      <w:pPr>
        <w:pStyle w:val="af"/>
        <w:numPr>
          <w:ilvl w:val="0"/>
          <w:numId w:val="61"/>
        </w:numPr>
        <w:snapToGrid w:val="0"/>
        <w:spacing w:beforeLines="50" w:before="180" w:line="271" w:lineRule="auto"/>
        <w:ind w:leftChars="645" w:left="2102" w:hanging="425"/>
        <w:contextualSpacing w:val="0"/>
        <w:jc w:val="both"/>
        <w:rPr>
          <w:rFonts w:eastAsia="新細明體"/>
          <w:szCs w:val="26"/>
        </w:rPr>
      </w:pPr>
      <w:r w:rsidRPr="003E1A90">
        <w:rPr>
          <w:rFonts w:eastAsia="新細明體"/>
          <w:szCs w:val="26"/>
        </w:rPr>
        <w:t>“</w:t>
      </w:r>
      <w:r w:rsidR="00A56059">
        <w:rPr>
          <w:rFonts w:eastAsia="新細明體"/>
          <w:szCs w:val="26"/>
        </w:rPr>
        <w:t xml:space="preserve">The person I acquainted online </w:t>
      </w:r>
      <w:r w:rsidRPr="003E1A90">
        <w:rPr>
          <w:rFonts w:eastAsia="新細明體"/>
          <w:szCs w:val="26"/>
        </w:rPr>
        <w:t xml:space="preserve">put </w:t>
      </w:r>
      <w:r w:rsidRPr="003E1A90">
        <w:rPr>
          <w:rFonts w:eastAsia="新細明體"/>
          <w:szCs w:val="26"/>
          <w:lang w:eastAsia="zh-HK"/>
        </w:rPr>
        <w:t>a</w:t>
      </w:r>
      <w:r w:rsidRPr="003E1A90">
        <w:rPr>
          <w:rFonts w:eastAsia="新細明體"/>
          <w:szCs w:val="26"/>
        </w:rPr>
        <w:t xml:space="preserve"> finger into my pussy and it hurts”</w:t>
      </w:r>
    </w:p>
    <w:p w14:paraId="2D5C6235" w14:textId="77777777" w:rsidR="004E6DBF" w:rsidRPr="003E1A90" w:rsidRDefault="004E6DBF" w:rsidP="003E1A90">
      <w:pPr>
        <w:snapToGrid w:val="0"/>
        <w:spacing w:line="271" w:lineRule="auto"/>
        <w:ind w:leftChars="600" w:left="2280" w:hanging="720"/>
        <w:jc w:val="both"/>
        <w:rPr>
          <w:rFonts w:eastAsia="新細明體"/>
          <w:szCs w:val="26"/>
        </w:rPr>
      </w:pPr>
    </w:p>
    <w:p w14:paraId="4C305E0D" w14:textId="2F5AF020" w:rsidR="004E6DBF" w:rsidRPr="003E1A90" w:rsidRDefault="004E6DBF" w:rsidP="003E1A90">
      <w:pPr>
        <w:pStyle w:val="af"/>
        <w:numPr>
          <w:ilvl w:val="0"/>
          <w:numId w:val="60"/>
        </w:numPr>
        <w:snapToGrid w:val="0"/>
        <w:spacing w:line="271" w:lineRule="auto"/>
        <w:ind w:leftChars="409" w:left="1630" w:hanging="567"/>
        <w:contextualSpacing w:val="0"/>
        <w:jc w:val="both"/>
        <w:rPr>
          <w:rFonts w:eastAsia="新細明體"/>
          <w:szCs w:val="26"/>
        </w:rPr>
      </w:pPr>
      <w:r w:rsidRPr="003E1A90">
        <w:rPr>
          <w:rFonts w:eastAsia="新細明體"/>
          <w:szCs w:val="26"/>
        </w:rPr>
        <w:t xml:space="preserve">Presence of physical evidence of </w:t>
      </w:r>
      <w:r w:rsidR="00A56059">
        <w:rPr>
          <w:rFonts w:eastAsia="新細明體"/>
          <w:szCs w:val="26"/>
        </w:rPr>
        <w:t xml:space="preserve">suspected </w:t>
      </w:r>
      <w:r w:rsidRPr="003E1A90">
        <w:rPr>
          <w:rFonts w:eastAsia="新細明體"/>
          <w:szCs w:val="26"/>
        </w:rPr>
        <w:t xml:space="preserve">sexual abuse </w:t>
      </w:r>
      <w:r w:rsidRPr="003E1A90">
        <w:rPr>
          <w:rFonts w:eastAsia="新細明體"/>
          <w:szCs w:val="26"/>
          <w:lang w:eastAsia="zh-HK"/>
        </w:rPr>
        <w:t>o</w:t>
      </w:r>
      <w:r w:rsidRPr="003E1A90">
        <w:rPr>
          <w:rFonts w:eastAsia="新細明體"/>
          <w:szCs w:val="26"/>
        </w:rPr>
        <w:t>n children, such as sexually transmitted disease, pregnancy, swelling/bleeding of sexual organ, etc.</w:t>
      </w:r>
    </w:p>
    <w:p w14:paraId="7694E78B" w14:textId="35B1D5E8" w:rsidR="004E6DBF" w:rsidRDefault="004E6DBF" w:rsidP="003E1A90">
      <w:pPr>
        <w:snapToGrid w:val="0"/>
        <w:spacing w:line="271" w:lineRule="auto"/>
        <w:ind w:leftChars="300" w:left="1500" w:hanging="720"/>
        <w:jc w:val="both"/>
        <w:rPr>
          <w:rFonts w:eastAsia="新細明體"/>
          <w:szCs w:val="26"/>
        </w:rPr>
      </w:pPr>
    </w:p>
    <w:p w14:paraId="0267E6C6" w14:textId="3CC70D75" w:rsidR="00A56059" w:rsidRDefault="00A56059" w:rsidP="00D0096D">
      <w:pPr>
        <w:snapToGrid w:val="0"/>
        <w:spacing w:line="271" w:lineRule="auto"/>
        <w:ind w:leftChars="381" w:left="991"/>
        <w:jc w:val="both"/>
        <w:rPr>
          <w:rFonts w:eastAsia="新細明體"/>
          <w:szCs w:val="26"/>
        </w:rPr>
      </w:pPr>
      <w:r w:rsidRPr="003E1A90">
        <w:rPr>
          <w:rFonts w:eastAsia="新細明體"/>
          <w:szCs w:val="26"/>
        </w:rPr>
        <w:t xml:space="preserve">For suspected sexual abuse incident between family members or involving multiple victims, considering the complexity and sensitive nature of the incident, and the possible impact and stress arising from the family members’ responses on the child being abused, reporting personnel/social worker of the known case should contact FCSPU as soon as possible and discuss the case handling approach with the social worker of FCPSU, including when to contact the Police, which family member should be contacted first for supporting the child, how and when to contact the parent(s) who is/are believed not to have </w:t>
      </w:r>
      <w:r>
        <w:rPr>
          <w:rFonts w:eastAsia="新細明體"/>
          <w:szCs w:val="26"/>
        </w:rPr>
        <w:t xml:space="preserve">been </w:t>
      </w:r>
      <w:r w:rsidRPr="003E1A90">
        <w:rPr>
          <w:rFonts w:eastAsia="新細明體"/>
          <w:szCs w:val="26"/>
        </w:rPr>
        <w:t>involved in the sexual abuse incident, etc.</w:t>
      </w:r>
    </w:p>
    <w:p w14:paraId="749250BF" w14:textId="77777777" w:rsidR="00A56059" w:rsidRPr="003E1A90" w:rsidRDefault="00A56059" w:rsidP="003E1A90">
      <w:pPr>
        <w:snapToGrid w:val="0"/>
        <w:spacing w:line="271" w:lineRule="auto"/>
        <w:ind w:leftChars="300" w:left="1500" w:hanging="720"/>
        <w:jc w:val="both"/>
        <w:rPr>
          <w:rFonts w:eastAsia="新細明體"/>
          <w:szCs w:val="26"/>
        </w:rPr>
      </w:pPr>
    </w:p>
    <w:p w14:paraId="4983C2FF" w14:textId="0DB4B833" w:rsidR="004E6DBF" w:rsidRPr="003E1A90" w:rsidRDefault="004E6DBF" w:rsidP="00280A2D">
      <w:pPr>
        <w:pStyle w:val="af"/>
        <w:widowControl/>
        <w:numPr>
          <w:ilvl w:val="1"/>
          <w:numId w:val="59"/>
        </w:numPr>
        <w:snapToGrid w:val="0"/>
        <w:spacing w:line="271" w:lineRule="auto"/>
        <w:ind w:leftChars="200" w:left="1002" w:hanging="482"/>
        <w:contextualSpacing w:val="0"/>
        <w:jc w:val="both"/>
        <w:rPr>
          <w:rFonts w:eastAsia="新細明體"/>
          <w:szCs w:val="26"/>
        </w:rPr>
      </w:pPr>
      <w:r w:rsidRPr="003E1A90">
        <w:rPr>
          <w:rFonts w:eastAsia="新細明體"/>
          <w:szCs w:val="26"/>
        </w:rPr>
        <w:lastRenderedPageBreak/>
        <w:t xml:space="preserve">The following situations indicate that sexual abuse may have happened but more concrete information is needed.  </w:t>
      </w:r>
    </w:p>
    <w:p w14:paraId="5EDC8215" w14:textId="77777777" w:rsidR="004E6DBF" w:rsidRPr="003E1A90" w:rsidRDefault="004E6DBF" w:rsidP="003E1A90">
      <w:pPr>
        <w:pStyle w:val="af"/>
        <w:snapToGrid w:val="0"/>
        <w:spacing w:line="271" w:lineRule="auto"/>
        <w:ind w:left="0"/>
        <w:contextualSpacing w:val="0"/>
        <w:rPr>
          <w:rFonts w:eastAsia="新細明體"/>
          <w:szCs w:val="26"/>
        </w:rPr>
      </w:pPr>
    </w:p>
    <w:p w14:paraId="4C774A7A" w14:textId="77777777" w:rsidR="004E6DBF" w:rsidRPr="003E1A90" w:rsidRDefault="004E6DBF" w:rsidP="003E1A90">
      <w:pPr>
        <w:pStyle w:val="af"/>
        <w:numPr>
          <w:ilvl w:val="0"/>
          <w:numId w:val="62"/>
        </w:numPr>
        <w:snapToGrid w:val="0"/>
        <w:spacing w:line="271" w:lineRule="auto"/>
        <w:ind w:leftChars="400" w:left="1520"/>
        <w:contextualSpacing w:val="0"/>
        <w:jc w:val="both"/>
        <w:rPr>
          <w:rFonts w:eastAsia="新細明體"/>
          <w:szCs w:val="26"/>
        </w:rPr>
      </w:pPr>
      <w:r w:rsidRPr="003E1A90">
        <w:rPr>
          <w:rFonts w:eastAsia="新細明體"/>
          <w:szCs w:val="26"/>
        </w:rPr>
        <w:t xml:space="preserve">Child exhibiting sexualised behaviour including excessive masturbation, </w:t>
      </w:r>
      <w:r w:rsidRPr="003E1A90">
        <w:rPr>
          <w:rFonts w:eastAsia="新細明體"/>
          <w:szCs w:val="26"/>
          <w:lang w:eastAsia="zh-HK"/>
        </w:rPr>
        <w:t xml:space="preserve">talking about </w:t>
      </w:r>
      <w:r w:rsidRPr="003E1A90">
        <w:rPr>
          <w:rFonts w:eastAsia="新細明體"/>
          <w:szCs w:val="26"/>
        </w:rPr>
        <w:t>sex</w:t>
      </w:r>
      <w:r w:rsidRPr="003E1A90">
        <w:rPr>
          <w:rFonts w:eastAsia="新細明體"/>
          <w:szCs w:val="26"/>
          <w:lang w:eastAsia="zh-HK"/>
        </w:rPr>
        <w:t xml:space="preserve"> with relatively </w:t>
      </w:r>
      <w:r w:rsidRPr="003E1A90">
        <w:rPr>
          <w:rFonts w:eastAsia="新細明體"/>
          <w:szCs w:val="26"/>
        </w:rPr>
        <w:t>older people or having sexual knowledge beyond what would be expected for his/her developmental stage, etc.</w:t>
      </w:r>
      <w:r w:rsidRPr="003E1A90">
        <w:rPr>
          <w:rFonts w:eastAsia="新細明體"/>
          <w:szCs w:val="26"/>
          <w:lang w:eastAsia="zh-HK"/>
        </w:rPr>
        <w:t xml:space="preserve">, </w:t>
      </w:r>
      <w:r w:rsidRPr="003E1A90">
        <w:rPr>
          <w:rFonts w:eastAsia="新細明體"/>
          <w:szCs w:val="26"/>
        </w:rPr>
        <w:t>such as:</w:t>
      </w:r>
    </w:p>
    <w:p w14:paraId="177104E9" w14:textId="77777777" w:rsidR="004E6DBF" w:rsidRPr="003E1A90" w:rsidRDefault="004E6DBF">
      <w:pPr>
        <w:pStyle w:val="af"/>
        <w:numPr>
          <w:ilvl w:val="0"/>
          <w:numId w:val="61"/>
        </w:numPr>
        <w:snapToGrid w:val="0"/>
        <w:spacing w:beforeLines="50" w:before="180" w:line="271" w:lineRule="auto"/>
        <w:ind w:leftChars="600" w:left="1985" w:hanging="425"/>
        <w:contextualSpacing w:val="0"/>
        <w:jc w:val="both"/>
        <w:rPr>
          <w:rFonts w:eastAsia="新細明體"/>
          <w:szCs w:val="26"/>
        </w:rPr>
      </w:pPr>
      <w:r w:rsidRPr="003E1A90">
        <w:rPr>
          <w:rFonts w:eastAsia="新細明體"/>
          <w:szCs w:val="26"/>
        </w:rPr>
        <w:t>a 6-year-old girl drew a picture of a man with an erected penis</w:t>
      </w:r>
    </w:p>
    <w:p w14:paraId="65D62945" w14:textId="77777777" w:rsidR="004E6DBF" w:rsidRPr="003E1A90" w:rsidRDefault="004E6DBF">
      <w:pPr>
        <w:pStyle w:val="af"/>
        <w:numPr>
          <w:ilvl w:val="0"/>
          <w:numId w:val="61"/>
        </w:numPr>
        <w:snapToGrid w:val="0"/>
        <w:spacing w:beforeLines="50" w:before="180" w:line="271" w:lineRule="auto"/>
        <w:ind w:leftChars="600" w:left="1985" w:hanging="425"/>
        <w:contextualSpacing w:val="0"/>
        <w:jc w:val="both"/>
        <w:rPr>
          <w:rFonts w:eastAsia="新細明體"/>
          <w:szCs w:val="26"/>
        </w:rPr>
      </w:pPr>
      <w:r w:rsidRPr="003E1A90">
        <w:rPr>
          <w:rFonts w:eastAsia="新細明體"/>
          <w:szCs w:val="26"/>
        </w:rPr>
        <w:t>a 5-year-old boy took off the panties of his playmate to play games of a sexual nature</w:t>
      </w:r>
    </w:p>
    <w:p w14:paraId="63FA38F8" w14:textId="77777777" w:rsidR="004E6DBF" w:rsidRPr="003E1A90" w:rsidRDefault="004E6DBF">
      <w:pPr>
        <w:pStyle w:val="af"/>
        <w:numPr>
          <w:ilvl w:val="0"/>
          <w:numId w:val="61"/>
        </w:numPr>
        <w:snapToGrid w:val="0"/>
        <w:spacing w:beforeLines="50" w:before="180" w:line="271" w:lineRule="auto"/>
        <w:ind w:leftChars="600" w:left="1985" w:hanging="425"/>
        <w:contextualSpacing w:val="0"/>
        <w:jc w:val="both"/>
        <w:rPr>
          <w:rFonts w:eastAsia="新細明體"/>
          <w:szCs w:val="26"/>
        </w:rPr>
      </w:pPr>
      <w:r w:rsidRPr="003E1A90">
        <w:rPr>
          <w:rFonts w:eastAsia="新細明體"/>
          <w:szCs w:val="26"/>
        </w:rPr>
        <w:t xml:space="preserve">a 5-year-old girl invited </w:t>
      </w:r>
      <w:r w:rsidRPr="003E1A90">
        <w:rPr>
          <w:rFonts w:eastAsia="新細明體"/>
          <w:szCs w:val="26"/>
          <w:lang w:eastAsia="zh-HK"/>
        </w:rPr>
        <w:t xml:space="preserve">playmate(s) who is/are </w:t>
      </w:r>
      <w:r w:rsidRPr="003E1A90">
        <w:rPr>
          <w:rFonts w:eastAsia="新細明體"/>
          <w:szCs w:val="26"/>
        </w:rPr>
        <w:t>the older boys in the play group to touch her genitalia</w:t>
      </w:r>
    </w:p>
    <w:p w14:paraId="11687A6F" w14:textId="25FD0431" w:rsidR="004E6DBF" w:rsidRDefault="004E6DBF">
      <w:pPr>
        <w:pStyle w:val="af"/>
        <w:numPr>
          <w:ilvl w:val="0"/>
          <w:numId w:val="61"/>
        </w:numPr>
        <w:snapToGrid w:val="0"/>
        <w:spacing w:beforeLines="50" w:before="180" w:line="271" w:lineRule="auto"/>
        <w:ind w:leftChars="600" w:left="1985" w:hanging="425"/>
        <w:contextualSpacing w:val="0"/>
        <w:jc w:val="both"/>
        <w:rPr>
          <w:rFonts w:eastAsia="新細明體"/>
          <w:szCs w:val="26"/>
        </w:rPr>
      </w:pPr>
      <w:r w:rsidRPr="003E1A90">
        <w:rPr>
          <w:rFonts w:eastAsia="新細明體"/>
          <w:szCs w:val="26"/>
        </w:rPr>
        <w:t>a 6-year-old boy told his friends that his uncle got a long “dick” that can squirt</w:t>
      </w:r>
    </w:p>
    <w:p w14:paraId="7696A3D7" w14:textId="10A37ECD" w:rsidR="00A56059" w:rsidRPr="00A56059" w:rsidRDefault="00A56059" w:rsidP="00A56059">
      <w:pPr>
        <w:snapToGrid w:val="0"/>
        <w:spacing w:beforeLines="50" w:before="180" w:line="271" w:lineRule="auto"/>
        <w:ind w:left="1560"/>
        <w:jc w:val="both"/>
        <w:rPr>
          <w:rFonts w:eastAsia="新細明體"/>
          <w:szCs w:val="26"/>
        </w:rPr>
      </w:pPr>
      <w:r>
        <w:rPr>
          <w:rFonts w:eastAsia="新細明體" w:hint="eastAsia"/>
          <w:szCs w:val="26"/>
        </w:rPr>
        <w:t>P</w:t>
      </w:r>
      <w:r>
        <w:rPr>
          <w:rFonts w:eastAsia="新細明體"/>
          <w:szCs w:val="26"/>
        </w:rPr>
        <w:t>ersonnel may make reference to Question 2 of Frequently Asked Questions</w:t>
      </w:r>
      <w:r w:rsidR="004E2171">
        <w:rPr>
          <w:rFonts w:eastAsia="新細明體"/>
          <w:szCs w:val="26"/>
        </w:rPr>
        <w:t xml:space="preserve"> at</w:t>
      </w:r>
      <w:r>
        <w:rPr>
          <w:rFonts w:eastAsia="新細明體"/>
          <w:szCs w:val="26"/>
        </w:rPr>
        <w:t xml:space="preserve"> Appendix 1 </w:t>
      </w:r>
      <w:r w:rsidR="00700A67">
        <w:rPr>
          <w:rFonts w:eastAsia="新細明體"/>
          <w:szCs w:val="26"/>
        </w:rPr>
        <w:t>to</w:t>
      </w:r>
      <w:r>
        <w:rPr>
          <w:rFonts w:eastAsia="新細明體"/>
          <w:szCs w:val="26"/>
        </w:rPr>
        <w:t xml:space="preserve"> Chapter 2 of this Guide</w:t>
      </w:r>
      <w:r w:rsidR="004E2171">
        <w:rPr>
          <w:rFonts w:eastAsia="新細明體"/>
          <w:szCs w:val="26"/>
        </w:rPr>
        <w:t xml:space="preserve"> to differentiate</w:t>
      </w:r>
      <w:r w:rsidR="004E2171" w:rsidRPr="004E2171">
        <w:rPr>
          <w:rFonts w:eastAsia="新細明體"/>
          <w:szCs w:val="26"/>
        </w:rPr>
        <w:t xml:space="preserve"> </w:t>
      </w:r>
      <w:r w:rsidR="004E2171">
        <w:rPr>
          <w:rFonts w:eastAsia="新細明體"/>
          <w:szCs w:val="26"/>
        </w:rPr>
        <w:t>whether</w:t>
      </w:r>
      <w:r w:rsidR="004E2171" w:rsidRPr="004E2171">
        <w:rPr>
          <w:rFonts w:eastAsia="新細明體"/>
          <w:szCs w:val="26"/>
        </w:rPr>
        <w:t xml:space="preserve"> a child's </w:t>
      </w:r>
      <w:proofErr w:type="spellStart"/>
      <w:r w:rsidR="004E2171" w:rsidRPr="004E2171">
        <w:rPr>
          <w:rFonts w:eastAsia="新細明體"/>
          <w:szCs w:val="26"/>
        </w:rPr>
        <w:t>behavior</w:t>
      </w:r>
      <w:proofErr w:type="spellEnd"/>
      <w:r w:rsidR="004E2171" w:rsidRPr="004E2171">
        <w:rPr>
          <w:rFonts w:eastAsia="新細明體"/>
          <w:szCs w:val="26"/>
        </w:rPr>
        <w:t xml:space="preserve"> involve</w:t>
      </w:r>
      <w:r w:rsidR="004E2171">
        <w:rPr>
          <w:rFonts w:eastAsia="新細明體"/>
          <w:szCs w:val="26"/>
        </w:rPr>
        <w:t>s</w:t>
      </w:r>
      <w:r w:rsidR="004E2171" w:rsidRPr="004E2171">
        <w:rPr>
          <w:rFonts w:eastAsia="新細明體"/>
          <w:szCs w:val="26"/>
        </w:rPr>
        <w:t xml:space="preserve"> sexual </w:t>
      </w:r>
      <w:r w:rsidR="004E2171">
        <w:rPr>
          <w:rFonts w:eastAsia="新細明體"/>
          <w:szCs w:val="26"/>
        </w:rPr>
        <w:t>abuse</w:t>
      </w:r>
      <w:r w:rsidR="004E2171" w:rsidRPr="004E2171">
        <w:rPr>
          <w:rFonts w:eastAsia="新細明體"/>
          <w:szCs w:val="26"/>
        </w:rPr>
        <w:t xml:space="preserve"> </w:t>
      </w:r>
      <w:r w:rsidR="004E2171">
        <w:rPr>
          <w:rFonts w:eastAsia="新細明體"/>
          <w:szCs w:val="26"/>
        </w:rPr>
        <w:t>or</w:t>
      </w:r>
      <w:r w:rsidR="004E2171" w:rsidRPr="004E2171">
        <w:rPr>
          <w:rFonts w:eastAsia="新細明體"/>
          <w:szCs w:val="26"/>
        </w:rPr>
        <w:t xml:space="preserve"> </w:t>
      </w:r>
      <w:r w:rsidR="004E2171">
        <w:rPr>
          <w:rFonts w:eastAsia="新細明體"/>
          <w:szCs w:val="26"/>
        </w:rPr>
        <w:t>childhood sex play</w:t>
      </w:r>
      <w:r w:rsidR="004E2171" w:rsidRPr="004E2171">
        <w:rPr>
          <w:rFonts w:eastAsia="新細明體"/>
          <w:szCs w:val="26"/>
        </w:rPr>
        <w:t>.</w:t>
      </w:r>
      <w:r w:rsidR="004E2171">
        <w:rPr>
          <w:rFonts w:eastAsia="新細明體"/>
          <w:szCs w:val="26"/>
        </w:rPr>
        <w:t xml:space="preserve"> </w:t>
      </w:r>
    </w:p>
    <w:p w14:paraId="702D9CDC" w14:textId="0EF7D0A6" w:rsidR="004E6DBF" w:rsidRPr="003E1A90" w:rsidRDefault="004E6DBF" w:rsidP="003E1A90">
      <w:pPr>
        <w:snapToGrid w:val="0"/>
        <w:spacing w:line="271" w:lineRule="auto"/>
        <w:ind w:left="720" w:hanging="720"/>
        <w:jc w:val="both"/>
        <w:rPr>
          <w:rFonts w:eastAsia="新細明體"/>
          <w:szCs w:val="26"/>
        </w:rPr>
      </w:pPr>
    </w:p>
    <w:p w14:paraId="20E78807" w14:textId="77777777" w:rsidR="004E6DBF" w:rsidRPr="003E1A90" w:rsidRDefault="004E6DBF" w:rsidP="003E1A90">
      <w:pPr>
        <w:pStyle w:val="af"/>
        <w:numPr>
          <w:ilvl w:val="0"/>
          <w:numId w:val="62"/>
        </w:numPr>
        <w:snapToGrid w:val="0"/>
        <w:spacing w:line="271" w:lineRule="auto"/>
        <w:ind w:leftChars="400" w:left="1520"/>
        <w:contextualSpacing w:val="0"/>
        <w:jc w:val="both"/>
        <w:rPr>
          <w:rFonts w:eastAsia="新細明體"/>
          <w:szCs w:val="26"/>
        </w:rPr>
      </w:pPr>
      <w:r w:rsidRPr="003E1A90">
        <w:rPr>
          <w:rFonts w:eastAsia="新細明體"/>
          <w:szCs w:val="26"/>
        </w:rPr>
        <w:t>Any disclosures by a child to personnel, or through an individual, about an incident or incidents that may arouse suspicion that sexual abuse might have occurred, such as:</w:t>
      </w:r>
    </w:p>
    <w:p w14:paraId="6D5A41CB" w14:textId="77777777" w:rsidR="004E6DBF" w:rsidRPr="003E1A90" w:rsidRDefault="004E6DBF" w:rsidP="00FD7976">
      <w:pPr>
        <w:pStyle w:val="af"/>
        <w:numPr>
          <w:ilvl w:val="0"/>
          <w:numId w:val="61"/>
        </w:numPr>
        <w:snapToGrid w:val="0"/>
        <w:spacing w:beforeLines="50" w:before="180" w:line="271" w:lineRule="auto"/>
        <w:ind w:leftChars="600" w:left="1985" w:hanging="425"/>
        <w:contextualSpacing w:val="0"/>
        <w:jc w:val="both"/>
        <w:rPr>
          <w:rFonts w:eastAsia="新細明體"/>
          <w:szCs w:val="26"/>
        </w:rPr>
      </w:pPr>
      <w:r w:rsidRPr="003E1A90">
        <w:rPr>
          <w:rFonts w:eastAsia="新細明體"/>
          <w:szCs w:val="26"/>
        </w:rPr>
        <w:t>a 13-year-old girl reported that “daddy slept in my bed last night”</w:t>
      </w:r>
    </w:p>
    <w:p w14:paraId="3A9AED00" w14:textId="77777777" w:rsidR="004E6DBF" w:rsidRPr="003E1A90" w:rsidRDefault="004E6DBF">
      <w:pPr>
        <w:pStyle w:val="af"/>
        <w:numPr>
          <w:ilvl w:val="0"/>
          <w:numId w:val="61"/>
        </w:numPr>
        <w:snapToGrid w:val="0"/>
        <w:spacing w:beforeLines="50" w:before="180" w:line="271" w:lineRule="auto"/>
        <w:ind w:leftChars="600" w:left="1985" w:hanging="425"/>
        <w:contextualSpacing w:val="0"/>
        <w:jc w:val="both"/>
        <w:rPr>
          <w:rFonts w:eastAsia="新細明體"/>
          <w:szCs w:val="26"/>
        </w:rPr>
      </w:pPr>
      <w:r w:rsidRPr="003E1A90">
        <w:rPr>
          <w:rFonts w:eastAsia="新細明體"/>
          <w:szCs w:val="26"/>
        </w:rPr>
        <w:t>an 8-year-old girl said, “my private tutor kissed me after the lesson”</w:t>
      </w:r>
    </w:p>
    <w:p w14:paraId="6482F456" w14:textId="7F3F47E9" w:rsidR="004E6DBF" w:rsidRPr="003E1A90" w:rsidRDefault="004E6DBF">
      <w:pPr>
        <w:pStyle w:val="af"/>
        <w:numPr>
          <w:ilvl w:val="0"/>
          <w:numId w:val="61"/>
        </w:numPr>
        <w:snapToGrid w:val="0"/>
        <w:spacing w:beforeLines="50" w:before="180" w:line="271" w:lineRule="auto"/>
        <w:ind w:leftChars="600" w:left="1985" w:hanging="425"/>
        <w:contextualSpacing w:val="0"/>
        <w:jc w:val="both"/>
        <w:rPr>
          <w:rFonts w:eastAsia="新細明體"/>
          <w:szCs w:val="26"/>
        </w:rPr>
      </w:pPr>
      <w:r w:rsidRPr="003E1A90">
        <w:rPr>
          <w:rFonts w:eastAsia="新細明體"/>
          <w:szCs w:val="26"/>
        </w:rPr>
        <w:t xml:space="preserve">a </w:t>
      </w:r>
      <w:r w:rsidR="004E2171">
        <w:rPr>
          <w:rFonts w:eastAsia="新細明體"/>
          <w:szCs w:val="26"/>
        </w:rPr>
        <w:t>4</w:t>
      </w:r>
      <w:r w:rsidRPr="003E1A90">
        <w:rPr>
          <w:rFonts w:eastAsia="新細明體"/>
          <w:szCs w:val="26"/>
        </w:rPr>
        <w:t>-year-old girl stated, “I saw daddy playing games with auntie</w:t>
      </w:r>
      <w:r w:rsidR="004E2171">
        <w:rPr>
          <w:rFonts w:eastAsia="新細明體"/>
          <w:szCs w:val="26"/>
        </w:rPr>
        <w:t xml:space="preserve"> without wearing clothes</w:t>
      </w:r>
      <w:r w:rsidRPr="003E1A90">
        <w:rPr>
          <w:rFonts w:eastAsia="新細明體"/>
          <w:szCs w:val="26"/>
        </w:rPr>
        <w:t>”</w:t>
      </w:r>
    </w:p>
    <w:p w14:paraId="0EE47132" w14:textId="77777777" w:rsidR="004E6DBF" w:rsidRPr="003E1A90" w:rsidRDefault="004E6DBF">
      <w:pPr>
        <w:pStyle w:val="af"/>
        <w:numPr>
          <w:ilvl w:val="0"/>
          <w:numId w:val="61"/>
        </w:numPr>
        <w:snapToGrid w:val="0"/>
        <w:spacing w:beforeLines="50" w:before="180" w:line="271" w:lineRule="auto"/>
        <w:ind w:leftChars="600" w:left="1985" w:hanging="425"/>
        <w:contextualSpacing w:val="0"/>
        <w:jc w:val="both"/>
        <w:rPr>
          <w:rFonts w:eastAsia="新細明體"/>
          <w:szCs w:val="26"/>
        </w:rPr>
      </w:pPr>
      <w:r w:rsidRPr="003E1A90">
        <w:rPr>
          <w:rFonts w:eastAsia="新細明體"/>
          <w:szCs w:val="26"/>
        </w:rPr>
        <w:t>a 12-year-old girl disclosed to her classmate that her brother watched dirty movies at home</w:t>
      </w:r>
    </w:p>
    <w:p w14:paraId="6CD7387E" w14:textId="520D98A7" w:rsidR="004E6DBF" w:rsidRPr="003E1A90" w:rsidRDefault="004E6DBF">
      <w:pPr>
        <w:pStyle w:val="af"/>
        <w:numPr>
          <w:ilvl w:val="0"/>
          <w:numId w:val="61"/>
        </w:numPr>
        <w:snapToGrid w:val="0"/>
        <w:spacing w:beforeLines="50" w:before="180" w:line="271" w:lineRule="auto"/>
        <w:ind w:leftChars="600" w:left="1985" w:hanging="425"/>
        <w:contextualSpacing w:val="0"/>
        <w:jc w:val="both"/>
        <w:rPr>
          <w:rFonts w:eastAsia="新細明體"/>
          <w:szCs w:val="26"/>
        </w:rPr>
      </w:pPr>
      <w:r w:rsidRPr="003E1A90">
        <w:rPr>
          <w:rFonts w:eastAsia="新細明體"/>
          <w:szCs w:val="26"/>
        </w:rPr>
        <w:t>a 11-year-old girl reported that her step-father peeped her</w:t>
      </w:r>
      <w:r w:rsidR="00700A67">
        <w:rPr>
          <w:rFonts w:eastAsia="新細明體"/>
          <w:szCs w:val="26"/>
        </w:rPr>
        <w:t xml:space="preserve"> younger sister</w:t>
      </w:r>
      <w:r w:rsidRPr="003E1A90">
        <w:rPr>
          <w:rFonts w:eastAsia="新細明體"/>
          <w:szCs w:val="26"/>
        </w:rPr>
        <w:t xml:space="preserve"> at bath</w:t>
      </w:r>
    </w:p>
    <w:p w14:paraId="179F35DC" w14:textId="77777777" w:rsidR="004E6DBF" w:rsidRPr="003E1A90" w:rsidRDefault="004E6DBF">
      <w:pPr>
        <w:pStyle w:val="af"/>
        <w:numPr>
          <w:ilvl w:val="0"/>
          <w:numId w:val="61"/>
        </w:numPr>
        <w:snapToGrid w:val="0"/>
        <w:spacing w:beforeLines="50" w:before="180" w:line="271" w:lineRule="auto"/>
        <w:ind w:leftChars="600" w:left="1985" w:hanging="425"/>
        <w:contextualSpacing w:val="0"/>
        <w:jc w:val="both"/>
        <w:rPr>
          <w:rFonts w:eastAsia="新細明體"/>
          <w:szCs w:val="26"/>
        </w:rPr>
      </w:pPr>
      <w:r w:rsidRPr="003E1A90">
        <w:rPr>
          <w:rFonts w:eastAsia="新細明體"/>
          <w:szCs w:val="26"/>
        </w:rPr>
        <w:t xml:space="preserve">a student reported to the school social worker that </w:t>
      </w:r>
      <w:r w:rsidRPr="003E1A90">
        <w:rPr>
          <w:rFonts w:eastAsia="新細明體"/>
          <w:szCs w:val="26"/>
          <w:lang w:eastAsia="zh-HK"/>
        </w:rPr>
        <w:t xml:space="preserve">a </w:t>
      </w:r>
      <w:r w:rsidRPr="003E1A90">
        <w:rPr>
          <w:rFonts w:eastAsia="新細明體"/>
          <w:szCs w:val="26"/>
        </w:rPr>
        <w:t>13-year-old</w:t>
      </w:r>
      <w:r w:rsidRPr="003E1A90">
        <w:rPr>
          <w:rFonts w:eastAsia="新細明體"/>
          <w:szCs w:val="26"/>
          <w:lang w:eastAsia="zh-HK"/>
        </w:rPr>
        <w:t xml:space="preserve"> female classmate</w:t>
      </w:r>
      <w:r w:rsidRPr="003E1A90">
        <w:rPr>
          <w:rFonts w:eastAsia="新細明體"/>
          <w:szCs w:val="26"/>
        </w:rPr>
        <w:t xml:space="preserve"> was spanked on her bare bottom by her father as a form of punishment</w:t>
      </w:r>
    </w:p>
    <w:p w14:paraId="51E1E49B" w14:textId="77777777" w:rsidR="004E6DBF" w:rsidRPr="003E1A90" w:rsidRDefault="004E6DBF" w:rsidP="003E1A90">
      <w:pPr>
        <w:snapToGrid w:val="0"/>
        <w:spacing w:line="271" w:lineRule="auto"/>
        <w:jc w:val="both"/>
        <w:rPr>
          <w:rFonts w:eastAsia="新細明體"/>
          <w:szCs w:val="26"/>
        </w:rPr>
      </w:pPr>
    </w:p>
    <w:p w14:paraId="620BE42D" w14:textId="77777777" w:rsidR="004E6DBF" w:rsidRPr="003E1A90" w:rsidRDefault="004E6DBF" w:rsidP="00280A2D">
      <w:pPr>
        <w:pStyle w:val="af"/>
        <w:widowControl/>
        <w:numPr>
          <w:ilvl w:val="0"/>
          <w:numId w:val="62"/>
        </w:numPr>
        <w:snapToGrid w:val="0"/>
        <w:spacing w:line="271" w:lineRule="auto"/>
        <w:ind w:leftChars="400" w:left="1522" w:hanging="482"/>
        <w:contextualSpacing w:val="0"/>
        <w:jc w:val="both"/>
        <w:rPr>
          <w:rFonts w:eastAsia="新細明體"/>
          <w:szCs w:val="26"/>
        </w:rPr>
      </w:pPr>
      <w:r w:rsidRPr="003E1A90">
        <w:rPr>
          <w:rFonts w:eastAsia="新細明體"/>
          <w:szCs w:val="26"/>
        </w:rPr>
        <w:lastRenderedPageBreak/>
        <w:t>A child reporting a “story” or an incident or incidents of sexual abuse that happened to another child without revealing the identity of the child(ren) suspected to be abused, such as:</w:t>
      </w:r>
    </w:p>
    <w:p w14:paraId="7D3D7254" w14:textId="77777777" w:rsidR="004E6DBF" w:rsidRPr="003E1A90" w:rsidRDefault="004E6DBF">
      <w:pPr>
        <w:pStyle w:val="af"/>
        <w:numPr>
          <w:ilvl w:val="0"/>
          <w:numId w:val="61"/>
        </w:numPr>
        <w:snapToGrid w:val="0"/>
        <w:spacing w:beforeLines="50" w:before="180" w:line="271" w:lineRule="auto"/>
        <w:ind w:leftChars="600" w:left="1985" w:hanging="425"/>
        <w:contextualSpacing w:val="0"/>
        <w:jc w:val="both"/>
        <w:rPr>
          <w:rFonts w:eastAsia="新細明體"/>
          <w:szCs w:val="26"/>
        </w:rPr>
      </w:pPr>
      <w:r w:rsidRPr="003E1A90">
        <w:rPr>
          <w:rFonts w:eastAsia="新細明體"/>
          <w:szCs w:val="26"/>
        </w:rPr>
        <w:t xml:space="preserve">“I know </w:t>
      </w:r>
      <w:r w:rsidRPr="003E1A90">
        <w:rPr>
          <w:rFonts w:eastAsia="新細明體"/>
          <w:szCs w:val="26"/>
          <w:lang w:eastAsia="zh-HK"/>
        </w:rPr>
        <w:t xml:space="preserve">a girl </w:t>
      </w:r>
      <w:r w:rsidRPr="003E1A90">
        <w:rPr>
          <w:rFonts w:eastAsia="新細明體"/>
          <w:szCs w:val="26"/>
        </w:rPr>
        <w:t>who was indecently assaulted by her father”</w:t>
      </w:r>
    </w:p>
    <w:p w14:paraId="3957F481" w14:textId="77777777" w:rsidR="004E6DBF" w:rsidRPr="003E1A90" w:rsidRDefault="004E6DBF">
      <w:pPr>
        <w:pStyle w:val="af"/>
        <w:numPr>
          <w:ilvl w:val="0"/>
          <w:numId w:val="61"/>
        </w:numPr>
        <w:snapToGrid w:val="0"/>
        <w:spacing w:beforeLines="50" w:before="180" w:line="271" w:lineRule="auto"/>
        <w:ind w:leftChars="600" w:left="1985" w:hanging="425"/>
        <w:contextualSpacing w:val="0"/>
        <w:jc w:val="both"/>
        <w:rPr>
          <w:rFonts w:eastAsia="新細明體"/>
          <w:szCs w:val="26"/>
        </w:rPr>
      </w:pPr>
      <w:r w:rsidRPr="003E1A90">
        <w:rPr>
          <w:rFonts w:eastAsia="新細明體"/>
          <w:szCs w:val="26"/>
        </w:rPr>
        <w:t>a teenage girl wrote a story describing an incident or incidents of sexual abuse but claiming it to be fictitious</w:t>
      </w:r>
    </w:p>
    <w:p w14:paraId="7E4BD998" w14:textId="77777777" w:rsidR="004E6DBF" w:rsidRPr="003E1A90" w:rsidRDefault="004E6DBF">
      <w:pPr>
        <w:pStyle w:val="af"/>
        <w:numPr>
          <w:ilvl w:val="0"/>
          <w:numId w:val="61"/>
        </w:numPr>
        <w:snapToGrid w:val="0"/>
        <w:spacing w:beforeLines="50" w:before="180" w:line="271" w:lineRule="auto"/>
        <w:ind w:leftChars="600" w:left="1985" w:hanging="425"/>
        <w:contextualSpacing w:val="0"/>
        <w:jc w:val="both"/>
        <w:rPr>
          <w:rFonts w:eastAsia="新細明體"/>
          <w:szCs w:val="26"/>
        </w:rPr>
      </w:pPr>
      <w:r w:rsidRPr="003E1A90">
        <w:rPr>
          <w:rFonts w:eastAsia="新細明體"/>
          <w:szCs w:val="26"/>
        </w:rPr>
        <w:t>a child seemed to get interested in the subject of sexual abuse and asked a lot of questions about it but without saying why</w:t>
      </w:r>
    </w:p>
    <w:p w14:paraId="3EE7892A" w14:textId="77777777" w:rsidR="004E6DBF" w:rsidRPr="003E1A90" w:rsidRDefault="004E6DBF" w:rsidP="003E1A90">
      <w:pPr>
        <w:snapToGrid w:val="0"/>
        <w:spacing w:line="271" w:lineRule="auto"/>
        <w:ind w:left="720" w:hanging="720"/>
        <w:jc w:val="both"/>
        <w:rPr>
          <w:rFonts w:eastAsia="新細明體"/>
          <w:szCs w:val="26"/>
        </w:rPr>
      </w:pPr>
    </w:p>
    <w:p w14:paraId="5385EE4B" w14:textId="7F54AB1F" w:rsidR="004E6DBF" w:rsidRPr="003E1A90" w:rsidRDefault="004E6DBF" w:rsidP="003E1A90">
      <w:pPr>
        <w:pStyle w:val="af"/>
        <w:numPr>
          <w:ilvl w:val="0"/>
          <w:numId w:val="62"/>
        </w:numPr>
        <w:snapToGrid w:val="0"/>
        <w:spacing w:line="271" w:lineRule="auto"/>
        <w:ind w:leftChars="400" w:left="1520"/>
        <w:contextualSpacing w:val="0"/>
        <w:jc w:val="both"/>
        <w:rPr>
          <w:rFonts w:eastAsia="新細明體"/>
          <w:szCs w:val="26"/>
        </w:rPr>
      </w:pPr>
      <w:r w:rsidRPr="003E1A90">
        <w:rPr>
          <w:rFonts w:eastAsia="新細明體"/>
          <w:szCs w:val="26"/>
        </w:rPr>
        <w:t xml:space="preserve">A report of suspected sexual abuse making to an </w:t>
      </w:r>
      <w:r w:rsidR="00AE0000" w:rsidRPr="003E1A90">
        <w:rPr>
          <w:rFonts w:eastAsia="新細明體"/>
          <w:szCs w:val="26"/>
        </w:rPr>
        <w:t>organisation</w:t>
      </w:r>
      <w:r w:rsidRPr="003E1A90">
        <w:rPr>
          <w:rFonts w:eastAsia="新細明體"/>
          <w:szCs w:val="26"/>
        </w:rPr>
        <w:t xml:space="preserve"> by an informant </w:t>
      </w:r>
      <w:r w:rsidRPr="003E1A90">
        <w:rPr>
          <w:rFonts w:eastAsia="新細明體"/>
          <w:szCs w:val="26"/>
          <w:lang w:eastAsia="zh-HK"/>
        </w:rPr>
        <w:t xml:space="preserve">who is not involved in the incident </w:t>
      </w:r>
      <w:r w:rsidRPr="003E1A90">
        <w:rPr>
          <w:rFonts w:eastAsia="新細明體"/>
          <w:szCs w:val="26"/>
        </w:rPr>
        <w:t>but the nature of the allegation is vague and non-specific, such as:</w:t>
      </w:r>
    </w:p>
    <w:p w14:paraId="54138B83" w14:textId="77777777" w:rsidR="004E6DBF" w:rsidRPr="003E1A90" w:rsidRDefault="004E6DBF">
      <w:pPr>
        <w:pStyle w:val="af"/>
        <w:numPr>
          <w:ilvl w:val="0"/>
          <w:numId w:val="61"/>
        </w:numPr>
        <w:snapToGrid w:val="0"/>
        <w:spacing w:beforeLines="50" w:before="180" w:line="271" w:lineRule="auto"/>
        <w:ind w:leftChars="600" w:left="1985" w:hanging="425"/>
        <w:contextualSpacing w:val="0"/>
        <w:jc w:val="both"/>
        <w:rPr>
          <w:rFonts w:eastAsia="新細明體"/>
          <w:szCs w:val="26"/>
        </w:rPr>
      </w:pPr>
      <w:r w:rsidRPr="003E1A90">
        <w:rPr>
          <w:rFonts w:eastAsia="新細明體"/>
          <w:szCs w:val="26"/>
        </w:rPr>
        <w:t>a neighbour reported that the mother of the family living next door had deserted home, leaving behind the father and a teenage daughter.  He/she suspected that something was going on between the father and the daughter</w:t>
      </w:r>
    </w:p>
    <w:p w14:paraId="0CDBF962" w14:textId="77777777" w:rsidR="004E6DBF" w:rsidRPr="003E1A90" w:rsidRDefault="004E6DBF">
      <w:pPr>
        <w:pStyle w:val="af"/>
        <w:numPr>
          <w:ilvl w:val="0"/>
          <w:numId w:val="61"/>
        </w:numPr>
        <w:snapToGrid w:val="0"/>
        <w:spacing w:beforeLines="50" w:before="180" w:line="271" w:lineRule="auto"/>
        <w:ind w:leftChars="600" w:left="1985" w:hanging="425"/>
        <w:contextualSpacing w:val="0"/>
        <w:jc w:val="both"/>
        <w:rPr>
          <w:rFonts w:eastAsia="新細明體"/>
          <w:szCs w:val="26"/>
        </w:rPr>
      </w:pPr>
      <w:r w:rsidRPr="003E1A90">
        <w:rPr>
          <w:rFonts w:eastAsia="新細明體"/>
          <w:szCs w:val="26"/>
        </w:rPr>
        <w:t>a domestic helper reported that her male employer took his 8-year-old daughter inside the toilet and stayed there for over half an hour.  She suspected the father might have done something “bad” to the girl</w:t>
      </w:r>
    </w:p>
    <w:p w14:paraId="6DFAE171" w14:textId="3B3ACC13" w:rsidR="004E6DBF" w:rsidRPr="003E1A90" w:rsidRDefault="004E6DBF">
      <w:pPr>
        <w:pStyle w:val="af"/>
        <w:numPr>
          <w:ilvl w:val="0"/>
          <w:numId w:val="61"/>
        </w:numPr>
        <w:snapToGrid w:val="0"/>
        <w:spacing w:beforeLines="50" w:before="180" w:line="271" w:lineRule="auto"/>
        <w:ind w:leftChars="600" w:left="1985" w:hanging="425"/>
        <w:contextualSpacing w:val="0"/>
        <w:jc w:val="both"/>
        <w:rPr>
          <w:rFonts w:eastAsia="新細明體"/>
          <w:szCs w:val="26"/>
        </w:rPr>
      </w:pPr>
      <w:r w:rsidRPr="003E1A90">
        <w:rPr>
          <w:rFonts w:eastAsia="新細明體"/>
          <w:szCs w:val="26"/>
        </w:rPr>
        <w:t xml:space="preserve">a separated couple with the mother who has </w:t>
      </w:r>
      <w:r w:rsidR="00556508">
        <w:rPr>
          <w:rFonts w:eastAsia="新細明體"/>
          <w:szCs w:val="26"/>
        </w:rPr>
        <w:t xml:space="preserve">temporary </w:t>
      </w:r>
      <w:r w:rsidRPr="003E1A90">
        <w:rPr>
          <w:rFonts w:eastAsia="新細明體"/>
          <w:szCs w:val="26"/>
        </w:rPr>
        <w:t xml:space="preserve">custody over their 2-year-old daughter </w:t>
      </w:r>
      <w:r w:rsidR="00556508">
        <w:rPr>
          <w:rFonts w:eastAsia="新細明體"/>
          <w:szCs w:val="26"/>
        </w:rPr>
        <w:t>alleged</w:t>
      </w:r>
      <w:r w:rsidR="00556508" w:rsidRPr="003E1A90">
        <w:rPr>
          <w:rFonts w:eastAsia="新細明體"/>
          <w:szCs w:val="26"/>
        </w:rPr>
        <w:t xml:space="preserve"> </w:t>
      </w:r>
      <w:r w:rsidRPr="003E1A90">
        <w:rPr>
          <w:rFonts w:eastAsia="新細明體"/>
          <w:szCs w:val="26"/>
        </w:rPr>
        <w:t xml:space="preserve">that her husband molested the child during access but </w:t>
      </w:r>
      <w:r w:rsidR="00556508">
        <w:rPr>
          <w:rFonts w:eastAsia="新細明體"/>
          <w:szCs w:val="26"/>
        </w:rPr>
        <w:t xml:space="preserve">could not provide </w:t>
      </w:r>
      <w:r w:rsidRPr="003E1A90">
        <w:rPr>
          <w:rFonts w:eastAsia="新細明體"/>
          <w:szCs w:val="26"/>
        </w:rPr>
        <w:t xml:space="preserve">any </w:t>
      </w:r>
      <w:r w:rsidR="00556508">
        <w:rPr>
          <w:rFonts w:eastAsia="新細明體"/>
          <w:szCs w:val="26"/>
        </w:rPr>
        <w:t>concrete information</w:t>
      </w:r>
    </w:p>
    <w:p w14:paraId="4CA798C5" w14:textId="77777777" w:rsidR="004E6DBF" w:rsidRPr="00556508" w:rsidRDefault="004E6DBF" w:rsidP="003E1A90">
      <w:pPr>
        <w:snapToGrid w:val="0"/>
        <w:spacing w:line="271" w:lineRule="auto"/>
        <w:ind w:left="720" w:hanging="720"/>
        <w:jc w:val="both"/>
        <w:rPr>
          <w:rFonts w:eastAsia="新細明體"/>
          <w:szCs w:val="26"/>
        </w:rPr>
      </w:pPr>
    </w:p>
    <w:p w14:paraId="549CACFC" w14:textId="77777777" w:rsidR="004E6DBF" w:rsidRPr="003E1A90" w:rsidRDefault="004E6DBF" w:rsidP="003E1A90">
      <w:pPr>
        <w:pStyle w:val="af"/>
        <w:numPr>
          <w:ilvl w:val="0"/>
          <w:numId w:val="62"/>
        </w:numPr>
        <w:snapToGrid w:val="0"/>
        <w:spacing w:line="271" w:lineRule="auto"/>
        <w:ind w:left="1418" w:hanging="425"/>
        <w:contextualSpacing w:val="0"/>
        <w:jc w:val="both"/>
        <w:rPr>
          <w:rFonts w:eastAsia="新細明體"/>
          <w:szCs w:val="26"/>
        </w:rPr>
      </w:pPr>
      <w:r w:rsidRPr="003E1A90">
        <w:rPr>
          <w:rFonts w:eastAsia="新細明體"/>
          <w:szCs w:val="26"/>
        </w:rPr>
        <w:t>Any individuals making a report to an organisation claiming that he/she has witnessed an incident or incidents of child sexual abuse</w:t>
      </w:r>
    </w:p>
    <w:p w14:paraId="19A51D36" w14:textId="77777777" w:rsidR="004E6DBF" w:rsidRPr="003E1A90" w:rsidRDefault="004E6DBF" w:rsidP="003E1A90">
      <w:pPr>
        <w:pStyle w:val="af"/>
        <w:snapToGrid w:val="0"/>
        <w:spacing w:line="271" w:lineRule="auto"/>
        <w:ind w:left="1418"/>
        <w:contextualSpacing w:val="0"/>
        <w:jc w:val="both"/>
        <w:rPr>
          <w:rFonts w:eastAsia="新細明體"/>
          <w:szCs w:val="26"/>
        </w:rPr>
      </w:pPr>
    </w:p>
    <w:p w14:paraId="6E5E560A" w14:textId="6B719415" w:rsidR="004E6DBF" w:rsidRPr="003E1A90" w:rsidRDefault="004E6DBF" w:rsidP="003E1A90">
      <w:pPr>
        <w:pStyle w:val="af"/>
        <w:numPr>
          <w:ilvl w:val="0"/>
          <w:numId w:val="62"/>
        </w:numPr>
        <w:snapToGrid w:val="0"/>
        <w:spacing w:line="271" w:lineRule="auto"/>
        <w:ind w:left="1418" w:hanging="425"/>
        <w:contextualSpacing w:val="0"/>
        <w:jc w:val="both"/>
        <w:rPr>
          <w:rFonts w:eastAsia="新細明體"/>
          <w:szCs w:val="26"/>
        </w:rPr>
      </w:pPr>
      <w:r w:rsidRPr="003E1A90">
        <w:rPr>
          <w:rFonts w:eastAsia="新細明體"/>
          <w:szCs w:val="26"/>
        </w:rPr>
        <w:t xml:space="preserve">Any individuals (including the perpetrator) revealed to have </w:t>
      </w:r>
      <w:r w:rsidR="002321CF">
        <w:rPr>
          <w:rFonts w:eastAsia="新細明體"/>
          <w:szCs w:val="26"/>
        </w:rPr>
        <w:t xml:space="preserve">been </w:t>
      </w:r>
      <w:r w:rsidRPr="003E1A90">
        <w:rPr>
          <w:rFonts w:eastAsia="新細明體"/>
          <w:szCs w:val="26"/>
        </w:rPr>
        <w:t>involved in a child sexual abuse incident</w:t>
      </w:r>
    </w:p>
    <w:p w14:paraId="3417AB07" w14:textId="77777777" w:rsidR="004E6DBF" w:rsidRPr="003E1A90" w:rsidRDefault="004E6DBF" w:rsidP="003E1A90">
      <w:pPr>
        <w:pStyle w:val="af"/>
        <w:snapToGrid w:val="0"/>
        <w:spacing w:line="271" w:lineRule="auto"/>
        <w:ind w:left="1418"/>
        <w:contextualSpacing w:val="0"/>
        <w:jc w:val="both"/>
        <w:rPr>
          <w:rFonts w:eastAsia="新細明體"/>
          <w:szCs w:val="26"/>
        </w:rPr>
      </w:pPr>
    </w:p>
    <w:p w14:paraId="0B090CE1" w14:textId="77777777" w:rsidR="004E6DBF" w:rsidRPr="003E1A90" w:rsidRDefault="004E6DBF" w:rsidP="003E1A90">
      <w:pPr>
        <w:pStyle w:val="af"/>
        <w:numPr>
          <w:ilvl w:val="0"/>
          <w:numId w:val="62"/>
        </w:numPr>
        <w:snapToGrid w:val="0"/>
        <w:spacing w:line="271" w:lineRule="auto"/>
        <w:ind w:leftChars="400" w:left="1520"/>
        <w:contextualSpacing w:val="0"/>
        <w:jc w:val="both"/>
        <w:rPr>
          <w:rFonts w:eastAsia="新細明體"/>
          <w:szCs w:val="26"/>
        </w:rPr>
      </w:pPr>
      <w:r w:rsidRPr="003E1A90">
        <w:rPr>
          <w:rFonts w:eastAsia="新細明體"/>
          <w:szCs w:val="26"/>
        </w:rPr>
        <w:t>A child exhibiting unusual reaction to preventive programmes on sexual abuse, such as:</w:t>
      </w:r>
    </w:p>
    <w:p w14:paraId="753FC557" w14:textId="77777777" w:rsidR="004E6DBF" w:rsidRPr="003E1A90" w:rsidRDefault="004E6DBF" w:rsidP="00FD7976">
      <w:pPr>
        <w:pStyle w:val="af"/>
        <w:numPr>
          <w:ilvl w:val="0"/>
          <w:numId w:val="61"/>
        </w:numPr>
        <w:snapToGrid w:val="0"/>
        <w:spacing w:beforeLines="50" w:before="180" w:line="271" w:lineRule="auto"/>
        <w:ind w:leftChars="600" w:left="1985" w:hanging="425"/>
        <w:contextualSpacing w:val="0"/>
        <w:jc w:val="both"/>
        <w:rPr>
          <w:rFonts w:eastAsia="新細明體"/>
          <w:szCs w:val="24"/>
        </w:rPr>
      </w:pPr>
      <w:proofErr w:type="gramStart"/>
      <w:r w:rsidRPr="003E1A90">
        <w:rPr>
          <w:rFonts w:eastAsia="新細明體"/>
          <w:szCs w:val="26"/>
        </w:rPr>
        <w:t>a</w:t>
      </w:r>
      <w:proofErr w:type="gramEnd"/>
      <w:r w:rsidRPr="003E1A90">
        <w:rPr>
          <w:rFonts w:eastAsia="新細明體"/>
          <w:szCs w:val="26"/>
        </w:rPr>
        <w:t xml:space="preserve"> 8-year-old girl appeared distressed after watching a preventive programme on sexual abuse</w:t>
      </w:r>
    </w:p>
    <w:p w14:paraId="3666E9E5" w14:textId="77777777" w:rsidR="00A56059" w:rsidRDefault="00A56059" w:rsidP="003E1A90">
      <w:pPr>
        <w:widowControl/>
        <w:snapToGrid w:val="0"/>
        <w:spacing w:line="271" w:lineRule="auto"/>
      </w:pPr>
    </w:p>
    <w:p w14:paraId="45AF6332" w14:textId="747D3DD7" w:rsidR="009A6E65" w:rsidRDefault="00A56059" w:rsidP="00F41F9C">
      <w:pPr>
        <w:widowControl/>
        <w:snapToGrid w:val="0"/>
        <w:spacing w:line="271" w:lineRule="auto"/>
        <w:ind w:leftChars="400" w:left="1040"/>
        <w:jc w:val="both"/>
      </w:pPr>
      <w:r w:rsidRPr="00A56059">
        <w:t xml:space="preserve">If the child/family is a known case of casework service unit of SWD or a </w:t>
      </w:r>
      <w:proofErr w:type="spellStart"/>
      <w:r w:rsidRPr="00A56059">
        <w:t>subvented</w:t>
      </w:r>
      <w:proofErr w:type="spellEnd"/>
      <w:r w:rsidRPr="00A56059">
        <w:t xml:space="preserve"> NGO, contact with the social worker of that unit may be </w:t>
      </w:r>
      <w:r w:rsidRPr="00A56059">
        <w:lastRenderedPageBreak/>
        <w:t xml:space="preserve">considered to decide who and how will be suitable to collect the more concrete information.  </w:t>
      </w:r>
    </w:p>
    <w:p w14:paraId="03BA68A8" w14:textId="77777777" w:rsidR="009A6E65" w:rsidRDefault="009A6E65" w:rsidP="00F41F9C">
      <w:pPr>
        <w:widowControl/>
        <w:snapToGrid w:val="0"/>
        <w:spacing w:line="271" w:lineRule="auto"/>
        <w:ind w:leftChars="400" w:left="1040"/>
        <w:jc w:val="both"/>
      </w:pPr>
    </w:p>
    <w:p w14:paraId="38EAB00F" w14:textId="77777777" w:rsidR="009A6E65" w:rsidRDefault="00A56059" w:rsidP="00F41F9C">
      <w:pPr>
        <w:widowControl/>
        <w:snapToGrid w:val="0"/>
        <w:spacing w:line="271" w:lineRule="auto"/>
        <w:ind w:leftChars="400" w:left="1040"/>
        <w:jc w:val="both"/>
      </w:pPr>
      <w:r w:rsidRPr="00A56059">
        <w:t xml:space="preserve">If the child/family is not a known case of casework unit of SWD or a </w:t>
      </w:r>
      <w:proofErr w:type="spellStart"/>
      <w:r w:rsidRPr="00A56059">
        <w:t>subvented</w:t>
      </w:r>
      <w:proofErr w:type="spellEnd"/>
      <w:r w:rsidRPr="00A56059">
        <w:t xml:space="preserve"> NGO, personnel in contact with the child/informant should collect basic information of the incident (please refer to </w:t>
      </w:r>
      <w:r w:rsidRPr="00A56059">
        <w:rPr>
          <w:u w:val="single"/>
        </w:rPr>
        <w:t>Annex 11 and 12</w:t>
      </w:r>
      <w:r w:rsidRPr="00A56059">
        <w:t xml:space="preserve">).  </w:t>
      </w:r>
    </w:p>
    <w:p w14:paraId="6EE34B8E" w14:textId="77777777" w:rsidR="009A6E65" w:rsidRDefault="009A6E65" w:rsidP="00F41F9C">
      <w:pPr>
        <w:widowControl/>
        <w:snapToGrid w:val="0"/>
        <w:spacing w:line="271" w:lineRule="auto"/>
        <w:ind w:leftChars="400" w:left="1040"/>
        <w:jc w:val="both"/>
      </w:pPr>
    </w:p>
    <w:p w14:paraId="60798B14" w14:textId="41521090" w:rsidR="009A6E65" w:rsidRDefault="005E081F" w:rsidP="00F41F9C">
      <w:pPr>
        <w:widowControl/>
        <w:snapToGrid w:val="0"/>
        <w:spacing w:line="271" w:lineRule="auto"/>
        <w:ind w:leftChars="400" w:left="1040"/>
        <w:jc w:val="both"/>
      </w:pPr>
      <w:r>
        <w:t>S</w:t>
      </w:r>
      <w:r w:rsidRPr="00A56059">
        <w:t xml:space="preserve">afeguarding the child’s safety and best interests should be accorded priority in the course of </w:t>
      </w:r>
      <w:r>
        <w:t>data collection process</w:t>
      </w:r>
      <w:r w:rsidRPr="00A56059">
        <w:t>.  It is advised to avoid asking leading questions, asking details of the incident repeatedly and re-traumatising the child.</w:t>
      </w:r>
      <w:r>
        <w:t xml:space="preserve">  </w:t>
      </w:r>
      <w:r w:rsidR="009A6E65">
        <w:t xml:space="preserve">Personnel </w:t>
      </w:r>
      <w:r w:rsidR="009A6E65" w:rsidRPr="009A6E65">
        <w:t xml:space="preserve">should pay particular attention to and refer to the questioning </w:t>
      </w:r>
      <w:r w:rsidR="009A6E65">
        <w:t>skills</w:t>
      </w:r>
      <w:r w:rsidR="009A6E65" w:rsidRPr="009A6E65">
        <w:t xml:space="preserve"> outlined in Annexes </w:t>
      </w:r>
      <w:r w:rsidR="009A6E65">
        <w:t>11</w:t>
      </w:r>
      <w:r w:rsidR="009A6E65" w:rsidRPr="009A6E65">
        <w:t xml:space="preserve"> and </w:t>
      </w:r>
      <w:r w:rsidR="009A6E65">
        <w:t>12</w:t>
      </w:r>
      <w:r w:rsidR="009A6E65" w:rsidRPr="009A6E65">
        <w:t>.</w:t>
      </w:r>
    </w:p>
    <w:p w14:paraId="14B622EE" w14:textId="77777777" w:rsidR="005E081F" w:rsidRDefault="005E081F" w:rsidP="00F41F9C">
      <w:pPr>
        <w:widowControl/>
        <w:snapToGrid w:val="0"/>
        <w:spacing w:line="271" w:lineRule="auto"/>
        <w:ind w:leftChars="400" w:left="1040"/>
        <w:jc w:val="both"/>
      </w:pPr>
    </w:p>
    <w:p w14:paraId="06EB23F0" w14:textId="77777777" w:rsidR="005E081F" w:rsidRDefault="00A56059" w:rsidP="00F41F9C">
      <w:pPr>
        <w:widowControl/>
        <w:snapToGrid w:val="0"/>
        <w:spacing w:line="271" w:lineRule="auto"/>
        <w:ind w:leftChars="400" w:left="1040"/>
        <w:jc w:val="both"/>
      </w:pPr>
      <w:r w:rsidRPr="00A56059">
        <w:t xml:space="preserve">If there are reasons to believe/suspect an occurrence of a sexual abuse incident, personnel should handle the case in accordance with </w:t>
      </w:r>
      <w:r w:rsidRPr="00A56059">
        <w:rPr>
          <w:u w:val="single"/>
        </w:rPr>
        <w:t>paragraph 3(a)</w:t>
      </w:r>
      <w:r w:rsidRPr="00A56059">
        <w:t xml:space="preserve"> above.  </w:t>
      </w:r>
    </w:p>
    <w:p w14:paraId="58B9719C" w14:textId="77777777" w:rsidR="005E081F" w:rsidRDefault="005E081F" w:rsidP="00F41F9C">
      <w:pPr>
        <w:widowControl/>
        <w:snapToGrid w:val="0"/>
        <w:spacing w:line="271" w:lineRule="auto"/>
        <w:ind w:leftChars="400" w:left="1040"/>
        <w:jc w:val="both"/>
      </w:pPr>
    </w:p>
    <w:p w14:paraId="028A1E69" w14:textId="32AFB903" w:rsidR="00A56059" w:rsidRDefault="00A56059" w:rsidP="00F41F9C">
      <w:pPr>
        <w:widowControl/>
        <w:snapToGrid w:val="0"/>
        <w:spacing w:line="271" w:lineRule="auto"/>
        <w:ind w:leftChars="400" w:left="1040"/>
        <w:jc w:val="both"/>
      </w:pPr>
      <w:r w:rsidRPr="00A56059">
        <w:t xml:space="preserve">If difficulty is encountered in collecting the information, </w:t>
      </w:r>
      <w:r w:rsidR="00F41F9C">
        <w:t>especially when the incident involves sexual abuse between family members or more than one child having been sexually abused,</w:t>
      </w:r>
      <w:r w:rsidRPr="00A56059">
        <w:t xml:space="preserve"> personnel may consult FCPSU for advice.</w:t>
      </w:r>
    </w:p>
    <w:p w14:paraId="066ABC5A" w14:textId="77777777" w:rsidR="00A56059" w:rsidRDefault="00A56059" w:rsidP="003E1A90">
      <w:pPr>
        <w:widowControl/>
        <w:snapToGrid w:val="0"/>
        <w:spacing w:line="271" w:lineRule="auto"/>
      </w:pPr>
    </w:p>
    <w:p w14:paraId="7283ABD5" w14:textId="77777777" w:rsidR="00A56059" w:rsidRDefault="00A56059" w:rsidP="003E1A90">
      <w:pPr>
        <w:widowControl/>
        <w:snapToGrid w:val="0"/>
        <w:spacing w:line="271" w:lineRule="auto"/>
      </w:pPr>
    </w:p>
    <w:p w14:paraId="56DA6030" w14:textId="77777777" w:rsidR="00A56059" w:rsidRDefault="00A56059" w:rsidP="003E1A90">
      <w:pPr>
        <w:widowControl/>
        <w:snapToGrid w:val="0"/>
        <w:spacing w:line="271" w:lineRule="auto"/>
      </w:pPr>
    </w:p>
    <w:p w14:paraId="2A827DE3" w14:textId="4063FC7F" w:rsidR="004E6DBF" w:rsidRPr="003E1A90" w:rsidRDefault="004E6DBF" w:rsidP="003E1A90">
      <w:pPr>
        <w:widowControl/>
        <w:snapToGrid w:val="0"/>
        <w:spacing w:line="271" w:lineRule="auto"/>
      </w:pPr>
      <w:r w:rsidRPr="003E1A90">
        <w:br w:type="page"/>
      </w:r>
    </w:p>
    <w:p w14:paraId="6B243ADD" w14:textId="77777777" w:rsidR="00A34F96" w:rsidRPr="003E1A90" w:rsidRDefault="00A34F96" w:rsidP="003E1A90">
      <w:pPr>
        <w:pStyle w:val="42"/>
        <w:rPr>
          <w:lang w:eastAsia="zh-TW"/>
        </w:rPr>
      </w:pPr>
      <w:bookmarkStart w:id="28" w:name="_Toc36230747"/>
      <w:r w:rsidRPr="003E1A90">
        <w:rPr>
          <w:u w:val="single"/>
        </w:rPr>
        <w:lastRenderedPageBreak/>
        <w:t>Annex 14</w:t>
      </w:r>
      <w:r w:rsidRPr="003E1A90">
        <w:t>: I</w:t>
      </w:r>
      <w:r w:rsidR="00A6329B" w:rsidRPr="003E1A90">
        <w:rPr>
          <w:lang w:eastAsia="zh-TW"/>
        </w:rPr>
        <w:t>nformation Sheet on Child Protection Registry</w:t>
      </w:r>
      <w:bookmarkEnd w:id="28"/>
    </w:p>
    <w:p w14:paraId="67F32279" w14:textId="77777777" w:rsidR="00A34F96" w:rsidRPr="003E1A90" w:rsidRDefault="00A34F96" w:rsidP="003E1A90">
      <w:pPr>
        <w:snapToGrid w:val="0"/>
        <w:spacing w:line="271" w:lineRule="auto"/>
        <w:jc w:val="center"/>
        <w:rPr>
          <w:b/>
          <w:szCs w:val="26"/>
        </w:rPr>
      </w:pPr>
    </w:p>
    <w:p w14:paraId="757E7543" w14:textId="77777777" w:rsidR="00A6329B" w:rsidRPr="003E1A90" w:rsidRDefault="00A6329B" w:rsidP="003E1A90">
      <w:pPr>
        <w:snapToGrid w:val="0"/>
        <w:spacing w:line="271" w:lineRule="auto"/>
        <w:jc w:val="center"/>
        <w:rPr>
          <w:b/>
          <w:szCs w:val="26"/>
        </w:rPr>
      </w:pPr>
    </w:p>
    <w:p w14:paraId="0F658E78" w14:textId="77777777" w:rsidR="00A34F96" w:rsidRPr="003E1A90" w:rsidRDefault="00A6329B" w:rsidP="003E1A90">
      <w:pPr>
        <w:pStyle w:val="af"/>
        <w:numPr>
          <w:ilvl w:val="0"/>
          <w:numId w:val="96"/>
        </w:numPr>
        <w:snapToGrid w:val="0"/>
        <w:spacing w:line="271" w:lineRule="auto"/>
        <w:contextualSpacing w:val="0"/>
        <w:rPr>
          <w:b/>
        </w:rPr>
      </w:pPr>
      <w:r w:rsidRPr="003E1A90">
        <w:rPr>
          <w:b/>
        </w:rPr>
        <w:t>Background</w:t>
      </w:r>
    </w:p>
    <w:p w14:paraId="46174046" w14:textId="77777777" w:rsidR="00A34F96" w:rsidRPr="003E1A90" w:rsidRDefault="00A34F96" w:rsidP="003E1A90">
      <w:pPr>
        <w:snapToGrid w:val="0"/>
        <w:spacing w:line="271" w:lineRule="auto"/>
        <w:ind w:left="720"/>
        <w:jc w:val="both"/>
        <w:rPr>
          <w:szCs w:val="26"/>
        </w:rPr>
      </w:pPr>
    </w:p>
    <w:p w14:paraId="05099D7E" w14:textId="59B3C380" w:rsidR="00A34F96" w:rsidRPr="003E1A90" w:rsidRDefault="00A34F96" w:rsidP="003E1A90">
      <w:pPr>
        <w:snapToGrid w:val="0"/>
        <w:spacing w:line="271" w:lineRule="auto"/>
        <w:ind w:leftChars="177" w:left="460"/>
        <w:jc w:val="both"/>
        <w:rPr>
          <w:szCs w:val="26"/>
        </w:rPr>
      </w:pPr>
      <w:r w:rsidRPr="003E1A90">
        <w:rPr>
          <w:szCs w:val="26"/>
        </w:rPr>
        <w:t>Through the joint efforts of the Social Welfare Department (SWD), the non-governmental Organisations (NGOs) and the Hong Kong Council of Social Service</w:t>
      </w:r>
      <w:r w:rsidRPr="003E1A90">
        <w:rPr>
          <w:szCs w:val="26"/>
          <w:lang w:eastAsia="zh-HK"/>
        </w:rPr>
        <w:t xml:space="preserve"> (HKCSS)</w:t>
      </w:r>
      <w:r w:rsidRPr="003E1A90">
        <w:rPr>
          <w:szCs w:val="26"/>
        </w:rPr>
        <w:t>, a computeri</w:t>
      </w:r>
      <w:r w:rsidRPr="003E1A90">
        <w:rPr>
          <w:szCs w:val="26"/>
          <w:lang w:eastAsia="zh-HK"/>
        </w:rPr>
        <w:t>s</w:t>
      </w:r>
      <w:r w:rsidRPr="003E1A90">
        <w:rPr>
          <w:szCs w:val="26"/>
        </w:rPr>
        <w:t xml:space="preserve">ed record system for maintaining the Child Protection Registry (CPR) has been devised, which carries functions of case registration, case-checking as well as facilitating statistical research.  Family and Child Welfare Branch </w:t>
      </w:r>
      <w:r w:rsidR="00CB27A6">
        <w:rPr>
          <w:rFonts w:hint="eastAsia"/>
          <w:szCs w:val="26"/>
        </w:rPr>
        <w:t xml:space="preserve">of </w:t>
      </w:r>
      <w:r w:rsidR="00CB27A6" w:rsidRPr="003E1A90">
        <w:rPr>
          <w:szCs w:val="26"/>
        </w:rPr>
        <w:t xml:space="preserve">SWD </w:t>
      </w:r>
      <w:r w:rsidRPr="003E1A90">
        <w:rPr>
          <w:szCs w:val="26"/>
        </w:rPr>
        <w:t>have assumed full responsibility in implementing the computerised CPR since 1 July 1994</w:t>
      </w:r>
      <w:r w:rsidR="00D47A7D">
        <w:rPr>
          <w:szCs w:val="26"/>
        </w:rPr>
        <w:t xml:space="preserve"> and </w:t>
      </w:r>
      <w:r w:rsidR="004B4B23">
        <w:rPr>
          <w:szCs w:val="26"/>
        </w:rPr>
        <w:t xml:space="preserve">will review as well as update the </w:t>
      </w:r>
      <w:r w:rsidR="0029410A">
        <w:rPr>
          <w:szCs w:val="26"/>
        </w:rPr>
        <w:t>registry</w:t>
      </w:r>
      <w:r w:rsidR="004B4B23">
        <w:rPr>
          <w:szCs w:val="26"/>
        </w:rPr>
        <w:t xml:space="preserve"> as needed</w:t>
      </w:r>
      <w:r w:rsidRPr="003E1A90">
        <w:rPr>
          <w:szCs w:val="26"/>
        </w:rPr>
        <w:t>.</w:t>
      </w:r>
      <w:r w:rsidRPr="003E1A90">
        <w:rPr>
          <w:szCs w:val="26"/>
          <w:lang w:eastAsia="zh-HK"/>
        </w:rPr>
        <w:t xml:space="preserve">    </w:t>
      </w:r>
    </w:p>
    <w:p w14:paraId="5CEB9901" w14:textId="77777777" w:rsidR="00A34F96" w:rsidRPr="003E1A90" w:rsidRDefault="00A34F96" w:rsidP="003E1A90">
      <w:pPr>
        <w:snapToGrid w:val="0"/>
        <w:spacing w:line="271" w:lineRule="auto"/>
        <w:ind w:left="720"/>
        <w:jc w:val="both"/>
        <w:rPr>
          <w:szCs w:val="26"/>
          <w:lang w:eastAsia="zh-HK"/>
        </w:rPr>
      </w:pPr>
    </w:p>
    <w:p w14:paraId="555997F9" w14:textId="77777777" w:rsidR="00A34F96" w:rsidRPr="003E1A90" w:rsidRDefault="00A34F96" w:rsidP="003E1A90">
      <w:pPr>
        <w:pStyle w:val="af"/>
        <w:numPr>
          <w:ilvl w:val="0"/>
          <w:numId w:val="96"/>
        </w:numPr>
        <w:snapToGrid w:val="0"/>
        <w:spacing w:line="271" w:lineRule="auto"/>
        <w:contextualSpacing w:val="0"/>
        <w:rPr>
          <w:b/>
        </w:rPr>
      </w:pPr>
      <w:r w:rsidRPr="003E1A90">
        <w:rPr>
          <w:b/>
        </w:rPr>
        <w:t>Purpose</w:t>
      </w:r>
    </w:p>
    <w:p w14:paraId="692818C6" w14:textId="77777777" w:rsidR="00A34F96" w:rsidRPr="003E1A90" w:rsidRDefault="00A34F96" w:rsidP="003E1A90">
      <w:pPr>
        <w:snapToGrid w:val="0"/>
        <w:spacing w:line="271" w:lineRule="auto"/>
        <w:ind w:left="1440" w:hanging="720"/>
        <w:jc w:val="both"/>
        <w:rPr>
          <w:szCs w:val="26"/>
        </w:rPr>
      </w:pPr>
    </w:p>
    <w:p w14:paraId="424B64A8" w14:textId="008DF8A9" w:rsidR="00A34F96" w:rsidRPr="003E1A90" w:rsidRDefault="00A34F96" w:rsidP="003E1A90">
      <w:pPr>
        <w:snapToGrid w:val="0"/>
        <w:spacing w:line="271" w:lineRule="auto"/>
        <w:ind w:leftChars="177" w:left="1180" w:hanging="720"/>
        <w:jc w:val="both"/>
        <w:rPr>
          <w:szCs w:val="26"/>
        </w:rPr>
      </w:pPr>
      <w:r w:rsidRPr="003E1A90">
        <w:rPr>
          <w:szCs w:val="26"/>
        </w:rPr>
        <w:t>The main objectives of CPR are:</w:t>
      </w:r>
    </w:p>
    <w:p w14:paraId="61615D1E" w14:textId="61980388" w:rsidR="00A34F96" w:rsidRPr="003E1A90" w:rsidRDefault="00A34F96">
      <w:pPr>
        <w:pStyle w:val="af"/>
        <w:numPr>
          <w:ilvl w:val="0"/>
          <w:numId w:val="95"/>
        </w:numPr>
        <w:snapToGrid w:val="0"/>
        <w:spacing w:beforeLines="50" w:before="180" w:line="271" w:lineRule="auto"/>
        <w:ind w:leftChars="177" w:left="1180" w:hanging="720"/>
        <w:contextualSpacing w:val="0"/>
        <w:jc w:val="both"/>
        <w:rPr>
          <w:szCs w:val="26"/>
        </w:rPr>
      </w:pPr>
      <w:r w:rsidRPr="003E1A90">
        <w:rPr>
          <w:szCs w:val="26"/>
        </w:rPr>
        <w:t xml:space="preserve">to facilitate better communication among </w:t>
      </w:r>
      <w:r w:rsidRPr="003E1A90">
        <w:rPr>
          <w:szCs w:val="26"/>
          <w:lang w:eastAsia="zh-HK"/>
        </w:rPr>
        <w:t xml:space="preserve">casework units, </w:t>
      </w:r>
      <w:r w:rsidRPr="003E1A90">
        <w:rPr>
          <w:szCs w:val="26"/>
        </w:rPr>
        <w:t>which are registered users of CPR and are handling suspected child maltreatment cases/cases with risk of child maltreatment, through an easy checking mechanism to ascertain whether a case is</w:t>
      </w:r>
      <w:r w:rsidRPr="003E1A90">
        <w:rPr>
          <w:szCs w:val="26"/>
          <w:lang w:eastAsia="zh-HK"/>
        </w:rPr>
        <w:t>/was registered in CPR and the last</w:t>
      </w:r>
      <w:r w:rsidRPr="003E1A90">
        <w:rPr>
          <w:szCs w:val="26"/>
        </w:rPr>
        <w:t xml:space="preserve"> known service unit of SWD/NGO</w:t>
      </w:r>
      <w:r w:rsidRPr="003E1A90">
        <w:rPr>
          <w:szCs w:val="26"/>
          <w:lang w:eastAsia="zh-HK"/>
        </w:rPr>
        <w:t xml:space="preserve"> handling the case</w:t>
      </w:r>
      <w:r w:rsidRPr="003E1A90">
        <w:rPr>
          <w:szCs w:val="26"/>
        </w:rPr>
        <w:t>;</w:t>
      </w:r>
    </w:p>
    <w:p w14:paraId="6F3E2ACD" w14:textId="605FF418" w:rsidR="00A34F96" w:rsidRPr="003E1A90" w:rsidRDefault="00A34F96">
      <w:pPr>
        <w:pStyle w:val="af"/>
        <w:numPr>
          <w:ilvl w:val="0"/>
          <w:numId w:val="95"/>
        </w:numPr>
        <w:snapToGrid w:val="0"/>
        <w:spacing w:beforeLines="50" w:before="180" w:line="271" w:lineRule="auto"/>
        <w:ind w:leftChars="177" w:left="1180" w:hanging="720"/>
        <w:contextualSpacing w:val="0"/>
        <w:jc w:val="both"/>
        <w:rPr>
          <w:szCs w:val="26"/>
        </w:rPr>
      </w:pPr>
      <w:r w:rsidRPr="003E1A90">
        <w:rPr>
          <w:szCs w:val="26"/>
        </w:rPr>
        <w:t xml:space="preserve">to collect and compile statistical information on the children who have been maltreated/might have been maltreated or are currently at risk of maltreatment and the perpetrators/alleged perpetrators/potential perpetrators for the purpose of </w:t>
      </w:r>
      <w:r w:rsidR="004B4B23">
        <w:rPr>
          <w:szCs w:val="26"/>
        </w:rPr>
        <w:t>understanding</w:t>
      </w:r>
      <w:r w:rsidR="004B4B23" w:rsidRPr="003E1A90">
        <w:rPr>
          <w:szCs w:val="26"/>
        </w:rPr>
        <w:t xml:space="preserve"> </w:t>
      </w:r>
      <w:r w:rsidRPr="003E1A90">
        <w:rPr>
          <w:szCs w:val="26"/>
        </w:rPr>
        <w:t>the magnitude of the problem, including identification of the general profile and characteristics of child maltreatment;</w:t>
      </w:r>
    </w:p>
    <w:p w14:paraId="3EFCF1AF" w14:textId="77777777" w:rsidR="00A34F96" w:rsidRPr="003E1A90" w:rsidRDefault="00A34F96">
      <w:pPr>
        <w:pStyle w:val="af"/>
        <w:numPr>
          <w:ilvl w:val="0"/>
          <w:numId w:val="95"/>
        </w:numPr>
        <w:snapToGrid w:val="0"/>
        <w:spacing w:beforeLines="50" w:before="180" w:line="271" w:lineRule="auto"/>
        <w:ind w:leftChars="177" w:left="1180" w:hanging="720"/>
        <w:contextualSpacing w:val="0"/>
        <w:jc w:val="both"/>
        <w:rPr>
          <w:szCs w:val="26"/>
        </w:rPr>
      </w:pPr>
      <w:r w:rsidRPr="003E1A90">
        <w:rPr>
          <w:szCs w:val="26"/>
        </w:rPr>
        <w:t>to monitor the regular updating and review of significant data to ensure accuracy of the statistical information as far as possible; and</w:t>
      </w:r>
    </w:p>
    <w:p w14:paraId="08D0A01E" w14:textId="77777777" w:rsidR="00A34F96" w:rsidRPr="003E1A90" w:rsidRDefault="00A34F96">
      <w:pPr>
        <w:pStyle w:val="af"/>
        <w:numPr>
          <w:ilvl w:val="0"/>
          <w:numId w:val="95"/>
        </w:numPr>
        <w:snapToGrid w:val="0"/>
        <w:spacing w:beforeLines="50" w:before="180" w:line="271" w:lineRule="auto"/>
        <w:ind w:leftChars="177" w:left="1180" w:hanging="720"/>
        <w:contextualSpacing w:val="0"/>
        <w:jc w:val="both"/>
        <w:rPr>
          <w:szCs w:val="26"/>
        </w:rPr>
      </w:pPr>
      <w:r w:rsidRPr="003E1A90">
        <w:rPr>
          <w:szCs w:val="26"/>
        </w:rPr>
        <w:t>to facilitate the planning and development of services which prevent child maltreatment, including the planning of public education programmes to prevent child maltreatment.</w:t>
      </w:r>
    </w:p>
    <w:p w14:paraId="469B54B2" w14:textId="77777777" w:rsidR="00A34F96" w:rsidRPr="003E1A90" w:rsidRDefault="00A34F96" w:rsidP="003E1A90">
      <w:pPr>
        <w:snapToGrid w:val="0"/>
        <w:spacing w:line="271" w:lineRule="auto"/>
        <w:ind w:left="1440" w:hanging="720"/>
        <w:jc w:val="both"/>
        <w:rPr>
          <w:szCs w:val="26"/>
          <w:lang w:eastAsia="zh-HK"/>
        </w:rPr>
      </w:pPr>
    </w:p>
    <w:p w14:paraId="500D1A89" w14:textId="1FCC6834" w:rsidR="00A34F96" w:rsidRPr="003E1A90" w:rsidRDefault="00A34F96" w:rsidP="002A221D">
      <w:pPr>
        <w:pStyle w:val="af"/>
        <w:keepNext/>
        <w:numPr>
          <w:ilvl w:val="0"/>
          <w:numId w:val="96"/>
        </w:numPr>
        <w:snapToGrid w:val="0"/>
        <w:spacing w:line="271" w:lineRule="auto"/>
        <w:contextualSpacing w:val="0"/>
        <w:rPr>
          <w:b/>
        </w:rPr>
      </w:pPr>
      <w:r w:rsidRPr="003E1A90">
        <w:rPr>
          <w:b/>
        </w:rPr>
        <w:t xml:space="preserve">Reporting </w:t>
      </w:r>
      <w:r w:rsidR="00F55867">
        <w:rPr>
          <w:b/>
        </w:rPr>
        <w:t>Organisation</w:t>
      </w:r>
    </w:p>
    <w:p w14:paraId="21BFECDD" w14:textId="77777777" w:rsidR="00A34F96" w:rsidRPr="003E1A90" w:rsidRDefault="00A34F96" w:rsidP="002A221D">
      <w:pPr>
        <w:keepNext/>
        <w:snapToGrid w:val="0"/>
        <w:spacing w:line="271" w:lineRule="auto"/>
        <w:ind w:left="720"/>
        <w:jc w:val="both"/>
        <w:rPr>
          <w:szCs w:val="26"/>
        </w:rPr>
      </w:pPr>
    </w:p>
    <w:p w14:paraId="5AEE8DC2" w14:textId="77777777" w:rsidR="00A34F96" w:rsidRPr="003E1A90" w:rsidRDefault="00A34F96" w:rsidP="002A221D">
      <w:pPr>
        <w:keepNext/>
        <w:widowControl/>
        <w:snapToGrid w:val="0"/>
        <w:spacing w:line="271" w:lineRule="auto"/>
        <w:ind w:leftChars="177" w:left="460"/>
        <w:jc w:val="both"/>
        <w:rPr>
          <w:szCs w:val="26"/>
          <w:lang w:eastAsia="zh-HK"/>
        </w:rPr>
      </w:pPr>
      <w:r w:rsidRPr="003E1A90">
        <w:rPr>
          <w:szCs w:val="26"/>
        </w:rPr>
        <w:t xml:space="preserve">All SWD &amp; NGO service units providing casework service, including Integrated Family Service Centres, Integrated Services Centres, Family and Child Protective Services Units, </w:t>
      </w:r>
      <w:r w:rsidRPr="003E1A90">
        <w:rPr>
          <w:szCs w:val="26"/>
          <w:lang w:eastAsia="zh-HK"/>
        </w:rPr>
        <w:t>M</w:t>
      </w:r>
      <w:r w:rsidRPr="003E1A90">
        <w:rPr>
          <w:szCs w:val="26"/>
        </w:rPr>
        <w:t xml:space="preserve">edical </w:t>
      </w:r>
      <w:r w:rsidRPr="003E1A90">
        <w:rPr>
          <w:szCs w:val="26"/>
          <w:lang w:eastAsia="zh-HK"/>
        </w:rPr>
        <w:t>S</w:t>
      </w:r>
      <w:r w:rsidRPr="003E1A90">
        <w:rPr>
          <w:szCs w:val="26"/>
        </w:rPr>
        <w:t xml:space="preserve">ocial </w:t>
      </w:r>
      <w:r w:rsidRPr="003E1A90">
        <w:rPr>
          <w:szCs w:val="26"/>
          <w:lang w:eastAsia="zh-HK"/>
        </w:rPr>
        <w:t>S</w:t>
      </w:r>
      <w:r w:rsidRPr="003E1A90">
        <w:rPr>
          <w:szCs w:val="26"/>
        </w:rPr>
        <w:t xml:space="preserve">ervices </w:t>
      </w:r>
      <w:r w:rsidRPr="003E1A90">
        <w:rPr>
          <w:szCs w:val="26"/>
          <w:lang w:eastAsia="zh-HK"/>
        </w:rPr>
        <w:t>U</w:t>
      </w:r>
      <w:r w:rsidRPr="003E1A90">
        <w:rPr>
          <w:szCs w:val="26"/>
        </w:rPr>
        <w:t xml:space="preserve">nits </w:t>
      </w:r>
      <w:r w:rsidRPr="003E1A90">
        <w:rPr>
          <w:szCs w:val="26"/>
          <w:lang w:eastAsia="zh-HK"/>
        </w:rPr>
        <w:t>(</w:t>
      </w:r>
      <w:r w:rsidRPr="003E1A90">
        <w:rPr>
          <w:szCs w:val="26"/>
        </w:rPr>
        <w:t xml:space="preserve">including HA), </w:t>
      </w:r>
      <w:r w:rsidRPr="003E1A90">
        <w:rPr>
          <w:szCs w:val="26"/>
          <w:lang w:eastAsia="zh-HK"/>
        </w:rPr>
        <w:t>P</w:t>
      </w:r>
      <w:r w:rsidRPr="003E1A90">
        <w:rPr>
          <w:szCs w:val="26"/>
        </w:rPr>
        <w:t xml:space="preserve">robation and </w:t>
      </w:r>
      <w:r w:rsidRPr="003E1A90">
        <w:rPr>
          <w:szCs w:val="26"/>
          <w:lang w:eastAsia="zh-HK"/>
        </w:rPr>
        <w:lastRenderedPageBreak/>
        <w:t>C</w:t>
      </w:r>
      <w:r w:rsidRPr="003E1A90">
        <w:rPr>
          <w:szCs w:val="26"/>
        </w:rPr>
        <w:t xml:space="preserve">ommunity </w:t>
      </w:r>
      <w:r w:rsidRPr="003E1A90">
        <w:rPr>
          <w:szCs w:val="26"/>
          <w:lang w:eastAsia="zh-HK"/>
        </w:rPr>
        <w:t>S</w:t>
      </w:r>
      <w:r w:rsidRPr="003E1A90">
        <w:rPr>
          <w:szCs w:val="26"/>
        </w:rPr>
        <w:t xml:space="preserve">ervice </w:t>
      </w:r>
      <w:r w:rsidRPr="003E1A90">
        <w:rPr>
          <w:szCs w:val="26"/>
          <w:lang w:eastAsia="zh-HK"/>
        </w:rPr>
        <w:t>O</w:t>
      </w:r>
      <w:r w:rsidRPr="003E1A90">
        <w:rPr>
          <w:szCs w:val="26"/>
        </w:rPr>
        <w:t xml:space="preserve">rders </w:t>
      </w:r>
      <w:r w:rsidRPr="003E1A90">
        <w:rPr>
          <w:szCs w:val="26"/>
          <w:lang w:eastAsia="zh-HK"/>
        </w:rPr>
        <w:t>O</w:t>
      </w:r>
      <w:r w:rsidRPr="003E1A90">
        <w:rPr>
          <w:szCs w:val="26"/>
        </w:rPr>
        <w:t xml:space="preserve">ffices, </w:t>
      </w:r>
      <w:r w:rsidRPr="003E1A90">
        <w:rPr>
          <w:szCs w:val="26"/>
          <w:lang w:eastAsia="zh-HK"/>
        </w:rPr>
        <w:t>S</w:t>
      </w:r>
      <w:r w:rsidRPr="003E1A90">
        <w:rPr>
          <w:szCs w:val="26"/>
        </w:rPr>
        <w:t xml:space="preserve">chool </w:t>
      </w:r>
      <w:r w:rsidRPr="003E1A90">
        <w:rPr>
          <w:szCs w:val="26"/>
          <w:lang w:eastAsia="zh-HK"/>
        </w:rPr>
        <w:t>S</w:t>
      </w:r>
      <w:r w:rsidRPr="003E1A90">
        <w:rPr>
          <w:szCs w:val="26"/>
        </w:rPr>
        <w:t xml:space="preserve">ocial </w:t>
      </w:r>
      <w:r w:rsidRPr="003E1A90">
        <w:rPr>
          <w:szCs w:val="26"/>
          <w:lang w:eastAsia="zh-HK"/>
        </w:rPr>
        <w:t>W</w:t>
      </w:r>
      <w:r w:rsidRPr="003E1A90">
        <w:rPr>
          <w:szCs w:val="26"/>
        </w:rPr>
        <w:t xml:space="preserve">ork </w:t>
      </w:r>
      <w:r w:rsidRPr="003E1A90">
        <w:rPr>
          <w:szCs w:val="26"/>
          <w:lang w:eastAsia="zh-HK"/>
        </w:rPr>
        <w:t>U</w:t>
      </w:r>
      <w:r w:rsidRPr="003E1A90">
        <w:rPr>
          <w:szCs w:val="26"/>
        </w:rPr>
        <w:t xml:space="preserve">nits, </w:t>
      </w:r>
      <w:r w:rsidRPr="003E1A90">
        <w:rPr>
          <w:szCs w:val="26"/>
          <w:lang w:eastAsia="zh-HK"/>
        </w:rPr>
        <w:t>O</w:t>
      </w:r>
      <w:r w:rsidRPr="003E1A90">
        <w:rPr>
          <w:szCs w:val="26"/>
        </w:rPr>
        <w:t xml:space="preserve">utreaching </w:t>
      </w:r>
      <w:r w:rsidRPr="003E1A90">
        <w:rPr>
          <w:szCs w:val="26"/>
          <w:lang w:eastAsia="zh-HK"/>
        </w:rPr>
        <w:t>S</w:t>
      </w:r>
      <w:r w:rsidRPr="003E1A90">
        <w:rPr>
          <w:szCs w:val="26"/>
        </w:rPr>
        <w:t xml:space="preserve">ocial </w:t>
      </w:r>
      <w:r w:rsidRPr="003E1A90">
        <w:rPr>
          <w:szCs w:val="26"/>
          <w:lang w:eastAsia="zh-HK"/>
        </w:rPr>
        <w:t>W</w:t>
      </w:r>
      <w:r w:rsidRPr="003E1A90">
        <w:rPr>
          <w:szCs w:val="26"/>
        </w:rPr>
        <w:t xml:space="preserve">ork </w:t>
      </w:r>
      <w:r w:rsidRPr="003E1A90">
        <w:rPr>
          <w:szCs w:val="26"/>
          <w:lang w:eastAsia="zh-HK"/>
        </w:rPr>
        <w:t>U</w:t>
      </w:r>
      <w:r w:rsidRPr="003E1A90">
        <w:rPr>
          <w:szCs w:val="26"/>
        </w:rPr>
        <w:t>nits, Integrated Children and Youth Services Centres, etc., are invited to report child maltreatment cases and children with risk of child maltreatment to the CPR.</w:t>
      </w:r>
    </w:p>
    <w:p w14:paraId="0CC14384" w14:textId="77777777" w:rsidR="00A34F96" w:rsidRPr="003E1A90" w:rsidRDefault="00A34F96" w:rsidP="003E1A90">
      <w:pPr>
        <w:snapToGrid w:val="0"/>
        <w:spacing w:line="271" w:lineRule="auto"/>
        <w:ind w:left="720"/>
        <w:jc w:val="both"/>
        <w:rPr>
          <w:szCs w:val="26"/>
          <w:lang w:eastAsia="zh-HK"/>
        </w:rPr>
      </w:pPr>
    </w:p>
    <w:p w14:paraId="6D47D1FA" w14:textId="7491D54D" w:rsidR="00A34F96" w:rsidRPr="003E1A90" w:rsidRDefault="00A34F96" w:rsidP="003E1A90">
      <w:pPr>
        <w:pStyle w:val="af"/>
        <w:numPr>
          <w:ilvl w:val="0"/>
          <w:numId w:val="96"/>
        </w:numPr>
        <w:snapToGrid w:val="0"/>
        <w:spacing w:line="271" w:lineRule="auto"/>
        <w:contextualSpacing w:val="0"/>
        <w:rPr>
          <w:b/>
        </w:rPr>
      </w:pPr>
      <w:r w:rsidRPr="003E1A90">
        <w:rPr>
          <w:b/>
        </w:rPr>
        <w:t xml:space="preserve">Registration of Service </w:t>
      </w:r>
      <w:r w:rsidR="00F55867">
        <w:rPr>
          <w:b/>
        </w:rPr>
        <w:t>U</w:t>
      </w:r>
      <w:r w:rsidRPr="003E1A90">
        <w:rPr>
          <w:b/>
        </w:rPr>
        <w:t xml:space="preserve">nits as </w:t>
      </w:r>
      <w:r w:rsidR="00F55867">
        <w:rPr>
          <w:b/>
        </w:rPr>
        <w:t>U</w:t>
      </w:r>
      <w:r w:rsidRPr="003E1A90">
        <w:rPr>
          <w:b/>
        </w:rPr>
        <w:t>sers</w:t>
      </w:r>
    </w:p>
    <w:p w14:paraId="774F5868" w14:textId="77777777" w:rsidR="00A34F96" w:rsidRPr="003E1A90" w:rsidRDefault="00A34F96" w:rsidP="003E1A90">
      <w:pPr>
        <w:tabs>
          <w:tab w:val="left" w:pos="540"/>
          <w:tab w:val="left" w:pos="567"/>
          <w:tab w:val="left" w:pos="1134"/>
          <w:tab w:val="left" w:pos="1620"/>
          <w:tab w:val="left" w:pos="1701"/>
          <w:tab w:val="left" w:pos="1985"/>
          <w:tab w:val="left" w:pos="2268"/>
          <w:tab w:val="left" w:pos="2835"/>
          <w:tab w:val="left" w:pos="3402"/>
          <w:tab w:val="left" w:pos="3969"/>
          <w:tab w:val="left" w:pos="4536"/>
        </w:tabs>
        <w:snapToGrid w:val="0"/>
        <w:spacing w:line="271" w:lineRule="auto"/>
        <w:jc w:val="both"/>
        <w:rPr>
          <w:szCs w:val="26"/>
          <w:u w:val="single"/>
        </w:rPr>
      </w:pPr>
    </w:p>
    <w:p w14:paraId="39FF7FE6" w14:textId="3313470F" w:rsidR="00A34F96" w:rsidRPr="003E1A90" w:rsidRDefault="00A34F96" w:rsidP="003E1A90">
      <w:pPr>
        <w:snapToGrid w:val="0"/>
        <w:spacing w:line="271" w:lineRule="auto"/>
        <w:ind w:leftChars="177" w:left="1180" w:hanging="720"/>
        <w:jc w:val="both"/>
        <w:rPr>
          <w:szCs w:val="26"/>
        </w:rPr>
      </w:pPr>
      <w:r w:rsidRPr="003E1A90">
        <w:rPr>
          <w:szCs w:val="26"/>
        </w:rPr>
        <w:t>4.1</w:t>
      </w:r>
      <w:r w:rsidRPr="003E1A90">
        <w:rPr>
          <w:szCs w:val="26"/>
        </w:rPr>
        <w:tab/>
        <w:t>Officers-in-charge/Supervisors/Social Work Officer (SWO) of casework service units from both SWD and NGOs as well as Senior Medical Officers/Medical Officers-in-charge of HA and Department of Health (DH) handling child maltreatment/suspected child maltreatment cases can register as ‘users’ of CPR to gain access to the checking system.  They should forward the particulars of the office and the authori</w:t>
      </w:r>
      <w:r w:rsidRPr="003E1A90">
        <w:rPr>
          <w:szCs w:val="26"/>
          <w:lang w:eastAsia="zh-HK"/>
        </w:rPr>
        <w:t>s</w:t>
      </w:r>
      <w:r w:rsidRPr="003E1A90">
        <w:rPr>
          <w:szCs w:val="26"/>
        </w:rPr>
        <w:t xml:space="preserve">ed officers to CPR by completing the Record Form for Access at </w:t>
      </w:r>
      <w:r w:rsidRPr="003E1A90">
        <w:rPr>
          <w:color w:val="0070C0"/>
          <w:szCs w:val="26"/>
          <w:u w:val="single"/>
        </w:rPr>
        <w:t>Appendix 1</w:t>
      </w:r>
      <w:r w:rsidRPr="003E1A90">
        <w:rPr>
          <w:szCs w:val="26"/>
        </w:rPr>
        <w:t xml:space="preserve"> to this Annex.  Whenever there are changes, updating will be required.</w:t>
      </w:r>
    </w:p>
    <w:p w14:paraId="19DA669C" w14:textId="77777777" w:rsidR="00A34F96" w:rsidRPr="003E1A90" w:rsidRDefault="00A34F96" w:rsidP="003E1A90">
      <w:pPr>
        <w:tabs>
          <w:tab w:val="left" w:pos="1800"/>
        </w:tabs>
        <w:snapToGrid w:val="0"/>
        <w:spacing w:line="271" w:lineRule="auto"/>
        <w:ind w:leftChars="362" w:left="1661" w:hanging="720"/>
        <w:jc w:val="both"/>
        <w:rPr>
          <w:szCs w:val="26"/>
        </w:rPr>
      </w:pPr>
    </w:p>
    <w:p w14:paraId="6A9F3028" w14:textId="77777777" w:rsidR="00A34F96" w:rsidRPr="003E1A90" w:rsidRDefault="00A34F96" w:rsidP="003E1A90">
      <w:pPr>
        <w:snapToGrid w:val="0"/>
        <w:spacing w:line="271" w:lineRule="auto"/>
        <w:ind w:leftChars="177" w:left="1180" w:hanging="720"/>
        <w:jc w:val="both"/>
        <w:rPr>
          <w:szCs w:val="26"/>
        </w:rPr>
      </w:pPr>
      <w:r w:rsidRPr="003E1A90">
        <w:rPr>
          <w:szCs w:val="26"/>
        </w:rPr>
        <w:t>4.2</w:t>
      </w:r>
      <w:r w:rsidRPr="003E1A90">
        <w:rPr>
          <w:szCs w:val="26"/>
        </w:rPr>
        <w:tab/>
        <w:t xml:space="preserve">If there is only one registered service unit within the </w:t>
      </w:r>
      <w:r w:rsidRPr="00192D48">
        <w:rPr>
          <w:szCs w:val="26"/>
        </w:rPr>
        <w:t>organisation,</w:t>
      </w:r>
      <w:r w:rsidRPr="003E1A90">
        <w:rPr>
          <w:szCs w:val="26"/>
        </w:rPr>
        <w:t xml:space="preserve"> one caseworker (in addition to the officer-in-charge/supervisor) can be named at the time of registration so that he/she may be authori</w:t>
      </w:r>
      <w:r w:rsidRPr="003E1A90">
        <w:rPr>
          <w:szCs w:val="26"/>
          <w:lang w:eastAsia="zh-HK"/>
        </w:rPr>
        <w:t>s</w:t>
      </w:r>
      <w:r w:rsidRPr="003E1A90">
        <w:rPr>
          <w:szCs w:val="26"/>
        </w:rPr>
        <w:t>ed to make enquiries in the absence of the officer-in-charge/supervisor.</w:t>
      </w:r>
    </w:p>
    <w:p w14:paraId="7807654A" w14:textId="77777777" w:rsidR="00A34F96" w:rsidRPr="003E1A90" w:rsidRDefault="00A34F96" w:rsidP="003E1A90">
      <w:pPr>
        <w:tabs>
          <w:tab w:val="left" w:pos="1800"/>
        </w:tabs>
        <w:snapToGrid w:val="0"/>
        <w:spacing w:line="271" w:lineRule="auto"/>
        <w:ind w:left="1440"/>
        <w:jc w:val="both"/>
        <w:rPr>
          <w:szCs w:val="26"/>
          <w:lang w:eastAsia="zh-HK"/>
        </w:rPr>
      </w:pPr>
    </w:p>
    <w:p w14:paraId="4EC5C443" w14:textId="77777777" w:rsidR="00A34F96" w:rsidRPr="003E1A90" w:rsidRDefault="00A34F96" w:rsidP="003E1A90">
      <w:pPr>
        <w:pStyle w:val="af"/>
        <w:numPr>
          <w:ilvl w:val="0"/>
          <w:numId w:val="96"/>
        </w:numPr>
        <w:snapToGrid w:val="0"/>
        <w:spacing w:line="271" w:lineRule="auto"/>
        <w:contextualSpacing w:val="0"/>
        <w:rPr>
          <w:b/>
        </w:rPr>
      </w:pPr>
      <w:r w:rsidRPr="003E1A90">
        <w:rPr>
          <w:b/>
        </w:rPr>
        <w:t>R</w:t>
      </w:r>
      <w:r w:rsidR="00A6329B" w:rsidRPr="003E1A90">
        <w:rPr>
          <w:b/>
        </w:rPr>
        <w:t>egistration of Cases</w:t>
      </w:r>
    </w:p>
    <w:p w14:paraId="14072C43" w14:textId="77777777" w:rsidR="00A34F96" w:rsidRPr="003E1A90" w:rsidRDefault="00A34F96" w:rsidP="003E1A90">
      <w:pPr>
        <w:snapToGrid w:val="0"/>
        <w:spacing w:line="271" w:lineRule="auto"/>
        <w:ind w:left="1440"/>
        <w:jc w:val="both"/>
        <w:rPr>
          <w:szCs w:val="26"/>
        </w:rPr>
      </w:pPr>
    </w:p>
    <w:p w14:paraId="7239CBB9" w14:textId="77777777" w:rsidR="00A34F96" w:rsidRPr="003E1A90" w:rsidRDefault="00A34F96" w:rsidP="003E1A90">
      <w:pPr>
        <w:snapToGrid w:val="0"/>
        <w:spacing w:line="271" w:lineRule="auto"/>
        <w:ind w:leftChars="172" w:left="459" w:hanging="12"/>
        <w:jc w:val="both"/>
        <w:rPr>
          <w:b/>
          <w:szCs w:val="26"/>
        </w:rPr>
      </w:pPr>
      <w:r w:rsidRPr="003E1A90">
        <w:rPr>
          <w:b/>
          <w:szCs w:val="26"/>
        </w:rPr>
        <w:t>5.1</w:t>
      </w:r>
      <w:r w:rsidRPr="003E1A90">
        <w:rPr>
          <w:b/>
          <w:szCs w:val="26"/>
        </w:rPr>
        <w:tab/>
        <w:t>Consent from data subject and exemption</w:t>
      </w:r>
    </w:p>
    <w:p w14:paraId="2E4959B1" w14:textId="77777777" w:rsidR="00A34F96" w:rsidRPr="003E1A90" w:rsidRDefault="00A34F96" w:rsidP="003E1A90">
      <w:pPr>
        <w:snapToGrid w:val="0"/>
        <w:spacing w:line="271" w:lineRule="auto"/>
        <w:ind w:leftChars="-100" w:left="460" w:hanging="720"/>
        <w:jc w:val="both"/>
        <w:rPr>
          <w:b/>
          <w:szCs w:val="26"/>
        </w:rPr>
      </w:pPr>
    </w:p>
    <w:p w14:paraId="4F029AEA" w14:textId="7C1419D6" w:rsidR="00A34F96" w:rsidRPr="003E1A90" w:rsidRDefault="00A34F96" w:rsidP="003E1A90">
      <w:pPr>
        <w:autoSpaceDE w:val="0"/>
        <w:autoSpaceDN w:val="0"/>
        <w:adjustRightInd w:val="0"/>
        <w:snapToGrid w:val="0"/>
        <w:spacing w:line="271" w:lineRule="auto"/>
        <w:ind w:leftChars="345" w:left="898" w:hanging="1"/>
        <w:jc w:val="both"/>
        <w:rPr>
          <w:szCs w:val="26"/>
        </w:rPr>
      </w:pPr>
      <w:r w:rsidRPr="003E1A90">
        <w:rPr>
          <w:szCs w:val="26"/>
        </w:rPr>
        <w:t xml:space="preserve">Prescribed consent has to be obtained from the data subject and/or the relevant person of the data subject for transferring his/her personal data to CPR, except in the following situations: </w:t>
      </w:r>
    </w:p>
    <w:p w14:paraId="31FDE504" w14:textId="77777777" w:rsidR="00A34F96" w:rsidRPr="003E1A90" w:rsidRDefault="00A34F96" w:rsidP="003E1A90">
      <w:pPr>
        <w:snapToGrid w:val="0"/>
        <w:spacing w:line="271" w:lineRule="auto"/>
        <w:ind w:leftChars="168" w:left="1157" w:hanging="720"/>
        <w:jc w:val="both"/>
        <w:rPr>
          <w:szCs w:val="26"/>
        </w:rPr>
      </w:pPr>
    </w:p>
    <w:p w14:paraId="74479468" w14:textId="4BDEAF03" w:rsidR="00A34F96" w:rsidRPr="003E1A90" w:rsidRDefault="00A34F96" w:rsidP="003E1A90">
      <w:pPr>
        <w:numPr>
          <w:ilvl w:val="0"/>
          <w:numId w:val="94"/>
        </w:numPr>
        <w:tabs>
          <w:tab w:val="num" w:pos="220"/>
          <w:tab w:val="num" w:pos="1985"/>
        </w:tabs>
        <w:autoSpaceDE w:val="0"/>
        <w:autoSpaceDN w:val="0"/>
        <w:adjustRightInd w:val="0"/>
        <w:snapToGrid w:val="0"/>
        <w:spacing w:line="271" w:lineRule="auto"/>
        <w:ind w:leftChars="327" w:left="1559" w:hanging="709"/>
        <w:jc w:val="both"/>
        <w:rPr>
          <w:szCs w:val="26"/>
        </w:rPr>
      </w:pPr>
      <w:r w:rsidRPr="003E1A90">
        <w:rPr>
          <w:szCs w:val="26"/>
        </w:rPr>
        <w:t xml:space="preserve">the purposes for which the personal data of the child and other individuals collected by the reporting NGOs include the handling and investigation of, and the planning of services to prevent child maltreatment, which are directly related to the purposes mentioned in </w:t>
      </w:r>
      <w:r w:rsidRPr="003E1A90">
        <w:rPr>
          <w:color w:val="0070C0"/>
          <w:szCs w:val="26"/>
          <w:u w:val="single"/>
        </w:rPr>
        <w:t>paragraphs 2(</w:t>
      </w:r>
      <w:r w:rsidR="00856868">
        <w:rPr>
          <w:color w:val="0070C0"/>
          <w:szCs w:val="26"/>
          <w:u w:val="single"/>
        </w:rPr>
        <w:t>a</w:t>
      </w:r>
      <w:r w:rsidRPr="003E1A90">
        <w:rPr>
          <w:color w:val="0070C0"/>
          <w:szCs w:val="26"/>
          <w:u w:val="single"/>
        </w:rPr>
        <w:t>) and 2(</w:t>
      </w:r>
      <w:r w:rsidR="00856868">
        <w:rPr>
          <w:color w:val="0070C0"/>
          <w:szCs w:val="26"/>
          <w:u w:val="single"/>
        </w:rPr>
        <w:t>b</w:t>
      </w:r>
      <w:r w:rsidRPr="003E1A90">
        <w:rPr>
          <w:color w:val="0070C0"/>
          <w:szCs w:val="26"/>
          <w:u w:val="single"/>
        </w:rPr>
        <w:t>)</w:t>
      </w:r>
      <w:r w:rsidRPr="003E1A90">
        <w:rPr>
          <w:szCs w:val="26"/>
        </w:rPr>
        <w:t xml:space="preserve"> above; or </w:t>
      </w:r>
    </w:p>
    <w:p w14:paraId="79153E55" w14:textId="77777777" w:rsidR="00A34F96" w:rsidRPr="003E1A90" w:rsidRDefault="00A34F96" w:rsidP="003E1A90">
      <w:pPr>
        <w:snapToGrid w:val="0"/>
        <w:spacing w:line="271" w:lineRule="auto"/>
        <w:ind w:left="1418" w:hanging="720"/>
        <w:jc w:val="both"/>
        <w:rPr>
          <w:szCs w:val="26"/>
        </w:rPr>
      </w:pPr>
    </w:p>
    <w:p w14:paraId="3F053A17" w14:textId="12C91575" w:rsidR="00A34F96" w:rsidRPr="003E1A90" w:rsidRDefault="00A34F96" w:rsidP="00E76DD1">
      <w:pPr>
        <w:widowControl/>
        <w:numPr>
          <w:ilvl w:val="0"/>
          <w:numId w:val="94"/>
        </w:numPr>
        <w:tabs>
          <w:tab w:val="num" w:pos="220"/>
          <w:tab w:val="num" w:pos="1985"/>
        </w:tabs>
        <w:autoSpaceDE w:val="0"/>
        <w:autoSpaceDN w:val="0"/>
        <w:adjustRightInd w:val="0"/>
        <w:snapToGrid w:val="0"/>
        <w:spacing w:line="271" w:lineRule="auto"/>
        <w:ind w:leftChars="327" w:left="1559" w:hanging="709"/>
        <w:jc w:val="both"/>
        <w:rPr>
          <w:szCs w:val="26"/>
        </w:rPr>
      </w:pPr>
      <w:r w:rsidRPr="003E1A90">
        <w:rPr>
          <w:szCs w:val="26"/>
        </w:rPr>
        <w:t xml:space="preserve">exemption from Data Protection Principle 3 can be invoked under Section 58 of the </w:t>
      </w:r>
      <w:r w:rsidRPr="003E1A90">
        <w:rPr>
          <w:szCs w:val="26"/>
          <w:lang w:eastAsia="zh-HK"/>
        </w:rPr>
        <w:t>Personal Data (Privacy) Ordinance</w:t>
      </w:r>
      <w:r w:rsidRPr="003E1A90">
        <w:rPr>
          <w:szCs w:val="26"/>
        </w:rPr>
        <w:t xml:space="preserve">, e.g. the transfer of the personal data to CPR is for the purpose of the detection or prevention of crime or the prevention, preclusion or remedying (including punishment) of unlawful or seriously improper conduct, or dishonesty or malpractice, and the application of the provisions of Data </w:t>
      </w:r>
      <w:r w:rsidRPr="003E1A90">
        <w:rPr>
          <w:szCs w:val="26"/>
        </w:rPr>
        <w:lastRenderedPageBreak/>
        <w:t>Protection Principle 3 would be likely to prejudice the above-mentioned purposes.  Each case has to be decided on its own merit.</w:t>
      </w:r>
    </w:p>
    <w:p w14:paraId="46925DE5" w14:textId="77777777" w:rsidR="00A34F96" w:rsidRPr="003E1A90" w:rsidRDefault="00A34F96" w:rsidP="003E1A90">
      <w:pPr>
        <w:snapToGrid w:val="0"/>
        <w:spacing w:line="271" w:lineRule="auto"/>
        <w:ind w:left="1429" w:hanging="720"/>
        <w:jc w:val="both"/>
        <w:rPr>
          <w:b/>
          <w:szCs w:val="26"/>
        </w:rPr>
      </w:pPr>
    </w:p>
    <w:p w14:paraId="7828F65A" w14:textId="77777777" w:rsidR="00A34F96" w:rsidRPr="003E1A90" w:rsidRDefault="00A34F96" w:rsidP="003E1A90">
      <w:pPr>
        <w:snapToGrid w:val="0"/>
        <w:spacing w:line="271" w:lineRule="auto"/>
        <w:ind w:leftChars="172" w:left="459" w:hanging="12"/>
        <w:jc w:val="both"/>
        <w:rPr>
          <w:b/>
          <w:szCs w:val="26"/>
        </w:rPr>
      </w:pPr>
      <w:r w:rsidRPr="003E1A90">
        <w:rPr>
          <w:b/>
          <w:szCs w:val="26"/>
        </w:rPr>
        <w:t>5.2</w:t>
      </w:r>
      <w:r w:rsidRPr="003E1A90">
        <w:rPr>
          <w:b/>
          <w:szCs w:val="26"/>
        </w:rPr>
        <w:tab/>
        <w:t>Registration of Cases and Categories</w:t>
      </w:r>
    </w:p>
    <w:p w14:paraId="567FC491" w14:textId="77777777" w:rsidR="00A34F96" w:rsidRPr="003E1A90" w:rsidRDefault="00A34F96" w:rsidP="003E1A90">
      <w:pPr>
        <w:snapToGrid w:val="0"/>
        <w:spacing w:line="271" w:lineRule="auto"/>
        <w:ind w:leftChars="172" w:left="459" w:hanging="12"/>
        <w:jc w:val="both"/>
        <w:rPr>
          <w:b/>
          <w:szCs w:val="26"/>
        </w:rPr>
      </w:pPr>
    </w:p>
    <w:p w14:paraId="7EA4E1D6" w14:textId="51B6F654" w:rsidR="00A34F96" w:rsidRPr="003E1A90" w:rsidRDefault="00A34F96" w:rsidP="003E1A90">
      <w:pPr>
        <w:snapToGrid w:val="0"/>
        <w:spacing w:line="271" w:lineRule="auto"/>
        <w:ind w:leftChars="354" w:left="920"/>
        <w:jc w:val="both"/>
        <w:rPr>
          <w:szCs w:val="26"/>
        </w:rPr>
      </w:pPr>
      <w:r w:rsidRPr="003E1A90">
        <w:rPr>
          <w:szCs w:val="26"/>
        </w:rPr>
        <w:t>Service units of SWD are required to input data for the registration of children to CPR through the Client Information System.</w:t>
      </w:r>
      <w:r w:rsidRPr="003E1A90">
        <w:rPr>
          <w:szCs w:val="26"/>
          <w:lang w:eastAsia="zh-HK"/>
        </w:rPr>
        <w:t xml:space="preserve">  </w:t>
      </w:r>
      <w:r w:rsidRPr="003E1A90">
        <w:rPr>
          <w:szCs w:val="26"/>
        </w:rPr>
        <w:t xml:space="preserve">The Officer-in-charge/Supervisor/SWO of a casework service unit </w:t>
      </w:r>
      <w:r w:rsidRPr="003E1A90">
        <w:rPr>
          <w:szCs w:val="26"/>
          <w:lang w:eastAsia="zh-HK"/>
        </w:rPr>
        <w:t xml:space="preserve">of NGOs/HA </w:t>
      </w:r>
      <w:r w:rsidRPr="003E1A90">
        <w:rPr>
          <w:szCs w:val="26"/>
        </w:rPr>
        <w:t>should send the data input form on the child concerned and the perpetrator/alleged perpetrator/potential perpetrator (</w:t>
      </w:r>
      <w:r w:rsidRPr="003E1A90">
        <w:rPr>
          <w:color w:val="2E74B5" w:themeColor="accent1" w:themeShade="BF"/>
          <w:szCs w:val="26"/>
          <w:u w:val="single"/>
        </w:rPr>
        <w:t>Appendix 2</w:t>
      </w:r>
      <w:r w:rsidRPr="003E1A90">
        <w:rPr>
          <w:szCs w:val="26"/>
        </w:rPr>
        <w:t xml:space="preserve"> to this Annex) to CPR (address at </w:t>
      </w:r>
      <w:r w:rsidRPr="003E1A90">
        <w:rPr>
          <w:color w:val="2E74B5" w:themeColor="accent1" w:themeShade="BF"/>
          <w:szCs w:val="26"/>
          <w:u w:val="single"/>
        </w:rPr>
        <w:t>paragraph 10</w:t>
      </w:r>
      <w:r w:rsidRPr="003E1A90">
        <w:rPr>
          <w:szCs w:val="26"/>
        </w:rPr>
        <w:t xml:space="preserve"> of this Annex) for registration.  </w:t>
      </w:r>
      <w:r w:rsidRPr="003E1A90">
        <w:rPr>
          <w:szCs w:val="26"/>
          <w:lang w:eastAsia="zh-HK"/>
        </w:rPr>
        <w:t>The</w:t>
      </w:r>
      <w:r w:rsidRPr="003E1A90">
        <w:rPr>
          <w:szCs w:val="26"/>
        </w:rPr>
        <w:t xml:space="preserve"> cases</w:t>
      </w:r>
      <w:r w:rsidRPr="003E1A90">
        <w:rPr>
          <w:szCs w:val="26"/>
          <w:lang w:eastAsia="zh-HK"/>
        </w:rPr>
        <w:t xml:space="preserve"> </w:t>
      </w:r>
      <w:r w:rsidRPr="003E1A90">
        <w:rPr>
          <w:szCs w:val="26"/>
        </w:rPr>
        <w:t>are classified into 4 categories:</w:t>
      </w:r>
    </w:p>
    <w:p w14:paraId="1678D5EA" w14:textId="77777777" w:rsidR="00A34F96" w:rsidRPr="003E1A90" w:rsidRDefault="00A34F96" w:rsidP="003E1A90">
      <w:pPr>
        <w:tabs>
          <w:tab w:val="left" w:pos="567"/>
          <w:tab w:val="left" w:pos="1134"/>
          <w:tab w:val="left" w:pos="1701"/>
          <w:tab w:val="left" w:pos="1985"/>
          <w:tab w:val="left" w:pos="2268"/>
          <w:tab w:val="left" w:pos="2835"/>
          <w:tab w:val="left" w:pos="2880"/>
          <w:tab w:val="left" w:pos="3402"/>
          <w:tab w:val="left" w:pos="3969"/>
          <w:tab w:val="left" w:pos="4536"/>
        </w:tabs>
        <w:snapToGrid w:val="0"/>
        <w:spacing w:line="271" w:lineRule="auto"/>
        <w:ind w:leftChars="236" w:left="614"/>
        <w:jc w:val="both"/>
        <w:rPr>
          <w:szCs w:val="26"/>
          <w:lang w:eastAsia="zh-HK"/>
        </w:rPr>
      </w:pPr>
    </w:p>
    <w:p w14:paraId="34B33F8F" w14:textId="77777777" w:rsidR="00A34F96" w:rsidRPr="003E1A90" w:rsidRDefault="00A34F96" w:rsidP="003E1A90">
      <w:pPr>
        <w:snapToGrid w:val="0"/>
        <w:spacing w:line="271" w:lineRule="auto"/>
        <w:ind w:leftChars="354" w:left="1640" w:hanging="720"/>
        <w:jc w:val="both"/>
        <w:rPr>
          <w:szCs w:val="26"/>
          <w:u w:val="single"/>
        </w:rPr>
      </w:pPr>
      <w:r w:rsidRPr="003E1A90">
        <w:rPr>
          <w:szCs w:val="26"/>
          <w:u w:val="single"/>
        </w:rPr>
        <w:t>Category (a)</w:t>
      </w:r>
    </w:p>
    <w:p w14:paraId="5B9A2AB6" w14:textId="7293DC6A" w:rsidR="00A34F96" w:rsidRPr="003E1A90" w:rsidRDefault="00A34F96" w:rsidP="003E1A90">
      <w:pPr>
        <w:tabs>
          <w:tab w:val="left" w:pos="2880"/>
        </w:tabs>
        <w:snapToGrid w:val="0"/>
        <w:spacing w:line="271" w:lineRule="auto"/>
        <w:ind w:leftChars="345" w:left="897" w:firstLine="22"/>
        <w:jc w:val="both"/>
        <w:rPr>
          <w:szCs w:val="26"/>
        </w:rPr>
      </w:pPr>
      <w:r w:rsidRPr="003E1A90">
        <w:rPr>
          <w:szCs w:val="26"/>
        </w:rPr>
        <w:t xml:space="preserve">The incident was considered as </w:t>
      </w:r>
      <w:r w:rsidRPr="003E1A90">
        <w:rPr>
          <w:b/>
          <w:i/>
          <w:szCs w:val="26"/>
        </w:rPr>
        <w:t xml:space="preserve">a harm/maltreatment to a child </w:t>
      </w:r>
      <w:r w:rsidRPr="003E1A90">
        <w:rPr>
          <w:szCs w:val="26"/>
        </w:rPr>
        <w:t>in the Multi-disciplinary Case Conference on Protection of Child with Suspected Maltreatment (MDCC) or by all professionals concerned (for cases where MDCC was dispensed with) after the investigation</w:t>
      </w:r>
      <w:r w:rsidR="00B4284A">
        <w:rPr>
          <w:szCs w:val="26"/>
        </w:rPr>
        <w:t>s</w:t>
      </w:r>
      <w:r w:rsidR="004B4B23">
        <w:rPr>
          <w:szCs w:val="26"/>
        </w:rPr>
        <w:t xml:space="preserve"> and assessment</w:t>
      </w:r>
      <w:r w:rsidR="00B4284A">
        <w:rPr>
          <w:szCs w:val="26"/>
        </w:rPr>
        <w:t>s on child protection</w:t>
      </w:r>
      <w:r w:rsidRPr="003E1A90">
        <w:rPr>
          <w:szCs w:val="26"/>
        </w:rPr>
        <w:t>.</w:t>
      </w:r>
    </w:p>
    <w:p w14:paraId="4465792F" w14:textId="77777777" w:rsidR="00A34F96" w:rsidRPr="003E1A90" w:rsidRDefault="00A34F96" w:rsidP="003E1A90">
      <w:pPr>
        <w:tabs>
          <w:tab w:val="left" w:pos="3240"/>
        </w:tabs>
        <w:snapToGrid w:val="0"/>
        <w:spacing w:line="271" w:lineRule="auto"/>
        <w:ind w:leftChars="354" w:left="1640" w:hanging="720"/>
        <w:jc w:val="both"/>
        <w:rPr>
          <w:szCs w:val="26"/>
        </w:rPr>
      </w:pPr>
    </w:p>
    <w:p w14:paraId="03E6DD97" w14:textId="77777777" w:rsidR="00A34F96" w:rsidRPr="003E1A90" w:rsidRDefault="00A34F96" w:rsidP="003E1A90">
      <w:pPr>
        <w:tabs>
          <w:tab w:val="left" w:pos="3240"/>
        </w:tabs>
        <w:snapToGrid w:val="0"/>
        <w:spacing w:line="271" w:lineRule="auto"/>
        <w:ind w:leftChars="354" w:left="1640" w:hanging="720"/>
        <w:jc w:val="both"/>
        <w:rPr>
          <w:szCs w:val="26"/>
          <w:u w:val="single"/>
        </w:rPr>
      </w:pPr>
      <w:r w:rsidRPr="003E1A90">
        <w:rPr>
          <w:szCs w:val="26"/>
          <w:u w:val="single"/>
        </w:rPr>
        <w:t>Category (b)</w:t>
      </w:r>
    </w:p>
    <w:p w14:paraId="4ACF9158" w14:textId="002C1FA9" w:rsidR="00A34F96" w:rsidRDefault="00A34F96" w:rsidP="003E1A90">
      <w:pPr>
        <w:tabs>
          <w:tab w:val="left" w:pos="2880"/>
        </w:tabs>
        <w:snapToGrid w:val="0"/>
        <w:spacing w:line="271" w:lineRule="auto"/>
        <w:ind w:leftChars="354" w:left="920"/>
        <w:jc w:val="both"/>
        <w:rPr>
          <w:szCs w:val="26"/>
        </w:rPr>
      </w:pPr>
      <w:r w:rsidRPr="003E1A90">
        <w:rPr>
          <w:szCs w:val="26"/>
        </w:rPr>
        <w:t xml:space="preserve">A child was considered </w:t>
      </w:r>
      <w:r w:rsidR="00090574" w:rsidRPr="00897F81">
        <w:rPr>
          <w:szCs w:val="26"/>
        </w:rPr>
        <w:t xml:space="preserve">of </w:t>
      </w:r>
      <w:r w:rsidR="00090574" w:rsidRPr="00E928E6">
        <w:rPr>
          <w:b/>
          <w:i/>
          <w:szCs w:val="26"/>
        </w:rPr>
        <w:t>having</w:t>
      </w:r>
      <w:r w:rsidRPr="00897F81">
        <w:rPr>
          <w:b/>
          <w:i/>
          <w:szCs w:val="26"/>
        </w:rPr>
        <w:t xml:space="preserve"> </w:t>
      </w:r>
      <w:r w:rsidR="00ED1172" w:rsidRPr="00897F81">
        <w:rPr>
          <w:b/>
          <w:i/>
          <w:szCs w:val="26"/>
        </w:rPr>
        <w:t xml:space="preserve">a </w:t>
      </w:r>
      <w:r w:rsidRPr="00897F81">
        <w:rPr>
          <w:b/>
          <w:i/>
          <w:szCs w:val="26"/>
        </w:rPr>
        <w:t>h</w:t>
      </w:r>
      <w:r w:rsidRPr="00ED1172">
        <w:rPr>
          <w:b/>
          <w:i/>
          <w:szCs w:val="26"/>
        </w:rPr>
        <w:t>i</w:t>
      </w:r>
      <w:r w:rsidRPr="003E1A90">
        <w:rPr>
          <w:b/>
          <w:i/>
          <w:szCs w:val="26"/>
        </w:rPr>
        <w:t xml:space="preserve">gh risk of </w:t>
      </w:r>
      <w:r w:rsidR="00EF429D">
        <w:rPr>
          <w:rFonts w:hint="eastAsia"/>
          <w:b/>
          <w:i/>
          <w:szCs w:val="26"/>
        </w:rPr>
        <w:t>harm/</w:t>
      </w:r>
      <w:r w:rsidRPr="003E1A90">
        <w:rPr>
          <w:b/>
          <w:i/>
          <w:szCs w:val="26"/>
        </w:rPr>
        <w:t xml:space="preserve">maltreatment in future </w:t>
      </w:r>
      <w:r w:rsidRPr="003E1A90">
        <w:rPr>
          <w:szCs w:val="26"/>
        </w:rPr>
        <w:t xml:space="preserve">though </w:t>
      </w:r>
      <w:r w:rsidRPr="003E1A90">
        <w:rPr>
          <w:b/>
          <w:i/>
          <w:szCs w:val="26"/>
        </w:rPr>
        <w:t>the incident was not considered as a harm/maltreatment to a child</w:t>
      </w:r>
      <w:r w:rsidRPr="003E1A90">
        <w:rPr>
          <w:szCs w:val="26"/>
        </w:rPr>
        <w:t xml:space="preserve"> in a MDCC or by all professionals concerned (for cases where MDCC was dispensed with) after the investigation</w:t>
      </w:r>
      <w:r w:rsidR="00B4284A">
        <w:rPr>
          <w:szCs w:val="26"/>
        </w:rPr>
        <w:t>s</w:t>
      </w:r>
      <w:r w:rsidR="004B4B23">
        <w:rPr>
          <w:szCs w:val="26"/>
        </w:rPr>
        <w:t xml:space="preserve"> and assessment</w:t>
      </w:r>
      <w:r w:rsidR="00B4284A">
        <w:rPr>
          <w:szCs w:val="26"/>
        </w:rPr>
        <w:t>s on child protection</w:t>
      </w:r>
      <w:r w:rsidRPr="003E1A90">
        <w:rPr>
          <w:szCs w:val="26"/>
        </w:rPr>
        <w:t>.</w:t>
      </w:r>
    </w:p>
    <w:p w14:paraId="1F3DDAD6" w14:textId="77777777" w:rsidR="004B4B23" w:rsidRPr="003E1A90" w:rsidRDefault="004B4B23" w:rsidP="003E1A90">
      <w:pPr>
        <w:tabs>
          <w:tab w:val="left" w:pos="2880"/>
        </w:tabs>
        <w:snapToGrid w:val="0"/>
        <w:spacing w:line="271" w:lineRule="auto"/>
        <w:ind w:leftChars="354" w:left="920"/>
        <w:jc w:val="both"/>
        <w:rPr>
          <w:szCs w:val="26"/>
        </w:rPr>
      </w:pPr>
    </w:p>
    <w:p w14:paraId="5BF737AA" w14:textId="2690CE6D" w:rsidR="00A34F96" w:rsidRPr="003E1A90" w:rsidRDefault="00A34F96" w:rsidP="00BC6E0E">
      <w:pPr>
        <w:keepNext/>
        <w:widowControl/>
        <w:tabs>
          <w:tab w:val="left" w:pos="2880"/>
        </w:tabs>
        <w:snapToGrid w:val="0"/>
        <w:spacing w:line="271" w:lineRule="auto"/>
        <w:ind w:leftChars="354" w:left="1640" w:hanging="720"/>
        <w:jc w:val="both"/>
        <w:rPr>
          <w:szCs w:val="26"/>
          <w:lang w:eastAsia="zh-HK"/>
        </w:rPr>
      </w:pPr>
      <w:r w:rsidRPr="003E1A90">
        <w:rPr>
          <w:szCs w:val="26"/>
          <w:u w:val="single"/>
          <w:lang w:eastAsia="zh-HK"/>
        </w:rPr>
        <w:t>Category (</w:t>
      </w:r>
      <w:r w:rsidR="007F5CE7">
        <w:rPr>
          <w:szCs w:val="26"/>
          <w:u w:val="single"/>
          <w:lang w:eastAsia="zh-HK"/>
        </w:rPr>
        <w:t>c</w:t>
      </w:r>
      <w:r w:rsidRPr="003E1A90">
        <w:rPr>
          <w:szCs w:val="26"/>
          <w:u w:val="single"/>
          <w:lang w:eastAsia="zh-HK"/>
        </w:rPr>
        <w:t>)</w:t>
      </w:r>
    </w:p>
    <w:p w14:paraId="361F5CD6" w14:textId="0D7438BA" w:rsidR="00A34F96" w:rsidRPr="003E1A90" w:rsidRDefault="00A34F96" w:rsidP="00BC6E0E">
      <w:pPr>
        <w:keepNext/>
        <w:widowControl/>
        <w:snapToGrid w:val="0"/>
        <w:spacing w:line="271" w:lineRule="auto"/>
        <w:ind w:leftChars="381" w:left="991"/>
        <w:jc w:val="both"/>
        <w:rPr>
          <w:szCs w:val="26"/>
          <w:lang w:eastAsia="zh-HK"/>
        </w:rPr>
      </w:pPr>
      <w:r w:rsidRPr="003E1A90">
        <w:rPr>
          <w:szCs w:val="26"/>
        </w:rPr>
        <w:t>The incident</w:t>
      </w:r>
      <w:r w:rsidRPr="003E1A90">
        <w:rPr>
          <w:szCs w:val="26"/>
          <w:lang w:eastAsia="zh-HK"/>
        </w:rPr>
        <w:t xml:space="preserve"> </w:t>
      </w:r>
      <w:r w:rsidRPr="003E1A90">
        <w:rPr>
          <w:szCs w:val="26"/>
        </w:rPr>
        <w:t xml:space="preserve">was </w:t>
      </w:r>
      <w:r w:rsidRPr="003E1A90">
        <w:rPr>
          <w:b/>
          <w:i/>
          <w:szCs w:val="26"/>
        </w:rPr>
        <w:t xml:space="preserve">not </w:t>
      </w:r>
      <w:r w:rsidR="00B4284A">
        <w:rPr>
          <w:b/>
          <w:i/>
          <w:szCs w:val="26"/>
          <w:lang w:eastAsia="zh-HK"/>
        </w:rPr>
        <w:t>established</w:t>
      </w:r>
      <w:r w:rsidR="00B4284A" w:rsidRPr="003E1A90">
        <w:rPr>
          <w:b/>
          <w:i/>
          <w:szCs w:val="26"/>
        </w:rPr>
        <w:t xml:space="preserve"> </w:t>
      </w:r>
      <w:r w:rsidRPr="003E1A90">
        <w:rPr>
          <w:b/>
          <w:i/>
          <w:szCs w:val="26"/>
        </w:rPr>
        <w:t xml:space="preserve">as </w:t>
      </w:r>
      <w:r w:rsidRPr="003E1A90">
        <w:rPr>
          <w:b/>
          <w:i/>
          <w:szCs w:val="26"/>
          <w:lang w:eastAsia="zh-HK"/>
        </w:rPr>
        <w:t xml:space="preserve">a harm/maltreatment to </w:t>
      </w:r>
      <w:r w:rsidRPr="003E1A90">
        <w:rPr>
          <w:b/>
          <w:i/>
          <w:szCs w:val="26"/>
        </w:rPr>
        <w:t xml:space="preserve">a child </w:t>
      </w:r>
      <w:r w:rsidRPr="003E1A90">
        <w:rPr>
          <w:b/>
          <w:i/>
          <w:szCs w:val="26"/>
          <w:lang w:eastAsia="zh-HK"/>
        </w:rPr>
        <w:t>who</w:t>
      </w:r>
      <w:r w:rsidRPr="003E1A90">
        <w:rPr>
          <w:b/>
          <w:i/>
          <w:szCs w:val="26"/>
        </w:rPr>
        <w:t xml:space="preserve"> was</w:t>
      </w:r>
      <w:r w:rsidRPr="003E1A90">
        <w:rPr>
          <w:b/>
          <w:i/>
          <w:szCs w:val="26"/>
          <w:lang w:eastAsia="zh-HK"/>
        </w:rPr>
        <w:t xml:space="preserve"> also</w:t>
      </w:r>
      <w:r w:rsidRPr="003E1A90">
        <w:rPr>
          <w:b/>
          <w:i/>
          <w:szCs w:val="26"/>
        </w:rPr>
        <w:t xml:space="preserve"> not considered </w:t>
      </w:r>
      <w:r w:rsidR="00D1391F" w:rsidRPr="00897F81">
        <w:rPr>
          <w:b/>
          <w:i/>
          <w:szCs w:val="26"/>
        </w:rPr>
        <w:t xml:space="preserve">of having </w:t>
      </w:r>
      <w:r w:rsidR="00ED1172" w:rsidRPr="00897F81">
        <w:rPr>
          <w:rFonts w:hint="eastAsia"/>
          <w:b/>
          <w:i/>
          <w:szCs w:val="26"/>
        </w:rPr>
        <w:t xml:space="preserve">a </w:t>
      </w:r>
      <w:r w:rsidRPr="00897F81">
        <w:rPr>
          <w:b/>
          <w:i/>
          <w:szCs w:val="26"/>
        </w:rPr>
        <w:t xml:space="preserve">high risk of harm/maltreatment in </w:t>
      </w:r>
      <w:r w:rsidR="00D1391F" w:rsidRPr="00897F81">
        <w:rPr>
          <w:rFonts w:hint="eastAsia"/>
          <w:b/>
          <w:i/>
          <w:szCs w:val="26"/>
        </w:rPr>
        <w:t>future</w:t>
      </w:r>
      <w:r w:rsidR="00D1391F" w:rsidRPr="00897F81">
        <w:rPr>
          <w:szCs w:val="26"/>
        </w:rPr>
        <w:t xml:space="preserve"> in </w:t>
      </w:r>
      <w:r w:rsidRPr="00897F81">
        <w:rPr>
          <w:szCs w:val="26"/>
        </w:rPr>
        <w:t>a</w:t>
      </w:r>
      <w:r w:rsidRPr="003E1A90">
        <w:rPr>
          <w:szCs w:val="26"/>
        </w:rPr>
        <w:t xml:space="preserve"> MDCC or by all professionals concerned (for cases where MDCC was dispensed with) after the investigation</w:t>
      </w:r>
      <w:r w:rsidR="00B4284A">
        <w:rPr>
          <w:szCs w:val="26"/>
        </w:rPr>
        <w:t xml:space="preserve">s and </w:t>
      </w:r>
      <w:r w:rsidR="004B4B23">
        <w:rPr>
          <w:szCs w:val="26"/>
        </w:rPr>
        <w:t>assessment</w:t>
      </w:r>
      <w:r w:rsidR="00B4284A">
        <w:rPr>
          <w:szCs w:val="26"/>
        </w:rPr>
        <w:t>s on child protection</w:t>
      </w:r>
      <w:r w:rsidRPr="003E1A90">
        <w:rPr>
          <w:szCs w:val="26"/>
        </w:rPr>
        <w:t xml:space="preserve"> but with analysis on the concrete information available, professionals considered that the </w:t>
      </w:r>
      <w:r w:rsidR="00EF429D">
        <w:rPr>
          <w:rFonts w:hint="eastAsia"/>
          <w:b/>
          <w:i/>
          <w:szCs w:val="26"/>
          <w:lang w:eastAsia="zh-HK"/>
        </w:rPr>
        <w:t>harm/</w:t>
      </w:r>
      <w:r w:rsidRPr="003E1A90">
        <w:rPr>
          <w:b/>
          <w:i/>
          <w:szCs w:val="26"/>
        </w:rPr>
        <w:t xml:space="preserve">maltreatment incident </w:t>
      </w:r>
      <w:r w:rsidRPr="003E1A90">
        <w:rPr>
          <w:b/>
          <w:i/>
          <w:szCs w:val="26"/>
          <w:lang w:eastAsia="zh-HK"/>
        </w:rPr>
        <w:t>was</w:t>
      </w:r>
      <w:r w:rsidRPr="003E1A90">
        <w:rPr>
          <w:b/>
          <w:i/>
          <w:szCs w:val="26"/>
        </w:rPr>
        <w:t xml:space="preserve"> very likely </w:t>
      </w:r>
      <w:r w:rsidRPr="003E1A90">
        <w:rPr>
          <w:b/>
          <w:i/>
          <w:szCs w:val="26"/>
          <w:lang w:eastAsia="zh-HK"/>
        </w:rPr>
        <w:t xml:space="preserve">to </w:t>
      </w:r>
      <w:r w:rsidRPr="003E1A90">
        <w:rPr>
          <w:b/>
          <w:i/>
          <w:szCs w:val="26"/>
        </w:rPr>
        <w:t>have happened</w:t>
      </w:r>
      <w:r w:rsidRPr="003E1A90">
        <w:rPr>
          <w:szCs w:val="26"/>
        </w:rPr>
        <w:t>.</w:t>
      </w:r>
    </w:p>
    <w:p w14:paraId="31515A6F" w14:textId="77777777" w:rsidR="007F5CE7" w:rsidRDefault="007F5CE7" w:rsidP="007F5CE7">
      <w:pPr>
        <w:tabs>
          <w:tab w:val="left" w:pos="2880"/>
        </w:tabs>
        <w:snapToGrid w:val="0"/>
        <w:spacing w:line="271" w:lineRule="auto"/>
        <w:ind w:leftChars="354" w:left="1640" w:hanging="720"/>
        <w:jc w:val="both"/>
        <w:rPr>
          <w:szCs w:val="26"/>
          <w:u w:val="single"/>
        </w:rPr>
      </w:pPr>
    </w:p>
    <w:p w14:paraId="25611488" w14:textId="3EB0EA13" w:rsidR="007F5CE7" w:rsidRPr="003E1A90" w:rsidRDefault="007F5CE7" w:rsidP="007F5CE7">
      <w:pPr>
        <w:tabs>
          <w:tab w:val="left" w:pos="2880"/>
        </w:tabs>
        <w:snapToGrid w:val="0"/>
        <w:spacing w:line="271" w:lineRule="auto"/>
        <w:ind w:leftChars="354" w:left="1640" w:hanging="720"/>
        <w:jc w:val="both"/>
        <w:rPr>
          <w:szCs w:val="26"/>
          <w:u w:val="single"/>
        </w:rPr>
      </w:pPr>
      <w:r w:rsidRPr="003E1A90">
        <w:rPr>
          <w:szCs w:val="26"/>
          <w:u w:val="single"/>
        </w:rPr>
        <w:t>Category (</w:t>
      </w:r>
      <w:r>
        <w:rPr>
          <w:szCs w:val="26"/>
          <w:u w:val="single"/>
        </w:rPr>
        <w:t>d</w:t>
      </w:r>
      <w:r w:rsidRPr="003E1A90">
        <w:rPr>
          <w:szCs w:val="26"/>
          <w:u w:val="single"/>
        </w:rPr>
        <w:t>)</w:t>
      </w:r>
    </w:p>
    <w:p w14:paraId="551B4EBD" w14:textId="24109EB7" w:rsidR="007F5CE7" w:rsidRPr="003E1A90" w:rsidRDefault="007F5CE7" w:rsidP="00D0096D">
      <w:pPr>
        <w:tabs>
          <w:tab w:val="left" w:pos="2880"/>
        </w:tabs>
        <w:snapToGrid w:val="0"/>
        <w:spacing w:line="271" w:lineRule="auto"/>
        <w:ind w:leftChars="354" w:left="920"/>
        <w:jc w:val="both"/>
        <w:rPr>
          <w:szCs w:val="26"/>
          <w:lang w:eastAsia="zh-HK"/>
        </w:rPr>
      </w:pPr>
      <w:r w:rsidRPr="003E1A90">
        <w:rPr>
          <w:szCs w:val="26"/>
        </w:rPr>
        <w:t xml:space="preserve">A child </w:t>
      </w:r>
      <w:r w:rsidRPr="003E1A90">
        <w:rPr>
          <w:szCs w:val="26"/>
          <w:lang w:eastAsia="zh-HK"/>
        </w:rPr>
        <w:t xml:space="preserve">who is not suspected to be harmed/maltreated but </w:t>
      </w:r>
      <w:r>
        <w:rPr>
          <w:rFonts w:hint="eastAsia"/>
          <w:szCs w:val="26"/>
          <w:lang w:eastAsia="zh-HK"/>
        </w:rPr>
        <w:t xml:space="preserve">is </w:t>
      </w:r>
      <w:r w:rsidRPr="003E1A90">
        <w:rPr>
          <w:szCs w:val="26"/>
          <w:lang w:eastAsia="zh-HK"/>
        </w:rPr>
        <w:t xml:space="preserve">considered </w:t>
      </w:r>
      <w:r w:rsidRPr="003E1A90">
        <w:rPr>
          <w:b/>
          <w:i/>
          <w:szCs w:val="26"/>
        </w:rPr>
        <w:t>potentially at risk of harm/maltreatment</w:t>
      </w:r>
      <w:r w:rsidRPr="003E1A90">
        <w:rPr>
          <w:szCs w:val="26"/>
        </w:rPr>
        <w:t xml:space="preserve"> by virtue of</w:t>
      </w:r>
      <w:r w:rsidRPr="003E1A90">
        <w:rPr>
          <w:szCs w:val="26"/>
          <w:lang w:eastAsia="zh-HK"/>
        </w:rPr>
        <w:t xml:space="preserve"> risk factors of harming/maltreating a child identified</w:t>
      </w:r>
      <w:r w:rsidRPr="003E1A90">
        <w:rPr>
          <w:szCs w:val="26"/>
        </w:rPr>
        <w:t xml:space="preserve">, e.g. he/she is a younger sibling of a child being maltreated </w:t>
      </w:r>
      <w:r w:rsidRPr="003E1A90">
        <w:rPr>
          <w:szCs w:val="26"/>
          <w:lang w:eastAsia="zh-HK"/>
        </w:rPr>
        <w:t xml:space="preserve">or a </w:t>
      </w:r>
      <w:r w:rsidRPr="003E1A90">
        <w:rPr>
          <w:szCs w:val="26"/>
        </w:rPr>
        <w:t xml:space="preserve">new born baby of a single parent with serious </w:t>
      </w:r>
      <w:r w:rsidRPr="003E1A90">
        <w:rPr>
          <w:szCs w:val="26"/>
        </w:rPr>
        <w:lastRenderedPageBreak/>
        <w:t>drug problem</w:t>
      </w:r>
      <w:r w:rsidRPr="003E1A90">
        <w:rPr>
          <w:szCs w:val="26"/>
          <w:lang w:eastAsia="zh-HK"/>
        </w:rPr>
        <w:t xml:space="preserve"> and being at risk of harm/maltreatment</w:t>
      </w:r>
      <w:r w:rsidRPr="003E1A90">
        <w:rPr>
          <w:szCs w:val="26"/>
        </w:rPr>
        <w:t>.</w:t>
      </w:r>
      <w:r w:rsidR="00302276" w:rsidRPr="00302276">
        <w:t xml:space="preserve"> </w:t>
      </w:r>
      <w:r w:rsidR="00302276">
        <w:rPr>
          <w:szCs w:val="26"/>
        </w:rPr>
        <w:t xml:space="preserve"> S</w:t>
      </w:r>
      <w:r w:rsidR="00302276" w:rsidRPr="00302276">
        <w:rPr>
          <w:szCs w:val="26"/>
        </w:rPr>
        <w:t>uch case will not be regarded as child protection case</w:t>
      </w:r>
      <w:r w:rsidR="00302276">
        <w:rPr>
          <w:szCs w:val="26"/>
        </w:rPr>
        <w:t>.</w:t>
      </w:r>
    </w:p>
    <w:p w14:paraId="6C393CAE" w14:textId="77777777" w:rsidR="00A34F96" w:rsidRPr="007F5CE7" w:rsidRDefault="00A34F96" w:rsidP="003E1A90">
      <w:pPr>
        <w:tabs>
          <w:tab w:val="left" w:pos="567"/>
          <w:tab w:val="left" w:pos="1134"/>
          <w:tab w:val="left" w:pos="1701"/>
          <w:tab w:val="left" w:pos="1985"/>
          <w:tab w:val="left" w:pos="2268"/>
          <w:tab w:val="left" w:pos="2835"/>
          <w:tab w:val="left" w:pos="2880"/>
          <w:tab w:val="left" w:pos="3402"/>
          <w:tab w:val="left" w:pos="3969"/>
          <w:tab w:val="left" w:pos="4536"/>
        </w:tabs>
        <w:snapToGrid w:val="0"/>
        <w:spacing w:line="271" w:lineRule="auto"/>
        <w:ind w:left="1134"/>
        <w:jc w:val="both"/>
        <w:rPr>
          <w:szCs w:val="26"/>
        </w:rPr>
      </w:pPr>
    </w:p>
    <w:p w14:paraId="6AD9CF3A" w14:textId="77777777" w:rsidR="00A34F96" w:rsidRPr="003E1A90" w:rsidRDefault="00A34F96" w:rsidP="003E1A90">
      <w:pPr>
        <w:pStyle w:val="af"/>
        <w:numPr>
          <w:ilvl w:val="0"/>
          <w:numId w:val="96"/>
        </w:numPr>
        <w:snapToGrid w:val="0"/>
        <w:spacing w:line="271" w:lineRule="auto"/>
        <w:contextualSpacing w:val="0"/>
        <w:rPr>
          <w:b/>
        </w:rPr>
      </w:pPr>
      <w:r w:rsidRPr="003E1A90">
        <w:rPr>
          <w:b/>
        </w:rPr>
        <w:t>Access to Case Checking System</w:t>
      </w:r>
    </w:p>
    <w:p w14:paraId="40EFD330" w14:textId="77777777" w:rsidR="00A34F96" w:rsidRPr="003E1A90" w:rsidRDefault="00A34F96" w:rsidP="003E1A90">
      <w:pPr>
        <w:tabs>
          <w:tab w:val="left" w:pos="540"/>
          <w:tab w:val="left" w:pos="567"/>
          <w:tab w:val="left" w:pos="1134"/>
          <w:tab w:val="left" w:pos="1701"/>
          <w:tab w:val="left" w:pos="1985"/>
          <w:tab w:val="left" w:pos="2268"/>
          <w:tab w:val="left" w:pos="2835"/>
          <w:tab w:val="left" w:pos="2880"/>
          <w:tab w:val="left" w:pos="3402"/>
          <w:tab w:val="left" w:pos="3969"/>
          <w:tab w:val="left" w:pos="4536"/>
        </w:tabs>
        <w:snapToGrid w:val="0"/>
        <w:spacing w:line="271" w:lineRule="auto"/>
        <w:jc w:val="both"/>
        <w:rPr>
          <w:szCs w:val="26"/>
          <w:u w:val="single"/>
        </w:rPr>
      </w:pPr>
    </w:p>
    <w:p w14:paraId="4B85C0AA" w14:textId="550BBF1B" w:rsidR="00A34F96" w:rsidRPr="003E1A90" w:rsidRDefault="00A34F96" w:rsidP="003E1A90">
      <w:pPr>
        <w:snapToGrid w:val="0"/>
        <w:spacing w:line="271" w:lineRule="auto"/>
        <w:ind w:leftChars="177" w:left="1180" w:hanging="720"/>
        <w:jc w:val="both"/>
        <w:rPr>
          <w:szCs w:val="26"/>
        </w:rPr>
      </w:pPr>
      <w:r w:rsidRPr="003E1A90">
        <w:rPr>
          <w:szCs w:val="26"/>
        </w:rPr>
        <w:t>6.1</w:t>
      </w:r>
      <w:r w:rsidRPr="003E1A90">
        <w:rPr>
          <w:szCs w:val="26"/>
        </w:rPr>
        <w:tab/>
        <w:t xml:space="preserve">Telephone enquiries by registered users of CPR may be made </w:t>
      </w:r>
      <w:proofErr w:type="gramStart"/>
      <w:r w:rsidRPr="003E1A90">
        <w:rPr>
          <w:szCs w:val="26"/>
        </w:rPr>
        <w:t>to  CPR</w:t>
      </w:r>
      <w:proofErr w:type="gramEnd"/>
      <w:r w:rsidRPr="003E1A90">
        <w:rPr>
          <w:szCs w:val="26"/>
        </w:rPr>
        <w:t xml:space="preserve"> (Tel. No.: 3468 2167) for case checking purpose during office hours from Monday to Friday (excluding public holidays).</w:t>
      </w:r>
    </w:p>
    <w:p w14:paraId="653D06A2" w14:textId="77777777" w:rsidR="00A34F96" w:rsidRPr="003E1A90" w:rsidRDefault="00A34F96" w:rsidP="003E1A90">
      <w:pPr>
        <w:snapToGrid w:val="0"/>
        <w:spacing w:line="271" w:lineRule="auto"/>
        <w:ind w:leftChars="177" w:left="1180" w:hanging="720"/>
        <w:jc w:val="both"/>
        <w:rPr>
          <w:szCs w:val="26"/>
        </w:rPr>
      </w:pPr>
    </w:p>
    <w:p w14:paraId="71345CA0" w14:textId="68BEB4BB" w:rsidR="00A34F96" w:rsidRPr="003E1A90" w:rsidRDefault="00A34F96" w:rsidP="003E1A90">
      <w:pPr>
        <w:snapToGrid w:val="0"/>
        <w:spacing w:line="271" w:lineRule="auto"/>
        <w:ind w:leftChars="177" w:left="1180" w:hanging="720"/>
        <w:jc w:val="both"/>
        <w:rPr>
          <w:szCs w:val="26"/>
        </w:rPr>
      </w:pPr>
      <w:r w:rsidRPr="003E1A90">
        <w:rPr>
          <w:szCs w:val="26"/>
        </w:rPr>
        <w:t>6.2</w:t>
      </w:r>
      <w:r w:rsidRPr="003E1A90">
        <w:rPr>
          <w:szCs w:val="26"/>
        </w:rPr>
        <w:tab/>
        <w:t xml:space="preserve">The staff of CPR will ask for the registered user’s name, office, telephone number and user code to check if the caller is a registered user of CPR.  To ensure that the information will not </w:t>
      </w:r>
      <w:r w:rsidRPr="003E1A90">
        <w:rPr>
          <w:szCs w:val="26"/>
          <w:lang w:eastAsia="zh-HK"/>
        </w:rPr>
        <w:t xml:space="preserve">be </w:t>
      </w:r>
      <w:r w:rsidRPr="003E1A90">
        <w:rPr>
          <w:szCs w:val="26"/>
        </w:rPr>
        <w:t>leak</w:t>
      </w:r>
      <w:r w:rsidRPr="003E1A90">
        <w:rPr>
          <w:szCs w:val="26"/>
          <w:lang w:eastAsia="zh-HK"/>
        </w:rPr>
        <w:t>ed</w:t>
      </w:r>
      <w:r w:rsidRPr="003E1A90">
        <w:rPr>
          <w:szCs w:val="26"/>
        </w:rPr>
        <w:t xml:space="preserve"> to non-registered users, the staff will call back the caller after confirming that the latter is a registered user.      </w:t>
      </w:r>
    </w:p>
    <w:p w14:paraId="00D255EC" w14:textId="77777777" w:rsidR="00A34F96" w:rsidRPr="003E1A90" w:rsidRDefault="00A34F96" w:rsidP="003E1A90">
      <w:pPr>
        <w:snapToGrid w:val="0"/>
        <w:spacing w:line="271" w:lineRule="auto"/>
        <w:ind w:leftChars="177" w:left="1180" w:hanging="720"/>
        <w:jc w:val="both"/>
        <w:rPr>
          <w:szCs w:val="26"/>
        </w:rPr>
      </w:pPr>
    </w:p>
    <w:p w14:paraId="2036F283" w14:textId="77777777" w:rsidR="00A34F96" w:rsidRPr="003E1A90" w:rsidRDefault="00A34F96" w:rsidP="003E1A90">
      <w:pPr>
        <w:snapToGrid w:val="0"/>
        <w:spacing w:line="271" w:lineRule="auto"/>
        <w:ind w:leftChars="177" w:left="1180" w:hanging="720"/>
        <w:jc w:val="both"/>
        <w:rPr>
          <w:szCs w:val="26"/>
        </w:rPr>
      </w:pPr>
      <w:r w:rsidRPr="003E1A90">
        <w:rPr>
          <w:szCs w:val="26"/>
        </w:rPr>
        <w:t>6.3</w:t>
      </w:r>
      <w:r w:rsidRPr="003E1A90">
        <w:rPr>
          <w:szCs w:val="26"/>
        </w:rPr>
        <w:tab/>
        <w:t>The staff of CPR will ask for the personal particulars of the child-in-question which include the name, sex, age, residential address and identification information (such as the number of HKIC or HKBC if available) of the child.  The staff of the CPR will then check whether the child-in-question is registered in the CPR.</w:t>
      </w:r>
    </w:p>
    <w:p w14:paraId="770252C5" w14:textId="77777777" w:rsidR="00A34F96" w:rsidRPr="003E1A90" w:rsidRDefault="00A34F96" w:rsidP="003E1A90">
      <w:pPr>
        <w:snapToGrid w:val="0"/>
        <w:spacing w:line="271" w:lineRule="auto"/>
        <w:ind w:leftChars="177" w:left="1180" w:hanging="720"/>
        <w:jc w:val="both"/>
        <w:rPr>
          <w:szCs w:val="26"/>
        </w:rPr>
      </w:pPr>
    </w:p>
    <w:p w14:paraId="2F2E4A56" w14:textId="03CC0A9A" w:rsidR="00A34F96" w:rsidRPr="003E1A90" w:rsidRDefault="00A34F96" w:rsidP="003E1A90">
      <w:pPr>
        <w:snapToGrid w:val="0"/>
        <w:spacing w:line="271" w:lineRule="auto"/>
        <w:ind w:leftChars="177" w:left="1180" w:hanging="720"/>
        <w:jc w:val="both"/>
        <w:rPr>
          <w:szCs w:val="26"/>
        </w:rPr>
      </w:pPr>
      <w:r w:rsidRPr="003E1A90">
        <w:rPr>
          <w:szCs w:val="26"/>
        </w:rPr>
        <w:t>6.4</w:t>
      </w:r>
      <w:r w:rsidRPr="003E1A90">
        <w:rPr>
          <w:szCs w:val="26"/>
        </w:rPr>
        <w:tab/>
        <w:t>If the caller is a registered user, the staff of CPR will inform the caller whether the child-in-question is registered in CPR.  If the child is registered in CPR, the information given by the staff of CPR will be restricted to confirmation of the following items:</w:t>
      </w:r>
    </w:p>
    <w:p w14:paraId="1DE6A3BB" w14:textId="77777777" w:rsidR="00A34F96" w:rsidRPr="003E1A90" w:rsidRDefault="00A34F96" w:rsidP="002A221D">
      <w:pPr>
        <w:pStyle w:val="af"/>
        <w:numPr>
          <w:ilvl w:val="0"/>
          <w:numId w:val="97"/>
        </w:numPr>
        <w:snapToGrid w:val="0"/>
        <w:spacing w:line="271" w:lineRule="auto"/>
        <w:ind w:left="1701" w:hanging="482"/>
        <w:contextualSpacing w:val="0"/>
      </w:pPr>
      <w:r w:rsidRPr="003E1A90">
        <w:t>date(s) of registration;</w:t>
      </w:r>
    </w:p>
    <w:p w14:paraId="3423F249" w14:textId="77777777" w:rsidR="00A34F96" w:rsidRPr="003E1A90" w:rsidRDefault="00A34F96" w:rsidP="002A221D">
      <w:pPr>
        <w:pStyle w:val="af"/>
        <w:numPr>
          <w:ilvl w:val="0"/>
          <w:numId w:val="97"/>
        </w:numPr>
        <w:snapToGrid w:val="0"/>
        <w:spacing w:line="271" w:lineRule="auto"/>
        <w:ind w:left="1701" w:hanging="482"/>
        <w:contextualSpacing w:val="0"/>
      </w:pPr>
      <w:r w:rsidRPr="003E1A90">
        <w:t>whether it is an active or de-registered case; and</w:t>
      </w:r>
    </w:p>
    <w:p w14:paraId="62129A95" w14:textId="45BF66B9" w:rsidR="00A34F96" w:rsidRPr="003E1A90" w:rsidRDefault="00916182" w:rsidP="002A221D">
      <w:pPr>
        <w:pStyle w:val="af"/>
        <w:numPr>
          <w:ilvl w:val="0"/>
          <w:numId w:val="97"/>
        </w:numPr>
        <w:snapToGrid w:val="0"/>
        <w:spacing w:line="271" w:lineRule="auto"/>
        <w:ind w:left="1701" w:hanging="482"/>
        <w:contextualSpacing w:val="0"/>
      </w:pPr>
      <w:r w:rsidRPr="003E1A90">
        <w:t>t</w:t>
      </w:r>
      <w:r w:rsidR="00A34F96" w:rsidRPr="003E1A90">
        <w:t>he name and telephone number o</w:t>
      </w:r>
      <w:r w:rsidR="00A34F96" w:rsidRPr="00897F81">
        <w:t>f the service unit</w:t>
      </w:r>
      <w:r w:rsidR="00C555CD" w:rsidRPr="00897F81">
        <w:t>, reporting officer</w:t>
      </w:r>
      <w:r w:rsidR="00A34F96" w:rsidRPr="00897F81">
        <w:t xml:space="preserve"> handling/last handled the ca</w:t>
      </w:r>
      <w:r w:rsidR="00A34F96" w:rsidRPr="003E1A90">
        <w:t>se.</w:t>
      </w:r>
    </w:p>
    <w:p w14:paraId="7EC12B94" w14:textId="77777777" w:rsidR="00A34F96" w:rsidRPr="003E1A90" w:rsidRDefault="00A34F96" w:rsidP="003E1A90">
      <w:pPr>
        <w:snapToGrid w:val="0"/>
        <w:spacing w:line="271" w:lineRule="auto"/>
        <w:ind w:left="2160" w:hanging="720"/>
        <w:jc w:val="both"/>
        <w:rPr>
          <w:szCs w:val="26"/>
        </w:rPr>
      </w:pPr>
    </w:p>
    <w:p w14:paraId="53B1CAB8" w14:textId="77777777" w:rsidR="00A34F96" w:rsidRPr="003E1A90" w:rsidRDefault="00A34F96" w:rsidP="003E1A90">
      <w:pPr>
        <w:snapToGrid w:val="0"/>
        <w:spacing w:line="271" w:lineRule="auto"/>
        <w:ind w:leftChars="177" w:left="1180" w:hanging="720"/>
        <w:jc w:val="both"/>
        <w:rPr>
          <w:szCs w:val="26"/>
        </w:rPr>
      </w:pPr>
      <w:r w:rsidRPr="003E1A90">
        <w:rPr>
          <w:szCs w:val="26"/>
        </w:rPr>
        <w:t>6.5</w:t>
      </w:r>
      <w:r w:rsidRPr="003E1A90">
        <w:rPr>
          <w:szCs w:val="26"/>
        </w:rPr>
        <w:tab/>
        <w:t xml:space="preserve">In case the caller needs to know whether the perpetrator/alleged perpetrator is a family member or relative of the child concerned in the previous registration(s) so as to plan for the strategy of intervention for a new suspected child maltreatment incident but the de-registered case of the child concerned is checked to have been closed in the service unit concerned, the caller may fill in </w:t>
      </w:r>
      <w:r w:rsidRPr="003E1A90">
        <w:rPr>
          <w:color w:val="2E74B5" w:themeColor="accent1" w:themeShade="BF"/>
          <w:szCs w:val="26"/>
          <w:u w:val="single"/>
        </w:rPr>
        <w:t>Appendix 6</w:t>
      </w:r>
      <w:r w:rsidRPr="003E1A90">
        <w:rPr>
          <w:szCs w:val="26"/>
        </w:rPr>
        <w:t xml:space="preserve"> to this Annex for the request and fax to Child Protection Registry of Family and Child Welfare Branch supplemented with a phone call (fax no.: 3468</w:t>
      </w:r>
      <w:r w:rsidRPr="003E1A90">
        <w:rPr>
          <w:szCs w:val="26"/>
          <w:lang w:val="en-US"/>
        </w:rPr>
        <w:t> </w:t>
      </w:r>
      <w:r w:rsidRPr="003E1A90">
        <w:rPr>
          <w:szCs w:val="26"/>
        </w:rPr>
        <w:t>2510).  A reply slip will be forwarded to the caller as soon as possible</w:t>
      </w:r>
      <w:r w:rsidRPr="001831BE">
        <w:rPr>
          <w:szCs w:val="26"/>
        </w:rPr>
        <w:t>.</w:t>
      </w:r>
    </w:p>
    <w:p w14:paraId="66BADBB8" w14:textId="77777777" w:rsidR="00A34F96" w:rsidRPr="003E1A90" w:rsidRDefault="00A34F96" w:rsidP="003E1A90">
      <w:pPr>
        <w:snapToGrid w:val="0"/>
        <w:spacing w:line="271" w:lineRule="auto"/>
        <w:ind w:left="1440" w:hanging="720"/>
        <w:jc w:val="both"/>
        <w:rPr>
          <w:szCs w:val="26"/>
        </w:rPr>
      </w:pPr>
    </w:p>
    <w:p w14:paraId="298C0ABF" w14:textId="2BA02A9C" w:rsidR="00A34F96" w:rsidRPr="003E1A90" w:rsidRDefault="00A34F96" w:rsidP="003E1A90">
      <w:pPr>
        <w:snapToGrid w:val="0"/>
        <w:spacing w:line="271" w:lineRule="auto"/>
        <w:ind w:leftChars="177" w:left="1180" w:hanging="720"/>
        <w:jc w:val="both"/>
        <w:rPr>
          <w:szCs w:val="26"/>
        </w:rPr>
      </w:pPr>
      <w:r w:rsidRPr="003E1A90">
        <w:rPr>
          <w:szCs w:val="26"/>
        </w:rPr>
        <w:t>6.6</w:t>
      </w:r>
      <w:r w:rsidRPr="003E1A90">
        <w:rPr>
          <w:szCs w:val="26"/>
        </w:rPr>
        <w:tab/>
        <w:t xml:space="preserve">If the registered user of a unit is not available but there is urgency to check </w:t>
      </w:r>
      <w:r w:rsidRPr="003E1A90">
        <w:rPr>
          <w:szCs w:val="26"/>
        </w:rPr>
        <w:lastRenderedPageBreak/>
        <w:t>a case from CPR, assistance of another registered user of the same organisation/department may be enlisted.</w:t>
      </w:r>
    </w:p>
    <w:p w14:paraId="7C850040" w14:textId="77777777" w:rsidR="00A34F96" w:rsidRPr="003E1A90" w:rsidRDefault="00A34F96" w:rsidP="003E1A90">
      <w:pPr>
        <w:snapToGrid w:val="0"/>
        <w:spacing w:line="271" w:lineRule="auto"/>
        <w:ind w:leftChars="177" w:left="1180" w:hanging="720"/>
        <w:jc w:val="both"/>
        <w:rPr>
          <w:szCs w:val="26"/>
        </w:rPr>
      </w:pPr>
    </w:p>
    <w:p w14:paraId="1567804D" w14:textId="77777777" w:rsidR="00A34F96" w:rsidRPr="003E1A90" w:rsidRDefault="00A34F96" w:rsidP="003E1A90">
      <w:pPr>
        <w:snapToGrid w:val="0"/>
        <w:spacing w:line="271" w:lineRule="auto"/>
        <w:ind w:leftChars="177" w:left="1180" w:hanging="720"/>
        <w:jc w:val="both"/>
        <w:rPr>
          <w:szCs w:val="26"/>
        </w:rPr>
      </w:pPr>
      <w:r w:rsidRPr="003E1A90">
        <w:rPr>
          <w:szCs w:val="26"/>
        </w:rPr>
        <w:t>6.7</w:t>
      </w:r>
      <w:r w:rsidRPr="003E1A90">
        <w:rPr>
          <w:szCs w:val="26"/>
        </w:rPr>
        <w:tab/>
        <w:t>For data protection, no information shall be released to caller who is a non-registered user.</w:t>
      </w:r>
    </w:p>
    <w:p w14:paraId="3EB1D6ED" w14:textId="77777777" w:rsidR="00A34F96" w:rsidRPr="003E1A90" w:rsidRDefault="00A34F96" w:rsidP="003E1A90">
      <w:pPr>
        <w:snapToGrid w:val="0"/>
        <w:spacing w:line="271" w:lineRule="auto"/>
        <w:ind w:leftChars="177" w:left="1180" w:hanging="720"/>
        <w:jc w:val="both"/>
        <w:rPr>
          <w:szCs w:val="26"/>
        </w:rPr>
      </w:pPr>
    </w:p>
    <w:p w14:paraId="478F0A7A" w14:textId="4A40ABC0" w:rsidR="00A34F96" w:rsidRPr="003E1A90" w:rsidRDefault="00A34F96" w:rsidP="003E1A90">
      <w:pPr>
        <w:snapToGrid w:val="0"/>
        <w:spacing w:line="271" w:lineRule="auto"/>
        <w:ind w:leftChars="177" w:left="1180" w:hanging="720"/>
        <w:jc w:val="both"/>
        <w:rPr>
          <w:szCs w:val="26"/>
        </w:rPr>
      </w:pPr>
      <w:r w:rsidRPr="003E1A90">
        <w:rPr>
          <w:szCs w:val="26"/>
        </w:rPr>
        <w:t>6.8</w:t>
      </w:r>
      <w:r w:rsidRPr="003E1A90">
        <w:rPr>
          <w:szCs w:val="26"/>
        </w:rPr>
        <w:tab/>
        <w:t>Records regarding the enquiries will be kept by the staff of CPR for one year.</w:t>
      </w:r>
    </w:p>
    <w:p w14:paraId="5591D5FE" w14:textId="77777777" w:rsidR="00A34F96" w:rsidRPr="003E1A90" w:rsidRDefault="00A34F96" w:rsidP="003E1A90">
      <w:pPr>
        <w:tabs>
          <w:tab w:val="left" w:pos="567"/>
          <w:tab w:val="left" w:pos="1134"/>
          <w:tab w:val="left" w:pos="1701"/>
          <w:tab w:val="left" w:pos="1985"/>
          <w:tab w:val="left" w:pos="2268"/>
          <w:tab w:val="left" w:pos="2835"/>
          <w:tab w:val="left" w:pos="2880"/>
          <w:tab w:val="left" w:pos="3402"/>
          <w:tab w:val="left" w:pos="3969"/>
          <w:tab w:val="left" w:pos="4536"/>
        </w:tabs>
        <w:snapToGrid w:val="0"/>
        <w:spacing w:line="271" w:lineRule="auto"/>
        <w:ind w:left="1134" w:hanging="567"/>
        <w:jc w:val="both"/>
        <w:rPr>
          <w:szCs w:val="26"/>
        </w:rPr>
      </w:pPr>
    </w:p>
    <w:p w14:paraId="56CB4BC9" w14:textId="6602755B" w:rsidR="00A34F96" w:rsidRPr="003E1A90" w:rsidRDefault="00A34F96" w:rsidP="003E1A90">
      <w:pPr>
        <w:pStyle w:val="af"/>
        <w:numPr>
          <w:ilvl w:val="0"/>
          <w:numId w:val="96"/>
        </w:numPr>
        <w:snapToGrid w:val="0"/>
        <w:spacing w:line="271" w:lineRule="auto"/>
        <w:contextualSpacing w:val="0"/>
        <w:rPr>
          <w:b/>
        </w:rPr>
      </w:pPr>
      <w:r w:rsidRPr="003E1A90">
        <w:rPr>
          <w:b/>
        </w:rPr>
        <w:t>Operation of CPR</w:t>
      </w:r>
    </w:p>
    <w:p w14:paraId="5027480B" w14:textId="77777777" w:rsidR="00A34F96" w:rsidRPr="003E1A90" w:rsidRDefault="00A34F96" w:rsidP="003E1A90">
      <w:pPr>
        <w:snapToGrid w:val="0"/>
        <w:spacing w:line="271" w:lineRule="auto"/>
        <w:ind w:left="1440" w:hanging="720"/>
        <w:jc w:val="both"/>
        <w:rPr>
          <w:szCs w:val="26"/>
        </w:rPr>
      </w:pPr>
    </w:p>
    <w:p w14:paraId="0E03A8AA" w14:textId="77777777" w:rsidR="00A34F96" w:rsidRPr="003E1A90" w:rsidRDefault="00A34F96" w:rsidP="003E1A90">
      <w:pPr>
        <w:snapToGrid w:val="0"/>
        <w:spacing w:line="271" w:lineRule="auto"/>
        <w:ind w:leftChars="177" w:left="460"/>
        <w:jc w:val="both"/>
        <w:rPr>
          <w:szCs w:val="26"/>
          <w:lang w:eastAsia="zh-HK"/>
        </w:rPr>
      </w:pPr>
      <w:r w:rsidRPr="003E1A90">
        <w:rPr>
          <w:szCs w:val="26"/>
        </w:rPr>
        <w:t>7.1</w:t>
      </w:r>
      <w:r w:rsidRPr="003E1A90">
        <w:rPr>
          <w:szCs w:val="26"/>
        </w:rPr>
        <w:tab/>
      </w:r>
      <w:r w:rsidRPr="003E1A90">
        <w:rPr>
          <w:b/>
          <w:szCs w:val="26"/>
        </w:rPr>
        <w:t>Case Checking</w:t>
      </w:r>
      <w:r w:rsidRPr="003E1A90">
        <w:rPr>
          <w:b/>
          <w:szCs w:val="26"/>
          <w:lang w:eastAsia="zh-HK"/>
        </w:rPr>
        <w:t xml:space="preserve"> and Enquiries</w:t>
      </w:r>
    </w:p>
    <w:p w14:paraId="3D6A2CFE" w14:textId="77777777" w:rsidR="00A34F96" w:rsidRPr="003E1A90" w:rsidRDefault="00A34F96" w:rsidP="003E1A90">
      <w:pPr>
        <w:snapToGrid w:val="0"/>
        <w:spacing w:line="271" w:lineRule="auto"/>
        <w:ind w:leftChars="454" w:left="1180"/>
        <w:jc w:val="both"/>
        <w:rPr>
          <w:szCs w:val="26"/>
        </w:rPr>
      </w:pPr>
    </w:p>
    <w:p w14:paraId="2D4CDEB2" w14:textId="17F7D609" w:rsidR="00A34F96" w:rsidRPr="003E1A90" w:rsidRDefault="00A34F96" w:rsidP="003E1A90">
      <w:pPr>
        <w:snapToGrid w:val="0"/>
        <w:spacing w:line="271" w:lineRule="auto"/>
        <w:ind w:leftChars="354" w:left="920"/>
        <w:jc w:val="both"/>
        <w:rPr>
          <w:szCs w:val="26"/>
        </w:rPr>
      </w:pPr>
      <w:r w:rsidRPr="003E1A90">
        <w:rPr>
          <w:szCs w:val="26"/>
        </w:rPr>
        <w:t xml:space="preserve">The staff of CPR will handle case checking enquired by registered users.  In addition, </w:t>
      </w:r>
      <w:r w:rsidRPr="003E1A90">
        <w:rPr>
          <w:szCs w:val="26"/>
          <w:lang w:val="en-US"/>
        </w:rPr>
        <w:t>they</w:t>
      </w:r>
      <w:r w:rsidRPr="003E1A90">
        <w:rPr>
          <w:szCs w:val="26"/>
        </w:rPr>
        <w:t xml:space="preserve"> will deal with simple enquiries on procedures and practices regarding registration of children and organisations but they will not handle enquiries concerning the handling of suspected child maltreatment cases and policy matters which are outside the purview of CPR.  (The subject officers of the Family and Child Welfare Branch at SWD Headquarters should be consulted on policy matters and the Family and Child Protective Services Units on the handling of suspected child maltreatment cases if necessary).</w:t>
      </w:r>
    </w:p>
    <w:p w14:paraId="79082502" w14:textId="77777777" w:rsidR="00A34F96" w:rsidRPr="003E1A90" w:rsidRDefault="00A34F96" w:rsidP="003E1A90">
      <w:pPr>
        <w:snapToGrid w:val="0"/>
        <w:spacing w:line="271" w:lineRule="auto"/>
        <w:ind w:leftChars="454" w:left="1180"/>
        <w:jc w:val="both"/>
        <w:rPr>
          <w:szCs w:val="26"/>
        </w:rPr>
      </w:pPr>
    </w:p>
    <w:p w14:paraId="4880AF78" w14:textId="77777777" w:rsidR="00A34F96" w:rsidRPr="003E1A90" w:rsidRDefault="00A34F96" w:rsidP="003E1A90">
      <w:pPr>
        <w:snapToGrid w:val="0"/>
        <w:spacing w:line="271" w:lineRule="auto"/>
        <w:ind w:leftChars="177" w:left="460"/>
        <w:jc w:val="both"/>
        <w:rPr>
          <w:szCs w:val="26"/>
        </w:rPr>
      </w:pPr>
      <w:r w:rsidRPr="003E1A90">
        <w:rPr>
          <w:szCs w:val="26"/>
        </w:rPr>
        <w:t>7.2</w:t>
      </w:r>
      <w:r w:rsidRPr="003E1A90">
        <w:rPr>
          <w:szCs w:val="26"/>
        </w:rPr>
        <w:tab/>
      </w:r>
      <w:r w:rsidRPr="003E1A90">
        <w:rPr>
          <w:b/>
          <w:szCs w:val="26"/>
        </w:rPr>
        <w:t>Quarterly &amp; Annual Statistics</w:t>
      </w:r>
    </w:p>
    <w:p w14:paraId="0BD85E3F" w14:textId="77777777" w:rsidR="00A34F96" w:rsidRPr="003E1A90" w:rsidRDefault="00A34F96" w:rsidP="003E1A90">
      <w:pPr>
        <w:snapToGrid w:val="0"/>
        <w:spacing w:line="271" w:lineRule="auto"/>
        <w:ind w:leftChars="454" w:left="1180"/>
        <w:jc w:val="both"/>
        <w:rPr>
          <w:szCs w:val="26"/>
        </w:rPr>
      </w:pPr>
    </w:p>
    <w:p w14:paraId="06A44D97" w14:textId="1A163315" w:rsidR="00A34F96" w:rsidRPr="003E1A90" w:rsidRDefault="00A34F96" w:rsidP="003E1A90">
      <w:pPr>
        <w:snapToGrid w:val="0"/>
        <w:spacing w:line="271" w:lineRule="auto"/>
        <w:ind w:leftChars="354" w:left="920"/>
        <w:jc w:val="both"/>
        <w:rPr>
          <w:szCs w:val="26"/>
        </w:rPr>
      </w:pPr>
      <w:r w:rsidRPr="003E1A90">
        <w:rPr>
          <w:szCs w:val="26"/>
          <w:lang w:eastAsia="zh-HK"/>
        </w:rPr>
        <w:t>T</w:t>
      </w:r>
      <w:r w:rsidRPr="003E1A90">
        <w:rPr>
          <w:szCs w:val="26"/>
        </w:rPr>
        <w:t>he CPR issues, on a quarterly and annual basis, statistical reports to indicate the general profile of the cases involving child</w:t>
      </w:r>
      <w:r w:rsidR="006F06B8">
        <w:rPr>
          <w:szCs w:val="26"/>
        </w:rPr>
        <w:t>ren</w:t>
      </w:r>
      <w:r w:rsidRPr="003E1A90">
        <w:rPr>
          <w:szCs w:val="26"/>
        </w:rPr>
        <w:t xml:space="preserve"> </w:t>
      </w:r>
      <w:r w:rsidR="006F06B8">
        <w:rPr>
          <w:szCs w:val="26"/>
        </w:rPr>
        <w:t>having been harmed/maltreated or currently at risk of harm/</w:t>
      </w:r>
      <w:r w:rsidRPr="003E1A90">
        <w:rPr>
          <w:szCs w:val="26"/>
        </w:rPr>
        <w:t xml:space="preserve">maltreatment as registered in CPR.  </w:t>
      </w:r>
    </w:p>
    <w:p w14:paraId="68413DE5" w14:textId="77777777" w:rsidR="00A34F96" w:rsidRPr="003E1A90" w:rsidRDefault="00A34F96" w:rsidP="003E1A90">
      <w:pPr>
        <w:snapToGrid w:val="0"/>
        <w:spacing w:line="271" w:lineRule="auto"/>
        <w:ind w:leftChars="454" w:left="1180"/>
        <w:jc w:val="both"/>
        <w:rPr>
          <w:szCs w:val="26"/>
        </w:rPr>
      </w:pPr>
    </w:p>
    <w:p w14:paraId="29F06232" w14:textId="77777777" w:rsidR="00A34F96" w:rsidRPr="003E1A90" w:rsidRDefault="00A34F96" w:rsidP="003E1A90">
      <w:pPr>
        <w:keepNext/>
        <w:snapToGrid w:val="0"/>
        <w:spacing w:line="271" w:lineRule="auto"/>
        <w:ind w:leftChars="177" w:left="460"/>
        <w:jc w:val="both"/>
        <w:rPr>
          <w:szCs w:val="26"/>
        </w:rPr>
      </w:pPr>
      <w:r w:rsidRPr="003E1A90">
        <w:rPr>
          <w:szCs w:val="26"/>
        </w:rPr>
        <w:t>7.3</w:t>
      </w:r>
      <w:r w:rsidRPr="003E1A90">
        <w:rPr>
          <w:szCs w:val="26"/>
        </w:rPr>
        <w:tab/>
      </w:r>
      <w:r w:rsidRPr="003E1A90">
        <w:rPr>
          <w:b/>
          <w:szCs w:val="26"/>
        </w:rPr>
        <w:t>Operational Procedures</w:t>
      </w:r>
    </w:p>
    <w:p w14:paraId="05F3D024" w14:textId="77777777" w:rsidR="00A34F96" w:rsidRPr="003E1A90" w:rsidRDefault="00A34F96" w:rsidP="003E1A90">
      <w:pPr>
        <w:keepNext/>
        <w:snapToGrid w:val="0"/>
        <w:spacing w:line="271" w:lineRule="auto"/>
        <w:ind w:left="1440"/>
        <w:jc w:val="both"/>
        <w:rPr>
          <w:szCs w:val="26"/>
        </w:rPr>
      </w:pPr>
    </w:p>
    <w:p w14:paraId="75849C7D" w14:textId="721E87E9" w:rsidR="00A34F96" w:rsidRPr="003E1A90" w:rsidRDefault="00A34F96" w:rsidP="003E1A90">
      <w:pPr>
        <w:keepNext/>
        <w:snapToGrid w:val="0"/>
        <w:spacing w:line="271" w:lineRule="auto"/>
        <w:ind w:leftChars="354" w:left="920"/>
        <w:jc w:val="both"/>
        <w:rPr>
          <w:szCs w:val="26"/>
        </w:rPr>
      </w:pPr>
      <w:r w:rsidRPr="003E1A90">
        <w:rPr>
          <w:szCs w:val="26"/>
        </w:rPr>
        <w:t>To gain access to CPR’s service and to ensure that accurate and relevant records are kept at CPR to reflect a realistic picture of the problem of child maltreatment in Hong Kong, reporting units should take note of the following procedures:</w:t>
      </w:r>
    </w:p>
    <w:p w14:paraId="7B745613" w14:textId="77777777" w:rsidR="00A34F96" w:rsidRPr="003E1A90" w:rsidRDefault="00A34F96" w:rsidP="003E1A90">
      <w:pPr>
        <w:snapToGrid w:val="0"/>
        <w:spacing w:line="271" w:lineRule="auto"/>
        <w:ind w:leftChars="454" w:left="1180"/>
        <w:jc w:val="both"/>
        <w:rPr>
          <w:szCs w:val="26"/>
        </w:rPr>
      </w:pPr>
    </w:p>
    <w:p w14:paraId="3917220C" w14:textId="77777777" w:rsidR="00A34F96" w:rsidRPr="003E1A90" w:rsidRDefault="00A34F96" w:rsidP="001831BE">
      <w:pPr>
        <w:snapToGrid w:val="0"/>
        <w:spacing w:line="271" w:lineRule="auto"/>
        <w:ind w:left="440" w:firstLine="480"/>
        <w:jc w:val="both"/>
        <w:rPr>
          <w:szCs w:val="26"/>
          <w:u w:val="single"/>
        </w:rPr>
      </w:pPr>
      <w:r w:rsidRPr="003E1A90">
        <w:rPr>
          <w:szCs w:val="26"/>
          <w:u w:val="single"/>
        </w:rPr>
        <w:t>Registration</w:t>
      </w:r>
    </w:p>
    <w:p w14:paraId="4781E5AC" w14:textId="77777777" w:rsidR="00A34F96" w:rsidRPr="003E1A90" w:rsidRDefault="00A34F96" w:rsidP="003E1A90">
      <w:pPr>
        <w:snapToGrid w:val="0"/>
        <w:spacing w:line="271" w:lineRule="auto"/>
        <w:ind w:leftChars="454" w:left="1900" w:hanging="720"/>
        <w:jc w:val="both"/>
        <w:rPr>
          <w:szCs w:val="26"/>
          <w:u w:val="single"/>
        </w:rPr>
      </w:pPr>
    </w:p>
    <w:p w14:paraId="5D54E3FB" w14:textId="1850E49E" w:rsidR="00A34F96" w:rsidRPr="003E1A90" w:rsidRDefault="00A34F96" w:rsidP="003E1A90">
      <w:pPr>
        <w:snapToGrid w:val="0"/>
        <w:spacing w:line="271" w:lineRule="auto"/>
        <w:ind w:leftChars="354" w:left="1640" w:hanging="720"/>
        <w:jc w:val="both"/>
        <w:rPr>
          <w:szCs w:val="26"/>
        </w:rPr>
      </w:pPr>
      <w:r w:rsidRPr="003E1A90">
        <w:rPr>
          <w:szCs w:val="26"/>
        </w:rPr>
        <w:t>7.3.1</w:t>
      </w:r>
      <w:r w:rsidRPr="003E1A90">
        <w:rPr>
          <w:szCs w:val="26"/>
        </w:rPr>
        <w:tab/>
        <w:t xml:space="preserve">Staff of service units from SWD/NGOs and Senior Medical Officers/Medical Officers-in-charge of HA/DH who handle child maltreatment/suspected child maltreatment cases and wish to be </w:t>
      </w:r>
      <w:r w:rsidRPr="003E1A90">
        <w:rPr>
          <w:szCs w:val="26"/>
        </w:rPr>
        <w:lastRenderedPageBreak/>
        <w:t>registered as users of CPR are required to send in the completed Record Form for Access to the Child Protection Registry (</w:t>
      </w:r>
      <w:r w:rsidRPr="003E1A90">
        <w:rPr>
          <w:color w:val="2E74B5" w:themeColor="accent1" w:themeShade="BF"/>
          <w:szCs w:val="26"/>
          <w:u w:val="single"/>
        </w:rPr>
        <w:t>Appendix 1</w:t>
      </w:r>
      <w:r w:rsidRPr="003E1A90">
        <w:rPr>
          <w:szCs w:val="26"/>
        </w:rPr>
        <w:t xml:space="preserve"> to this Annex).</w:t>
      </w:r>
    </w:p>
    <w:p w14:paraId="1CBAEEA0" w14:textId="77777777" w:rsidR="00A34F96" w:rsidRPr="003E1A90" w:rsidRDefault="00A34F96" w:rsidP="003E1A90">
      <w:pPr>
        <w:tabs>
          <w:tab w:val="left" w:pos="2160"/>
        </w:tabs>
        <w:snapToGrid w:val="0"/>
        <w:spacing w:line="271" w:lineRule="auto"/>
        <w:ind w:leftChars="354" w:left="1640" w:hanging="720"/>
        <w:jc w:val="both"/>
        <w:rPr>
          <w:szCs w:val="26"/>
        </w:rPr>
      </w:pPr>
    </w:p>
    <w:p w14:paraId="4A612CD1" w14:textId="53DABB4B" w:rsidR="00A34F96" w:rsidRPr="003E1A90" w:rsidRDefault="00A34F96" w:rsidP="003E1A90">
      <w:pPr>
        <w:snapToGrid w:val="0"/>
        <w:spacing w:line="271" w:lineRule="auto"/>
        <w:ind w:leftChars="354" w:left="1640" w:hanging="720"/>
        <w:jc w:val="both"/>
        <w:rPr>
          <w:szCs w:val="26"/>
        </w:rPr>
      </w:pPr>
      <w:r w:rsidRPr="003E1A90">
        <w:rPr>
          <w:szCs w:val="26"/>
        </w:rPr>
        <w:t>7.3.2</w:t>
      </w:r>
      <w:r w:rsidRPr="003E1A90">
        <w:rPr>
          <w:szCs w:val="26"/>
        </w:rPr>
        <w:tab/>
        <w:t xml:space="preserve">Units of SWD are required to input data for the registration of children to CPR through the Client Information System following MDCC or immediately after the investigation </w:t>
      </w:r>
      <w:r w:rsidR="004B4B23">
        <w:rPr>
          <w:szCs w:val="26"/>
        </w:rPr>
        <w:t xml:space="preserve">and assessment </w:t>
      </w:r>
      <w:r w:rsidRPr="003E1A90">
        <w:rPr>
          <w:szCs w:val="26"/>
        </w:rPr>
        <w:t xml:space="preserve">and formulation of follow-up services made by all professionals concerned (for cases where MDCC was dispensed with), or immediately after the child is identified to be at risk of maltreatment.  NGOs providing casework service dealing with child maltreatment/suspected child maltreatment cases should </w:t>
      </w:r>
      <w:r w:rsidR="006F06B8">
        <w:rPr>
          <w:szCs w:val="26"/>
        </w:rPr>
        <w:t>submit</w:t>
      </w:r>
      <w:r w:rsidRPr="003E1A90">
        <w:rPr>
          <w:szCs w:val="26"/>
        </w:rPr>
        <w:t xml:space="preserve"> data (</w:t>
      </w:r>
      <w:r w:rsidRPr="003E1A90">
        <w:rPr>
          <w:color w:val="2E74B5" w:themeColor="accent1" w:themeShade="BF"/>
          <w:szCs w:val="26"/>
          <w:u w:val="single"/>
        </w:rPr>
        <w:t>Appendix 2</w:t>
      </w:r>
      <w:r w:rsidRPr="003E1A90">
        <w:rPr>
          <w:szCs w:val="26"/>
        </w:rPr>
        <w:t xml:space="preserve"> to this Annex) </w:t>
      </w:r>
      <w:r w:rsidR="00ED4D49" w:rsidRPr="00ED4D49">
        <w:rPr>
          <w:szCs w:val="26"/>
        </w:rPr>
        <w:t>through the Social Welfare Department Client Information System Online Submission (https://www.online-submission.swd.gov.hk/cis2os-frontend/#/)</w:t>
      </w:r>
      <w:r w:rsidRPr="003E1A90">
        <w:rPr>
          <w:szCs w:val="26"/>
        </w:rPr>
        <w:t>.  The unit handling the case at the time of the maltreatment or while the child is identified to be at risk of maltreatment should register the case.  The follow up unit should undertake the updating after the case has been transferred in.</w:t>
      </w:r>
    </w:p>
    <w:p w14:paraId="0D012CB7" w14:textId="77777777" w:rsidR="00A34F96" w:rsidRPr="003E1A90" w:rsidRDefault="00A34F96" w:rsidP="003E1A90">
      <w:pPr>
        <w:snapToGrid w:val="0"/>
        <w:spacing w:line="271" w:lineRule="auto"/>
        <w:ind w:left="2160" w:hanging="720"/>
        <w:jc w:val="both"/>
        <w:rPr>
          <w:szCs w:val="26"/>
        </w:rPr>
      </w:pPr>
    </w:p>
    <w:p w14:paraId="011D1358" w14:textId="498D8645" w:rsidR="00A34F96" w:rsidRPr="003E1A90" w:rsidRDefault="00A34F96" w:rsidP="003E1A90">
      <w:pPr>
        <w:snapToGrid w:val="0"/>
        <w:spacing w:line="271" w:lineRule="auto"/>
        <w:ind w:leftChars="354" w:left="1640" w:hanging="720"/>
        <w:jc w:val="both"/>
        <w:rPr>
          <w:szCs w:val="26"/>
        </w:rPr>
      </w:pPr>
      <w:r w:rsidRPr="003E1A90">
        <w:rPr>
          <w:szCs w:val="26"/>
        </w:rPr>
        <w:t>7.3.3</w:t>
      </w:r>
      <w:r w:rsidRPr="003E1A90">
        <w:rPr>
          <w:szCs w:val="26"/>
        </w:rPr>
        <w:tab/>
        <w:t>To confirm the registration of cases and users, CPR will send a completed return slip back to the NGO reporting unit concerned.</w:t>
      </w:r>
    </w:p>
    <w:p w14:paraId="537BC68C" w14:textId="77777777" w:rsidR="00A34F96" w:rsidRPr="003E1A90" w:rsidRDefault="00A34F96" w:rsidP="003E1A90">
      <w:pPr>
        <w:snapToGrid w:val="0"/>
        <w:spacing w:line="271" w:lineRule="auto"/>
        <w:ind w:leftChars="454" w:left="1900" w:hanging="720"/>
        <w:jc w:val="both"/>
        <w:rPr>
          <w:szCs w:val="26"/>
          <w:u w:val="single"/>
        </w:rPr>
      </w:pPr>
    </w:p>
    <w:p w14:paraId="4E7CCFD0" w14:textId="77777777" w:rsidR="00A34F96" w:rsidRPr="003E1A90" w:rsidRDefault="00A34F96" w:rsidP="003E1A90">
      <w:pPr>
        <w:snapToGrid w:val="0"/>
        <w:spacing w:line="271" w:lineRule="auto"/>
        <w:ind w:leftChars="354" w:left="1640" w:hanging="720"/>
        <w:jc w:val="both"/>
        <w:rPr>
          <w:szCs w:val="26"/>
          <w:u w:val="single"/>
        </w:rPr>
      </w:pPr>
      <w:r w:rsidRPr="003E1A90">
        <w:rPr>
          <w:szCs w:val="26"/>
          <w:u w:val="single"/>
        </w:rPr>
        <w:t>Updating Information</w:t>
      </w:r>
    </w:p>
    <w:p w14:paraId="253D3388" w14:textId="77777777" w:rsidR="00A34F96" w:rsidRPr="003E1A90" w:rsidRDefault="00A34F96" w:rsidP="003E1A90">
      <w:pPr>
        <w:tabs>
          <w:tab w:val="left" w:pos="2160"/>
        </w:tabs>
        <w:snapToGrid w:val="0"/>
        <w:spacing w:line="271" w:lineRule="auto"/>
        <w:ind w:leftChars="354" w:left="1640" w:hanging="720"/>
        <w:jc w:val="both"/>
        <w:rPr>
          <w:szCs w:val="26"/>
          <w:u w:val="single"/>
        </w:rPr>
      </w:pPr>
    </w:p>
    <w:p w14:paraId="37EEC17F" w14:textId="77777777" w:rsidR="00A34F96" w:rsidRPr="003E1A90" w:rsidRDefault="00A34F96" w:rsidP="003E1A90">
      <w:pPr>
        <w:snapToGrid w:val="0"/>
        <w:spacing w:line="271" w:lineRule="auto"/>
        <w:ind w:leftChars="354" w:left="1640" w:hanging="720"/>
        <w:jc w:val="both"/>
        <w:rPr>
          <w:szCs w:val="26"/>
        </w:rPr>
      </w:pPr>
      <w:r w:rsidRPr="003E1A90">
        <w:rPr>
          <w:szCs w:val="26"/>
        </w:rPr>
        <w:t>7.3.4</w:t>
      </w:r>
      <w:r w:rsidRPr="003E1A90">
        <w:rPr>
          <w:szCs w:val="26"/>
        </w:rPr>
        <w:tab/>
        <w:t>There may be information requiring updating as a result of the follow-up actions after the case has been registered, e.g. whether the child has been made a subject of a Care or Protection Order and whether residential placement has been arranged as recommended by MDCC, whether the perpetrator has been prosecuted and what the court’s disposal is, etc.</w:t>
      </w:r>
    </w:p>
    <w:p w14:paraId="5D81FDDA" w14:textId="77777777" w:rsidR="00A34F96" w:rsidRPr="003E1A90" w:rsidRDefault="00A34F96" w:rsidP="003E1A90">
      <w:pPr>
        <w:tabs>
          <w:tab w:val="left" w:pos="2160"/>
        </w:tabs>
        <w:snapToGrid w:val="0"/>
        <w:spacing w:line="271" w:lineRule="auto"/>
        <w:ind w:left="2160" w:hanging="720"/>
        <w:jc w:val="both"/>
        <w:rPr>
          <w:szCs w:val="26"/>
        </w:rPr>
      </w:pPr>
    </w:p>
    <w:p w14:paraId="5EF4706E" w14:textId="5564EC18" w:rsidR="00A34F96" w:rsidRPr="003E1A90" w:rsidRDefault="00A34F96" w:rsidP="003E1A90">
      <w:pPr>
        <w:snapToGrid w:val="0"/>
        <w:spacing w:line="271" w:lineRule="auto"/>
        <w:ind w:leftChars="354" w:left="1640" w:hanging="720"/>
        <w:jc w:val="both"/>
        <w:rPr>
          <w:szCs w:val="26"/>
        </w:rPr>
      </w:pPr>
      <w:r w:rsidRPr="003E1A90">
        <w:rPr>
          <w:szCs w:val="26"/>
        </w:rPr>
        <w:t>7.3.5</w:t>
      </w:r>
      <w:r w:rsidRPr="003E1A90">
        <w:rPr>
          <w:szCs w:val="26"/>
        </w:rPr>
        <w:tab/>
        <w:t xml:space="preserve">Units of SWD are required to </w:t>
      </w:r>
      <w:r w:rsidRPr="003E1A90">
        <w:rPr>
          <w:szCs w:val="26"/>
          <w:lang w:eastAsia="zh-HK"/>
        </w:rPr>
        <w:t>update case information</w:t>
      </w:r>
      <w:r w:rsidRPr="003E1A90">
        <w:rPr>
          <w:szCs w:val="26"/>
        </w:rPr>
        <w:t xml:space="preserve"> through the Client Information System.  </w:t>
      </w:r>
      <w:r w:rsidRPr="003E1A90">
        <w:rPr>
          <w:szCs w:val="26"/>
          <w:lang w:eastAsia="zh-HK"/>
        </w:rPr>
        <w:t xml:space="preserve">Units of </w:t>
      </w:r>
      <w:r w:rsidRPr="003E1A90">
        <w:rPr>
          <w:szCs w:val="26"/>
        </w:rPr>
        <w:t>NGOs handling the case should complete the Case Updating Form to report changes of case information (</w:t>
      </w:r>
      <w:r w:rsidRPr="003E1A90">
        <w:rPr>
          <w:color w:val="2E74B5" w:themeColor="accent1" w:themeShade="BF"/>
          <w:szCs w:val="26"/>
          <w:u w:val="single"/>
        </w:rPr>
        <w:t>Appendix 3</w:t>
      </w:r>
      <w:r w:rsidRPr="003E1A90">
        <w:rPr>
          <w:szCs w:val="26"/>
        </w:rPr>
        <w:t xml:space="preserve"> to this Annex) and return it to CPR in a </w:t>
      </w:r>
      <w:r w:rsidRPr="003E1A90">
        <w:rPr>
          <w:b/>
          <w:szCs w:val="26"/>
        </w:rPr>
        <w:t xml:space="preserve">sealed envelope </w:t>
      </w:r>
      <w:r w:rsidRPr="003E1A90">
        <w:rPr>
          <w:szCs w:val="26"/>
        </w:rPr>
        <w:t>marked “</w:t>
      </w:r>
      <w:r w:rsidRPr="003E1A90">
        <w:rPr>
          <w:b/>
          <w:szCs w:val="26"/>
        </w:rPr>
        <w:t>Confidential</w:t>
      </w:r>
      <w:r w:rsidRPr="003E1A90">
        <w:rPr>
          <w:szCs w:val="26"/>
        </w:rPr>
        <w:t xml:space="preserve">”.  </w:t>
      </w:r>
    </w:p>
    <w:p w14:paraId="628A1CCD" w14:textId="77777777" w:rsidR="00A34F96" w:rsidRPr="003E1A90" w:rsidRDefault="00A34F96" w:rsidP="003E1A90">
      <w:pPr>
        <w:snapToGrid w:val="0"/>
        <w:spacing w:line="271" w:lineRule="auto"/>
        <w:ind w:leftChars="354" w:left="1640" w:hanging="720"/>
        <w:jc w:val="both"/>
        <w:rPr>
          <w:szCs w:val="26"/>
        </w:rPr>
      </w:pPr>
    </w:p>
    <w:p w14:paraId="677FD370" w14:textId="51EF0791" w:rsidR="00A34F96" w:rsidRPr="003E1A90" w:rsidRDefault="00A34F96" w:rsidP="00E76DD1">
      <w:pPr>
        <w:widowControl/>
        <w:snapToGrid w:val="0"/>
        <w:spacing w:line="271" w:lineRule="auto"/>
        <w:ind w:leftChars="354" w:left="1640" w:hanging="720"/>
        <w:jc w:val="both"/>
        <w:rPr>
          <w:szCs w:val="26"/>
        </w:rPr>
      </w:pPr>
      <w:r w:rsidRPr="003E1A90">
        <w:rPr>
          <w:szCs w:val="26"/>
        </w:rPr>
        <w:t>7.3.6</w:t>
      </w:r>
      <w:r w:rsidRPr="003E1A90">
        <w:rPr>
          <w:szCs w:val="26"/>
        </w:rPr>
        <w:tab/>
        <w:t>If the case is transferred from a</w:t>
      </w:r>
      <w:r w:rsidRPr="003E1A90">
        <w:rPr>
          <w:szCs w:val="26"/>
          <w:lang w:eastAsia="zh-HK"/>
        </w:rPr>
        <w:t>n organisation</w:t>
      </w:r>
      <w:r w:rsidRPr="00897F81">
        <w:rPr>
          <w:szCs w:val="26"/>
          <w:lang w:eastAsia="zh-HK"/>
        </w:rPr>
        <w:t>/</w:t>
      </w:r>
      <w:r w:rsidR="00CF0701" w:rsidRPr="00897F81">
        <w:rPr>
          <w:szCs w:val="26"/>
          <w:lang w:eastAsia="zh-HK"/>
        </w:rPr>
        <w:t xml:space="preserve">a </w:t>
      </w:r>
      <w:r w:rsidRPr="00897F81">
        <w:rPr>
          <w:szCs w:val="26"/>
          <w:lang w:eastAsia="zh-HK"/>
        </w:rPr>
        <w:t>s</w:t>
      </w:r>
      <w:r w:rsidRPr="003E1A90">
        <w:rPr>
          <w:szCs w:val="26"/>
          <w:lang w:eastAsia="zh-HK"/>
        </w:rPr>
        <w:t>ervice unit to</w:t>
      </w:r>
      <w:r w:rsidRPr="003E1A90">
        <w:rPr>
          <w:szCs w:val="26"/>
        </w:rPr>
        <w:t xml:space="preserve"> another </w:t>
      </w:r>
      <w:r w:rsidRPr="003E1A90">
        <w:rPr>
          <w:szCs w:val="26"/>
          <w:lang w:eastAsia="zh-HK"/>
        </w:rPr>
        <w:t xml:space="preserve">organisation/service </w:t>
      </w:r>
      <w:r w:rsidRPr="003E1A90">
        <w:rPr>
          <w:szCs w:val="26"/>
        </w:rPr>
        <w:t xml:space="preserve">unit, the follow-up social worker </w:t>
      </w:r>
      <w:r w:rsidRPr="003E1A90">
        <w:rPr>
          <w:szCs w:val="26"/>
          <w:lang w:eastAsia="zh-HK"/>
        </w:rPr>
        <w:t xml:space="preserve">(including SWD </w:t>
      </w:r>
      <w:r w:rsidR="00883C93">
        <w:rPr>
          <w:rFonts w:hint="eastAsia"/>
          <w:szCs w:val="26"/>
          <w:lang w:eastAsia="zh-HK"/>
        </w:rPr>
        <w:t xml:space="preserve">service </w:t>
      </w:r>
      <w:r w:rsidRPr="003E1A90">
        <w:rPr>
          <w:szCs w:val="26"/>
          <w:lang w:eastAsia="zh-HK"/>
        </w:rPr>
        <w:t xml:space="preserve">units) </w:t>
      </w:r>
      <w:r w:rsidRPr="003E1A90">
        <w:rPr>
          <w:szCs w:val="26"/>
        </w:rPr>
        <w:t>should complete the Reporting Transfer Form (</w:t>
      </w:r>
      <w:r w:rsidRPr="003E1A90">
        <w:rPr>
          <w:color w:val="2E74B5" w:themeColor="accent1" w:themeShade="BF"/>
          <w:szCs w:val="26"/>
          <w:u w:val="single"/>
        </w:rPr>
        <w:t>Appendix 4</w:t>
      </w:r>
      <w:r w:rsidRPr="003E1A90">
        <w:rPr>
          <w:szCs w:val="26"/>
        </w:rPr>
        <w:t xml:space="preserve"> to this Annex).  </w:t>
      </w:r>
    </w:p>
    <w:p w14:paraId="2DDF7044" w14:textId="77777777" w:rsidR="00A34F96" w:rsidRPr="003E1A90" w:rsidRDefault="00A34F96" w:rsidP="003E1A90">
      <w:pPr>
        <w:snapToGrid w:val="0"/>
        <w:spacing w:line="271" w:lineRule="auto"/>
        <w:ind w:leftChars="354" w:left="1640" w:hanging="720"/>
        <w:jc w:val="both"/>
        <w:rPr>
          <w:szCs w:val="26"/>
        </w:rPr>
      </w:pPr>
    </w:p>
    <w:p w14:paraId="6FE2AEDA" w14:textId="09501766" w:rsidR="00A34F96" w:rsidRPr="003E1A90" w:rsidRDefault="00A34F96" w:rsidP="003E1A90">
      <w:pPr>
        <w:widowControl/>
        <w:snapToGrid w:val="0"/>
        <w:spacing w:line="271" w:lineRule="auto"/>
        <w:ind w:leftChars="354" w:left="1640" w:hanging="720"/>
        <w:jc w:val="both"/>
        <w:rPr>
          <w:szCs w:val="26"/>
        </w:rPr>
      </w:pPr>
      <w:r w:rsidRPr="003E1A90">
        <w:rPr>
          <w:szCs w:val="26"/>
        </w:rPr>
        <w:t>7.3.7</w:t>
      </w:r>
      <w:r w:rsidRPr="003E1A90">
        <w:rPr>
          <w:szCs w:val="26"/>
        </w:rPr>
        <w:tab/>
        <w:t>If there is any subsequent change in the category from Cat. (</w:t>
      </w:r>
      <w:r w:rsidR="00CB5736">
        <w:rPr>
          <w:szCs w:val="26"/>
        </w:rPr>
        <w:t>d</w:t>
      </w:r>
      <w:r w:rsidRPr="003E1A90">
        <w:rPr>
          <w:szCs w:val="26"/>
        </w:rPr>
        <w:t xml:space="preserve">) to other categories, a </w:t>
      </w:r>
      <w:r w:rsidRPr="003E1A90">
        <w:rPr>
          <w:szCs w:val="26"/>
          <w:u w:val="single"/>
        </w:rPr>
        <w:t>new set</w:t>
      </w:r>
      <w:r w:rsidRPr="003E1A90">
        <w:rPr>
          <w:szCs w:val="26"/>
        </w:rPr>
        <w:t xml:space="preserve"> of Data Input Form (</w:t>
      </w:r>
      <w:r w:rsidRPr="003E1A90">
        <w:rPr>
          <w:color w:val="2E74B5" w:themeColor="accent1" w:themeShade="BF"/>
          <w:szCs w:val="26"/>
          <w:u w:val="single"/>
        </w:rPr>
        <w:t>Appendix 2</w:t>
      </w:r>
      <w:r w:rsidRPr="003E1A90">
        <w:rPr>
          <w:szCs w:val="26"/>
        </w:rPr>
        <w:t xml:space="preserve"> to this Annex) should be completed.  Besides, a new Data Input Form </w:t>
      </w:r>
      <w:r w:rsidRPr="003E1A90">
        <w:rPr>
          <w:color w:val="0070C0"/>
          <w:szCs w:val="26"/>
        </w:rPr>
        <w:t>(Appendix 2</w:t>
      </w:r>
      <w:r w:rsidRPr="003E1A90">
        <w:rPr>
          <w:szCs w:val="26"/>
        </w:rPr>
        <w:t xml:space="preserve"> to this Annex) should be completed if there is a new child maltreatment incident identified</w:t>
      </w:r>
      <w:r w:rsidR="00CB5736">
        <w:rPr>
          <w:szCs w:val="26"/>
        </w:rPr>
        <w:t xml:space="preserve"> in the same case</w:t>
      </w:r>
      <w:r w:rsidRPr="003E1A90">
        <w:rPr>
          <w:szCs w:val="26"/>
        </w:rPr>
        <w:t xml:space="preserve">.  </w:t>
      </w:r>
    </w:p>
    <w:p w14:paraId="665ACC57" w14:textId="77777777" w:rsidR="00A34F96" w:rsidRPr="003E1A90" w:rsidRDefault="00A34F96" w:rsidP="003E1A90">
      <w:pPr>
        <w:tabs>
          <w:tab w:val="left" w:pos="2160"/>
        </w:tabs>
        <w:snapToGrid w:val="0"/>
        <w:spacing w:line="271" w:lineRule="auto"/>
        <w:ind w:leftChars="354" w:left="1640" w:hanging="720"/>
        <w:jc w:val="both"/>
        <w:rPr>
          <w:szCs w:val="26"/>
        </w:rPr>
      </w:pPr>
    </w:p>
    <w:p w14:paraId="445E1C38" w14:textId="0219A5CA" w:rsidR="00A34F96" w:rsidRPr="003E1A90" w:rsidRDefault="00A34F96" w:rsidP="003E1A90">
      <w:pPr>
        <w:snapToGrid w:val="0"/>
        <w:spacing w:line="271" w:lineRule="auto"/>
        <w:ind w:leftChars="354" w:left="1640" w:hanging="720"/>
        <w:jc w:val="both"/>
        <w:rPr>
          <w:szCs w:val="26"/>
        </w:rPr>
      </w:pPr>
      <w:r w:rsidRPr="003E1A90">
        <w:rPr>
          <w:szCs w:val="26"/>
        </w:rPr>
        <w:t>7.3.8</w:t>
      </w:r>
      <w:r w:rsidRPr="003E1A90">
        <w:rPr>
          <w:szCs w:val="26"/>
        </w:rPr>
        <w:tab/>
        <w:t xml:space="preserve">The accuracy and effectiveness of CPR </w:t>
      </w:r>
      <w:proofErr w:type="gramStart"/>
      <w:r w:rsidRPr="003E1A90">
        <w:rPr>
          <w:szCs w:val="26"/>
        </w:rPr>
        <w:t>depends</w:t>
      </w:r>
      <w:proofErr w:type="gramEnd"/>
      <w:r w:rsidRPr="003E1A90">
        <w:rPr>
          <w:szCs w:val="26"/>
        </w:rPr>
        <w:t xml:space="preserve"> very much on the prompt updating of information by the service units concerned.</w:t>
      </w:r>
    </w:p>
    <w:p w14:paraId="696D586C" w14:textId="77777777" w:rsidR="00A34F96" w:rsidRPr="003E1A90" w:rsidRDefault="00A34F96" w:rsidP="003E1A90">
      <w:pPr>
        <w:tabs>
          <w:tab w:val="left" w:pos="2160"/>
        </w:tabs>
        <w:snapToGrid w:val="0"/>
        <w:spacing w:line="271" w:lineRule="auto"/>
        <w:ind w:leftChars="354" w:left="1640" w:hanging="720"/>
        <w:jc w:val="both"/>
        <w:rPr>
          <w:szCs w:val="26"/>
        </w:rPr>
      </w:pPr>
    </w:p>
    <w:p w14:paraId="22E61D66" w14:textId="77777777" w:rsidR="00A34F96" w:rsidRPr="003E1A90" w:rsidRDefault="00A34F96" w:rsidP="003E1A90">
      <w:pPr>
        <w:snapToGrid w:val="0"/>
        <w:spacing w:line="271" w:lineRule="auto"/>
        <w:ind w:leftChars="354" w:left="1640" w:hanging="720"/>
        <w:jc w:val="both"/>
        <w:rPr>
          <w:szCs w:val="26"/>
          <w:u w:val="single"/>
        </w:rPr>
      </w:pPr>
      <w:r w:rsidRPr="003E1A90">
        <w:rPr>
          <w:szCs w:val="26"/>
          <w:u w:val="single"/>
        </w:rPr>
        <w:t>De-registration</w:t>
      </w:r>
    </w:p>
    <w:p w14:paraId="710296B0" w14:textId="77777777" w:rsidR="00A34F96" w:rsidRPr="003E1A90" w:rsidRDefault="00A34F96" w:rsidP="003E1A90">
      <w:pPr>
        <w:tabs>
          <w:tab w:val="left" w:pos="2160"/>
        </w:tabs>
        <w:snapToGrid w:val="0"/>
        <w:spacing w:line="271" w:lineRule="auto"/>
        <w:ind w:leftChars="354" w:left="1640" w:hanging="720"/>
        <w:jc w:val="both"/>
        <w:rPr>
          <w:szCs w:val="26"/>
          <w:u w:val="single"/>
        </w:rPr>
      </w:pPr>
    </w:p>
    <w:p w14:paraId="0B5BC677" w14:textId="609E4DCA" w:rsidR="00A34F96" w:rsidRPr="003E1A90" w:rsidRDefault="00A34F96" w:rsidP="003E1A90">
      <w:pPr>
        <w:snapToGrid w:val="0"/>
        <w:spacing w:line="271" w:lineRule="auto"/>
        <w:ind w:leftChars="354" w:left="1640" w:hanging="720"/>
        <w:jc w:val="both"/>
        <w:rPr>
          <w:szCs w:val="26"/>
        </w:rPr>
      </w:pPr>
      <w:r w:rsidRPr="003E1A90">
        <w:rPr>
          <w:szCs w:val="26"/>
        </w:rPr>
        <w:t>7.3.9</w:t>
      </w:r>
      <w:r w:rsidRPr="003E1A90">
        <w:rPr>
          <w:szCs w:val="26"/>
        </w:rPr>
        <w:tab/>
        <w:t xml:space="preserve">The De-registration Form at </w:t>
      </w:r>
      <w:r w:rsidRPr="003E1A90">
        <w:rPr>
          <w:color w:val="2E74B5" w:themeColor="accent1" w:themeShade="BF"/>
          <w:szCs w:val="26"/>
          <w:u w:val="single"/>
        </w:rPr>
        <w:t>Appendix 5</w:t>
      </w:r>
      <w:r w:rsidRPr="003E1A90">
        <w:rPr>
          <w:szCs w:val="26"/>
        </w:rPr>
        <w:t xml:space="preserve"> to this Annex should be used for de-registration of cases.</w:t>
      </w:r>
      <w:r w:rsidR="00CB5736">
        <w:rPr>
          <w:szCs w:val="26"/>
        </w:rPr>
        <w:t xml:space="preserve">  </w:t>
      </w:r>
      <w:r w:rsidR="00CB5736" w:rsidRPr="003E1A90">
        <w:rPr>
          <w:szCs w:val="26"/>
        </w:rPr>
        <w:t xml:space="preserve">SWD </w:t>
      </w:r>
      <w:r w:rsidR="00182B21">
        <w:rPr>
          <w:szCs w:val="26"/>
        </w:rPr>
        <w:t xml:space="preserve">units </w:t>
      </w:r>
      <w:r w:rsidR="00CB5736" w:rsidRPr="003E1A90">
        <w:rPr>
          <w:szCs w:val="26"/>
        </w:rPr>
        <w:t xml:space="preserve">are required to </w:t>
      </w:r>
      <w:r w:rsidR="00CB5736">
        <w:rPr>
          <w:szCs w:val="26"/>
        </w:rPr>
        <w:t>de-register the</w:t>
      </w:r>
      <w:r w:rsidR="00CB5736" w:rsidRPr="003E1A90">
        <w:rPr>
          <w:szCs w:val="26"/>
          <w:lang w:eastAsia="zh-HK"/>
        </w:rPr>
        <w:t xml:space="preserve"> case </w:t>
      </w:r>
      <w:r w:rsidR="00CB5736" w:rsidRPr="003E1A90">
        <w:rPr>
          <w:szCs w:val="26"/>
        </w:rPr>
        <w:t>through the Client Information System.</w:t>
      </w:r>
    </w:p>
    <w:p w14:paraId="5AD985B1" w14:textId="77777777" w:rsidR="00A34F96" w:rsidRPr="003E1A90" w:rsidRDefault="00A34F96" w:rsidP="003E1A90">
      <w:pPr>
        <w:snapToGrid w:val="0"/>
        <w:spacing w:line="271" w:lineRule="auto"/>
        <w:ind w:leftChars="454" w:left="1900" w:hanging="720"/>
        <w:jc w:val="both"/>
        <w:rPr>
          <w:szCs w:val="26"/>
        </w:rPr>
      </w:pPr>
    </w:p>
    <w:p w14:paraId="688247AC" w14:textId="341B1EE4" w:rsidR="00895B74" w:rsidRPr="00280A2D" w:rsidRDefault="00A34F96" w:rsidP="003E1A90">
      <w:pPr>
        <w:snapToGrid w:val="0"/>
        <w:spacing w:line="271" w:lineRule="auto"/>
        <w:ind w:leftChars="354" w:left="1640" w:hanging="720"/>
        <w:jc w:val="both"/>
        <w:rPr>
          <w:szCs w:val="26"/>
        </w:rPr>
      </w:pPr>
      <w:r w:rsidRPr="00280A2D">
        <w:rPr>
          <w:szCs w:val="26"/>
        </w:rPr>
        <w:t>7.3.10</w:t>
      </w:r>
      <w:r w:rsidRPr="00280A2D">
        <w:rPr>
          <w:szCs w:val="26"/>
        </w:rPr>
        <w:tab/>
      </w:r>
      <w:r w:rsidR="00CB5736" w:rsidRPr="00280A2D">
        <w:rPr>
          <w:szCs w:val="26"/>
        </w:rPr>
        <w:t xml:space="preserve">When </w:t>
      </w:r>
      <w:r w:rsidR="00D56176" w:rsidRPr="00280A2D">
        <w:rPr>
          <w:szCs w:val="26"/>
        </w:rPr>
        <w:t>the concerned</w:t>
      </w:r>
      <w:r w:rsidR="00CB5736" w:rsidRPr="00280A2D">
        <w:rPr>
          <w:szCs w:val="26"/>
        </w:rPr>
        <w:t xml:space="preserve"> child reaches </w:t>
      </w:r>
      <w:r w:rsidR="00895B74" w:rsidRPr="00280A2D">
        <w:rPr>
          <w:szCs w:val="26"/>
        </w:rPr>
        <w:t>the age of 18, the handling unit</w:t>
      </w:r>
      <w:r w:rsidR="00895B74">
        <w:rPr>
          <w:szCs w:val="26"/>
        </w:rPr>
        <w:t xml:space="preserve"> should </w:t>
      </w:r>
      <w:r w:rsidR="00895B74" w:rsidRPr="00280A2D">
        <w:rPr>
          <w:szCs w:val="26"/>
        </w:rPr>
        <w:t>de-register the case.</w:t>
      </w:r>
    </w:p>
    <w:p w14:paraId="37C581FC" w14:textId="77777777" w:rsidR="00895B74" w:rsidRPr="00280A2D" w:rsidRDefault="00895B74" w:rsidP="003E1A90">
      <w:pPr>
        <w:snapToGrid w:val="0"/>
        <w:spacing w:line="271" w:lineRule="auto"/>
        <w:ind w:leftChars="354" w:left="1640" w:hanging="720"/>
        <w:jc w:val="both"/>
        <w:rPr>
          <w:szCs w:val="26"/>
        </w:rPr>
      </w:pPr>
    </w:p>
    <w:p w14:paraId="65EAB58F" w14:textId="64935804" w:rsidR="00A34F96" w:rsidRPr="00280A2D" w:rsidRDefault="00895B74" w:rsidP="003E1A90">
      <w:pPr>
        <w:snapToGrid w:val="0"/>
        <w:spacing w:line="271" w:lineRule="auto"/>
        <w:ind w:leftChars="354" w:left="1640" w:hanging="720"/>
        <w:jc w:val="both"/>
        <w:rPr>
          <w:szCs w:val="26"/>
        </w:rPr>
      </w:pPr>
      <w:r w:rsidRPr="00280A2D">
        <w:rPr>
          <w:szCs w:val="26"/>
        </w:rPr>
        <w:t>7.3.11</w:t>
      </w:r>
      <w:r w:rsidRPr="00280A2D">
        <w:rPr>
          <w:szCs w:val="26"/>
        </w:rPr>
        <w:tab/>
      </w:r>
      <w:r w:rsidR="00A34F96" w:rsidRPr="00280A2D">
        <w:rPr>
          <w:szCs w:val="26"/>
        </w:rPr>
        <w:t xml:space="preserve">Among the de-registered cases, data that can identify the child will be removed </w:t>
      </w:r>
      <w:r w:rsidR="00A34F96" w:rsidRPr="00280A2D">
        <w:rPr>
          <w:szCs w:val="26"/>
          <w:lang w:eastAsia="zh-HK"/>
        </w:rPr>
        <w:t xml:space="preserve">after </w:t>
      </w:r>
      <w:r w:rsidR="00A34F96" w:rsidRPr="00280A2D">
        <w:rPr>
          <w:szCs w:val="26"/>
        </w:rPr>
        <w:t>the child reaches the age of 19, while other data (</w:t>
      </w:r>
      <w:r w:rsidR="00A34F96" w:rsidRPr="00280A2D">
        <w:rPr>
          <w:szCs w:val="26"/>
          <w:lang w:eastAsia="zh-HK"/>
        </w:rPr>
        <w:t xml:space="preserve">i.e. data </w:t>
      </w:r>
      <w:r w:rsidR="00A34F96" w:rsidRPr="00280A2D">
        <w:rPr>
          <w:szCs w:val="26"/>
        </w:rPr>
        <w:t>that cannot identify the child) will be retained for the purpose of statistical research on child protection.</w:t>
      </w:r>
    </w:p>
    <w:p w14:paraId="78441C1E" w14:textId="77777777" w:rsidR="00A34F96" w:rsidRPr="00280A2D" w:rsidRDefault="00A34F96" w:rsidP="003E1A90">
      <w:pPr>
        <w:tabs>
          <w:tab w:val="left" w:pos="2160"/>
        </w:tabs>
        <w:snapToGrid w:val="0"/>
        <w:spacing w:line="271" w:lineRule="auto"/>
        <w:ind w:left="2160" w:hanging="720"/>
        <w:jc w:val="both"/>
        <w:rPr>
          <w:szCs w:val="26"/>
        </w:rPr>
      </w:pPr>
    </w:p>
    <w:p w14:paraId="67F79DB0" w14:textId="77777777" w:rsidR="00A34F96" w:rsidRPr="00280A2D" w:rsidRDefault="00A34F96" w:rsidP="003E1A90">
      <w:pPr>
        <w:pStyle w:val="af"/>
        <w:numPr>
          <w:ilvl w:val="0"/>
          <w:numId w:val="96"/>
        </w:numPr>
        <w:snapToGrid w:val="0"/>
        <w:spacing w:line="271" w:lineRule="auto"/>
        <w:contextualSpacing w:val="0"/>
        <w:rPr>
          <w:b/>
        </w:rPr>
      </w:pPr>
      <w:r w:rsidRPr="00280A2D">
        <w:rPr>
          <w:b/>
        </w:rPr>
        <w:t>Security to Ensure No Leakage of Information</w:t>
      </w:r>
    </w:p>
    <w:p w14:paraId="21694D45" w14:textId="77777777" w:rsidR="00A34F96" w:rsidRPr="00280A2D" w:rsidRDefault="00A34F96" w:rsidP="003E1A90">
      <w:pPr>
        <w:tabs>
          <w:tab w:val="left" w:pos="540"/>
          <w:tab w:val="left" w:pos="567"/>
          <w:tab w:val="left" w:pos="1134"/>
          <w:tab w:val="left" w:pos="1701"/>
          <w:tab w:val="left" w:pos="1985"/>
          <w:tab w:val="left" w:pos="2160"/>
          <w:tab w:val="left" w:pos="2268"/>
          <w:tab w:val="left" w:pos="2835"/>
          <w:tab w:val="left" w:pos="3402"/>
          <w:tab w:val="left" w:pos="3969"/>
          <w:tab w:val="left" w:pos="4536"/>
        </w:tabs>
        <w:snapToGrid w:val="0"/>
        <w:spacing w:line="271" w:lineRule="auto"/>
        <w:jc w:val="both"/>
        <w:rPr>
          <w:szCs w:val="26"/>
          <w:u w:val="single"/>
        </w:rPr>
      </w:pPr>
    </w:p>
    <w:p w14:paraId="5FC60BDC" w14:textId="45FE76E6" w:rsidR="00A34F96" w:rsidRPr="003E1A90" w:rsidRDefault="00A34F96" w:rsidP="003E1A90">
      <w:pPr>
        <w:snapToGrid w:val="0"/>
        <w:spacing w:line="271" w:lineRule="auto"/>
        <w:ind w:leftChars="177" w:left="1180" w:hanging="720"/>
        <w:jc w:val="both"/>
        <w:rPr>
          <w:szCs w:val="26"/>
        </w:rPr>
      </w:pPr>
      <w:r w:rsidRPr="00280A2D">
        <w:rPr>
          <w:szCs w:val="26"/>
        </w:rPr>
        <w:t>8.1</w:t>
      </w:r>
      <w:r w:rsidRPr="00280A2D">
        <w:rPr>
          <w:szCs w:val="26"/>
        </w:rPr>
        <w:tab/>
        <w:t xml:space="preserve">The clerical staff </w:t>
      </w:r>
      <w:r w:rsidR="00895B74" w:rsidRPr="00280A2D">
        <w:rPr>
          <w:szCs w:val="26"/>
        </w:rPr>
        <w:t>handling</w:t>
      </w:r>
      <w:r w:rsidRPr="00280A2D">
        <w:rPr>
          <w:szCs w:val="26"/>
        </w:rPr>
        <w:t xml:space="preserve"> the registration, and the “call in” and “call back” systems of CPR will be given limited access to the information stored in the </w:t>
      </w:r>
      <w:r w:rsidR="00D56176" w:rsidRPr="00280A2D">
        <w:rPr>
          <w:szCs w:val="26"/>
        </w:rPr>
        <w:t>registry</w:t>
      </w:r>
      <w:r w:rsidRPr="00280A2D">
        <w:rPr>
          <w:szCs w:val="26"/>
        </w:rPr>
        <w:t>.  The information which is permitted on the computer screen is restricted to the name, s</w:t>
      </w:r>
      <w:r w:rsidRPr="003E1A90">
        <w:rPr>
          <w:szCs w:val="26"/>
        </w:rPr>
        <w:t>ex and age of the child-in-question plus the name of the supervisor, office, address and telephone number of the handling unit and the case file number.</w:t>
      </w:r>
    </w:p>
    <w:p w14:paraId="4BC1CED0" w14:textId="77777777" w:rsidR="00A34F96" w:rsidRPr="003E1A90" w:rsidRDefault="00A34F96" w:rsidP="003E1A90">
      <w:pPr>
        <w:tabs>
          <w:tab w:val="left" w:pos="1080"/>
        </w:tabs>
        <w:snapToGrid w:val="0"/>
        <w:spacing w:line="271" w:lineRule="auto"/>
        <w:ind w:leftChars="177" w:left="1180" w:hanging="720"/>
        <w:jc w:val="both"/>
        <w:rPr>
          <w:szCs w:val="26"/>
        </w:rPr>
      </w:pPr>
    </w:p>
    <w:p w14:paraId="6527DDDF" w14:textId="77777777" w:rsidR="00A34F96" w:rsidRPr="003E1A90" w:rsidRDefault="00A34F96" w:rsidP="003E1A90">
      <w:pPr>
        <w:snapToGrid w:val="0"/>
        <w:spacing w:line="271" w:lineRule="auto"/>
        <w:ind w:leftChars="177" w:left="1180" w:hanging="720"/>
        <w:jc w:val="both"/>
        <w:rPr>
          <w:szCs w:val="26"/>
        </w:rPr>
      </w:pPr>
      <w:r w:rsidRPr="003E1A90">
        <w:rPr>
          <w:szCs w:val="26"/>
        </w:rPr>
        <w:t>8.2</w:t>
      </w:r>
      <w:r w:rsidRPr="003E1A90">
        <w:rPr>
          <w:szCs w:val="26"/>
        </w:rPr>
        <w:tab/>
        <w:t>The personal data of registered cases are being protected by appropriate safeguards (such as passwords known only to the authori</w:t>
      </w:r>
      <w:r w:rsidRPr="003E1A90">
        <w:rPr>
          <w:szCs w:val="26"/>
          <w:lang w:eastAsia="zh-HK"/>
        </w:rPr>
        <w:t>s</w:t>
      </w:r>
      <w:r w:rsidRPr="003E1A90">
        <w:rPr>
          <w:szCs w:val="26"/>
        </w:rPr>
        <w:t>ed officers) against unauthori</w:t>
      </w:r>
      <w:r w:rsidRPr="003E1A90">
        <w:rPr>
          <w:szCs w:val="26"/>
          <w:lang w:eastAsia="zh-HK"/>
        </w:rPr>
        <w:t>s</w:t>
      </w:r>
      <w:r w:rsidRPr="003E1A90">
        <w:rPr>
          <w:szCs w:val="26"/>
        </w:rPr>
        <w:t>ed access, alteration, disclosure or destruction.  Besides, this computeri</w:t>
      </w:r>
      <w:r w:rsidRPr="003E1A90">
        <w:rPr>
          <w:szCs w:val="26"/>
          <w:lang w:eastAsia="zh-HK"/>
        </w:rPr>
        <w:t>s</w:t>
      </w:r>
      <w:r w:rsidRPr="003E1A90">
        <w:rPr>
          <w:szCs w:val="26"/>
        </w:rPr>
        <w:t>ed information system follows a number of basic data protection principles and guidelines issued for compliance by government departments.</w:t>
      </w:r>
    </w:p>
    <w:p w14:paraId="4577ABD2" w14:textId="77777777" w:rsidR="00A34F96" w:rsidRPr="003E1A90" w:rsidRDefault="00A34F96" w:rsidP="003E1A90">
      <w:pPr>
        <w:tabs>
          <w:tab w:val="left" w:pos="1080"/>
        </w:tabs>
        <w:snapToGrid w:val="0"/>
        <w:spacing w:line="271" w:lineRule="auto"/>
        <w:ind w:leftChars="177" w:left="1180" w:hanging="720"/>
        <w:jc w:val="both"/>
        <w:rPr>
          <w:szCs w:val="26"/>
        </w:rPr>
      </w:pPr>
    </w:p>
    <w:p w14:paraId="1B078224" w14:textId="25E02E1F" w:rsidR="00A34F96" w:rsidRPr="003E1A90" w:rsidRDefault="00A34F96" w:rsidP="003E1A90">
      <w:pPr>
        <w:snapToGrid w:val="0"/>
        <w:spacing w:line="271" w:lineRule="auto"/>
        <w:ind w:leftChars="177" w:left="1180" w:hanging="720"/>
        <w:jc w:val="both"/>
        <w:rPr>
          <w:szCs w:val="26"/>
        </w:rPr>
      </w:pPr>
      <w:r w:rsidRPr="003E1A90">
        <w:rPr>
          <w:szCs w:val="26"/>
        </w:rPr>
        <w:t>8.3</w:t>
      </w:r>
      <w:r w:rsidRPr="003E1A90">
        <w:rPr>
          <w:szCs w:val="26"/>
        </w:rPr>
        <w:tab/>
        <w:t xml:space="preserve">Since the major functions of CPR are to facilitate case-checking by </w:t>
      </w:r>
      <w:r w:rsidRPr="003E1A90">
        <w:rPr>
          <w:szCs w:val="26"/>
        </w:rPr>
        <w:lastRenderedPageBreak/>
        <w:t>registered users and to compile aggregate data on clientele profiles for statistical research, any individual’s personal data should not be disclosed.</w:t>
      </w:r>
    </w:p>
    <w:p w14:paraId="0A18534F" w14:textId="77777777" w:rsidR="00A34F96" w:rsidRPr="003E1A90" w:rsidRDefault="00A34F96" w:rsidP="003E1A90">
      <w:pPr>
        <w:snapToGrid w:val="0"/>
        <w:spacing w:line="271" w:lineRule="auto"/>
        <w:ind w:left="1440" w:hanging="720"/>
        <w:jc w:val="both"/>
        <w:rPr>
          <w:szCs w:val="26"/>
        </w:rPr>
      </w:pPr>
    </w:p>
    <w:p w14:paraId="6240A1F6" w14:textId="77777777" w:rsidR="00A34F96" w:rsidRPr="003E1A90" w:rsidRDefault="00A34F96" w:rsidP="003E1A90">
      <w:pPr>
        <w:snapToGrid w:val="0"/>
        <w:spacing w:line="271" w:lineRule="auto"/>
        <w:ind w:leftChars="177" w:left="1180" w:hanging="720"/>
        <w:jc w:val="both"/>
        <w:rPr>
          <w:szCs w:val="26"/>
        </w:rPr>
      </w:pPr>
      <w:r w:rsidRPr="003E1A90">
        <w:rPr>
          <w:szCs w:val="26"/>
        </w:rPr>
        <w:t>8.4</w:t>
      </w:r>
      <w:r w:rsidRPr="003E1A90">
        <w:rPr>
          <w:szCs w:val="26"/>
        </w:rPr>
        <w:tab/>
        <w:t>The Data Input Form, the Case Updating Form and the Reporting Transfer Form are all confidential documents which will be kept in safe custody before they are properly destroyed after the data have been coded and recorded.</w:t>
      </w:r>
    </w:p>
    <w:p w14:paraId="64925745" w14:textId="77777777" w:rsidR="00A34F96" w:rsidRPr="003E1A90" w:rsidRDefault="00A34F96" w:rsidP="003E1A90">
      <w:pPr>
        <w:snapToGrid w:val="0"/>
        <w:spacing w:line="271" w:lineRule="auto"/>
        <w:ind w:leftChars="177" w:left="1180" w:hanging="720"/>
        <w:jc w:val="both"/>
        <w:rPr>
          <w:szCs w:val="26"/>
        </w:rPr>
      </w:pPr>
    </w:p>
    <w:p w14:paraId="5D2AEA66" w14:textId="5ABCE413" w:rsidR="00A34F96" w:rsidRPr="003E1A90" w:rsidRDefault="00A34F96" w:rsidP="003E1A90">
      <w:pPr>
        <w:snapToGrid w:val="0"/>
        <w:spacing w:line="271" w:lineRule="auto"/>
        <w:ind w:leftChars="177" w:left="1180" w:hanging="720"/>
        <w:jc w:val="both"/>
        <w:rPr>
          <w:szCs w:val="26"/>
        </w:rPr>
      </w:pPr>
      <w:r w:rsidRPr="003E1A90">
        <w:rPr>
          <w:szCs w:val="26"/>
        </w:rPr>
        <w:t>8.5</w:t>
      </w:r>
      <w:r w:rsidRPr="003E1A90">
        <w:rPr>
          <w:szCs w:val="26"/>
        </w:rPr>
        <w:tab/>
        <w:t>It is important that all participating organisations/service units</w:t>
      </w:r>
      <w:r w:rsidR="00DA4138">
        <w:rPr>
          <w:szCs w:val="26"/>
        </w:rPr>
        <w:t xml:space="preserve">, if not inputting information </w:t>
      </w:r>
      <w:r w:rsidR="00DA4138" w:rsidRPr="00DA4138">
        <w:rPr>
          <w:szCs w:val="26"/>
        </w:rPr>
        <w:t>through the Social Welfare Department Client Information System Online Submission</w:t>
      </w:r>
      <w:r w:rsidR="00DA4138">
        <w:rPr>
          <w:szCs w:val="26"/>
        </w:rPr>
        <w:t>,</w:t>
      </w:r>
      <w:r w:rsidRPr="003E1A90">
        <w:rPr>
          <w:szCs w:val="26"/>
        </w:rPr>
        <w:t xml:space="preserve"> should put all forms and related documents in </w:t>
      </w:r>
      <w:r w:rsidRPr="003E1A90">
        <w:rPr>
          <w:b/>
          <w:szCs w:val="26"/>
        </w:rPr>
        <w:t>sealed envelopes marked “</w:t>
      </w:r>
      <w:r w:rsidRPr="003E1A90">
        <w:rPr>
          <w:b/>
          <w:szCs w:val="26"/>
          <w:lang w:eastAsia="zh-HK"/>
        </w:rPr>
        <w:t>C</w:t>
      </w:r>
      <w:r w:rsidRPr="003E1A90">
        <w:rPr>
          <w:b/>
          <w:szCs w:val="26"/>
        </w:rPr>
        <w:t>onfidential”</w:t>
      </w:r>
      <w:r w:rsidRPr="003E1A90">
        <w:rPr>
          <w:szCs w:val="26"/>
        </w:rPr>
        <w:t xml:space="preserve"> and address them to CPR directly.</w:t>
      </w:r>
    </w:p>
    <w:p w14:paraId="526F4051" w14:textId="77777777" w:rsidR="00A34F96" w:rsidRPr="00DA4138" w:rsidRDefault="00A34F96" w:rsidP="003E1A90">
      <w:pPr>
        <w:snapToGrid w:val="0"/>
        <w:spacing w:line="271" w:lineRule="auto"/>
        <w:ind w:left="1429" w:hanging="720"/>
        <w:jc w:val="both"/>
        <w:rPr>
          <w:b/>
          <w:szCs w:val="26"/>
        </w:rPr>
      </w:pPr>
    </w:p>
    <w:p w14:paraId="11034788" w14:textId="61F1CDC5" w:rsidR="00A34F96" w:rsidRPr="003E1A90" w:rsidRDefault="00A34F96" w:rsidP="003E1A90">
      <w:pPr>
        <w:pStyle w:val="af"/>
        <w:numPr>
          <w:ilvl w:val="0"/>
          <w:numId w:val="96"/>
        </w:numPr>
        <w:snapToGrid w:val="0"/>
        <w:spacing w:line="271" w:lineRule="auto"/>
        <w:contextualSpacing w:val="0"/>
        <w:rPr>
          <w:b/>
        </w:rPr>
      </w:pPr>
      <w:r w:rsidRPr="003E1A90">
        <w:rPr>
          <w:b/>
        </w:rPr>
        <w:t>Review of the Operation of CPR</w:t>
      </w:r>
    </w:p>
    <w:p w14:paraId="45DBF9A8" w14:textId="77777777" w:rsidR="00A34F96" w:rsidRPr="003E1A90" w:rsidRDefault="00A34F96" w:rsidP="003E1A90">
      <w:pPr>
        <w:snapToGrid w:val="0"/>
        <w:spacing w:line="271" w:lineRule="auto"/>
        <w:ind w:left="720"/>
        <w:jc w:val="both"/>
        <w:rPr>
          <w:szCs w:val="26"/>
        </w:rPr>
      </w:pPr>
    </w:p>
    <w:p w14:paraId="2305864A" w14:textId="1B868073" w:rsidR="00A34F96" w:rsidRPr="003E1A90" w:rsidRDefault="00A34F96" w:rsidP="002A221D">
      <w:pPr>
        <w:snapToGrid w:val="0"/>
        <w:spacing w:line="271" w:lineRule="auto"/>
        <w:ind w:left="567"/>
        <w:jc w:val="both"/>
        <w:rPr>
          <w:szCs w:val="26"/>
        </w:rPr>
      </w:pPr>
      <w:r w:rsidRPr="003E1A90">
        <w:rPr>
          <w:szCs w:val="26"/>
        </w:rPr>
        <w:t>The operation of CPR and other ad hoc operational difficulties will be reviewed and sorted out in consultation with the NGOs or among the parties concerned as need arises.</w:t>
      </w:r>
    </w:p>
    <w:p w14:paraId="25FD79B6" w14:textId="77777777" w:rsidR="00A34F96" w:rsidRPr="003E1A90" w:rsidRDefault="00A34F96" w:rsidP="003E1A90">
      <w:pPr>
        <w:snapToGrid w:val="0"/>
        <w:spacing w:line="271" w:lineRule="auto"/>
        <w:ind w:left="720"/>
        <w:jc w:val="both"/>
        <w:rPr>
          <w:szCs w:val="26"/>
        </w:rPr>
      </w:pPr>
    </w:p>
    <w:p w14:paraId="0832F0C5" w14:textId="77777777" w:rsidR="00A34F96" w:rsidRPr="003E1A90" w:rsidRDefault="00A34F96" w:rsidP="003E1A90">
      <w:pPr>
        <w:pStyle w:val="af"/>
        <w:numPr>
          <w:ilvl w:val="0"/>
          <w:numId w:val="96"/>
        </w:numPr>
        <w:snapToGrid w:val="0"/>
        <w:spacing w:line="271" w:lineRule="auto"/>
        <w:contextualSpacing w:val="0"/>
        <w:rPr>
          <w:b/>
        </w:rPr>
      </w:pPr>
      <w:r w:rsidRPr="003E1A90">
        <w:rPr>
          <w:b/>
        </w:rPr>
        <w:t>Address and Telephone Number of CPR</w:t>
      </w:r>
    </w:p>
    <w:p w14:paraId="254B6B24" w14:textId="77777777" w:rsidR="002A221D" w:rsidRDefault="002A221D" w:rsidP="002A221D">
      <w:pPr>
        <w:snapToGrid w:val="0"/>
        <w:spacing w:line="271" w:lineRule="auto"/>
        <w:ind w:left="567"/>
        <w:jc w:val="both"/>
        <w:rPr>
          <w:szCs w:val="26"/>
        </w:rPr>
      </w:pPr>
    </w:p>
    <w:p w14:paraId="595A190C" w14:textId="77777777" w:rsidR="00A34F96" w:rsidRPr="003E1A90" w:rsidRDefault="00A34F96" w:rsidP="002A221D">
      <w:pPr>
        <w:snapToGrid w:val="0"/>
        <w:spacing w:line="271" w:lineRule="auto"/>
        <w:ind w:left="567"/>
        <w:jc w:val="both"/>
        <w:rPr>
          <w:szCs w:val="26"/>
        </w:rPr>
      </w:pPr>
      <w:r w:rsidRPr="003E1A90">
        <w:rPr>
          <w:szCs w:val="26"/>
        </w:rPr>
        <w:t>Child Protection Registry,</w:t>
      </w:r>
    </w:p>
    <w:p w14:paraId="707FBA72" w14:textId="77777777" w:rsidR="00A34F96" w:rsidRPr="003E1A90" w:rsidRDefault="00A34F96" w:rsidP="002A221D">
      <w:pPr>
        <w:snapToGrid w:val="0"/>
        <w:spacing w:line="271" w:lineRule="auto"/>
        <w:ind w:left="567"/>
        <w:jc w:val="both"/>
        <w:rPr>
          <w:szCs w:val="26"/>
        </w:rPr>
      </w:pPr>
      <w:r w:rsidRPr="003E1A90">
        <w:rPr>
          <w:szCs w:val="26"/>
        </w:rPr>
        <w:t>Family and Child Welfare Branch,</w:t>
      </w:r>
    </w:p>
    <w:p w14:paraId="6F20A67D" w14:textId="77777777" w:rsidR="00A34F96" w:rsidRPr="003E1A90" w:rsidRDefault="00A34F96" w:rsidP="002A221D">
      <w:pPr>
        <w:snapToGrid w:val="0"/>
        <w:spacing w:line="271" w:lineRule="auto"/>
        <w:ind w:left="567"/>
        <w:jc w:val="both"/>
        <w:rPr>
          <w:szCs w:val="26"/>
        </w:rPr>
      </w:pPr>
      <w:r w:rsidRPr="003E1A90">
        <w:rPr>
          <w:szCs w:val="26"/>
        </w:rPr>
        <w:t>Social Welfare Department,</w:t>
      </w:r>
    </w:p>
    <w:p w14:paraId="52A00C02" w14:textId="77777777" w:rsidR="00A34F96" w:rsidRPr="003E1A90" w:rsidRDefault="00A34F96" w:rsidP="002A221D">
      <w:pPr>
        <w:snapToGrid w:val="0"/>
        <w:spacing w:line="271" w:lineRule="auto"/>
        <w:ind w:left="567"/>
        <w:jc w:val="both"/>
        <w:rPr>
          <w:szCs w:val="26"/>
        </w:rPr>
      </w:pPr>
      <w:r w:rsidRPr="003E1A90">
        <w:rPr>
          <w:szCs w:val="26"/>
        </w:rPr>
        <w:t>7/F, Wu Chung House,</w:t>
      </w:r>
    </w:p>
    <w:p w14:paraId="60F999A4" w14:textId="77777777" w:rsidR="00A34F96" w:rsidRPr="003E1A90" w:rsidRDefault="00A34F96" w:rsidP="002A221D">
      <w:pPr>
        <w:snapToGrid w:val="0"/>
        <w:spacing w:line="271" w:lineRule="auto"/>
        <w:ind w:left="567"/>
        <w:jc w:val="both"/>
        <w:rPr>
          <w:szCs w:val="26"/>
        </w:rPr>
      </w:pPr>
      <w:r w:rsidRPr="003E1A90">
        <w:rPr>
          <w:szCs w:val="26"/>
        </w:rPr>
        <w:t>213 Queen’s Road East,</w:t>
      </w:r>
    </w:p>
    <w:p w14:paraId="62881E83" w14:textId="11FA8390" w:rsidR="00A34F96" w:rsidRPr="003E1A90" w:rsidRDefault="00A34F96" w:rsidP="002A221D">
      <w:pPr>
        <w:snapToGrid w:val="0"/>
        <w:spacing w:line="271" w:lineRule="auto"/>
        <w:ind w:left="567"/>
        <w:jc w:val="both"/>
        <w:rPr>
          <w:szCs w:val="26"/>
        </w:rPr>
      </w:pPr>
      <w:r w:rsidRPr="003E1A90">
        <w:rPr>
          <w:szCs w:val="26"/>
        </w:rPr>
        <w:t>Wan</w:t>
      </w:r>
      <w:r w:rsidR="00556508">
        <w:rPr>
          <w:szCs w:val="26"/>
        </w:rPr>
        <w:t xml:space="preserve"> C</w:t>
      </w:r>
      <w:r w:rsidRPr="003E1A90">
        <w:rPr>
          <w:szCs w:val="26"/>
        </w:rPr>
        <w:t>hai,</w:t>
      </w:r>
    </w:p>
    <w:p w14:paraId="1B07840C" w14:textId="77777777" w:rsidR="00A34F96" w:rsidRPr="003E1A90" w:rsidRDefault="00A34F96" w:rsidP="002A221D">
      <w:pPr>
        <w:snapToGrid w:val="0"/>
        <w:spacing w:line="271" w:lineRule="auto"/>
        <w:ind w:left="567"/>
        <w:jc w:val="both"/>
        <w:rPr>
          <w:szCs w:val="26"/>
        </w:rPr>
      </w:pPr>
      <w:r w:rsidRPr="003E1A90">
        <w:rPr>
          <w:szCs w:val="26"/>
        </w:rPr>
        <w:t>Hong Kong.</w:t>
      </w:r>
    </w:p>
    <w:p w14:paraId="0A618EE3" w14:textId="77777777" w:rsidR="00A34F96" w:rsidRPr="003E1A90" w:rsidRDefault="00A34F96" w:rsidP="002A221D">
      <w:pPr>
        <w:snapToGrid w:val="0"/>
        <w:spacing w:line="271" w:lineRule="auto"/>
        <w:ind w:left="567"/>
        <w:jc w:val="both"/>
        <w:rPr>
          <w:szCs w:val="26"/>
        </w:rPr>
      </w:pPr>
      <w:r w:rsidRPr="003E1A90">
        <w:rPr>
          <w:szCs w:val="26"/>
        </w:rPr>
        <w:t xml:space="preserve">(Tel. </w:t>
      </w:r>
      <w:proofErr w:type="gramStart"/>
      <w:r w:rsidRPr="003E1A90">
        <w:rPr>
          <w:szCs w:val="26"/>
        </w:rPr>
        <w:t>No. :</w:t>
      </w:r>
      <w:proofErr w:type="gramEnd"/>
      <w:r w:rsidRPr="003E1A90">
        <w:rPr>
          <w:szCs w:val="26"/>
        </w:rPr>
        <w:t xml:space="preserve"> 3468 2167)</w:t>
      </w:r>
    </w:p>
    <w:p w14:paraId="5BB35BBA" w14:textId="77777777" w:rsidR="00A34F96" w:rsidRPr="003E1A90" w:rsidRDefault="00A34F96" w:rsidP="003E1A90">
      <w:pPr>
        <w:snapToGrid w:val="0"/>
        <w:spacing w:line="271" w:lineRule="auto"/>
        <w:ind w:left="720"/>
        <w:jc w:val="both"/>
        <w:rPr>
          <w:szCs w:val="26"/>
        </w:rPr>
      </w:pPr>
    </w:p>
    <w:p w14:paraId="0AD2D06E" w14:textId="44848375" w:rsidR="00A34F96" w:rsidRPr="003E1A90" w:rsidRDefault="00A34F96" w:rsidP="003E1A90">
      <w:pPr>
        <w:pStyle w:val="af"/>
        <w:numPr>
          <w:ilvl w:val="0"/>
          <w:numId w:val="96"/>
        </w:numPr>
        <w:snapToGrid w:val="0"/>
        <w:spacing w:line="271" w:lineRule="auto"/>
        <w:contextualSpacing w:val="0"/>
        <w:rPr>
          <w:b/>
        </w:rPr>
      </w:pPr>
      <w:r w:rsidRPr="003E1A90">
        <w:rPr>
          <w:b/>
        </w:rPr>
        <w:t xml:space="preserve">Limitations </w:t>
      </w:r>
      <w:r w:rsidR="00F85782">
        <w:rPr>
          <w:rFonts w:hint="eastAsia"/>
          <w:b/>
        </w:rPr>
        <w:t>o</w:t>
      </w:r>
      <w:r w:rsidR="00192D48">
        <w:rPr>
          <w:b/>
        </w:rPr>
        <w:t>f</w:t>
      </w:r>
      <w:r w:rsidRPr="003E1A90">
        <w:rPr>
          <w:b/>
        </w:rPr>
        <w:t xml:space="preserve"> CPR</w:t>
      </w:r>
    </w:p>
    <w:p w14:paraId="5492C7FA" w14:textId="77777777" w:rsidR="00A34F96" w:rsidRPr="003E1A90" w:rsidRDefault="00A34F96" w:rsidP="003E1A90">
      <w:pPr>
        <w:snapToGrid w:val="0"/>
        <w:spacing w:line="271" w:lineRule="auto"/>
        <w:ind w:left="720"/>
        <w:jc w:val="both"/>
        <w:rPr>
          <w:szCs w:val="26"/>
        </w:rPr>
      </w:pPr>
    </w:p>
    <w:p w14:paraId="1E0EAE9E" w14:textId="2F5783D4" w:rsidR="00A34F96" w:rsidRPr="003E1A90" w:rsidRDefault="00A34F96" w:rsidP="003E1A90">
      <w:pPr>
        <w:snapToGrid w:val="0"/>
        <w:spacing w:line="271" w:lineRule="auto"/>
        <w:ind w:leftChars="177" w:left="460"/>
        <w:jc w:val="both"/>
        <w:rPr>
          <w:szCs w:val="26"/>
        </w:rPr>
      </w:pPr>
      <w:r w:rsidRPr="003E1A90">
        <w:rPr>
          <w:szCs w:val="26"/>
        </w:rPr>
        <w:t>With its database, C</w:t>
      </w:r>
      <w:r w:rsidRPr="003E1A90">
        <w:rPr>
          <w:szCs w:val="26"/>
          <w:lang w:eastAsia="zh-HK"/>
        </w:rPr>
        <w:t>PR</w:t>
      </w:r>
      <w:r w:rsidRPr="003E1A90">
        <w:rPr>
          <w:szCs w:val="26"/>
        </w:rPr>
        <w:t xml:space="preserve"> will be able to provide a comprehensive set of statistical information on the child maltreatment cases in Hong Kong and an easy checking mechanism on the known cases</w:t>
      </w:r>
      <w:r w:rsidRPr="003E1A90">
        <w:rPr>
          <w:szCs w:val="26"/>
          <w:lang w:eastAsia="zh-HK"/>
        </w:rPr>
        <w:t xml:space="preserve"> of child </w:t>
      </w:r>
      <w:r w:rsidR="00DA4138">
        <w:rPr>
          <w:szCs w:val="26"/>
          <w:lang w:eastAsia="zh-HK"/>
        </w:rPr>
        <w:t>harm/</w:t>
      </w:r>
      <w:r w:rsidRPr="003E1A90">
        <w:rPr>
          <w:szCs w:val="26"/>
          <w:lang w:eastAsia="zh-HK"/>
        </w:rPr>
        <w:t>maltreatment</w:t>
      </w:r>
      <w:r w:rsidR="00DA4138">
        <w:rPr>
          <w:szCs w:val="26"/>
        </w:rPr>
        <w:t xml:space="preserve"> and </w:t>
      </w:r>
      <w:r w:rsidRPr="003E1A90">
        <w:rPr>
          <w:szCs w:val="26"/>
        </w:rPr>
        <w:t xml:space="preserve">cases with risk of child </w:t>
      </w:r>
      <w:r w:rsidR="00DA4138">
        <w:rPr>
          <w:szCs w:val="26"/>
        </w:rPr>
        <w:t>harm/</w:t>
      </w:r>
      <w:r w:rsidRPr="003E1A90">
        <w:rPr>
          <w:szCs w:val="26"/>
        </w:rPr>
        <w:t>maltreatment of S</w:t>
      </w:r>
      <w:r w:rsidRPr="003E1A90">
        <w:rPr>
          <w:szCs w:val="26"/>
          <w:lang w:eastAsia="zh-HK"/>
        </w:rPr>
        <w:t>WD</w:t>
      </w:r>
      <w:r w:rsidRPr="003E1A90">
        <w:rPr>
          <w:szCs w:val="26"/>
        </w:rPr>
        <w:t xml:space="preserve"> and N</w:t>
      </w:r>
      <w:r w:rsidRPr="003E1A90">
        <w:rPr>
          <w:szCs w:val="26"/>
          <w:lang w:eastAsia="zh-HK"/>
        </w:rPr>
        <w:t>GOs</w:t>
      </w:r>
      <w:r w:rsidRPr="003E1A90">
        <w:rPr>
          <w:szCs w:val="26"/>
        </w:rPr>
        <w:t>.  However, the system is basically reactive and limitations to the system include the following:</w:t>
      </w:r>
    </w:p>
    <w:p w14:paraId="344DB359" w14:textId="77777777" w:rsidR="00A34F96" w:rsidRPr="003E1A90" w:rsidRDefault="00A34F96" w:rsidP="003E1A90">
      <w:pPr>
        <w:snapToGrid w:val="0"/>
        <w:spacing w:line="271" w:lineRule="auto"/>
        <w:ind w:leftChars="177" w:left="460"/>
        <w:jc w:val="both"/>
        <w:rPr>
          <w:szCs w:val="26"/>
        </w:rPr>
      </w:pPr>
    </w:p>
    <w:p w14:paraId="23E62FE8" w14:textId="5BBB9511" w:rsidR="00A34F96" w:rsidRPr="003E1A90" w:rsidRDefault="00A34F96" w:rsidP="003E1A90">
      <w:pPr>
        <w:snapToGrid w:val="0"/>
        <w:spacing w:line="271" w:lineRule="auto"/>
        <w:ind w:leftChars="177" w:left="1180" w:hanging="720"/>
        <w:jc w:val="both"/>
        <w:rPr>
          <w:szCs w:val="26"/>
        </w:rPr>
      </w:pPr>
      <w:r w:rsidRPr="003E1A90">
        <w:rPr>
          <w:szCs w:val="26"/>
        </w:rPr>
        <w:t>1</w:t>
      </w:r>
      <w:r w:rsidRPr="003E1A90">
        <w:rPr>
          <w:szCs w:val="26"/>
          <w:lang w:eastAsia="zh-HK"/>
        </w:rPr>
        <w:t>1</w:t>
      </w:r>
      <w:r w:rsidRPr="003E1A90">
        <w:rPr>
          <w:szCs w:val="26"/>
        </w:rPr>
        <w:t>.1</w:t>
      </w:r>
      <w:r w:rsidRPr="003E1A90">
        <w:rPr>
          <w:szCs w:val="26"/>
        </w:rPr>
        <w:tab/>
        <w:t xml:space="preserve">The CPR records only cases reported to CPR by the service units listed in </w:t>
      </w:r>
      <w:r w:rsidRPr="003E1A90">
        <w:rPr>
          <w:color w:val="0070C0"/>
          <w:szCs w:val="26"/>
          <w:u w:val="single"/>
        </w:rPr>
        <w:t>paragraph 3</w:t>
      </w:r>
      <w:r w:rsidRPr="003E1A90">
        <w:rPr>
          <w:szCs w:val="26"/>
        </w:rPr>
        <w:t>.</w:t>
      </w:r>
    </w:p>
    <w:p w14:paraId="50C89133" w14:textId="77777777" w:rsidR="00A34F96" w:rsidRPr="003E1A90" w:rsidRDefault="00A34F96" w:rsidP="003E1A90">
      <w:pPr>
        <w:snapToGrid w:val="0"/>
        <w:spacing w:line="271" w:lineRule="auto"/>
        <w:ind w:leftChars="177" w:left="1180" w:hanging="720"/>
        <w:jc w:val="both"/>
        <w:rPr>
          <w:szCs w:val="26"/>
        </w:rPr>
      </w:pPr>
    </w:p>
    <w:p w14:paraId="39773B07" w14:textId="6790F06F" w:rsidR="00A34F96" w:rsidRPr="003E1A90" w:rsidRDefault="00A34F96" w:rsidP="003E1A90">
      <w:pPr>
        <w:snapToGrid w:val="0"/>
        <w:spacing w:line="271" w:lineRule="auto"/>
        <w:ind w:leftChars="177" w:left="1180" w:hanging="720"/>
        <w:jc w:val="both"/>
        <w:rPr>
          <w:szCs w:val="26"/>
        </w:rPr>
      </w:pPr>
      <w:r w:rsidRPr="003E1A90">
        <w:rPr>
          <w:szCs w:val="26"/>
        </w:rPr>
        <w:t>1</w:t>
      </w:r>
      <w:r w:rsidRPr="003E1A90">
        <w:rPr>
          <w:szCs w:val="26"/>
          <w:lang w:eastAsia="zh-HK"/>
        </w:rPr>
        <w:t>1</w:t>
      </w:r>
      <w:r w:rsidRPr="003E1A90">
        <w:rPr>
          <w:szCs w:val="26"/>
        </w:rPr>
        <w:t>.2</w:t>
      </w:r>
      <w:r w:rsidRPr="003E1A90">
        <w:rPr>
          <w:szCs w:val="26"/>
        </w:rPr>
        <w:tab/>
        <w:t>Statistical information generated by CPR will be confined to those contained in the data input form input/sent in by the service units concerned.</w:t>
      </w:r>
    </w:p>
    <w:p w14:paraId="2E204BCB" w14:textId="77777777" w:rsidR="00A34F96" w:rsidRPr="003E1A90" w:rsidRDefault="00A34F96" w:rsidP="003E1A90">
      <w:pPr>
        <w:snapToGrid w:val="0"/>
        <w:spacing w:line="271" w:lineRule="auto"/>
        <w:ind w:leftChars="177" w:left="1180" w:hanging="720"/>
        <w:jc w:val="both"/>
        <w:rPr>
          <w:szCs w:val="26"/>
        </w:rPr>
      </w:pPr>
    </w:p>
    <w:p w14:paraId="280872D4" w14:textId="4B691F73" w:rsidR="00A34F96" w:rsidRPr="003E1A90" w:rsidRDefault="00A34F96" w:rsidP="003E1A90">
      <w:pPr>
        <w:snapToGrid w:val="0"/>
        <w:spacing w:line="271" w:lineRule="auto"/>
        <w:ind w:leftChars="177" w:left="1180" w:hanging="720"/>
        <w:jc w:val="both"/>
        <w:rPr>
          <w:szCs w:val="26"/>
        </w:rPr>
      </w:pPr>
      <w:r w:rsidRPr="003E1A90">
        <w:rPr>
          <w:szCs w:val="26"/>
        </w:rPr>
        <w:t>1</w:t>
      </w:r>
      <w:r w:rsidRPr="003E1A90">
        <w:rPr>
          <w:szCs w:val="26"/>
          <w:lang w:eastAsia="zh-HK"/>
        </w:rPr>
        <w:t>1</w:t>
      </w:r>
      <w:r w:rsidRPr="003E1A90">
        <w:rPr>
          <w:szCs w:val="26"/>
        </w:rPr>
        <w:t>.3</w:t>
      </w:r>
      <w:r w:rsidRPr="003E1A90">
        <w:rPr>
          <w:szCs w:val="26"/>
        </w:rPr>
        <w:tab/>
        <w:t>Case checking could only be made by using the name and particulars of the child-in-question.  Case checking by using the particulars of the perpetrator</w:t>
      </w:r>
      <w:r w:rsidRPr="003E1A90">
        <w:rPr>
          <w:szCs w:val="26"/>
          <w:lang w:eastAsia="zh-HK"/>
        </w:rPr>
        <w:t>/</w:t>
      </w:r>
      <w:r w:rsidRPr="003E1A90">
        <w:rPr>
          <w:szCs w:val="26"/>
        </w:rPr>
        <w:t xml:space="preserve">alleged perpetrator/potential perpetrator will not be possible because the </w:t>
      </w:r>
      <w:r w:rsidR="00C320B6">
        <w:rPr>
          <w:szCs w:val="26"/>
        </w:rPr>
        <w:t>identifiable information</w:t>
      </w:r>
      <w:r w:rsidRPr="003E1A90">
        <w:rPr>
          <w:szCs w:val="26"/>
        </w:rPr>
        <w:t xml:space="preserve"> of the perpetrators/alleged perpetrators/potential perpetrator will not be recorded by CPR.</w:t>
      </w:r>
    </w:p>
    <w:p w14:paraId="6729FED0" w14:textId="77777777" w:rsidR="00A955DF" w:rsidRPr="003E1A90" w:rsidRDefault="00A955DF" w:rsidP="003E1A90">
      <w:pPr>
        <w:widowControl/>
        <w:snapToGrid w:val="0"/>
        <w:spacing w:line="271" w:lineRule="auto"/>
        <w:sectPr w:rsidR="00A955DF" w:rsidRPr="003E1A90" w:rsidSect="0091392D">
          <w:pgSz w:w="11906" w:h="16838"/>
          <w:pgMar w:top="1304" w:right="1531" w:bottom="1304" w:left="1531" w:header="851" w:footer="992" w:gutter="0"/>
          <w:cols w:space="425"/>
          <w:docGrid w:type="lines" w:linePitch="360"/>
        </w:sectPr>
      </w:pPr>
    </w:p>
    <w:p w14:paraId="51215C8F" w14:textId="77777777" w:rsidR="00A955DF" w:rsidRPr="003E1A90" w:rsidRDefault="00A955DF" w:rsidP="003E1A90">
      <w:pPr>
        <w:snapToGrid w:val="0"/>
        <w:spacing w:line="271" w:lineRule="auto"/>
        <w:jc w:val="right"/>
        <w:rPr>
          <w:rFonts w:eastAsia="新細明體"/>
          <w:b/>
          <w:kern w:val="2"/>
          <w:szCs w:val="26"/>
          <w:u w:val="single"/>
        </w:rPr>
      </w:pPr>
      <w:r w:rsidRPr="003E1A90">
        <w:rPr>
          <w:rFonts w:eastAsia="新細明體"/>
          <w:b/>
          <w:kern w:val="2"/>
          <w:szCs w:val="26"/>
          <w:u w:val="single"/>
        </w:rPr>
        <w:lastRenderedPageBreak/>
        <w:t>Appendix 1 to Annex 14</w:t>
      </w:r>
    </w:p>
    <w:p w14:paraId="07E8C27A" w14:textId="77777777" w:rsidR="00A955DF" w:rsidRPr="003E1A90" w:rsidRDefault="00A955DF" w:rsidP="003E1A90">
      <w:pPr>
        <w:snapToGrid w:val="0"/>
        <w:spacing w:line="271" w:lineRule="auto"/>
        <w:jc w:val="right"/>
        <w:rPr>
          <w:rFonts w:eastAsia="新細明體"/>
          <w:b/>
          <w:kern w:val="2"/>
          <w:szCs w:val="26"/>
          <w:u w:val="single"/>
        </w:rPr>
      </w:pPr>
    </w:p>
    <w:p w14:paraId="077984B6" w14:textId="77777777" w:rsidR="00A955DF" w:rsidRPr="003E1A90" w:rsidRDefault="00A955DF" w:rsidP="003E1A90">
      <w:pPr>
        <w:snapToGrid w:val="0"/>
        <w:spacing w:line="271" w:lineRule="auto"/>
        <w:jc w:val="right"/>
        <w:rPr>
          <w:rFonts w:eastAsia="新細明體"/>
          <w:b/>
          <w:kern w:val="2"/>
          <w:szCs w:val="26"/>
          <w:u w:val="single"/>
        </w:rPr>
      </w:pPr>
      <w:r w:rsidRPr="003E1A90">
        <w:rPr>
          <w:rFonts w:eastAsia="新細明體"/>
          <w:b/>
          <w:kern w:val="2"/>
          <w:szCs w:val="26"/>
          <w:u w:val="single"/>
        </w:rPr>
        <w:t>CPR Form I</w:t>
      </w:r>
    </w:p>
    <w:p w14:paraId="5BE4EB0B" w14:textId="77777777" w:rsidR="00A955DF" w:rsidRPr="003E1A90" w:rsidRDefault="00A955DF" w:rsidP="003E1A90">
      <w:pPr>
        <w:snapToGrid w:val="0"/>
        <w:spacing w:line="271" w:lineRule="auto"/>
        <w:jc w:val="right"/>
        <w:rPr>
          <w:rFonts w:eastAsia="新細明體"/>
          <w:kern w:val="2"/>
          <w:szCs w:val="26"/>
          <w:u w:val="single"/>
        </w:rPr>
      </w:pPr>
    </w:p>
    <w:p w14:paraId="7819F649" w14:textId="77777777" w:rsidR="00A955DF" w:rsidRPr="003E1A90" w:rsidRDefault="00A955DF" w:rsidP="003E1A90">
      <w:pPr>
        <w:snapToGrid w:val="0"/>
        <w:spacing w:line="271" w:lineRule="auto"/>
        <w:jc w:val="right"/>
        <w:rPr>
          <w:rFonts w:eastAsia="新細明體"/>
          <w:b/>
          <w:kern w:val="2"/>
          <w:szCs w:val="26"/>
          <w:u w:val="single"/>
        </w:rPr>
      </w:pPr>
    </w:p>
    <w:p w14:paraId="170A40F0" w14:textId="77777777" w:rsidR="00A955DF" w:rsidRPr="003E1A90" w:rsidRDefault="00A955DF" w:rsidP="003E1A90">
      <w:pPr>
        <w:snapToGrid w:val="0"/>
        <w:spacing w:line="271" w:lineRule="auto"/>
        <w:jc w:val="center"/>
        <w:rPr>
          <w:rFonts w:eastAsia="新細明體"/>
          <w:b/>
          <w:kern w:val="2"/>
          <w:sz w:val="28"/>
          <w:szCs w:val="28"/>
        </w:rPr>
      </w:pPr>
      <w:r w:rsidRPr="003E1A90">
        <w:rPr>
          <w:rFonts w:eastAsia="新細明體"/>
          <w:b/>
          <w:kern w:val="2"/>
          <w:sz w:val="28"/>
          <w:szCs w:val="28"/>
        </w:rPr>
        <w:t>CONFIDENTIAL</w:t>
      </w:r>
    </w:p>
    <w:p w14:paraId="7F69F8BF" w14:textId="77777777" w:rsidR="00A955DF" w:rsidRPr="003E1A90" w:rsidRDefault="00A955DF" w:rsidP="003E1A90">
      <w:pPr>
        <w:snapToGrid w:val="0"/>
        <w:spacing w:line="271" w:lineRule="auto"/>
        <w:jc w:val="center"/>
        <w:rPr>
          <w:rFonts w:eastAsia="新細明體"/>
          <w:b/>
          <w:kern w:val="2"/>
          <w:sz w:val="28"/>
          <w:szCs w:val="28"/>
        </w:rPr>
      </w:pPr>
      <w:r w:rsidRPr="003E1A90">
        <w:rPr>
          <w:rFonts w:eastAsia="新細明體"/>
          <w:b/>
          <w:kern w:val="2"/>
          <w:sz w:val="28"/>
          <w:szCs w:val="28"/>
        </w:rPr>
        <w:t>CHILD PROTECTION REGISTRY</w:t>
      </w:r>
    </w:p>
    <w:p w14:paraId="1F78B51E" w14:textId="77777777" w:rsidR="00A955DF" w:rsidRPr="003E1A90" w:rsidRDefault="00A955DF" w:rsidP="003E1A90">
      <w:pPr>
        <w:snapToGrid w:val="0"/>
        <w:spacing w:line="271" w:lineRule="auto"/>
        <w:jc w:val="center"/>
        <w:rPr>
          <w:rFonts w:eastAsia="新細明體"/>
          <w:b/>
          <w:kern w:val="2"/>
          <w:szCs w:val="26"/>
          <w:u w:val="single"/>
        </w:rPr>
      </w:pPr>
      <w:r w:rsidRPr="003E1A90">
        <w:rPr>
          <w:rFonts w:eastAsia="新細明體"/>
          <w:b/>
          <w:kern w:val="2"/>
          <w:sz w:val="28"/>
          <w:szCs w:val="28"/>
        </w:rPr>
        <w:t>RECORD FORM FOR ACCESS</w:t>
      </w:r>
    </w:p>
    <w:p w14:paraId="74C911F1" w14:textId="77777777" w:rsidR="00A955DF" w:rsidRPr="003E1A90" w:rsidRDefault="00A955DF" w:rsidP="003E1A90">
      <w:pPr>
        <w:snapToGrid w:val="0"/>
        <w:spacing w:line="271" w:lineRule="auto"/>
        <w:jc w:val="center"/>
        <w:rPr>
          <w:rFonts w:eastAsia="新細明體"/>
          <w:b/>
          <w:kern w:val="2"/>
          <w:szCs w:val="26"/>
        </w:rPr>
      </w:pPr>
      <w:r w:rsidRPr="003E1A90">
        <w:rPr>
          <w:rFonts w:eastAsia="新細明體"/>
          <w:b/>
          <w:kern w:val="2"/>
          <w:szCs w:val="26"/>
        </w:rPr>
        <w:t>*(Initial Registration/Reporting Changes)</w:t>
      </w:r>
    </w:p>
    <w:p w14:paraId="60C246C8" w14:textId="77777777" w:rsidR="00A955DF" w:rsidRPr="003E1A90" w:rsidRDefault="00A955DF" w:rsidP="003E1A90">
      <w:pPr>
        <w:snapToGrid w:val="0"/>
        <w:spacing w:line="271" w:lineRule="auto"/>
        <w:rPr>
          <w:rFonts w:eastAsia="新細明體"/>
          <w:kern w:val="2"/>
          <w:szCs w:val="26"/>
        </w:rPr>
      </w:pPr>
    </w:p>
    <w:p w14:paraId="182246CB" w14:textId="77777777" w:rsidR="00A955DF" w:rsidRPr="003E1A90" w:rsidRDefault="00A955DF" w:rsidP="003E1A90">
      <w:pPr>
        <w:snapToGrid w:val="0"/>
        <w:spacing w:line="271" w:lineRule="auto"/>
        <w:rPr>
          <w:rFonts w:eastAsia="新細明體"/>
          <w:kern w:val="2"/>
          <w:szCs w:val="26"/>
        </w:rPr>
      </w:pPr>
    </w:p>
    <w:p w14:paraId="76028EF1" w14:textId="77777777" w:rsidR="00A955DF" w:rsidRPr="003E1A90" w:rsidRDefault="00A955DF" w:rsidP="003E1A90">
      <w:pPr>
        <w:snapToGrid w:val="0"/>
        <w:spacing w:line="271" w:lineRule="auto"/>
        <w:rPr>
          <w:b/>
        </w:rPr>
      </w:pPr>
      <w:r w:rsidRPr="003E1A90">
        <w:rPr>
          <w:b/>
        </w:rPr>
        <w:t>Participating Unit</w:t>
      </w:r>
    </w:p>
    <w:p w14:paraId="5B32B267" w14:textId="77777777" w:rsidR="00A955DF" w:rsidRPr="003E1A90" w:rsidRDefault="00A955DF" w:rsidP="003E1A90">
      <w:pPr>
        <w:tabs>
          <w:tab w:val="right" w:pos="9840"/>
        </w:tabs>
        <w:snapToGrid w:val="0"/>
        <w:spacing w:line="271" w:lineRule="auto"/>
        <w:ind w:left="720" w:hanging="720"/>
        <w:rPr>
          <w:rFonts w:eastAsia="新細明體"/>
          <w:kern w:val="2"/>
          <w:szCs w:val="26"/>
        </w:rPr>
      </w:pPr>
      <w:r w:rsidRPr="003E1A90">
        <w:rPr>
          <w:rFonts w:eastAsia="新細明體"/>
          <w:kern w:val="2"/>
          <w:szCs w:val="26"/>
        </w:rPr>
        <w:t>1.</w:t>
      </w:r>
      <w:r w:rsidRPr="003E1A90">
        <w:rPr>
          <w:rFonts w:eastAsia="新細明體"/>
          <w:kern w:val="2"/>
          <w:szCs w:val="26"/>
        </w:rPr>
        <w:tab/>
        <w:t>Name of Department/Organisation:</w:t>
      </w:r>
      <w:r w:rsidRPr="003E1A90">
        <w:rPr>
          <w:rFonts w:eastAsia="新細明體"/>
          <w:kern w:val="2"/>
          <w:szCs w:val="26"/>
          <w:u w:val="single"/>
        </w:rPr>
        <w:tab/>
      </w:r>
    </w:p>
    <w:p w14:paraId="42F30730" w14:textId="77777777" w:rsidR="00A955DF" w:rsidRPr="003E1A90" w:rsidRDefault="00A955DF" w:rsidP="003E1A90">
      <w:pPr>
        <w:tabs>
          <w:tab w:val="right" w:pos="9840"/>
        </w:tabs>
        <w:snapToGrid w:val="0"/>
        <w:spacing w:line="271" w:lineRule="auto"/>
        <w:ind w:left="720" w:hanging="720"/>
        <w:rPr>
          <w:rFonts w:eastAsia="新細明體"/>
          <w:kern w:val="2"/>
          <w:szCs w:val="26"/>
        </w:rPr>
      </w:pPr>
      <w:r w:rsidRPr="003E1A90">
        <w:rPr>
          <w:rFonts w:eastAsia="新細明體"/>
          <w:kern w:val="2"/>
          <w:szCs w:val="26"/>
        </w:rPr>
        <w:t>2.</w:t>
      </w:r>
      <w:r w:rsidRPr="003E1A90">
        <w:rPr>
          <w:rFonts w:eastAsia="新細明體"/>
          <w:kern w:val="2"/>
          <w:szCs w:val="26"/>
        </w:rPr>
        <w:tab/>
        <w:t>Name of Unit:</w:t>
      </w:r>
      <w:r w:rsidRPr="003E1A90">
        <w:rPr>
          <w:rFonts w:eastAsia="新細明體"/>
          <w:kern w:val="2"/>
          <w:szCs w:val="26"/>
          <w:u w:val="single"/>
        </w:rPr>
        <w:tab/>
      </w:r>
    </w:p>
    <w:p w14:paraId="00679A40" w14:textId="77777777" w:rsidR="00A955DF" w:rsidRPr="003E1A90" w:rsidRDefault="00A955DF" w:rsidP="003E1A90">
      <w:pPr>
        <w:tabs>
          <w:tab w:val="right" w:pos="9840"/>
        </w:tabs>
        <w:snapToGrid w:val="0"/>
        <w:spacing w:line="271" w:lineRule="auto"/>
        <w:ind w:left="720" w:hanging="720"/>
        <w:rPr>
          <w:rFonts w:eastAsia="新細明體"/>
          <w:kern w:val="2"/>
          <w:szCs w:val="26"/>
          <w:u w:val="single"/>
        </w:rPr>
      </w:pPr>
      <w:r w:rsidRPr="003E1A90">
        <w:rPr>
          <w:rFonts w:eastAsia="新細明體"/>
          <w:kern w:val="2"/>
          <w:szCs w:val="26"/>
        </w:rPr>
        <w:t>3.</w:t>
      </w:r>
      <w:r w:rsidRPr="003E1A90">
        <w:rPr>
          <w:rFonts w:eastAsia="新細明體"/>
          <w:kern w:val="2"/>
          <w:szCs w:val="26"/>
        </w:rPr>
        <w:tab/>
        <w:t>Office Address:</w:t>
      </w:r>
      <w:r w:rsidRPr="003E1A90">
        <w:rPr>
          <w:rFonts w:eastAsia="新細明體"/>
          <w:kern w:val="2"/>
          <w:szCs w:val="26"/>
          <w:u w:val="single"/>
        </w:rPr>
        <w:tab/>
      </w:r>
    </w:p>
    <w:p w14:paraId="21954C9D" w14:textId="77777777" w:rsidR="00A955DF" w:rsidRPr="003E1A90" w:rsidRDefault="00A955DF" w:rsidP="003E1A90">
      <w:pPr>
        <w:tabs>
          <w:tab w:val="right" w:pos="9840"/>
        </w:tabs>
        <w:snapToGrid w:val="0"/>
        <w:spacing w:line="271" w:lineRule="auto"/>
        <w:ind w:left="720" w:hanging="720"/>
        <w:rPr>
          <w:rFonts w:eastAsia="新細明體"/>
          <w:kern w:val="2"/>
          <w:szCs w:val="26"/>
          <w:u w:val="single"/>
        </w:rPr>
      </w:pPr>
      <w:r w:rsidRPr="003E1A90">
        <w:rPr>
          <w:rFonts w:eastAsia="新細明體"/>
          <w:kern w:val="2"/>
          <w:szCs w:val="26"/>
        </w:rPr>
        <w:tab/>
      </w:r>
      <w:r w:rsidRPr="003E1A90">
        <w:rPr>
          <w:rFonts w:eastAsia="新細明體"/>
          <w:kern w:val="2"/>
          <w:szCs w:val="26"/>
          <w:u w:val="single"/>
        </w:rPr>
        <w:tab/>
      </w:r>
    </w:p>
    <w:p w14:paraId="77A8E1D3" w14:textId="77777777" w:rsidR="00A955DF" w:rsidRPr="003E1A90" w:rsidRDefault="00A955DF" w:rsidP="003E1A90">
      <w:pPr>
        <w:tabs>
          <w:tab w:val="right" w:pos="9840"/>
        </w:tabs>
        <w:snapToGrid w:val="0"/>
        <w:spacing w:line="271" w:lineRule="auto"/>
        <w:ind w:left="720" w:hanging="720"/>
        <w:rPr>
          <w:rFonts w:eastAsia="新細明體"/>
          <w:kern w:val="2"/>
          <w:szCs w:val="26"/>
        </w:rPr>
      </w:pPr>
      <w:r w:rsidRPr="003E1A90">
        <w:rPr>
          <w:rFonts w:eastAsia="新細明體"/>
          <w:kern w:val="2"/>
          <w:szCs w:val="26"/>
        </w:rPr>
        <w:t>4.</w:t>
      </w:r>
      <w:r w:rsidRPr="003E1A90">
        <w:rPr>
          <w:rFonts w:eastAsia="新細明體"/>
          <w:kern w:val="2"/>
          <w:szCs w:val="26"/>
        </w:rPr>
        <w:tab/>
        <w:t>Telephone No.:</w:t>
      </w:r>
      <w:r w:rsidRPr="003E1A90">
        <w:rPr>
          <w:rFonts w:eastAsia="新細明體"/>
          <w:kern w:val="2"/>
          <w:szCs w:val="26"/>
          <w:u w:val="single"/>
        </w:rPr>
        <w:tab/>
      </w:r>
    </w:p>
    <w:p w14:paraId="24EC4C1F" w14:textId="77777777" w:rsidR="00A955DF" w:rsidRPr="003E1A90" w:rsidRDefault="00A955DF" w:rsidP="003E1A90">
      <w:pPr>
        <w:tabs>
          <w:tab w:val="right" w:pos="9840"/>
        </w:tabs>
        <w:snapToGrid w:val="0"/>
        <w:spacing w:line="271" w:lineRule="auto"/>
        <w:ind w:left="720" w:hanging="720"/>
        <w:rPr>
          <w:rFonts w:eastAsia="新細明體"/>
          <w:kern w:val="2"/>
          <w:szCs w:val="26"/>
        </w:rPr>
      </w:pPr>
      <w:r w:rsidRPr="003E1A90">
        <w:rPr>
          <w:rFonts w:eastAsia="新細明體"/>
          <w:kern w:val="2"/>
          <w:szCs w:val="26"/>
        </w:rPr>
        <w:t>5.</w:t>
      </w:r>
      <w:r w:rsidRPr="003E1A90">
        <w:rPr>
          <w:rFonts w:eastAsia="新細明體"/>
          <w:kern w:val="2"/>
          <w:szCs w:val="26"/>
        </w:rPr>
        <w:tab/>
        <w:t>Name of Applicant of the Unit:</w:t>
      </w:r>
      <w:r w:rsidRPr="003E1A90">
        <w:rPr>
          <w:rFonts w:eastAsia="新細明體"/>
          <w:kern w:val="2"/>
          <w:szCs w:val="26"/>
          <w:u w:val="single"/>
        </w:rPr>
        <w:tab/>
      </w:r>
    </w:p>
    <w:p w14:paraId="18310D77" w14:textId="77777777" w:rsidR="00A955DF" w:rsidRPr="003E1A90" w:rsidRDefault="00A955DF" w:rsidP="003E1A90">
      <w:pPr>
        <w:tabs>
          <w:tab w:val="right" w:pos="9840"/>
        </w:tabs>
        <w:snapToGrid w:val="0"/>
        <w:spacing w:line="271" w:lineRule="auto"/>
        <w:ind w:left="720" w:hanging="720"/>
        <w:rPr>
          <w:rFonts w:eastAsia="新細明體"/>
          <w:kern w:val="2"/>
          <w:szCs w:val="26"/>
        </w:rPr>
      </w:pPr>
      <w:r w:rsidRPr="003E1A90">
        <w:rPr>
          <w:rFonts w:eastAsia="新細明體"/>
          <w:kern w:val="2"/>
          <w:szCs w:val="26"/>
        </w:rPr>
        <w:t>6.</w:t>
      </w:r>
      <w:r w:rsidRPr="003E1A90">
        <w:rPr>
          <w:rFonts w:eastAsia="新細明體"/>
          <w:kern w:val="2"/>
          <w:szCs w:val="26"/>
        </w:rPr>
        <w:tab/>
        <w:t>Designation/Post:</w:t>
      </w:r>
      <w:r w:rsidRPr="003E1A90">
        <w:rPr>
          <w:rFonts w:eastAsia="新細明體"/>
          <w:kern w:val="2"/>
          <w:szCs w:val="26"/>
          <w:u w:val="single"/>
        </w:rPr>
        <w:tab/>
      </w:r>
    </w:p>
    <w:p w14:paraId="2CDE5DA8" w14:textId="77777777" w:rsidR="00A955DF" w:rsidRPr="003E1A90" w:rsidRDefault="00A955DF" w:rsidP="003E1A90">
      <w:pPr>
        <w:tabs>
          <w:tab w:val="right" w:pos="9840"/>
        </w:tabs>
        <w:snapToGrid w:val="0"/>
        <w:spacing w:line="271" w:lineRule="auto"/>
        <w:ind w:left="720" w:hanging="720"/>
        <w:rPr>
          <w:rFonts w:eastAsia="新細明體"/>
          <w:kern w:val="2"/>
          <w:szCs w:val="26"/>
        </w:rPr>
      </w:pPr>
      <w:r w:rsidRPr="003E1A90">
        <w:rPr>
          <w:rFonts w:eastAsia="新細明體"/>
          <w:kern w:val="2"/>
          <w:szCs w:val="26"/>
        </w:rPr>
        <w:t>7.</w:t>
      </w:r>
      <w:r w:rsidRPr="003E1A90">
        <w:rPr>
          <w:rFonts w:eastAsia="新細明體"/>
          <w:kern w:val="2"/>
          <w:szCs w:val="26"/>
        </w:rPr>
        <w:tab/>
        <w:t>Name of a Caseworker Authori</w:t>
      </w:r>
      <w:r w:rsidRPr="003E1A90">
        <w:rPr>
          <w:rFonts w:eastAsia="新細明體"/>
          <w:kern w:val="2"/>
          <w:szCs w:val="26"/>
          <w:lang w:eastAsia="zh-HK"/>
        </w:rPr>
        <w:t>s</w:t>
      </w:r>
      <w:r w:rsidRPr="003E1A90">
        <w:rPr>
          <w:rFonts w:eastAsia="新細明體"/>
          <w:kern w:val="2"/>
          <w:szCs w:val="26"/>
        </w:rPr>
        <w:t>ed to Gain Access to CPR</w:t>
      </w:r>
    </w:p>
    <w:p w14:paraId="69BBBE2F" w14:textId="77777777" w:rsidR="00A955DF" w:rsidRPr="003E1A90" w:rsidRDefault="00A955DF" w:rsidP="003E1A90">
      <w:pPr>
        <w:tabs>
          <w:tab w:val="right" w:pos="9840"/>
        </w:tabs>
        <w:snapToGrid w:val="0"/>
        <w:spacing w:line="271" w:lineRule="auto"/>
        <w:ind w:left="720" w:hanging="720"/>
        <w:rPr>
          <w:rFonts w:eastAsia="新細明體"/>
          <w:kern w:val="2"/>
          <w:szCs w:val="26"/>
          <w:u w:val="single"/>
        </w:rPr>
      </w:pPr>
      <w:r w:rsidRPr="003E1A90">
        <w:rPr>
          <w:rFonts w:eastAsia="新細明體"/>
          <w:kern w:val="2"/>
          <w:szCs w:val="26"/>
        </w:rPr>
        <w:tab/>
        <w:t>(Applicable to those NGOs having one registered unit only):</w:t>
      </w:r>
      <w:r w:rsidRPr="003E1A90">
        <w:rPr>
          <w:rFonts w:eastAsia="新細明體"/>
          <w:kern w:val="2"/>
          <w:szCs w:val="26"/>
          <w:u w:val="single"/>
        </w:rPr>
        <w:tab/>
      </w:r>
    </w:p>
    <w:p w14:paraId="627C0E34" w14:textId="77777777" w:rsidR="00A955DF" w:rsidRPr="003E1A90" w:rsidRDefault="00A955DF" w:rsidP="003E1A90">
      <w:pPr>
        <w:tabs>
          <w:tab w:val="right" w:pos="9840"/>
        </w:tabs>
        <w:snapToGrid w:val="0"/>
        <w:spacing w:line="271" w:lineRule="auto"/>
        <w:ind w:left="720" w:hanging="720"/>
        <w:rPr>
          <w:rFonts w:eastAsia="新細明體"/>
          <w:kern w:val="2"/>
          <w:szCs w:val="26"/>
          <w:u w:val="single"/>
        </w:rPr>
      </w:pPr>
      <w:r w:rsidRPr="003E1A90">
        <w:rPr>
          <w:rFonts w:eastAsia="新細明體"/>
          <w:kern w:val="2"/>
          <w:szCs w:val="26"/>
        </w:rPr>
        <w:tab/>
      </w:r>
      <w:r w:rsidRPr="003E1A90">
        <w:rPr>
          <w:rFonts w:eastAsia="新細明體"/>
          <w:kern w:val="2"/>
          <w:szCs w:val="26"/>
          <w:u w:val="single"/>
        </w:rPr>
        <w:tab/>
      </w:r>
    </w:p>
    <w:p w14:paraId="4C39C7C4" w14:textId="77777777" w:rsidR="00A955DF" w:rsidRPr="003E1A90" w:rsidRDefault="00A955DF" w:rsidP="003E1A90">
      <w:pPr>
        <w:tabs>
          <w:tab w:val="right" w:pos="9840"/>
        </w:tabs>
        <w:snapToGrid w:val="0"/>
        <w:spacing w:line="271" w:lineRule="auto"/>
        <w:ind w:left="720" w:hanging="720"/>
        <w:rPr>
          <w:rFonts w:eastAsia="新細明體"/>
          <w:kern w:val="2"/>
          <w:szCs w:val="26"/>
        </w:rPr>
      </w:pPr>
    </w:p>
    <w:p w14:paraId="5FB1931A" w14:textId="30E47EA8" w:rsidR="00A955DF" w:rsidRPr="003E1A90" w:rsidRDefault="00A955DF" w:rsidP="003E1A90">
      <w:pPr>
        <w:tabs>
          <w:tab w:val="right" w:pos="9840"/>
        </w:tabs>
        <w:snapToGrid w:val="0"/>
        <w:spacing w:line="271" w:lineRule="auto"/>
        <w:ind w:left="720" w:hanging="720"/>
        <w:rPr>
          <w:rFonts w:eastAsia="新細明體"/>
          <w:kern w:val="2"/>
          <w:szCs w:val="26"/>
        </w:rPr>
      </w:pPr>
      <w:r w:rsidRPr="003E1A90">
        <w:rPr>
          <w:rFonts w:eastAsia="新細明體"/>
          <w:kern w:val="2"/>
          <w:szCs w:val="26"/>
        </w:rPr>
        <w:t>8.</w:t>
      </w:r>
      <w:r w:rsidRPr="003E1A90">
        <w:rPr>
          <w:rFonts w:eastAsia="新細明體"/>
          <w:kern w:val="2"/>
          <w:szCs w:val="26"/>
        </w:rPr>
        <w:tab/>
        <w:t>Reporting Changes (Please specify which of the above item(s)</w:t>
      </w:r>
      <w:r w:rsidR="00C320B6">
        <w:rPr>
          <w:rFonts w:eastAsia="新細明體"/>
          <w:kern w:val="2"/>
          <w:szCs w:val="26"/>
        </w:rPr>
        <w:t>,</w:t>
      </w:r>
      <w:r w:rsidRPr="003E1A90">
        <w:rPr>
          <w:rFonts w:eastAsia="新細明體"/>
          <w:kern w:val="2"/>
          <w:szCs w:val="26"/>
        </w:rPr>
        <w:t xml:space="preserve"> </w:t>
      </w:r>
      <w:r w:rsidR="00C320B6" w:rsidRPr="00C320B6">
        <w:rPr>
          <w:rFonts w:eastAsia="新細明體"/>
          <w:kern w:val="2"/>
          <w:szCs w:val="26"/>
        </w:rPr>
        <w:t>e.g. item 4, 5, 6</w:t>
      </w:r>
      <w:r w:rsidR="00C320B6">
        <w:rPr>
          <w:rFonts w:eastAsia="新細明體"/>
          <w:kern w:val="2"/>
          <w:szCs w:val="26"/>
        </w:rPr>
        <w:t xml:space="preserve">, </w:t>
      </w:r>
      <w:r w:rsidRPr="003E1A90">
        <w:rPr>
          <w:rFonts w:eastAsia="新細明體"/>
          <w:kern w:val="2"/>
          <w:szCs w:val="26"/>
        </w:rPr>
        <w:t>or other information is changed):</w:t>
      </w:r>
      <w:r w:rsidRPr="003E1A90">
        <w:rPr>
          <w:rFonts w:eastAsia="新細明體"/>
          <w:kern w:val="2"/>
          <w:szCs w:val="26"/>
          <w:u w:val="single"/>
        </w:rPr>
        <w:tab/>
      </w:r>
    </w:p>
    <w:p w14:paraId="3A6531AD" w14:textId="77777777" w:rsidR="00A955DF" w:rsidRPr="003E1A90" w:rsidRDefault="00A955DF" w:rsidP="003E1A90">
      <w:pPr>
        <w:tabs>
          <w:tab w:val="left" w:pos="360"/>
          <w:tab w:val="right" w:pos="9840"/>
        </w:tabs>
        <w:snapToGrid w:val="0"/>
        <w:spacing w:line="271" w:lineRule="auto"/>
        <w:ind w:left="720" w:hanging="720"/>
        <w:rPr>
          <w:rFonts w:eastAsia="新細明體"/>
          <w:kern w:val="2"/>
          <w:szCs w:val="26"/>
        </w:rPr>
      </w:pPr>
    </w:p>
    <w:p w14:paraId="572F7C88" w14:textId="1AE86AE7" w:rsidR="00A955DF" w:rsidRPr="00D0096D" w:rsidRDefault="00A955DF" w:rsidP="003E1A90">
      <w:pPr>
        <w:tabs>
          <w:tab w:val="right" w:pos="9840"/>
        </w:tabs>
        <w:snapToGrid w:val="0"/>
        <w:spacing w:line="271" w:lineRule="auto"/>
        <w:ind w:left="720" w:hanging="720"/>
        <w:rPr>
          <w:rFonts w:eastAsia="新細明體"/>
          <w:kern w:val="2"/>
          <w:szCs w:val="26"/>
          <w:u w:val="single"/>
        </w:rPr>
      </w:pPr>
      <w:r w:rsidRPr="003E1A90">
        <w:rPr>
          <w:rFonts w:eastAsia="新細明體"/>
          <w:kern w:val="2"/>
          <w:szCs w:val="26"/>
        </w:rPr>
        <w:tab/>
      </w:r>
      <w:r w:rsidRPr="00D0096D">
        <w:rPr>
          <w:rFonts w:eastAsia="新細明體"/>
          <w:kern w:val="2"/>
          <w:szCs w:val="26"/>
          <w:u w:val="single"/>
        </w:rPr>
        <w:tab/>
      </w:r>
    </w:p>
    <w:p w14:paraId="53C96092" w14:textId="77777777" w:rsidR="00A955DF" w:rsidRPr="003E1A90" w:rsidRDefault="00A955DF" w:rsidP="003E1A90">
      <w:pPr>
        <w:tabs>
          <w:tab w:val="left" w:pos="360"/>
          <w:tab w:val="right" w:pos="9840"/>
        </w:tabs>
        <w:snapToGrid w:val="0"/>
        <w:spacing w:line="271" w:lineRule="auto"/>
        <w:ind w:left="720" w:hanging="720"/>
        <w:rPr>
          <w:rFonts w:eastAsia="新細明體"/>
          <w:kern w:val="2"/>
          <w:szCs w:val="26"/>
        </w:rPr>
      </w:pPr>
    </w:p>
    <w:p w14:paraId="6F8AA1D8" w14:textId="77777777" w:rsidR="00A955DF" w:rsidRPr="003E1A90" w:rsidRDefault="00A955DF" w:rsidP="003E1A90">
      <w:pPr>
        <w:tabs>
          <w:tab w:val="left" w:pos="360"/>
          <w:tab w:val="right" w:pos="9840"/>
        </w:tabs>
        <w:snapToGrid w:val="0"/>
        <w:spacing w:line="271" w:lineRule="auto"/>
        <w:ind w:left="720" w:hanging="720"/>
        <w:rPr>
          <w:rFonts w:eastAsia="新細明體"/>
          <w:kern w:val="2"/>
          <w:szCs w:val="26"/>
          <w:u w:val="single"/>
        </w:rPr>
      </w:pPr>
      <w:r w:rsidRPr="003E1A90">
        <w:rPr>
          <w:rFonts w:eastAsia="新細明體"/>
          <w:kern w:val="2"/>
          <w:szCs w:val="26"/>
        </w:rPr>
        <w:tab/>
      </w:r>
      <w:r w:rsidRPr="003E1A90">
        <w:rPr>
          <w:rFonts w:eastAsia="新細明體"/>
          <w:kern w:val="2"/>
          <w:szCs w:val="26"/>
        </w:rPr>
        <w:tab/>
      </w:r>
      <w:r w:rsidRPr="003E1A90">
        <w:rPr>
          <w:rFonts w:eastAsia="新細明體"/>
          <w:kern w:val="2"/>
          <w:szCs w:val="26"/>
          <w:u w:val="single"/>
        </w:rPr>
        <w:tab/>
      </w:r>
    </w:p>
    <w:p w14:paraId="346FCF62" w14:textId="77777777" w:rsidR="00A955DF" w:rsidRPr="003E1A90" w:rsidRDefault="00A955DF" w:rsidP="003E1A90">
      <w:pPr>
        <w:tabs>
          <w:tab w:val="left" w:pos="360"/>
          <w:tab w:val="right" w:pos="9840"/>
        </w:tabs>
        <w:snapToGrid w:val="0"/>
        <w:spacing w:line="271" w:lineRule="auto"/>
        <w:ind w:left="720" w:hanging="720"/>
        <w:rPr>
          <w:rFonts w:eastAsia="新細明體"/>
          <w:kern w:val="2"/>
          <w:szCs w:val="26"/>
        </w:rPr>
      </w:pPr>
    </w:p>
    <w:p w14:paraId="4073BC71" w14:textId="77777777" w:rsidR="00A955DF" w:rsidRPr="003E1A90" w:rsidRDefault="00A955DF" w:rsidP="003E1A90">
      <w:pPr>
        <w:tabs>
          <w:tab w:val="right" w:pos="9840"/>
        </w:tabs>
        <w:snapToGrid w:val="0"/>
        <w:spacing w:line="271" w:lineRule="auto"/>
        <w:ind w:left="720" w:hanging="720"/>
        <w:rPr>
          <w:rFonts w:eastAsia="新細明體"/>
          <w:kern w:val="2"/>
          <w:szCs w:val="26"/>
        </w:rPr>
      </w:pPr>
      <w:r w:rsidRPr="003E1A90">
        <w:rPr>
          <w:rFonts w:eastAsia="新細明體"/>
          <w:kern w:val="2"/>
          <w:szCs w:val="26"/>
        </w:rPr>
        <w:tab/>
        <w:t>Other Changes:</w:t>
      </w:r>
      <w:r w:rsidRPr="003E1A90">
        <w:rPr>
          <w:rFonts w:eastAsia="新細明體"/>
          <w:kern w:val="2"/>
          <w:szCs w:val="26"/>
          <w:u w:val="single"/>
        </w:rPr>
        <w:tab/>
      </w:r>
    </w:p>
    <w:p w14:paraId="33110CB9" w14:textId="77777777" w:rsidR="00A955DF" w:rsidRPr="003E1A90" w:rsidRDefault="00A955DF" w:rsidP="003E1A90">
      <w:pPr>
        <w:tabs>
          <w:tab w:val="left" w:pos="360"/>
          <w:tab w:val="right" w:pos="9840"/>
        </w:tabs>
        <w:snapToGrid w:val="0"/>
        <w:spacing w:line="271" w:lineRule="auto"/>
        <w:ind w:left="720" w:hanging="720"/>
        <w:rPr>
          <w:rFonts w:eastAsia="新細明體"/>
          <w:kern w:val="2"/>
          <w:szCs w:val="26"/>
        </w:rPr>
      </w:pPr>
    </w:p>
    <w:p w14:paraId="3021EE99" w14:textId="77777777" w:rsidR="00A955DF" w:rsidRPr="003E1A90" w:rsidRDefault="00A955DF" w:rsidP="003E1A90">
      <w:pPr>
        <w:tabs>
          <w:tab w:val="left" w:pos="360"/>
          <w:tab w:val="right" w:pos="9840"/>
        </w:tabs>
        <w:snapToGrid w:val="0"/>
        <w:spacing w:line="271" w:lineRule="auto"/>
        <w:ind w:left="720" w:hanging="720"/>
        <w:rPr>
          <w:rFonts w:eastAsia="新細明體"/>
          <w:kern w:val="2"/>
          <w:szCs w:val="26"/>
        </w:rPr>
      </w:pPr>
      <w:r w:rsidRPr="003E1A90">
        <w:rPr>
          <w:rFonts w:eastAsia="新細明體"/>
          <w:kern w:val="2"/>
          <w:szCs w:val="26"/>
        </w:rPr>
        <w:tab/>
      </w:r>
      <w:r w:rsidRPr="003E1A90">
        <w:rPr>
          <w:rFonts w:eastAsia="新細明體"/>
          <w:kern w:val="2"/>
          <w:szCs w:val="26"/>
        </w:rPr>
        <w:tab/>
      </w:r>
    </w:p>
    <w:p w14:paraId="20CB31CF" w14:textId="77777777" w:rsidR="00A955DF" w:rsidRPr="003E1A90" w:rsidRDefault="00A955DF" w:rsidP="003E1A90">
      <w:pPr>
        <w:tabs>
          <w:tab w:val="left" w:leader="underscore" w:pos="8107"/>
        </w:tabs>
        <w:snapToGrid w:val="0"/>
        <w:spacing w:line="271" w:lineRule="auto"/>
        <w:rPr>
          <w:rFonts w:eastAsia="新細明體"/>
          <w:kern w:val="2"/>
          <w:szCs w:val="26"/>
        </w:rPr>
      </w:pPr>
    </w:p>
    <w:p w14:paraId="2E429DF4" w14:textId="77777777" w:rsidR="00A955DF" w:rsidRPr="003E1A90" w:rsidRDefault="00A955DF" w:rsidP="003E1A90">
      <w:pPr>
        <w:tabs>
          <w:tab w:val="left" w:leader="underscore" w:pos="8107"/>
        </w:tabs>
        <w:snapToGrid w:val="0"/>
        <w:spacing w:line="271" w:lineRule="auto"/>
        <w:rPr>
          <w:rFonts w:eastAsia="新細明體"/>
          <w:kern w:val="2"/>
          <w:szCs w:val="26"/>
        </w:rPr>
      </w:pPr>
    </w:p>
    <w:p w14:paraId="4CB2659E" w14:textId="77777777" w:rsidR="00A955DF" w:rsidRPr="003E1A90" w:rsidRDefault="00A955DF" w:rsidP="003E1A90">
      <w:pPr>
        <w:tabs>
          <w:tab w:val="right" w:pos="9840"/>
        </w:tabs>
        <w:snapToGrid w:val="0"/>
        <w:spacing w:line="271" w:lineRule="auto"/>
        <w:ind w:left="4320"/>
        <w:rPr>
          <w:rFonts w:eastAsia="新細明體"/>
          <w:kern w:val="2"/>
          <w:szCs w:val="26"/>
        </w:rPr>
      </w:pPr>
      <w:r w:rsidRPr="003E1A90">
        <w:rPr>
          <w:rFonts w:eastAsia="新細明體"/>
          <w:kern w:val="2"/>
          <w:szCs w:val="26"/>
        </w:rPr>
        <w:t>Signature of Applicant:</w:t>
      </w:r>
      <w:r w:rsidRPr="003E1A90">
        <w:rPr>
          <w:rFonts w:eastAsia="新細明體"/>
          <w:kern w:val="2"/>
          <w:szCs w:val="26"/>
          <w:u w:val="single"/>
        </w:rPr>
        <w:tab/>
      </w:r>
    </w:p>
    <w:p w14:paraId="72F13F47" w14:textId="77777777" w:rsidR="00A955DF" w:rsidRPr="003E1A90" w:rsidRDefault="00A955DF" w:rsidP="003E1A90">
      <w:pPr>
        <w:tabs>
          <w:tab w:val="right" w:pos="9840"/>
        </w:tabs>
        <w:snapToGrid w:val="0"/>
        <w:spacing w:line="271" w:lineRule="auto"/>
        <w:ind w:left="4320"/>
        <w:rPr>
          <w:rFonts w:eastAsia="新細明體"/>
          <w:kern w:val="2"/>
          <w:szCs w:val="26"/>
        </w:rPr>
      </w:pPr>
      <w:r w:rsidRPr="003E1A90">
        <w:rPr>
          <w:rFonts w:eastAsia="新細明體"/>
          <w:kern w:val="2"/>
          <w:szCs w:val="26"/>
        </w:rPr>
        <w:t>Date:</w:t>
      </w:r>
      <w:r w:rsidRPr="003E1A90">
        <w:rPr>
          <w:rFonts w:eastAsia="新細明體"/>
          <w:kern w:val="2"/>
          <w:szCs w:val="26"/>
          <w:u w:val="single"/>
        </w:rPr>
        <w:tab/>
      </w:r>
    </w:p>
    <w:p w14:paraId="2C1581AD" w14:textId="77777777" w:rsidR="00A955DF" w:rsidRPr="003E1A90" w:rsidRDefault="00A955DF" w:rsidP="003E1A90">
      <w:pPr>
        <w:snapToGrid w:val="0"/>
        <w:spacing w:line="271" w:lineRule="auto"/>
        <w:jc w:val="right"/>
        <w:rPr>
          <w:rFonts w:eastAsia="新細明體"/>
          <w:b/>
          <w:kern w:val="2"/>
          <w:szCs w:val="26"/>
          <w:u w:val="single"/>
          <w:lang w:eastAsia="zh-HK"/>
        </w:rPr>
      </w:pPr>
    </w:p>
    <w:p w14:paraId="501C9F7D" w14:textId="77777777" w:rsidR="00A955DF" w:rsidRPr="003E1A90" w:rsidRDefault="00A955DF" w:rsidP="003E1A90">
      <w:pPr>
        <w:snapToGrid w:val="0"/>
        <w:spacing w:line="271" w:lineRule="auto"/>
        <w:jc w:val="right"/>
        <w:rPr>
          <w:rFonts w:eastAsia="新細明體"/>
          <w:b/>
          <w:kern w:val="2"/>
          <w:szCs w:val="26"/>
          <w:u w:val="single"/>
          <w:lang w:eastAsia="zh-HK"/>
        </w:rPr>
      </w:pPr>
    </w:p>
    <w:p w14:paraId="751F6FD9" w14:textId="77777777" w:rsidR="00A955DF" w:rsidRPr="003E1A90" w:rsidRDefault="00A955DF" w:rsidP="003E1A90">
      <w:pPr>
        <w:snapToGrid w:val="0"/>
        <w:spacing w:line="271" w:lineRule="auto"/>
        <w:rPr>
          <w:rFonts w:eastAsia="新細明體"/>
          <w:kern w:val="2"/>
          <w:szCs w:val="26"/>
          <w:lang w:eastAsia="zh-HK"/>
        </w:rPr>
      </w:pPr>
      <w:r w:rsidRPr="003E1A90">
        <w:rPr>
          <w:rFonts w:eastAsia="新細明體"/>
          <w:kern w:val="2"/>
          <w:szCs w:val="26"/>
          <w:lang w:eastAsia="zh-HK"/>
        </w:rPr>
        <w:t>*Delete as appropriate</w:t>
      </w:r>
    </w:p>
    <w:p w14:paraId="5212D82F" w14:textId="77777777" w:rsidR="00A955DF" w:rsidRPr="003E1A90" w:rsidRDefault="00A955DF" w:rsidP="003E1A90">
      <w:pPr>
        <w:widowControl/>
        <w:snapToGrid w:val="0"/>
        <w:spacing w:line="271" w:lineRule="auto"/>
        <w:rPr>
          <w:rFonts w:eastAsia="新細明體"/>
          <w:kern w:val="2"/>
          <w:szCs w:val="26"/>
          <w:lang w:eastAsia="zh-HK"/>
        </w:rPr>
      </w:pPr>
      <w:r w:rsidRPr="003E1A90">
        <w:rPr>
          <w:rFonts w:eastAsia="新細明體"/>
          <w:kern w:val="2"/>
          <w:szCs w:val="26"/>
          <w:lang w:eastAsia="zh-HK"/>
        </w:rPr>
        <w:br w:type="page"/>
      </w:r>
    </w:p>
    <w:p w14:paraId="37FC62C2" w14:textId="77777777" w:rsidR="00A955DF" w:rsidRPr="003E1A90" w:rsidRDefault="00A955DF" w:rsidP="003E1A90">
      <w:pPr>
        <w:snapToGrid w:val="0"/>
        <w:spacing w:line="271" w:lineRule="auto"/>
        <w:jc w:val="right"/>
        <w:rPr>
          <w:rFonts w:eastAsia="新細明體"/>
          <w:b/>
          <w:kern w:val="2"/>
          <w:szCs w:val="26"/>
          <w:u w:val="single"/>
        </w:rPr>
      </w:pPr>
      <w:r w:rsidRPr="003E1A90">
        <w:rPr>
          <w:rFonts w:eastAsia="新細明體"/>
          <w:b/>
          <w:kern w:val="2"/>
          <w:szCs w:val="26"/>
          <w:u w:val="single"/>
        </w:rPr>
        <w:lastRenderedPageBreak/>
        <w:t>Appendix 2 to Annex 14</w:t>
      </w:r>
    </w:p>
    <w:p w14:paraId="68658497" w14:textId="77777777" w:rsidR="00A955DF" w:rsidRPr="003E1A90" w:rsidRDefault="00A955DF" w:rsidP="003E1A90">
      <w:pPr>
        <w:snapToGrid w:val="0"/>
        <w:spacing w:line="271" w:lineRule="auto"/>
        <w:jc w:val="right"/>
        <w:rPr>
          <w:rFonts w:eastAsia="新細明體"/>
          <w:kern w:val="2"/>
          <w:szCs w:val="26"/>
          <w:u w:val="single"/>
        </w:rPr>
      </w:pPr>
    </w:p>
    <w:p w14:paraId="199C8613" w14:textId="77777777" w:rsidR="00A955DF" w:rsidRPr="003E1A90" w:rsidRDefault="00A955DF" w:rsidP="003E1A90">
      <w:pPr>
        <w:snapToGrid w:val="0"/>
        <w:spacing w:line="271" w:lineRule="auto"/>
        <w:jc w:val="right"/>
        <w:rPr>
          <w:rFonts w:eastAsia="新細明體"/>
          <w:b/>
          <w:kern w:val="2"/>
          <w:szCs w:val="26"/>
          <w:u w:val="single"/>
        </w:rPr>
      </w:pPr>
      <w:r w:rsidRPr="003E1A90">
        <w:rPr>
          <w:rFonts w:eastAsia="新細明體"/>
          <w:b/>
          <w:kern w:val="2"/>
          <w:szCs w:val="26"/>
          <w:u w:val="single"/>
        </w:rPr>
        <w:t>CPR Form II</w:t>
      </w:r>
    </w:p>
    <w:p w14:paraId="24D04BFD" w14:textId="77777777" w:rsidR="00A955DF" w:rsidRPr="003E1A90" w:rsidRDefault="00A955DF" w:rsidP="003E1A90">
      <w:pPr>
        <w:tabs>
          <w:tab w:val="left" w:pos="1530"/>
          <w:tab w:val="left" w:pos="4770"/>
          <w:tab w:val="left" w:leader="underscore" w:pos="8136"/>
        </w:tabs>
        <w:snapToGrid w:val="0"/>
        <w:spacing w:line="271" w:lineRule="auto"/>
        <w:jc w:val="center"/>
        <w:rPr>
          <w:rFonts w:eastAsia="新細明體"/>
          <w:b/>
          <w:caps/>
          <w:kern w:val="2"/>
          <w:sz w:val="28"/>
          <w:szCs w:val="24"/>
        </w:rPr>
      </w:pPr>
      <w:r w:rsidRPr="003E1A90">
        <w:rPr>
          <w:rFonts w:eastAsia="新細明體"/>
          <w:b/>
          <w:caps/>
          <w:kern w:val="2"/>
          <w:sz w:val="28"/>
          <w:szCs w:val="24"/>
        </w:rPr>
        <w:t>Confidential</w:t>
      </w:r>
    </w:p>
    <w:p w14:paraId="65FFEE84" w14:textId="77777777" w:rsidR="00A955DF" w:rsidRPr="003E1A90" w:rsidRDefault="00A955DF" w:rsidP="003E1A90">
      <w:pPr>
        <w:tabs>
          <w:tab w:val="left" w:pos="1530"/>
          <w:tab w:val="left" w:pos="4770"/>
          <w:tab w:val="left" w:leader="underscore" w:pos="8136"/>
        </w:tabs>
        <w:snapToGrid w:val="0"/>
        <w:spacing w:line="271" w:lineRule="auto"/>
        <w:jc w:val="center"/>
        <w:rPr>
          <w:rFonts w:eastAsia="新細明體"/>
          <w:b/>
          <w:caps/>
          <w:kern w:val="2"/>
          <w:sz w:val="28"/>
          <w:szCs w:val="24"/>
        </w:rPr>
      </w:pPr>
      <w:r w:rsidRPr="003E1A90">
        <w:rPr>
          <w:rFonts w:eastAsia="新細明體"/>
          <w:b/>
          <w:caps/>
          <w:kern w:val="2"/>
          <w:sz w:val="28"/>
          <w:szCs w:val="24"/>
        </w:rPr>
        <w:t>Child Protection Registry</w:t>
      </w:r>
    </w:p>
    <w:p w14:paraId="266E3457" w14:textId="77777777" w:rsidR="00A955DF" w:rsidRPr="003E1A90" w:rsidRDefault="00A955DF" w:rsidP="003E1A90">
      <w:pPr>
        <w:tabs>
          <w:tab w:val="left" w:pos="1530"/>
          <w:tab w:val="left" w:pos="4770"/>
          <w:tab w:val="left" w:leader="underscore" w:pos="8136"/>
        </w:tabs>
        <w:snapToGrid w:val="0"/>
        <w:spacing w:line="271" w:lineRule="auto"/>
        <w:jc w:val="center"/>
        <w:rPr>
          <w:rFonts w:eastAsia="新細明體"/>
          <w:b/>
          <w:caps/>
          <w:kern w:val="2"/>
          <w:sz w:val="28"/>
          <w:szCs w:val="24"/>
          <w:u w:val="single"/>
        </w:rPr>
      </w:pPr>
      <w:r w:rsidRPr="003E1A90">
        <w:rPr>
          <w:rFonts w:eastAsia="新細明體"/>
          <w:b/>
          <w:caps/>
          <w:kern w:val="2"/>
          <w:sz w:val="28"/>
          <w:szCs w:val="24"/>
        </w:rPr>
        <w:t>Data Input Form</w:t>
      </w:r>
    </w:p>
    <w:p w14:paraId="6CDAC724" w14:textId="77777777" w:rsidR="00A955DF" w:rsidRPr="003E1A90" w:rsidRDefault="00A955DF" w:rsidP="003E1A90">
      <w:pPr>
        <w:tabs>
          <w:tab w:val="left" w:pos="1530"/>
          <w:tab w:val="left" w:pos="4770"/>
          <w:tab w:val="left" w:leader="underscore" w:pos="8136"/>
        </w:tabs>
        <w:snapToGrid w:val="0"/>
        <w:spacing w:line="271" w:lineRule="auto"/>
        <w:rPr>
          <w:rFonts w:eastAsia="新細明體"/>
          <w:kern w:val="2"/>
          <w:sz w:val="24"/>
          <w:szCs w:val="24"/>
        </w:rPr>
      </w:pPr>
    </w:p>
    <w:p w14:paraId="2016B29B" w14:textId="77777777" w:rsidR="00A955DF" w:rsidRPr="003E1A90" w:rsidRDefault="00A955DF" w:rsidP="003E1A90">
      <w:pPr>
        <w:tabs>
          <w:tab w:val="left" w:pos="1530"/>
          <w:tab w:val="left" w:pos="4770"/>
          <w:tab w:val="left" w:leader="underscore" w:pos="8136"/>
        </w:tabs>
        <w:snapToGrid w:val="0"/>
        <w:spacing w:line="271" w:lineRule="auto"/>
        <w:rPr>
          <w:rFonts w:eastAsia="新細明體"/>
          <w:b/>
          <w:kern w:val="2"/>
          <w:sz w:val="22"/>
          <w:szCs w:val="24"/>
          <w:lang w:eastAsia="zh-HK"/>
        </w:rPr>
      </w:pPr>
      <w:r w:rsidRPr="003E1A90">
        <w:rPr>
          <w:rFonts w:eastAsia="新細明體"/>
          <w:b/>
          <w:kern w:val="2"/>
          <w:sz w:val="22"/>
          <w:szCs w:val="24"/>
        </w:rPr>
        <w:t>Guidelines for completing the data input form</w:t>
      </w:r>
    </w:p>
    <w:p w14:paraId="21CEA7F9" w14:textId="11B526AB" w:rsidR="00A955DF" w:rsidRPr="003E1A90" w:rsidRDefault="00A955DF">
      <w:pPr>
        <w:tabs>
          <w:tab w:val="left" w:pos="1530"/>
          <w:tab w:val="left" w:pos="4770"/>
          <w:tab w:val="left" w:leader="underscore" w:pos="8136"/>
        </w:tabs>
        <w:snapToGrid w:val="0"/>
        <w:spacing w:beforeLines="50" w:before="120" w:line="271" w:lineRule="auto"/>
        <w:ind w:left="360" w:hanging="360"/>
        <w:jc w:val="both"/>
        <w:rPr>
          <w:rFonts w:eastAsia="新細明體"/>
          <w:kern w:val="2"/>
          <w:sz w:val="22"/>
          <w:szCs w:val="24"/>
        </w:rPr>
      </w:pPr>
      <w:r w:rsidRPr="003E1A90">
        <w:rPr>
          <w:rFonts w:eastAsia="新細明體"/>
          <w:kern w:val="2"/>
          <w:sz w:val="22"/>
          <w:szCs w:val="24"/>
        </w:rPr>
        <w:t>1.</w:t>
      </w:r>
      <w:r w:rsidRPr="003E1A90">
        <w:rPr>
          <w:rFonts w:eastAsia="新細明體"/>
          <w:kern w:val="2"/>
          <w:sz w:val="22"/>
          <w:szCs w:val="24"/>
        </w:rPr>
        <w:tab/>
        <w:t xml:space="preserve">Please complete one form for each </w:t>
      </w:r>
      <w:r w:rsidR="00122CD4">
        <w:rPr>
          <w:rFonts w:eastAsia="新細明體"/>
          <w:kern w:val="2"/>
          <w:sz w:val="22"/>
          <w:szCs w:val="24"/>
        </w:rPr>
        <w:t xml:space="preserve">maltreated </w:t>
      </w:r>
      <w:r w:rsidR="004F1A1E">
        <w:rPr>
          <w:rFonts w:eastAsia="新細明體"/>
          <w:kern w:val="2"/>
          <w:sz w:val="22"/>
          <w:szCs w:val="24"/>
        </w:rPr>
        <w:t>child</w:t>
      </w:r>
      <w:r w:rsidR="00122CD4">
        <w:rPr>
          <w:rFonts w:eastAsia="新細明體"/>
          <w:kern w:val="2"/>
          <w:sz w:val="22"/>
          <w:szCs w:val="24"/>
        </w:rPr>
        <w:t>/child at risk of maltreatment</w:t>
      </w:r>
      <w:r w:rsidRPr="003E1A90">
        <w:rPr>
          <w:rFonts w:eastAsia="新細明體"/>
          <w:kern w:val="2"/>
          <w:sz w:val="22"/>
          <w:szCs w:val="24"/>
        </w:rPr>
        <w:t xml:space="preserve">.  If there are more than one perpetrator/alleged perpetrator/potential perpetrator in the case, please provide information on these persons by filling out a separate </w:t>
      </w:r>
      <w:r w:rsidR="004F1A1E" w:rsidRPr="00D0096D">
        <w:rPr>
          <w:rFonts w:eastAsia="新細明體"/>
          <w:i/>
          <w:iCs/>
          <w:kern w:val="2"/>
          <w:sz w:val="22"/>
          <w:szCs w:val="24"/>
        </w:rPr>
        <w:t>Part C</w:t>
      </w:r>
      <w:r w:rsidR="004F1A1E">
        <w:rPr>
          <w:rFonts w:eastAsia="新細明體"/>
          <w:kern w:val="2"/>
          <w:sz w:val="22"/>
          <w:szCs w:val="24"/>
        </w:rPr>
        <w:t xml:space="preserve"> of this </w:t>
      </w:r>
      <w:r w:rsidRPr="003E1A90">
        <w:rPr>
          <w:rFonts w:eastAsia="新細明體"/>
          <w:kern w:val="2"/>
          <w:sz w:val="22"/>
          <w:szCs w:val="24"/>
        </w:rPr>
        <w:t>form for each perpetrator/alleged perpetrator/potential perpetrator.</w:t>
      </w:r>
      <w:bookmarkStart w:id="29" w:name="_Hlk213774674"/>
      <w:r w:rsidR="0054536C">
        <w:rPr>
          <w:rFonts w:eastAsia="新細明體"/>
          <w:kern w:val="2"/>
          <w:sz w:val="22"/>
          <w:szCs w:val="24"/>
        </w:rPr>
        <w:t xml:space="preserve">  </w:t>
      </w:r>
      <w:r w:rsidR="0054536C" w:rsidRPr="0054536C">
        <w:rPr>
          <w:rFonts w:eastAsia="新細明體"/>
          <w:kern w:val="2"/>
          <w:sz w:val="22"/>
          <w:szCs w:val="24"/>
        </w:rPr>
        <w:t xml:space="preserve">Besides, a new Data Input Form should be completed if </w:t>
      </w:r>
      <w:r w:rsidR="004C0D72" w:rsidRPr="004C0D72">
        <w:rPr>
          <w:rFonts w:eastAsia="新細明體"/>
          <w:kern w:val="2"/>
          <w:sz w:val="22"/>
          <w:szCs w:val="24"/>
        </w:rPr>
        <w:t>there was a separate suspected child maltreatment incident on the same child and investigations and assessments have been conducted.</w:t>
      </w:r>
      <w:bookmarkEnd w:id="29"/>
    </w:p>
    <w:p w14:paraId="100EAFC3" w14:textId="04BF0507" w:rsidR="00A955DF" w:rsidRPr="003E1A90" w:rsidRDefault="00A955DF">
      <w:pPr>
        <w:tabs>
          <w:tab w:val="left" w:pos="1530"/>
          <w:tab w:val="left" w:pos="4770"/>
          <w:tab w:val="left" w:leader="underscore" w:pos="8136"/>
        </w:tabs>
        <w:snapToGrid w:val="0"/>
        <w:spacing w:beforeLines="50" w:before="120" w:line="271" w:lineRule="auto"/>
        <w:ind w:left="360" w:hanging="360"/>
        <w:jc w:val="both"/>
        <w:rPr>
          <w:rFonts w:eastAsia="新細明體"/>
          <w:kern w:val="2"/>
          <w:sz w:val="22"/>
          <w:szCs w:val="24"/>
        </w:rPr>
      </w:pPr>
      <w:r w:rsidRPr="003E1A90">
        <w:rPr>
          <w:rFonts w:eastAsia="新細明體"/>
          <w:kern w:val="2"/>
          <w:sz w:val="22"/>
          <w:szCs w:val="24"/>
        </w:rPr>
        <w:t>2.</w:t>
      </w:r>
      <w:r w:rsidRPr="003E1A90">
        <w:rPr>
          <w:rFonts w:eastAsia="新細明體"/>
          <w:kern w:val="2"/>
          <w:sz w:val="22"/>
          <w:szCs w:val="24"/>
        </w:rPr>
        <w:tab/>
        <w:t>Please provide the information as requested or tick (</w:t>
      </w:r>
      <w:r w:rsidRPr="003E1A90">
        <w:rPr>
          <w:rFonts w:eastAsia="新細明體"/>
          <w:kern w:val="2"/>
          <w:sz w:val="22"/>
          <w:szCs w:val="24"/>
        </w:rPr>
        <w:sym w:font="Wingdings" w:char="F0FC"/>
      </w:r>
      <w:r w:rsidRPr="003E1A90">
        <w:rPr>
          <w:rFonts w:eastAsia="新細明體"/>
          <w:kern w:val="2"/>
          <w:sz w:val="22"/>
          <w:szCs w:val="24"/>
        </w:rPr>
        <w:t>) the box corresponding to the appropriate answer.  Please ensure that the ticks are confined to the given boxes to facilitate data input.</w:t>
      </w:r>
    </w:p>
    <w:p w14:paraId="1E797713" w14:textId="77777777" w:rsidR="00A955DF" w:rsidRPr="003E1A90" w:rsidRDefault="00A955DF">
      <w:pPr>
        <w:tabs>
          <w:tab w:val="left" w:pos="360"/>
          <w:tab w:val="left" w:pos="1530"/>
          <w:tab w:val="left" w:pos="4770"/>
          <w:tab w:val="left" w:leader="underscore" w:pos="8136"/>
        </w:tabs>
        <w:snapToGrid w:val="0"/>
        <w:spacing w:beforeLines="50" w:before="120" w:line="271" w:lineRule="auto"/>
        <w:rPr>
          <w:rFonts w:eastAsia="新細明體"/>
          <w:kern w:val="2"/>
          <w:sz w:val="22"/>
          <w:szCs w:val="24"/>
        </w:rPr>
      </w:pPr>
      <w:r w:rsidRPr="003E1A90">
        <w:rPr>
          <w:rFonts w:eastAsia="新細明體"/>
          <w:kern w:val="2"/>
          <w:sz w:val="22"/>
          <w:szCs w:val="24"/>
        </w:rPr>
        <w:t>3.</w:t>
      </w:r>
      <w:r w:rsidRPr="003E1A90">
        <w:rPr>
          <w:rFonts w:eastAsia="新細明體"/>
          <w:kern w:val="2"/>
          <w:sz w:val="22"/>
          <w:szCs w:val="24"/>
        </w:rPr>
        <w:tab/>
        <w:t>Unless specified, please tick one choice only in each item.</w:t>
      </w:r>
    </w:p>
    <w:p w14:paraId="34D9E653" w14:textId="4F945410" w:rsidR="00A955DF" w:rsidRPr="004C0D72" w:rsidRDefault="00A955DF">
      <w:pPr>
        <w:tabs>
          <w:tab w:val="left" w:pos="1530"/>
          <w:tab w:val="left" w:pos="4770"/>
          <w:tab w:val="left" w:leader="underscore" w:pos="8136"/>
        </w:tabs>
        <w:snapToGrid w:val="0"/>
        <w:spacing w:beforeLines="50" w:before="120" w:line="271" w:lineRule="auto"/>
        <w:ind w:left="360" w:hanging="360"/>
        <w:jc w:val="both"/>
        <w:rPr>
          <w:rFonts w:eastAsia="新細明體"/>
          <w:kern w:val="2"/>
          <w:sz w:val="22"/>
        </w:rPr>
      </w:pPr>
      <w:r w:rsidRPr="003E1A90">
        <w:rPr>
          <w:rFonts w:eastAsia="新細明體"/>
          <w:kern w:val="2"/>
          <w:sz w:val="22"/>
          <w:szCs w:val="24"/>
        </w:rPr>
        <w:t>4.</w:t>
      </w:r>
      <w:r w:rsidRPr="003E1A90">
        <w:rPr>
          <w:rFonts w:eastAsia="新細明體"/>
          <w:kern w:val="2"/>
          <w:sz w:val="22"/>
          <w:szCs w:val="24"/>
        </w:rPr>
        <w:tab/>
        <w:t xml:space="preserve">Please </w:t>
      </w:r>
      <w:r w:rsidR="004F1A1E" w:rsidRPr="004F1A1E">
        <w:rPr>
          <w:rFonts w:eastAsia="新細明體"/>
          <w:kern w:val="2"/>
          <w:sz w:val="22"/>
          <w:szCs w:val="24"/>
        </w:rPr>
        <w:t xml:space="preserve">submit data input form through the Social Welfare Department Client Information System Online Submission at the following link, as soon as possible following the Multi-disciplinary Case Conference on Protection of Child with Suspected Maltreatment (MDCC) (if any) or immediately after the </w:t>
      </w:r>
      <w:r w:rsidR="004F1A1E" w:rsidRPr="004C0D72">
        <w:rPr>
          <w:rFonts w:eastAsia="新細明體"/>
          <w:kern w:val="2"/>
          <w:sz w:val="22"/>
          <w:szCs w:val="24"/>
        </w:rPr>
        <w:t>investigation</w:t>
      </w:r>
      <w:r w:rsidR="004C0D72" w:rsidRPr="004C0D72">
        <w:rPr>
          <w:rFonts w:eastAsia="新細明體"/>
          <w:kern w:val="2"/>
          <w:sz w:val="22"/>
          <w:szCs w:val="24"/>
        </w:rPr>
        <w:t>s</w:t>
      </w:r>
      <w:r w:rsidR="004F1A1E" w:rsidRPr="004C0D72">
        <w:rPr>
          <w:rFonts w:eastAsia="新細明體"/>
          <w:kern w:val="2"/>
          <w:sz w:val="22"/>
          <w:szCs w:val="24"/>
        </w:rPr>
        <w:t xml:space="preserve"> </w:t>
      </w:r>
      <w:r w:rsidR="0029410A" w:rsidRPr="004C0D72">
        <w:rPr>
          <w:rFonts w:eastAsia="新細明體"/>
          <w:kern w:val="2"/>
          <w:sz w:val="22"/>
          <w:szCs w:val="24"/>
        </w:rPr>
        <w:t>and assessment</w:t>
      </w:r>
      <w:r w:rsidR="004C0D72" w:rsidRPr="004C0D72">
        <w:rPr>
          <w:rFonts w:eastAsia="新細明體"/>
          <w:kern w:val="2"/>
          <w:sz w:val="22"/>
          <w:szCs w:val="24"/>
        </w:rPr>
        <w:t>s</w:t>
      </w:r>
      <w:r w:rsidR="0029410A" w:rsidRPr="004C0D72">
        <w:rPr>
          <w:rFonts w:eastAsia="新細明體"/>
          <w:kern w:val="2"/>
          <w:sz w:val="22"/>
          <w:szCs w:val="24"/>
        </w:rPr>
        <w:t xml:space="preserve"> </w:t>
      </w:r>
      <w:r w:rsidR="004F1A1E" w:rsidRPr="004C0D72">
        <w:rPr>
          <w:rFonts w:eastAsia="新細明體"/>
          <w:kern w:val="2"/>
          <w:sz w:val="22"/>
          <w:szCs w:val="24"/>
        </w:rPr>
        <w:t>and formulation of follow-up services (for cases where MDCC was dispensed with) by all professionals concerned, or immediately after the child is identified to be at risk of harm/maltreatment:</w:t>
      </w:r>
      <w:r w:rsidR="004F1A1E" w:rsidRPr="004C0D72">
        <w:rPr>
          <w:rStyle w:val="af4"/>
          <w:sz w:val="22"/>
        </w:rPr>
        <w:footnoteReference w:id="13"/>
      </w:r>
    </w:p>
    <w:p w14:paraId="14DBE04F" w14:textId="77777777" w:rsidR="004F1A1E" w:rsidRPr="004C0D72" w:rsidRDefault="004F1A1E" w:rsidP="004F1A1E">
      <w:pPr>
        <w:tabs>
          <w:tab w:val="left" w:pos="1530"/>
          <w:tab w:val="left" w:pos="4770"/>
          <w:tab w:val="left" w:leader="underscore" w:pos="8136"/>
        </w:tabs>
        <w:snapToGrid w:val="0"/>
        <w:spacing w:beforeLines="50" w:before="120" w:line="271" w:lineRule="auto"/>
        <w:ind w:left="360" w:hanging="360"/>
        <w:jc w:val="both"/>
        <w:rPr>
          <w:sz w:val="22"/>
        </w:rPr>
      </w:pPr>
      <w:r w:rsidRPr="00D0096D">
        <w:rPr>
          <w:sz w:val="22"/>
        </w:rPr>
        <w:tab/>
      </w:r>
      <w:r w:rsidRPr="00D0096D">
        <w:rPr>
          <w:sz w:val="22"/>
        </w:rPr>
        <w:tab/>
      </w:r>
      <w:hyperlink r:id="rId24" w:anchor="/" w:history="1">
        <w:r w:rsidRPr="00D0096D">
          <w:rPr>
            <w:rStyle w:val="afd"/>
            <w:sz w:val="22"/>
          </w:rPr>
          <w:t>https://www.online-submission.swd.gov.hk/cis2os-frontend/#/</w:t>
        </w:r>
      </w:hyperlink>
    </w:p>
    <w:p w14:paraId="48D2BAEE" w14:textId="77777777" w:rsidR="00A955DF" w:rsidRPr="004C0D72" w:rsidRDefault="00A955DF" w:rsidP="00D0096D">
      <w:pPr>
        <w:tabs>
          <w:tab w:val="left" w:pos="1530"/>
          <w:tab w:val="left" w:pos="4770"/>
          <w:tab w:val="left" w:leader="underscore" w:pos="8136"/>
        </w:tabs>
        <w:snapToGrid w:val="0"/>
        <w:spacing w:beforeLines="50" w:before="120" w:line="271" w:lineRule="auto"/>
        <w:jc w:val="both"/>
        <w:rPr>
          <w:rFonts w:eastAsia="新細明體"/>
          <w:kern w:val="2"/>
          <w:sz w:val="22"/>
          <w:szCs w:val="24"/>
        </w:rPr>
      </w:pPr>
    </w:p>
    <w:p w14:paraId="575A2762" w14:textId="77777777" w:rsidR="00A955DF" w:rsidRPr="004C0D72" w:rsidRDefault="00A955DF" w:rsidP="003E1A90">
      <w:pPr>
        <w:tabs>
          <w:tab w:val="left" w:pos="1530"/>
          <w:tab w:val="left" w:pos="4770"/>
          <w:tab w:val="left" w:leader="underscore" w:pos="8136"/>
        </w:tabs>
        <w:snapToGrid w:val="0"/>
        <w:spacing w:line="271" w:lineRule="auto"/>
        <w:rPr>
          <w:rFonts w:eastAsia="新細明體"/>
          <w:b/>
          <w:kern w:val="2"/>
          <w:sz w:val="22"/>
          <w:szCs w:val="24"/>
        </w:rPr>
      </w:pPr>
      <w:r w:rsidRPr="004C0D72">
        <w:rPr>
          <w:rFonts w:eastAsia="新細明體"/>
          <w:b/>
          <w:kern w:val="2"/>
          <w:sz w:val="22"/>
          <w:szCs w:val="24"/>
        </w:rPr>
        <w:t>Consent from Data Subject and Exemption</w:t>
      </w:r>
    </w:p>
    <w:p w14:paraId="38A5BC29" w14:textId="4D356397" w:rsidR="00A955DF" w:rsidRPr="004C0D72" w:rsidRDefault="00A955DF">
      <w:pPr>
        <w:tabs>
          <w:tab w:val="left" w:pos="1210"/>
          <w:tab w:val="left" w:pos="4770"/>
          <w:tab w:val="left" w:leader="underscore" w:pos="8136"/>
        </w:tabs>
        <w:snapToGrid w:val="0"/>
        <w:spacing w:beforeLines="50" w:before="120" w:line="271" w:lineRule="auto"/>
        <w:ind w:left="425" w:hangingChars="193" w:hanging="425"/>
        <w:jc w:val="both"/>
        <w:rPr>
          <w:rFonts w:eastAsia="新細明體"/>
          <w:kern w:val="2"/>
          <w:sz w:val="22"/>
          <w:szCs w:val="24"/>
        </w:rPr>
      </w:pPr>
      <w:r w:rsidRPr="004C0D72">
        <w:rPr>
          <w:rFonts w:eastAsia="新細明體"/>
          <w:kern w:val="2"/>
          <w:sz w:val="22"/>
          <w:szCs w:val="24"/>
        </w:rPr>
        <w:t>5</w:t>
      </w:r>
      <w:r w:rsidRPr="004C0D72">
        <w:rPr>
          <w:rFonts w:eastAsia="新細明體"/>
          <w:kern w:val="2"/>
          <w:sz w:val="22"/>
          <w:szCs w:val="24"/>
          <w:lang w:eastAsia="zh-HK"/>
        </w:rPr>
        <w:t>.</w:t>
      </w:r>
      <w:r w:rsidRPr="004C0D72">
        <w:rPr>
          <w:rFonts w:eastAsia="新細明體"/>
          <w:kern w:val="2"/>
          <w:sz w:val="22"/>
          <w:szCs w:val="24"/>
          <w:lang w:eastAsia="zh-HK"/>
        </w:rPr>
        <w:tab/>
        <w:t xml:space="preserve">Please note that </w:t>
      </w:r>
      <w:r w:rsidRPr="004C0D72">
        <w:rPr>
          <w:rFonts w:eastAsia="新細明體"/>
          <w:kern w:val="2"/>
          <w:sz w:val="22"/>
          <w:szCs w:val="24"/>
        </w:rPr>
        <w:t>prescribed consent has to be obtained from the data subject and/or the relevant person</w:t>
      </w:r>
      <w:r w:rsidRPr="004C0D72">
        <w:rPr>
          <w:rFonts w:eastAsia="細明體"/>
          <w:kern w:val="2"/>
          <w:sz w:val="22"/>
          <w:szCs w:val="24"/>
          <w:vertAlign w:val="superscript"/>
        </w:rPr>
        <w:footnoteReference w:id="14"/>
      </w:r>
      <w:r w:rsidRPr="004C0D72">
        <w:rPr>
          <w:rFonts w:eastAsia="新細明體"/>
          <w:kern w:val="2"/>
          <w:sz w:val="22"/>
          <w:szCs w:val="24"/>
        </w:rPr>
        <w:t xml:space="preserve"> of the data subject for transferring his/her personal data to CPR,</w:t>
      </w:r>
      <w:r w:rsidRPr="004C0D72">
        <w:rPr>
          <w:rFonts w:eastAsia="新細明體"/>
          <w:kern w:val="2"/>
          <w:sz w:val="22"/>
          <w:szCs w:val="24"/>
          <w:lang w:eastAsia="zh-HK"/>
        </w:rPr>
        <w:t xml:space="preserve"> e</w:t>
      </w:r>
      <w:r w:rsidRPr="004C0D72">
        <w:rPr>
          <w:rFonts w:eastAsia="新細明體"/>
          <w:kern w:val="2"/>
          <w:sz w:val="22"/>
          <w:szCs w:val="24"/>
        </w:rPr>
        <w:t xml:space="preserve">xcept in the following situations: </w:t>
      </w:r>
    </w:p>
    <w:p w14:paraId="49303767" w14:textId="3F2E621E" w:rsidR="00A955DF" w:rsidRPr="003E1A90" w:rsidRDefault="00A955DF">
      <w:pPr>
        <w:numPr>
          <w:ilvl w:val="0"/>
          <w:numId w:val="102"/>
        </w:numPr>
        <w:tabs>
          <w:tab w:val="left" w:pos="709"/>
          <w:tab w:val="left" w:leader="underscore" w:pos="8136"/>
        </w:tabs>
        <w:snapToGrid w:val="0"/>
        <w:spacing w:beforeLines="50" w:before="120" w:line="271" w:lineRule="auto"/>
        <w:jc w:val="both"/>
        <w:rPr>
          <w:rFonts w:eastAsia="新細明體"/>
          <w:kern w:val="2"/>
          <w:sz w:val="22"/>
          <w:szCs w:val="24"/>
        </w:rPr>
      </w:pPr>
      <w:r w:rsidRPr="004C0D72">
        <w:rPr>
          <w:rFonts w:eastAsia="新細明體"/>
          <w:kern w:val="2"/>
          <w:sz w:val="22"/>
          <w:szCs w:val="24"/>
        </w:rPr>
        <w:t>the purposes for which the personal data of the child and other individuals collected by the reporting NGOs include the handling and investigation of, and the planning of services to prevent child maltreatment, which are directly related to the purposes m</w:t>
      </w:r>
      <w:r w:rsidRPr="003E1A90">
        <w:rPr>
          <w:rFonts w:eastAsia="新細明體"/>
          <w:kern w:val="2"/>
          <w:sz w:val="22"/>
          <w:szCs w:val="24"/>
        </w:rPr>
        <w:t xml:space="preserve">entioned in </w:t>
      </w:r>
      <w:r w:rsidRPr="003E1A90">
        <w:rPr>
          <w:rFonts w:eastAsia="新細明體"/>
          <w:color w:val="0070C0"/>
          <w:kern w:val="2"/>
          <w:sz w:val="22"/>
          <w:szCs w:val="24"/>
          <w:u w:val="single"/>
        </w:rPr>
        <w:t>paragraphs 2(</w:t>
      </w:r>
      <w:r w:rsidR="004F1A1E">
        <w:rPr>
          <w:rFonts w:eastAsia="新細明體"/>
          <w:color w:val="0070C0"/>
          <w:kern w:val="2"/>
          <w:sz w:val="22"/>
          <w:szCs w:val="24"/>
          <w:u w:val="single"/>
        </w:rPr>
        <w:t>a</w:t>
      </w:r>
      <w:r w:rsidRPr="003E1A90">
        <w:rPr>
          <w:rFonts w:eastAsia="新細明體"/>
          <w:color w:val="0070C0"/>
          <w:kern w:val="2"/>
          <w:sz w:val="22"/>
          <w:szCs w:val="24"/>
          <w:u w:val="single"/>
        </w:rPr>
        <w:t>) and 2(</w:t>
      </w:r>
      <w:r w:rsidR="004F1A1E">
        <w:rPr>
          <w:rFonts w:eastAsia="新細明體"/>
          <w:color w:val="0070C0"/>
          <w:kern w:val="2"/>
          <w:sz w:val="22"/>
          <w:szCs w:val="24"/>
          <w:u w:val="single"/>
        </w:rPr>
        <w:t>b</w:t>
      </w:r>
      <w:r w:rsidRPr="003E1A90">
        <w:rPr>
          <w:rFonts w:eastAsia="新細明體"/>
          <w:color w:val="0070C0"/>
          <w:kern w:val="2"/>
          <w:sz w:val="22"/>
          <w:szCs w:val="24"/>
          <w:u w:val="single"/>
        </w:rPr>
        <w:t>)</w:t>
      </w:r>
      <w:r w:rsidRPr="003E1A90">
        <w:rPr>
          <w:rFonts w:eastAsia="新細明體"/>
          <w:kern w:val="2"/>
          <w:sz w:val="22"/>
          <w:szCs w:val="24"/>
        </w:rPr>
        <w:t xml:space="preserve"> of the Information Sheet on CPR at </w:t>
      </w:r>
      <w:r w:rsidRPr="003E1A90">
        <w:rPr>
          <w:rFonts w:eastAsia="新細明體"/>
          <w:color w:val="2E74B5"/>
          <w:kern w:val="2"/>
          <w:sz w:val="22"/>
          <w:szCs w:val="24"/>
          <w:u w:val="single"/>
        </w:rPr>
        <w:t>Annex 14</w:t>
      </w:r>
      <w:r w:rsidRPr="003E1A90">
        <w:rPr>
          <w:rFonts w:eastAsia="新細明體"/>
          <w:kern w:val="2"/>
          <w:sz w:val="22"/>
          <w:szCs w:val="24"/>
        </w:rPr>
        <w:t xml:space="preserve"> to the “Protecting Children from Maltreatment--Procedural Guide for Multi-disciplinary Co-operation; or </w:t>
      </w:r>
    </w:p>
    <w:p w14:paraId="59CA4155" w14:textId="2311355A" w:rsidR="00A955DF" w:rsidRPr="002A221D" w:rsidRDefault="00A955DF">
      <w:pPr>
        <w:widowControl/>
        <w:numPr>
          <w:ilvl w:val="0"/>
          <w:numId w:val="102"/>
        </w:numPr>
        <w:tabs>
          <w:tab w:val="left" w:pos="709"/>
          <w:tab w:val="left" w:leader="underscore" w:pos="8136"/>
        </w:tabs>
        <w:snapToGrid w:val="0"/>
        <w:spacing w:beforeLines="50" w:before="120" w:line="271" w:lineRule="auto"/>
        <w:jc w:val="both"/>
        <w:rPr>
          <w:rFonts w:eastAsia="新細明體"/>
          <w:kern w:val="2"/>
          <w:sz w:val="22"/>
          <w:szCs w:val="24"/>
        </w:rPr>
      </w:pPr>
      <w:r w:rsidRPr="002A221D">
        <w:rPr>
          <w:rFonts w:eastAsia="新細明體"/>
          <w:kern w:val="2"/>
          <w:sz w:val="22"/>
          <w:szCs w:val="24"/>
        </w:rPr>
        <w:t>exemption from Data Protection Principle 3 can be invoked under Section 58 of the Personal Data (Privacy) Ordinance, e.g. the transfer of the personal data to CPR is for the purpose of the detection or prevention of crime or the prevention, preclusion or remedying (including punishment) of unlawful or seriously improper conduct, or dishonesty or malpractice, and the application of the provisions of Data Protection Principle 3 would be likely to prejudice the above-mentioned purposes.  Each case has to be decided on its own merit.</w:t>
      </w:r>
      <w:r w:rsidR="002A221D" w:rsidRPr="002A221D">
        <w:rPr>
          <w:rFonts w:eastAsia="新細明體"/>
          <w:kern w:val="2"/>
          <w:sz w:val="22"/>
          <w:szCs w:val="24"/>
        </w:rPr>
        <w:br w:type="page"/>
      </w:r>
    </w:p>
    <w:p w14:paraId="27056CC2" w14:textId="77777777" w:rsidR="00A955DF" w:rsidRPr="003E1A90" w:rsidRDefault="00A955DF" w:rsidP="003E1A90">
      <w:pPr>
        <w:tabs>
          <w:tab w:val="left" w:pos="1530"/>
          <w:tab w:val="left" w:pos="4770"/>
          <w:tab w:val="left" w:leader="underscore" w:pos="8136"/>
        </w:tabs>
        <w:snapToGrid w:val="0"/>
        <w:spacing w:line="271" w:lineRule="auto"/>
        <w:rPr>
          <w:rFonts w:eastAsia="新細明體"/>
          <w:kern w:val="2"/>
          <w:sz w:val="22"/>
          <w:szCs w:val="24"/>
        </w:rPr>
      </w:pPr>
      <w:r w:rsidRPr="003E1A90">
        <w:rPr>
          <w:rFonts w:eastAsia="新細明體"/>
          <w:b/>
          <w:kern w:val="2"/>
          <w:sz w:val="22"/>
          <w:szCs w:val="24"/>
        </w:rPr>
        <w:lastRenderedPageBreak/>
        <w:t>Part A - General Information</w:t>
      </w:r>
    </w:p>
    <w:p w14:paraId="162A0CAC" w14:textId="77777777" w:rsidR="00A955DF" w:rsidRPr="003E1A90" w:rsidRDefault="00A955DF" w:rsidP="00D0096D">
      <w:pPr>
        <w:tabs>
          <w:tab w:val="left" w:pos="1530"/>
          <w:tab w:val="left" w:leader="underscore" w:pos="8647"/>
        </w:tabs>
        <w:snapToGrid w:val="0"/>
        <w:spacing w:line="271" w:lineRule="auto"/>
        <w:rPr>
          <w:rFonts w:eastAsia="新細明體"/>
          <w:kern w:val="2"/>
          <w:sz w:val="22"/>
          <w:szCs w:val="24"/>
        </w:rPr>
      </w:pPr>
    </w:p>
    <w:p w14:paraId="6634CCD1" w14:textId="77777777" w:rsidR="00A955DF" w:rsidRPr="003E1A90" w:rsidRDefault="00A955DF" w:rsidP="00D0096D">
      <w:pPr>
        <w:tabs>
          <w:tab w:val="left" w:pos="540"/>
          <w:tab w:val="left" w:leader="underscore" w:pos="8647"/>
          <w:tab w:val="left" w:leader="underscore" w:pos="9072"/>
        </w:tabs>
        <w:snapToGrid w:val="0"/>
        <w:spacing w:line="271" w:lineRule="auto"/>
        <w:rPr>
          <w:rFonts w:eastAsia="新細明體"/>
          <w:kern w:val="2"/>
          <w:sz w:val="22"/>
          <w:szCs w:val="24"/>
        </w:rPr>
      </w:pPr>
      <w:r w:rsidRPr="003E1A90">
        <w:rPr>
          <w:rFonts w:eastAsia="新細明體"/>
          <w:kern w:val="2"/>
          <w:sz w:val="22"/>
          <w:szCs w:val="24"/>
        </w:rPr>
        <w:t>A1.</w:t>
      </w:r>
      <w:r w:rsidRPr="003E1A90">
        <w:rPr>
          <w:rFonts w:eastAsia="新細明體"/>
          <w:kern w:val="2"/>
          <w:sz w:val="22"/>
          <w:szCs w:val="24"/>
        </w:rPr>
        <w:tab/>
        <w:t>Case file no.:</w:t>
      </w:r>
      <w:r w:rsidRPr="003E1A90">
        <w:rPr>
          <w:rFonts w:eastAsia="新細明體"/>
          <w:kern w:val="2"/>
          <w:sz w:val="22"/>
          <w:szCs w:val="24"/>
        </w:rPr>
        <w:tab/>
      </w:r>
    </w:p>
    <w:p w14:paraId="12A25FD2" w14:textId="2BC48BF6" w:rsidR="00A955DF" w:rsidRPr="003E1A90" w:rsidRDefault="00A955DF" w:rsidP="00D0096D">
      <w:pPr>
        <w:tabs>
          <w:tab w:val="left" w:pos="540"/>
          <w:tab w:val="left" w:leader="underscore" w:pos="8647"/>
          <w:tab w:val="left" w:leader="underscore" w:pos="9072"/>
        </w:tabs>
        <w:snapToGrid w:val="0"/>
        <w:spacing w:before="240" w:line="271" w:lineRule="auto"/>
        <w:rPr>
          <w:rFonts w:eastAsia="新細明體"/>
          <w:kern w:val="2"/>
          <w:sz w:val="22"/>
          <w:szCs w:val="24"/>
        </w:rPr>
      </w:pPr>
      <w:r w:rsidRPr="003E1A90">
        <w:rPr>
          <w:rFonts w:eastAsia="新細明體"/>
          <w:kern w:val="2"/>
          <w:sz w:val="22"/>
          <w:szCs w:val="24"/>
        </w:rPr>
        <w:t>A2.</w:t>
      </w:r>
      <w:r w:rsidRPr="003E1A90">
        <w:rPr>
          <w:rFonts w:eastAsia="新細明體"/>
          <w:kern w:val="2"/>
          <w:sz w:val="22"/>
          <w:szCs w:val="24"/>
        </w:rPr>
        <w:tab/>
        <w:t>Name of the reporting organisation:</w:t>
      </w:r>
      <w:r w:rsidRPr="003E1A90">
        <w:rPr>
          <w:rFonts w:eastAsia="新細明體"/>
          <w:kern w:val="2"/>
          <w:sz w:val="22"/>
          <w:szCs w:val="24"/>
        </w:rPr>
        <w:tab/>
      </w:r>
    </w:p>
    <w:p w14:paraId="7A42B25C" w14:textId="77777777" w:rsidR="00A955DF" w:rsidRPr="003E1A90" w:rsidRDefault="00A955DF" w:rsidP="00D0096D">
      <w:pPr>
        <w:tabs>
          <w:tab w:val="left" w:pos="540"/>
          <w:tab w:val="left" w:leader="underscore" w:pos="8647"/>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p>
    <w:p w14:paraId="6BC160AA" w14:textId="77777777" w:rsidR="00A955DF" w:rsidRPr="003E1A90" w:rsidRDefault="00A955DF" w:rsidP="00D0096D">
      <w:pPr>
        <w:tabs>
          <w:tab w:val="left" w:pos="540"/>
          <w:tab w:val="left" w:leader="underscore" w:pos="8647"/>
          <w:tab w:val="left" w:leader="underscore" w:pos="9469"/>
        </w:tabs>
        <w:snapToGrid w:val="0"/>
        <w:spacing w:before="240" w:line="271" w:lineRule="auto"/>
        <w:rPr>
          <w:rFonts w:eastAsia="新細明體"/>
          <w:kern w:val="2"/>
          <w:sz w:val="22"/>
          <w:szCs w:val="24"/>
        </w:rPr>
      </w:pPr>
      <w:r w:rsidRPr="003E1A90">
        <w:rPr>
          <w:rFonts w:eastAsia="新細明體"/>
          <w:kern w:val="2"/>
          <w:sz w:val="22"/>
          <w:szCs w:val="24"/>
        </w:rPr>
        <w:t>A3.</w:t>
      </w:r>
      <w:r w:rsidRPr="003E1A90">
        <w:rPr>
          <w:rFonts w:eastAsia="新細明體"/>
          <w:kern w:val="2"/>
          <w:sz w:val="22"/>
          <w:szCs w:val="24"/>
        </w:rPr>
        <w:tab/>
        <w:t>Name of the unit:</w:t>
      </w:r>
      <w:r w:rsidRPr="003E1A90">
        <w:rPr>
          <w:rFonts w:eastAsia="新細明體"/>
          <w:kern w:val="2"/>
          <w:sz w:val="22"/>
          <w:szCs w:val="24"/>
        </w:rPr>
        <w:tab/>
      </w:r>
    </w:p>
    <w:p w14:paraId="74A653AA" w14:textId="77777777" w:rsidR="00A955DF" w:rsidRPr="003E1A90" w:rsidRDefault="00A955DF" w:rsidP="00D0096D">
      <w:pPr>
        <w:tabs>
          <w:tab w:val="left" w:pos="540"/>
          <w:tab w:val="left" w:leader="underscore" w:pos="8647"/>
          <w:tab w:val="left" w:leader="underscore" w:pos="9469"/>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p>
    <w:p w14:paraId="2BE48EFB" w14:textId="77777777" w:rsidR="00A955DF" w:rsidRPr="003E1A90" w:rsidRDefault="00A955DF" w:rsidP="00D0096D">
      <w:pPr>
        <w:tabs>
          <w:tab w:val="left" w:pos="540"/>
          <w:tab w:val="left" w:leader="underscore" w:pos="8647"/>
          <w:tab w:val="left" w:leader="underscore" w:pos="9356"/>
        </w:tabs>
        <w:snapToGrid w:val="0"/>
        <w:spacing w:before="240" w:line="271" w:lineRule="auto"/>
        <w:rPr>
          <w:rFonts w:eastAsia="新細明體"/>
          <w:kern w:val="2"/>
          <w:sz w:val="22"/>
          <w:szCs w:val="24"/>
        </w:rPr>
      </w:pPr>
      <w:r w:rsidRPr="003E1A90">
        <w:rPr>
          <w:rFonts w:eastAsia="新細明體"/>
          <w:kern w:val="2"/>
          <w:sz w:val="22"/>
          <w:szCs w:val="24"/>
        </w:rPr>
        <w:t>A4.</w:t>
      </w:r>
      <w:r w:rsidRPr="003E1A90">
        <w:rPr>
          <w:rFonts w:eastAsia="新細明體"/>
          <w:kern w:val="2"/>
          <w:sz w:val="22"/>
          <w:szCs w:val="24"/>
        </w:rPr>
        <w:tab/>
        <w:t>Office address:</w:t>
      </w:r>
      <w:r w:rsidRPr="003E1A90">
        <w:rPr>
          <w:rFonts w:eastAsia="新細明體"/>
          <w:kern w:val="2"/>
          <w:sz w:val="22"/>
          <w:szCs w:val="24"/>
        </w:rPr>
        <w:tab/>
      </w:r>
    </w:p>
    <w:p w14:paraId="7A4DEE26" w14:textId="77777777" w:rsidR="00A955DF" w:rsidRPr="003E1A90" w:rsidRDefault="00A955DF" w:rsidP="00D0096D">
      <w:pPr>
        <w:tabs>
          <w:tab w:val="left" w:pos="540"/>
          <w:tab w:val="left" w:leader="underscore" w:pos="8647"/>
          <w:tab w:val="left" w:leader="underscore" w:pos="9469"/>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p>
    <w:p w14:paraId="1AB62623" w14:textId="77777777" w:rsidR="00A955DF" w:rsidRPr="003E1A90" w:rsidRDefault="00A955DF" w:rsidP="00D0096D">
      <w:pPr>
        <w:tabs>
          <w:tab w:val="left" w:pos="540"/>
          <w:tab w:val="left" w:leader="underscore" w:pos="8647"/>
        </w:tabs>
        <w:snapToGrid w:val="0"/>
        <w:spacing w:before="240" w:line="271" w:lineRule="auto"/>
        <w:rPr>
          <w:rFonts w:eastAsia="新細明體"/>
          <w:kern w:val="2"/>
          <w:sz w:val="22"/>
          <w:szCs w:val="24"/>
        </w:rPr>
      </w:pPr>
      <w:r w:rsidRPr="003E1A90">
        <w:rPr>
          <w:rFonts w:eastAsia="新細明體"/>
          <w:kern w:val="2"/>
          <w:sz w:val="22"/>
          <w:szCs w:val="24"/>
        </w:rPr>
        <w:t>A5.</w:t>
      </w:r>
      <w:r w:rsidRPr="003E1A90">
        <w:rPr>
          <w:rFonts w:eastAsia="新細明體"/>
          <w:kern w:val="2"/>
          <w:sz w:val="22"/>
          <w:szCs w:val="24"/>
        </w:rPr>
        <w:tab/>
        <w:t>Telephone no.:</w:t>
      </w:r>
      <w:r w:rsidRPr="003E1A90">
        <w:rPr>
          <w:rFonts w:eastAsia="新細明體"/>
          <w:kern w:val="2"/>
          <w:sz w:val="22"/>
          <w:szCs w:val="24"/>
        </w:rPr>
        <w:tab/>
      </w:r>
    </w:p>
    <w:p w14:paraId="58E1C9C8" w14:textId="4BBB999F" w:rsidR="00A955DF" w:rsidRPr="003E1A90" w:rsidRDefault="00A955DF" w:rsidP="00D0096D">
      <w:pPr>
        <w:tabs>
          <w:tab w:val="left" w:pos="540"/>
          <w:tab w:val="left" w:leader="underscore" w:pos="6120"/>
          <w:tab w:val="left" w:leader="underscore" w:pos="8647"/>
        </w:tabs>
        <w:snapToGrid w:val="0"/>
        <w:spacing w:before="240" w:line="271" w:lineRule="auto"/>
        <w:rPr>
          <w:rFonts w:eastAsia="新細明體"/>
          <w:kern w:val="2"/>
          <w:sz w:val="22"/>
          <w:szCs w:val="24"/>
        </w:rPr>
      </w:pPr>
      <w:r w:rsidRPr="003E1A90">
        <w:rPr>
          <w:rFonts w:eastAsia="新細明體"/>
          <w:kern w:val="2"/>
          <w:sz w:val="22"/>
          <w:szCs w:val="24"/>
        </w:rPr>
        <w:t>A6.</w:t>
      </w:r>
      <w:r w:rsidRPr="003E1A90">
        <w:rPr>
          <w:rFonts w:eastAsia="新細明體"/>
          <w:kern w:val="2"/>
          <w:sz w:val="22"/>
          <w:szCs w:val="24"/>
        </w:rPr>
        <w:tab/>
        <w:t xml:space="preserve">Type of service </w:t>
      </w:r>
      <w:r w:rsidR="006D03B5">
        <w:rPr>
          <w:rFonts w:eastAsia="新細明體"/>
          <w:kern w:val="2"/>
          <w:sz w:val="22"/>
          <w:szCs w:val="24"/>
        </w:rPr>
        <w:t>(</w:t>
      </w:r>
      <w:r w:rsidRPr="003E1A90">
        <w:rPr>
          <w:rFonts w:eastAsia="新細明體"/>
          <w:kern w:val="2"/>
          <w:sz w:val="22"/>
          <w:szCs w:val="24"/>
        </w:rPr>
        <w:t>e.g. school social work</w:t>
      </w:r>
      <w:r w:rsidR="006D03B5">
        <w:rPr>
          <w:rFonts w:eastAsia="新細明體"/>
          <w:kern w:val="2"/>
          <w:sz w:val="22"/>
          <w:szCs w:val="24"/>
        </w:rPr>
        <w:t>)</w:t>
      </w:r>
      <w:r w:rsidR="004C0D72">
        <w:rPr>
          <w:rFonts w:eastAsia="新細明體"/>
          <w:kern w:val="2"/>
          <w:sz w:val="22"/>
          <w:szCs w:val="24"/>
        </w:rPr>
        <w:t>:</w:t>
      </w:r>
    </w:p>
    <w:p w14:paraId="6906D8EB" w14:textId="77777777" w:rsidR="00A955DF" w:rsidRPr="003E1A90" w:rsidRDefault="00A955DF" w:rsidP="00D0096D">
      <w:pPr>
        <w:tabs>
          <w:tab w:val="left" w:pos="540"/>
          <w:tab w:val="left" w:leader="underscore" w:pos="8647"/>
          <w:tab w:val="left" w:leader="underscore" w:pos="9469"/>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p>
    <w:p w14:paraId="4B475E83" w14:textId="77777777" w:rsidR="00A955DF" w:rsidRPr="003E1A90" w:rsidRDefault="00A955DF" w:rsidP="00D0096D">
      <w:pPr>
        <w:tabs>
          <w:tab w:val="left" w:pos="540"/>
          <w:tab w:val="left" w:pos="3600"/>
        </w:tabs>
        <w:snapToGrid w:val="0"/>
        <w:spacing w:before="240" w:line="271" w:lineRule="auto"/>
        <w:ind w:left="600" w:hanging="600"/>
        <w:rPr>
          <w:rFonts w:eastAsia="新細明體"/>
          <w:kern w:val="2"/>
          <w:sz w:val="22"/>
          <w:szCs w:val="24"/>
        </w:rPr>
      </w:pPr>
      <w:r w:rsidRPr="003E1A90">
        <w:rPr>
          <w:rFonts w:eastAsia="新細明體"/>
          <w:kern w:val="2"/>
          <w:sz w:val="22"/>
          <w:szCs w:val="24"/>
        </w:rPr>
        <w:t>A7.</w:t>
      </w:r>
      <w:r w:rsidRPr="003E1A90">
        <w:rPr>
          <w:rFonts w:eastAsia="新細明體"/>
          <w:kern w:val="2"/>
          <w:sz w:val="22"/>
          <w:szCs w:val="24"/>
        </w:rPr>
        <w:tab/>
        <w:t xml:space="preserve">Whether the maltreatment/suspected maltreatment incident of which the disclosure is </w:t>
      </w:r>
      <w:r w:rsidRPr="003E1A90">
        <w:rPr>
          <w:rFonts w:eastAsia="新細明體"/>
          <w:kern w:val="2"/>
          <w:sz w:val="22"/>
          <w:szCs w:val="24"/>
          <w:u w:val="single"/>
        </w:rPr>
        <w:t>initiated</w:t>
      </w:r>
      <w:r w:rsidRPr="003E1A90">
        <w:rPr>
          <w:rFonts w:eastAsia="新細明體"/>
          <w:kern w:val="2"/>
          <w:sz w:val="22"/>
          <w:szCs w:val="24"/>
        </w:rPr>
        <w:t xml:space="preserve"> by the child concerned or by perpetrator(s)/alleged perpetrator(s)/potential perpetrator(s), or the incident is </w:t>
      </w:r>
      <w:r w:rsidRPr="003E1A90">
        <w:rPr>
          <w:rFonts w:eastAsia="新細明體"/>
          <w:kern w:val="2"/>
          <w:sz w:val="22"/>
          <w:szCs w:val="24"/>
          <w:u w:val="single"/>
        </w:rPr>
        <w:t>identified</w:t>
      </w:r>
      <w:r w:rsidRPr="003E1A90">
        <w:rPr>
          <w:rFonts w:eastAsia="新細明體"/>
          <w:kern w:val="2"/>
          <w:sz w:val="22"/>
          <w:szCs w:val="24"/>
        </w:rPr>
        <w:t xml:space="preserve"> by others (i.e. the person who </w:t>
      </w:r>
      <w:r w:rsidRPr="003E1A90">
        <w:rPr>
          <w:rFonts w:eastAsia="新細明體"/>
          <w:b/>
          <w:i/>
          <w:kern w:val="2"/>
          <w:sz w:val="22"/>
          <w:szCs w:val="24"/>
        </w:rPr>
        <w:t>first</w:t>
      </w:r>
      <w:r w:rsidRPr="003E1A90">
        <w:rPr>
          <w:rFonts w:eastAsia="新細明體"/>
          <w:kern w:val="2"/>
          <w:sz w:val="22"/>
          <w:szCs w:val="24"/>
        </w:rPr>
        <w:t xml:space="preserve"> identified the incident and made a report for follow-up service)?</w:t>
      </w:r>
    </w:p>
    <w:p w14:paraId="34EE5265" w14:textId="45C501C4" w:rsidR="00A955DF" w:rsidRPr="003E1A90" w:rsidRDefault="00A955DF" w:rsidP="003E1A90">
      <w:pPr>
        <w:tabs>
          <w:tab w:val="left" w:pos="540"/>
          <w:tab w:val="left" w:pos="900"/>
          <w:tab w:val="left" w:pos="1260"/>
          <w:tab w:val="left" w:pos="1701"/>
          <w:tab w:val="left" w:pos="3600"/>
        </w:tabs>
        <w:snapToGrid w:val="0"/>
        <w:spacing w:line="271" w:lineRule="auto"/>
        <w:jc w:val="both"/>
        <w:rPr>
          <w:rFonts w:eastAsia="新細明體"/>
          <w:kern w:val="2"/>
          <w:sz w:val="22"/>
          <w:szCs w:val="24"/>
        </w:rPr>
      </w:pPr>
      <w:r w:rsidRPr="003E1A90">
        <w:rPr>
          <w:rFonts w:eastAsia="新細明體"/>
          <w:kern w:val="2"/>
          <w:sz w:val="22"/>
          <w:szCs w:val="24"/>
        </w:rPr>
        <w:tab/>
      </w:r>
      <w:sdt>
        <w:sdtPr>
          <w:rPr>
            <w:rFonts w:eastAsia="新細明體"/>
            <w:kern w:val="2"/>
            <w:sz w:val="22"/>
            <w:szCs w:val="24"/>
          </w:rPr>
          <w:id w:val="811607823"/>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(1)</w:t>
      </w:r>
      <w:r w:rsidRPr="003E1A90">
        <w:rPr>
          <w:rFonts w:eastAsia="新細明體"/>
          <w:kern w:val="2"/>
          <w:sz w:val="22"/>
          <w:szCs w:val="24"/>
        </w:rPr>
        <w:tab/>
      </w:r>
      <w:r w:rsidR="008C4C3C">
        <w:rPr>
          <w:rFonts w:eastAsia="新細明體"/>
          <w:kern w:val="2"/>
          <w:sz w:val="22"/>
          <w:szCs w:val="24"/>
        </w:rPr>
        <w:t>S</w:t>
      </w:r>
      <w:r w:rsidRPr="003E1A90">
        <w:rPr>
          <w:rFonts w:eastAsia="新細明體"/>
          <w:kern w:val="2"/>
          <w:sz w:val="22"/>
          <w:szCs w:val="24"/>
        </w:rPr>
        <w:t xml:space="preserve">elf-disclosed </w:t>
      </w:r>
      <w:r w:rsidRPr="003E1A90">
        <w:rPr>
          <w:rFonts w:eastAsia="新細明體"/>
          <w:kern w:val="2"/>
          <w:sz w:val="18"/>
          <w:szCs w:val="24"/>
        </w:rPr>
        <w:t>(</w:t>
      </w:r>
      <w:r w:rsidRPr="003E1A90">
        <w:rPr>
          <w:rFonts w:eastAsia="新細明體"/>
          <w:i/>
          <w:kern w:val="2"/>
          <w:sz w:val="18"/>
          <w:szCs w:val="24"/>
          <w:u w:val="single"/>
        </w:rPr>
        <w:t xml:space="preserve">Tick one only </w:t>
      </w:r>
      <w:r w:rsidRPr="003E1A90">
        <w:rPr>
          <w:rFonts w:eastAsia="新細明體"/>
          <w:i/>
          <w:kern w:val="2"/>
          <w:sz w:val="18"/>
          <w:szCs w:val="24"/>
        </w:rPr>
        <w:t xml:space="preserve">and </w:t>
      </w:r>
      <w:r w:rsidR="008C4C3C">
        <w:rPr>
          <w:rFonts w:eastAsia="新細明體"/>
          <w:i/>
          <w:kern w:val="2"/>
          <w:sz w:val="18"/>
          <w:szCs w:val="24"/>
        </w:rPr>
        <w:t>answer</w:t>
      </w:r>
      <w:r w:rsidRPr="003E1A90">
        <w:rPr>
          <w:rFonts w:eastAsia="新細明體"/>
          <w:i/>
          <w:kern w:val="2"/>
          <w:sz w:val="18"/>
          <w:szCs w:val="24"/>
        </w:rPr>
        <w:t xml:space="preserve"> item </w:t>
      </w:r>
      <w:r w:rsidR="008C4C3C">
        <w:rPr>
          <w:rFonts w:eastAsia="新細明體"/>
          <w:i/>
          <w:kern w:val="2"/>
          <w:sz w:val="18"/>
          <w:szCs w:val="24"/>
        </w:rPr>
        <w:t>(a) also</w:t>
      </w:r>
      <w:r w:rsidRPr="003E1A90">
        <w:rPr>
          <w:rFonts w:eastAsia="新細明體"/>
          <w:kern w:val="2"/>
          <w:sz w:val="18"/>
          <w:szCs w:val="24"/>
        </w:rPr>
        <w:t>)</w:t>
      </w:r>
    </w:p>
    <w:p w14:paraId="35DBB0CD" w14:textId="5B948A30" w:rsidR="00A955DF" w:rsidRPr="003E1A90" w:rsidRDefault="00A955DF" w:rsidP="003E1A90">
      <w:pPr>
        <w:tabs>
          <w:tab w:val="left" w:pos="540"/>
          <w:tab w:val="left" w:pos="900"/>
          <w:tab w:val="left" w:pos="1260"/>
          <w:tab w:val="left" w:pos="1843"/>
        </w:tabs>
        <w:snapToGrid w:val="0"/>
        <w:spacing w:line="271" w:lineRule="auto"/>
        <w:jc w:val="both"/>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759023689"/>
        </w:sdtPr>
        <w:sdtContent>
          <w:r w:rsidRPr="003E1A90">
            <w:rPr>
              <w:rFonts w:ascii="MS Mincho" w:eastAsia="MS Mincho" w:hAnsi="MS Mincho" w:cs="MS Mincho" w:hint="eastAsia"/>
              <w:kern w:val="2"/>
              <w:sz w:val="22"/>
              <w:szCs w:val="24"/>
            </w:rPr>
            <w:t>☐</w:t>
          </w:r>
        </w:sdtContent>
      </w:sdt>
      <w:r w:rsidRPr="003E1A90">
        <w:rPr>
          <w:rFonts w:eastAsia="新細明體"/>
          <w:kern w:val="2"/>
          <w:sz w:val="24"/>
          <w:szCs w:val="24"/>
        </w:rPr>
        <w:tab/>
      </w:r>
      <w:r w:rsidRPr="003E1A90">
        <w:rPr>
          <w:rFonts w:eastAsia="新細明體"/>
          <w:kern w:val="2"/>
          <w:sz w:val="22"/>
          <w:szCs w:val="24"/>
        </w:rPr>
        <w:t>by child himself/herself</w:t>
      </w:r>
    </w:p>
    <w:p w14:paraId="481A8695" w14:textId="6C86464D" w:rsidR="00A955DF" w:rsidRPr="003E1A90" w:rsidRDefault="00A955DF" w:rsidP="00D0096D">
      <w:pPr>
        <w:tabs>
          <w:tab w:val="left" w:pos="540"/>
          <w:tab w:val="left" w:pos="900"/>
          <w:tab w:val="left" w:pos="1260"/>
        </w:tabs>
        <w:snapToGrid w:val="0"/>
        <w:spacing w:line="271" w:lineRule="auto"/>
        <w:jc w:val="both"/>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554121221"/>
        </w:sdtPr>
        <w:sdtContent>
          <w:r w:rsidRPr="003E1A90">
            <w:rPr>
              <w:rFonts w:ascii="MS Mincho" w:eastAsia="MS Mincho" w:hAnsi="MS Mincho" w:cs="MS Mincho" w:hint="eastAsia"/>
              <w:kern w:val="2"/>
              <w:sz w:val="22"/>
              <w:szCs w:val="24"/>
            </w:rPr>
            <w:t>☐</w:t>
          </w:r>
        </w:sdtContent>
      </w:sdt>
      <w:r w:rsidRPr="003E1A90">
        <w:rPr>
          <w:rFonts w:eastAsia="新細明體"/>
          <w:kern w:val="2"/>
          <w:sz w:val="24"/>
          <w:szCs w:val="24"/>
        </w:rPr>
        <w:tab/>
      </w:r>
      <w:r w:rsidRPr="003E1A90">
        <w:rPr>
          <w:rFonts w:eastAsia="新細明體"/>
          <w:kern w:val="2"/>
          <w:sz w:val="22"/>
          <w:szCs w:val="24"/>
        </w:rPr>
        <w:t>by perpetrator(s)/alleged perpetrators(s)/potential perpetrator(s)</w:t>
      </w:r>
    </w:p>
    <w:p w14:paraId="3CA9E15D" w14:textId="39E702BE" w:rsidR="00A955DF" w:rsidRDefault="00A955DF" w:rsidP="003E1A90">
      <w:pPr>
        <w:tabs>
          <w:tab w:val="left" w:pos="540"/>
          <w:tab w:val="left" w:pos="900"/>
          <w:tab w:val="left" w:pos="1260"/>
          <w:tab w:val="left" w:pos="1701"/>
          <w:tab w:val="left" w:pos="3600"/>
        </w:tabs>
        <w:snapToGrid w:val="0"/>
        <w:spacing w:line="271" w:lineRule="auto"/>
        <w:jc w:val="both"/>
        <w:rPr>
          <w:rFonts w:eastAsia="新細明體"/>
          <w:kern w:val="2"/>
          <w:sz w:val="22"/>
          <w:szCs w:val="24"/>
        </w:rPr>
      </w:pPr>
    </w:p>
    <w:p w14:paraId="07324FD4" w14:textId="77777777" w:rsidR="00995EF8" w:rsidRPr="00A5206D" w:rsidRDefault="00995EF8" w:rsidP="00995EF8">
      <w:pPr>
        <w:tabs>
          <w:tab w:val="left" w:pos="540"/>
          <w:tab w:val="left" w:pos="1260"/>
          <w:tab w:val="left" w:pos="1701"/>
          <w:tab w:val="left" w:pos="3600"/>
        </w:tabs>
        <w:spacing w:line="240" w:lineRule="atLeast"/>
        <w:ind w:left="1134"/>
        <w:jc w:val="both"/>
        <w:rPr>
          <w:sz w:val="22"/>
        </w:rPr>
      </w:pPr>
      <w:r>
        <w:rPr>
          <w:sz w:val="22"/>
        </w:rPr>
        <w:t>(a)</w:t>
      </w:r>
      <w:r w:rsidRPr="00A5206D">
        <w:rPr>
          <w:sz w:val="22"/>
        </w:rPr>
        <w:tab/>
        <w:t>To whom the maltreatment was disclosed to? (Tick one only)</w:t>
      </w:r>
    </w:p>
    <w:p w14:paraId="302D3A2E" w14:textId="77777777" w:rsidR="00995EF8" w:rsidRPr="00126AD7" w:rsidRDefault="00995EF8" w:rsidP="00995EF8">
      <w:pPr>
        <w:spacing w:line="240" w:lineRule="atLeast"/>
        <w:ind w:leftChars="531" w:left="1806" w:hangingChars="193" w:hanging="425"/>
        <w:jc w:val="both"/>
        <w:rPr>
          <w:sz w:val="22"/>
        </w:rPr>
      </w:pPr>
      <w:r w:rsidRPr="00126AD7">
        <w:rPr>
          <w:rFonts w:ascii="Segoe UI Symbol" w:hAnsi="Segoe UI Symbol" w:cs="Segoe UI Symbol"/>
          <w:sz w:val="22"/>
        </w:rPr>
        <w:t>☐</w:t>
      </w:r>
      <w:r w:rsidRPr="00126AD7">
        <w:rPr>
          <w:sz w:val="22"/>
        </w:rPr>
        <w:tab/>
      </w:r>
      <w:r>
        <w:rPr>
          <w:sz w:val="22"/>
        </w:rPr>
        <w:t>P</w:t>
      </w:r>
      <w:r w:rsidRPr="00126AD7">
        <w:rPr>
          <w:sz w:val="22"/>
        </w:rPr>
        <w:t xml:space="preserve">arent(s) or family member(s) (i.e. members within the nuclear family) of the child concerned </w:t>
      </w:r>
    </w:p>
    <w:p w14:paraId="1B698F8D" w14:textId="77777777" w:rsidR="00995EF8" w:rsidRDefault="00995EF8" w:rsidP="00995EF8">
      <w:pPr>
        <w:tabs>
          <w:tab w:val="left" w:pos="540"/>
          <w:tab w:val="left" w:pos="900"/>
          <w:tab w:val="left" w:pos="3600"/>
        </w:tabs>
        <w:spacing w:line="240" w:lineRule="atLeast"/>
        <w:ind w:leftChars="540" w:left="1811" w:hangingChars="185" w:hanging="407"/>
        <w:rPr>
          <w:sz w:val="22"/>
        </w:rPr>
      </w:pPr>
      <w:r w:rsidRPr="00126AD7">
        <w:rPr>
          <w:rFonts w:ascii="Segoe UI Symbol" w:hAnsi="Segoe UI Symbol" w:cs="Segoe UI Symbol"/>
          <w:sz w:val="22"/>
        </w:rPr>
        <w:t>☐</w:t>
      </w:r>
      <w:r w:rsidRPr="00126AD7">
        <w:rPr>
          <w:sz w:val="22"/>
        </w:rPr>
        <w:tab/>
      </w:r>
      <w:r>
        <w:rPr>
          <w:sz w:val="22"/>
        </w:rPr>
        <w:t>P</w:t>
      </w:r>
      <w:r w:rsidRPr="00126AD7">
        <w:rPr>
          <w:sz w:val="22"/>
        </w:rPr>
        <w:t>arent(s) or family member(s) (i.e. members within the nuclear family) of the perpetrator/</w:t>
      </w:r>
      <w:r>
        <w:rPr>
          <w:sz w:val="22"/>
        </w:rPr>
        <w:t xml:space="preserve"> </w:t>
      </w:r>
      <w:r w:rsidRPr="00126AD7">
        <w:rPr>
          <w:sz w:val="22"/>
        </w:rPr>
        <w:t>alleged perpetrator/potential perpetrator (if different from that of the maltreated/potentially maltreated child)</w:t>
      </w:r>
    </w:p>
    <w:p w14:paraId="5A3D1C1F" w14:textId="1BA57FC6" w:rsidR="00995EF8" w:rsidRDefault="00995EF8" w:rsidP="00995EF8">
      <w:pPr>
        <w:tabs>
          <w:tab w:val="left" w:pos="540"/>
          <w:tab w:val="left" w:pos="900"/>
          <w:tab w:val="left" w:pos="3600"/>
        </w:tabs>
        <w:spacing w:line="240" w:lineRule="atLeast"/>
        <w:ind w:leftChars="540" w:left="1811" w:hangingChars="185" w:hanging="407"/>
        <w:rPr>
          <w:sz w:val="22"/>
        </w:rPr>
      </w:pPr>
      <w:r w:rsidRPr="00126AD7">
        <w:rPr>
          <w:rFonts w:ascii="Segoe UI Symbol" w:hAnsi="Segoe UI Symbol" w:cs="Segoe UI Symbol"/>
          <w:sz w:val="22"/>
        </w:rPr>
        <w:t>☐</w:t>
      </w:r>
      <w:r w:rsidRPr="00126AD7">
        <w:rPr>
          <w:sz w:val="22"/>
        </w:rPr>
        <w:tab/>
      </w:r>
      <w:r>
        <w:rPr>
          <w:sz w:val="22"/>
        </w:rPr>
        <w:t>O</w:t>
      </w:r>
      <w:r w:rsidRPr="00126AD7">
        <w:rPr>
          <w:sz w:val="22"/>
        </w:rPr>
        <w:t>ther maltreated/potentially maltreated child(ren) of the maltreatment</w:t>
      </w:r>
      <w:r w:rsidR="004C0D72">
        <w:rPr>
          <w:sz w:val="22"/>
        </w:rPr>
        <w:t>/suspected</w:t>
      </w:r>
      <w:r w:rsidRPr="00126AD7">
        <w:rPr>
          <w:sz w:val="22"/>
        </w:rPr>
        <w:t xml:space="preserve"> </w:t>
      </w:r>
      <w:r w:rsidR="004C0D72">
        <w:rPr>
          <w:sz w:val="22"/>
        </w:rPr>
        <w:t xml:space="preserve">maltreatment </w:t>
      </w:r>
      <w:r w:rsidRPr="00126AD7">
        <w:rPr>
          <w:sz w:val="22"/>
        </w:rPr>
        <w:t>incident</w:t>
      </w:r>
    </w:p>
    <w:p w14:paraId="031FED79" w14:textId="77777777" w:rsidR="00995EF8" w:rsidRDefault="00995EF8" w:rsidP="00995EF8">
      <w:pPr>
        <w:tabs>
          <w:tab w:val="left" w:pos="540"/>
          <w:tab w:val="left" w:pos="900"/>
          <w:tab w:val="left" w:pos="3600"/>
        </w:tabs>
        <w:spacing w:line="240" w:lineRule="atLeast"/>
        <w:ind w:leftChars="540" w:left="1811" w:hangingChars="185" w:hanging="407"/>
        <w:rPr>
          <w:sz w:val="22"/>
        </w:rPr>
      </w:pPr>
      <w:r w:rsidRPr="00126AD7">
        <w:rPr>
          <w:rFonts w:ascii="Segoe UI Symbol" w:hAnsi="Segoe UI Symbol" w:cs="Segoe UI Symbol"/>
          <w:sz w:val="22"/>
        </w:rPr>
        <w:t>☐</w:t>
      </w:r>
      <w:r w:rsidRPr="00126AD7">
        <w:rPr>
          <w:sz w:val="22"/>
        </w:rPr>
        <w:tab/>
      </w:r>
      <w:r>
        <w:rPr>
          <w:sz w:val="22"/>
        </w:rPr>
        <w:t>S</w:t>
      </w:r>
      <w:r w:rsidRPr="00126AD7">
        <w:rPr>
          <w:sz w:val="22"/>
        </w:rPr>
        <w:t>ocial worker</w:t>
      </w:r>
    </w:p>
    <w:p w14:paraId="3D0A4EA1" w14:textId="77777777" w:rsidR="00995EF8" w:rsidRDefault="00995EF8" w:rsidP="00995EF8">
      <w:pPr>
        <w:tabs>
          <w:tab w:val="left" w:pos="540"/>
          <w:tab w:val="left" w:pos="900"/>
          <w:tab w:val="left" w:pos="3600"/>
        </w:tabs>
        <w:spacing w:line="240" w:lineRule="atLeast"/>
        <w:ind w:leftChars="540" w:left="1811" w:hangingChars="185" w:hanging="407"/>
        <w:rPr>
          <w:sz w:val="22"/>
        </w:rPr>
      </w:pPr>
      <w:r w:rsidRPr="00126AD7">
        <w:rPr>
          <w:rFonts w:ascii="Segoe UI Symbol" w:hAnsi="Segoe UI Symbol" w:cs="Segoe UI Symbol"/>
          <w:sz w:val="22"/>
        </w:rPr>
        <w:t>☐</w:t>
      </w:r>
      <w:r w:rsidRPr="00126AD7">
        <w:rPr>
          <w:sz w:val="22"/>
        </w:rPr>
        <w:tab/>
      </w:r>
      <w:r>
        <w:rPr>
          <w:sz w:val="22"/>
        </w:rPr>
        <w:t>M</w:t>
      </w:r>
      <w:r w:rsidRPr="00126AD7">
        <w:rPr>
          <w:sz w:val="22"/>
        </w:rPr>
        <w:t>edical professional</w:t>
      </w:r>
    </w:p>
    <w:p w14:paraId="09A532D9" w14:textId="77777777" w:rsidR="00995EF8" w:rsidRDefault="00995EF8" w:rsidP="00995EF8">
      <w:pPr>
        <w:tabs>
          <w:tab w:val="left" w:pos="540"/>
          <w:tab w:val="left" w:pos="900"/>
          <w:tab w:val="left" w:pos="3600"/>
        </w:tabs>
        <w:spacing w:line="240" w:lineRule="atLeast"/>
        <w:ind w:leftChars="540" w:left="1811" w:hangingChars="185" w:hanging="407"/>
        <w:rPr>
          <w:sz w:val="22"/>
        </w:rPr>
      </w:pPr>
      <w:r w:rsidRPr="00126AD7">
        <w:rPr>
          <w:rFonts w:ascii="Segoe UI Symbol" w:hAnsi="Segoe UI Symbol" w:cs="Segoe UI Symbol"/>
          <w:sz w:val="22"/>
        </w:rPr>
        <w:t>☐</w:t>
      </w:r>
      <w:r w:rsidRPr="00126AD7">
        <w:rPr>
          <w:sz w:val="22"/>
        </w:rPr>
        <w:tab/>
      </w:r>
      <w:r>
        <w:rPr>
          <w:sz w:val="22"/>
        </w:rPr>
        <w:t>C</w:t>
      </w:r>
      <w:r w:rsidRPr="00126AD7">
        <w:rPr>
          <w:sz w:val="22"/>
        </w:rPr>
        <w:t>linical psychologist/psychiatrist</w:t>
      </w:r>
    </w:p>
    <w:p w14:paraId="1409F3F8" w14:textId="77777777" w:rsidR="00995EF8" w:rsidRDefault="00995EF8" w:rsidP="00995EF8">
      <w:pPr>
        <w:tabs>
          <w:tab w:val="left" w:pos="540"/>
          <w:tab w:val="left" w:pos="900"/>
          <w:tab w:val="left" w:pos="3600"/>
        </w:tabs>
        <w:spacing w:line="240" w:lineRule="atLeast"/>
        <w:ind w:leftChars="540" w:left="1811" w:hangingChars="185" w:hanging="407"/>
        <w:rPr>
          <w:sz w:val="22"/>
        </w:rPr>
      </w:pPr>
      <w:r w:rsidRPr="00126AD7">
        <w:rPr>
          <w:rFonts w:ascii="Segoe UI Symbol" w:hAnsi="Segoe UI Symbol" w:cs="Segoe UI Symbol"/>
          <w:sz w:val="22"/>
        </w:rPr>
        <w:t>☐</w:t>
      </w:r>
      <w:r w:rsidRPr="00126AD7">
        <w:rPr>
          <w:sz w:val="22"/>
        </w:rPr>
        <w:tab/>
      </w:r>
      <w:r>
        <w:rPr>
          <w:sz w:val="22"/>
        </w:rPr>
        <w:t>P</w:t>
      </w:r>
      <w:r w:rsidRPr="00126AD7">
        <w:rPr>
          <w:sz w:val="22"/>
        </w:rPr>
        <w:t>olice</w:t>
      </w:r>
    </w:p>
    <w:p w14:paraId="231105AC" w14:textId="07DBBDB8" w:rsidR="00995EF8" w:rsidRPr="00126AD7" w:rsidRDefault="00995EF8" w:rsidP="00D0096D">
      <w:pPr>
        <w:tabs>
          <w:tab w:val="left" w:pos="540"/>
          <w:tab w:val="left" w:pos="900"/>
          <w:tab w:val="left" w:pos="3600"/>
        </w:tabs>
        <w:spacing w:line="240" w:lineRule="atLeast"/>
        <w:ind w:leftChars="540" w:left="1811" w:hangingChars="185" w:hanging="407"/>
        <w:rPr>
          <w:sz w:val="22"/>
        </w:rPr>
      </w:pPr>
      <w:r w:rsidRPr="00126AD7">
        <w:rPr>
          <w:rFonts w:ascii="Segoe UI Symbol" w:hAnsi="Segoe UI Symbol" w:cs="Segoe UI Symbol"/>
          <w:sz w:val="22"/>
        </w:rPr>
        <w:t>☐</w:t>
      </w:r>
      <w:r w:rsidRPr="00126AD7">
        <w:rPr>
          <w:sz w:val="22"/>
        </w:rPr>
        <w:tab/>
      </w:r>
      <w:r>
        <w:rPr>
          <w:sz w:val="22"/>
        </w:rPr>
        <w:t>S</w:t>
      </w:r>
      <w:r w:rsidRPr="00126AD7">
        <w:rPr>
          <w:sz w:val="22"/>
        </w:rPr>
        <w:t>chool personnel (including kindergarten, kindergarten-cum-child care centre, child care centre)</w:t>
      </w:r>
    </w:p>
    <w:p w14:paraId="5F135F0A" w14:textId="0B953F6E" w:rsidR="00995EF8" w:rsidRPr="00126AD7" w:rsidRDefault="00995EF8" w:rsidP="00D0096D">
      <w:pPr>
        <w:tabs>
          <w:tab w:val="left" w:pos="540"/>
          <w:tab w:val="left" w:pos="900"/>
          <w:tab w:val="left" w:pos="1260"/>
          <w:tab w:val="left" w:pos="1814"/>
        </w:tabs>
        <w:spacing w:line="240" w:lineRule="atLeast"/>
        <w:ind w:leftChars="490" w:left="1274" w:firstLineChars="47" w:firstLine="103"/>
        <w:jc w:val="both"/>
        <w:rPr>
          <w:sz w:val="22"/>
        </w:rPr>
      </w:pPr>
      <w:r w:rsidRPr="00126AD7">
        <w:rPr>
          <w:rFonts w:ascii="Segoe UI Symbol" w:hAnsi="Segoe UI Symbol" w:cs="Segoe UI Symbol"/>
          <w:sz w:val="22"/>
        </w:rPr>
        <w:t>☐</w:t>
      </w:r>
      <w:r>
        <w:rPr>
          <w:rFonts w:ascii="Segoe UI Symbol" w:hAnsi="Segoe UI Symbol" w:cs="Segoe UI Symbol"/>
          <w:sz w:val="22"/>
        </w:rPr>
        <w:tab/>
      </w:r>
      <w:r>
        <w:rPr>
          <w:sz w:val="22"/>
        </w:rPr>
        <w:t>C</w:t>
      </w:r>
      <w:r w:rsidRPr="00126AD7">
        <w:rPr>
          <w:sz w:val="22"/>
        </w:rPr>
        <w:t>arer (other than parent or family member)</w:t>
      </w:r>
    </w:p>
    <w:p w14:paraId="0531EE62" w14:textId="77AF1B20" w:rsidR="00995EF8" w:rsidRPr="00126AD7" w:rsidRDefault="00995EF8" w:rsidP="00D0096D">
      <w:pPr>
        <w:tabs>
          <w:tab w:val="left" w:pos="540"/>
          <w:tab w:val="left" w:pos="900"/>
          <w:tab w:val="left" w:pos="1260"/>
          <w:tab w:val="left" w:pos="1814"/>
        </w:tabs>
        <w:spacing w:line="240" w:lineRule="atLeast"/>
        <w:ind w:leftChars="490" w:left="1274" w:firstLineChars="47" w:firstLine="103"/>
        <w:jc w:val="both"/>
        <w:rPr>
          <w:sz w:val="22"/>
        </w:rPr>
      </w:pPr>
      <w:r w:rsidRPr="00126AD7">
        <w:rPr>
          <w:rFonts w:ascii="Segoe UI Symbol" w:hAnsi="Segoe UI Symbol" w:cs="Segoe UI Symbol"/>
          <w:sz w:val="22"/>
        </w:rPr>
        <w:t>☐</w:t>
      </w:r>
      <w:r w:rsidRPr="00126AD7">
        <w:rPr>
          <w:sz w:val="22"/>
        </w:rPr>
        <w:tab/>
      </w:r>
      <w:r>
        <w:rPr>
          <w:sz w:val="22"/>
        </w:rPr>
        <w:t>R</w:t>
      </w:r>
      <w:r w:rsidRPr="00126AD7">
        <w:rPr>
          <w:sz w:val="22"/>
        </w:rPr>
        <w:t>elative</w:t>
      </w:r>
    </w:p>
    <w:p w14:paraId="6792E0B8" w14:textId="13B0955C" w:rsidR="00995EF8" w:rsidRPr="00126AD7" w:rsidRDefault="00995EF8" w:rsidP="00D0096D">
      <w:pPr>
        <w:tabs>
          <w:tab w:val="left" w:pos="540"/>
          <w:tab w:val="left" w:pos="900"/>
          <w:tab w:val="left" w:pos="1260"/>
          <w:tab w:val="left" w:pos="1814"/>
        </w:tabs>
        <w:spacing w:line="240" w:lineRule="atLeast"/>
        <w:ind w:leftChars="490" w:left="1274" w:firstLineChars="47" w:firstLine="103"/>
        <w:jc w:val="both"/>
        <w:rPr>
          <w:sz w:val="22"/>
        </w:rPr>
      </w:pPr>
      <w:r w:rsidRPr="00126AD7">
        <w:rPr>
          <w:rFonts w:ascii="Segoe UI Symbol" w:hAnsi="Segoe UI Symbol" w:cs="Segoe UI Symbol"/>
          <w:sz w:val="22"/>
        </w:rPr>
        <w:t>☐</w:t>
      </w:r>
      <w:r w:rsidRPr="00126AD7">
        <w:rPr>
          <w:sz w:val="22"/>
        </w:rPr>
        <w:tab/>
      </w:r>
      <w:r>
        <w:rPr>
          <w:sz w:val="22"/>
        </w:rPr>
        <w:t>S</w:t>
      </w:r>
      <w:r w:rsidRPr="00126AD7">
        <w:rPr>
          <w:sz w:val="22"/>
        </w:rPr>
        <w:t>choolmate/friend/neighbour/inmate of hostel</w:t>
      </w:r>
    </w:p>
    <w:p w14:paraId="08C3D8C0" w14:textId="785EB246" w:rsidR="00995EF8" w:rsidRPr="00126AD7" w:rsidRDefault="00995EF8" w:rsidP="00D0096D">
      <w:pPr>
        <w:tabs>
          <w:tab w:val="left" w:pos="540"/>
          <w:tab w:val="left" w:pos="900"/>
          <w:tab w:val="left" w:pos="1260"/>
          <w:tab w:val="left" w:pos="1814"/>
        </w:tabs>
        <w:spacing w:line="240" w:lineRule="atLeast"/>
        <w:ind w:leftChars="490" w:left="1274" w:firstLineChars="47" w:firstLine="103"/>
        <w:jc w:val="both"/>
        <w:rPr>
          <w:sz w:val="22"/>
        </w:rPr>
      </w:pPr>
      <w:r w:rsidRPr="00126AD7">
        <w:rPr>
          <w:rFonts w:ascii="Segoe UI Symbol" w:hAnsi="Segoe UI Symbol" w:cs="Segoe UI Symbol"/>
          <w:sz w:val="22"/>
        </w:rPr>
        <w:t>☐</w:t>
      </w:r>
      <w:r w:rsidRPr="00126AD7">
        <w:rPr>
          <w:sz w:val="22"/>
        </w:rPr>
        <w:tab/>
      </w:r>
      <w:r>
        <w:rPr>
          <w:sz w:val="22"/>
        </w:rPr>
        <w:t>P</w:t>
      </w:r>
      <w:r w:rsidRPr="00126AD7">
        <w:rPr>
          <w:sz w:val="22"/>
        </w:rPr>
        <w:t>ublic/mass media</w:t>
      </w:r>
    </w:p>
    <w:p w14:paraId="5C5EF26C" w14:textId="63EA2F0C" w:rsidR="00995EF8" w:rsidRPr="00126AD7" w:rsidRDefault="00995EF8" w:rsidP="00D0096D">
      <w:pPr>
        <w:tabs>
          <w:tab w:val="left" w:pos="540"/>
          <w:tab w:val="left" w:pos="900"/>
          <w:tab w:val="left" w:pos="1260"/>
          <w:tab w:val="left" w:pos="1814"/>
        </w:tabs>
        <w:spacing w:line="240" w:lineRule="atLeast"/>
        <w:ind w:leftChars="490" w:left="1274" w:firstLineChars="47" w:firstLine="103"/>
        <w:jc w:val="both"/>
        <w:rPr>
          <w:sz w:val="22"/>
        </w:rPr>
      </w:pPr>
      <w:r w:rsidRPr="00126AD7">
        <w:rPr>
          <w:rFonts w:ascii="Segoe UI Symbol" w:hAnsi="Segoe UI Symbol" w:cs="Segoe UI Symbol"/>
          <w:sz w:val="22"/>
        </w:rPr>
        <w:t>☐</w:t>
      </w:r>
      <w:r w:rsidRPr="00126AD7">
        <w:rPr>
          <w:sz w:val="22"/>
        </w:rPr>
        <w:tab/>
      </w:r>
      <w:r>
        <w:rPr>
          <w:sz w:val="22"/>
        </w:rPr>
        <w:t>O</w:t>
      </w:r>
      <w:r w:rsidRPr="00126AD7">
        <w:rPr>
          <w:sz w:val="22"/>
        </w:rPr>
        <w:t>ther government department</w:t>
      </w:r>
    </w:p>
    <w:p w14:paraId="41870DAC" w14:textId="77777777" w:rsidR="00995EF8" w:rsidRPr="00126AD7" w:rsidRDefault="00995EF8" w:rsidP="00D0096D">
      <w:pPr>
        <w:tabs>
          <w:tab w:val="left" w:pos="540"/>
          <w:tab w:val="left" w:pos="900"/>
          <w:tab w:val="left" w:pos="1260"/>
          <w:tab w:val="left" w:pos="1814"/>
        </w:tabs>
        <w:spacing w:line="240" w:lineRule="atLeast"/>
        <w:ind w:leftChars="531" w:left="1381"/>
        <w:jc w:val="both"/>
        <w:rPr>
          <w:sz w:val="22"/>
        </w:rPr>
      </w:pPr>
      <w:r w:rsidRPr="00126AD7">
        <w:rPr>
          <w:sz w:val="22"/>
        </w:rPr>
        <w:tab/>
      </w:r>
      <w:r w:rsidRPr="00126AD7">
        <w:rPr>
          <w:rFonts w:ascii="Segoe UI Symbol" w:hAnsi="Segoe UI Symbol" w:cs="Segoe UI Symbol"/>
          <w:sz w:val="22"/>
        </w:rPr>
        <w:t>☐</w:t>
      </w:r>
      <w:r w:rsidRPr="00126AD7">
        <w:rPr>
          <w:sz w:val="22"/>
        </w:rPr>
        <w:tab/>
      </w:r>
      <w:r>
        <w:rPr>
          <w:sz w:val="22"/>
        </w:rPr>
        <w:t>H</w:t>
      </w:r>
      <w:r w:rsidRPr="00126AD7">
        <w:rPr>
          <w:sz w:val="22"/>
        </w:rPr>
        <w:t>otlines</w:t>
      </w:r>
    </w:p>
    <w:p w14:paraId="42C38D3D" w14:textId="59EED785" w:rsidR="008C4C3C" w:rsidRPr="00D0096D" w:rsidRDefault="00995EF8" w:rsidP="00D0096D">
      <w:pPr>
        <w:tabs>
          <w:tab w:val="left" w:pos="540"/>
          <w:tab w:val="left" w:pos="900"/>
          <w:tab w:val="left" w:pos="1418"/>
          <w:tab w:val="left" w:pos="1701"/>
          <w:tab w:val="left" w:pos="3600"/>
        </w:tabs>
        <w:snapToGrid w:val="0"/>
        <w:spacing w:line="271" w:lineRule="auto"/>
        <w:ind w:leftChars="436" w:left="1134"/>
        <w:jc w:val="both"/>
        <w:rPr>
          <w:rFonts w:eastAsia="新細明體"/>
          <w:kern w:val="2"/>
          <w:sz w:val="22"/>
          <w:szCs w:val="24"/>
          <w:u w:val="single"/>
        </w:rPr>
      </w:pPr>
      <w:r w:rsidRPr="00126AD7">
        <w:rPr>
          <w:sz w:val="22"/>
        </w:rPr>
        <w:tab/>
      </w:r>
      <w:r w:rsidRPr="00126AD7">
        <w:rPr>
          <w:rFonts w:ascii="Segoe UI Symbol" w:hAnsi="Segoe UI Symbol" w:cs="Segoe UI Symbol"/>
          <w:sz w:val="22"/>
        </w:rPr>
        <w:t>☐</w:t>
      </w:r>
      <w:r w:rsidRPr="00126AD7">
        <w:rPr>
          <w:sz w:val="22"/>
        </w:rPr>
        <w:tab/>
      </w:r>
      <w:r>
        <w:rPr>
          <w:sz w:val="22"/>
        </w:rPr>
        <w:t>O</w:t>
      </w:r>
      <w:r w:rsidRPr="00126AD7">
        <w:rPr>
          <w:sz w:val="22"/>
        </w:rPr>
        <w:t>thers, please specify</w:t>
      </w:r>
      <w:r w:rsidRPr="00126AD7">
        <w:rPr>
          <w:sz w:val="22"/>
        </w:rPr>
        <w:tab/>
      </w:r>
      <w:r>
        <w:rPr>
          <w:sz w:val="22"/>
        </w:rPr>
        <w:t>:</w:t>
      </w:r>
      <w:r>
        <w:rPr>
          <w:sz w:val="22"/>
          <w:u w:val="single"/>
        </w:rPr>
        <w:t xml:space="preserve">                                                  </w:t>
      </w:r>
    </w:p>
    <w:p w14:paraId="6E6110E8" w14:textId="77777777" w:rsidR="008C4C3C" w:rsidRPr="008C4C3C" w:rsidRDefault="008C4C3C" w:rsidP="003E1A90">
      <w:pPr>
        <w:tabs>
          <w:tab w:val="left" w:pos="540"/>
          <w:tab w:val="left" w:pos="900"/>
          <w:tab w:val="left" w:pos="1260"/>
          <w:tab w:val="left" w:pos="1701"/>
          <w:tab w:val="left" w:pos="3600"/>
        </w:tabs>
        <w:snapToGrid w:val="0"/>
        <w:spacing w:line="271" w:lineRule="auto"/>
        <w:jc w:val="both"/>
        <w:rPr>
          <w:rFonts w:eastAsia="新細明體"/>
          <w:kern w:val="2"/>
          <w:sz w:val="22"/>
          <w:szCs w:val="24"/>
        </w:rPr>
      </w:pPr>
    </w:p>
    <w:p w14:paraId="5C378174" w14:textId="03318B9A" w:rsidR="00A955DF" w:rsidRPr="003E1A90" w:rsidRDefault="00A955DF" w:rsidP="003E1A90">
      <w:pPr>
        <w:tabs>
          <w:tab w:val="left" w:pos="540"/>
          <w:tab w:val="left" w:pos="900"/>
          <w:tab w:val="left" w:pos="1260"/>
          <w:tab w:val="left" w:pos="1701"/>
          <w:tab w:val="left" w:pos="3600"/>
        </w:tabs>
        <w:snapToGrid w:val="0"/>
        <w:spacing w:line="271" w:lineRule="auto"/>
        <w:jc w:val="both"/>
        <w:rPr>
          <w:rFonts w:eastAsia="新細明體"/>
          <w:kern w:val="2"/>
          <w:sz w:val="22"/>
          <w:szCs w:val="24"/>
        </w:rPr>
      </w:pPr>
      <w:r w:rsidRPr="003E1A90">
        <w:rPr>
          <w:rFonts w:eastAsia="新細明體"/>
          <w:kern w:val="2"/>
          <w:sz w:val="22"/>
          <w:szCs w:val="24"/>
        </w:rPr>
        <w:tab/>
      </w:r>
      <w:sdt>
        <w:sdtPr>
          <w:rPr>
            <w:rFonts w:eastAsia="新細明體"/>
            <w:kern w:val="2"/>
            <w:sz w:val="22"/>
            <w:szCs w:val="24"/>
          </w:rPr>
          <w:id w:val="1900777903"/>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(2)</w:t>
      </w:r>
      <w:r w:rsidRPr="003E1A90">
        <w:rPr>
          <w:rFonts w:eastAsia="新細明體"/>
          <w:kern w:val="2"/>
          <w:sz w:val="22"/>
          <w:szCs w:val="24"/>
        </w:rPr>
        <w:tab/>
      </w:r>
      <w:r w:rsidR="00995EF8">
        <w:rPr>
          <w:rFonts w:eastAsia="新細明體"/>
          <w:kern w:val="2"/>
          <w:sz w:val="22"/>
          <w:szCs w:val="24"/>
        </w:rPr>
        <w:t>I</w:t>
      </w:r>
      <w:r w:rsidRPr="003E1A90">
        <w:rPr>
          <w:rFonts w:eastAsia="新細明體"/>
          <w:kern w:val="2"/>
          <w:sz w:val="22"/>
          <w:szCs w:val="24"/>
        </w:rPr>
        <w:t xml:space="preserve">dentified by </w:t>
      </w:r>
      <w:r w:rsidRPr="003E1A90">
        <w:rPr>
          <w:rFonts w:eastAsia="新細明體"/>
          <w:kern w:val="2"/>
          <w:sz w:val="18"/>
          <w:szCs w:val="24"/>
        </w:rPr>
        <w:t>(</w:t>
      </w:r>
      <w:r w:rsidRPr="003E1A90">
        <w:rPr>
          <w:rFonts w:eastAsia="新細明體"/>
          <w:i/>
          <w:kern w:val="2"/>
          <w:sz w:val="18"/>
          <w:szCs w:val="24"/>
          <w:u w:val="single"/>
        </w:rPr>
        <w:t>Tick one only</w:t>
      </w:r>
      <w:r w:rsidRPr="003E1A90">
        <w:rPr>
          <w:rFonts w:eastAsia="新細明體"/>
          <w:kern w:val="2"/>
          <w:sz w:val="18"/>
          <w:szCs w:val="24"/>
        </w:rPr>
        <w:t>)</w:t>
      </w:r>
    </w:p>
    <w:p w14:paraId="586E22B8" w14:textId="7A8081F8" w:rsidR="00A955DF" w:rsidRPr="003E1A90" w:rsidRDefault="00A955DF" w:rsidP="003E1A90">
      <w:pPr>
        <w:tabs>
          <w:tab w:val="left" w:pos="540"/>
          <w:tab w:val="left" w:pos="900"/>
          <w:tab w:val="left" w:pos="1260"/>
          <w:tab w:val="left" w:pos="3600"/>
        </w:tabs>
        <w:snapToGrid w:val="0"/>
        <w:spacing w:line="271" w:lineRule="auto"/>
        <w:ind w:left="1900" w:right="17" w:hanging="1900"/>
        <w:jc w:val="both"/>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432439073"/>
        </w:sdtPr>
        <w:sdtContent>
          <w:r w:rsidRPr="003E1A90">
            <w:rPr>
              <w:rFonts w:ascii="MS Mincho" w:eastAsia="MS Mincho" w:hAnsi="MS Mincho" w:cs="MS Mincho" w:hint="eastAsia"/>
              <w:kern w:val="2"/>
              <w:sz w:val="22"/>
              <w:szCs w:val="24"/>
            </w:rPr>
            <w:t>☐</w:t>
          </w:r>
        </w:sdtContent>
      </w:sdt>
      <w:r w:rsidRPr="003E1A90">
        <w:rPr>
          <w:rFonts w:eastAsia="新細明體"/>
          <w:kern w:val="2"/>
          <w:sz w:val="24"/>
          <w:szCs w:val="24"/>
        </w:rPr>
        <w:tab/>
      </w:r>
      <w:r w:rsidR="00995EF8">
        <w:rPr>
          <w:rFonts w:eastAsia="新細明體"/>
          <w:kern w:val="2"/>
          <w:sz w:val="22"/>
          <w:szCs w:val="24"/>
        </w:rPr>
        <w:t>P</w:t>
      </w:r>
      <w:r w:rsidRPr="003E1A90">
        <w:rPr>
          <w:rFonts w:eastAsia="新細明體"/>
          <w:kern w:val="2"/>
          <w:sz w:val="22"/>
          <w:szCs w:val="24"/>
        </w:rPr>
        <w:t xml:space="preserve">arent(s) or family member(s) (i.e. members within the nuclear family) of the child concerned </w:t>
      </w:r>
    </w:p>
    <w:p w14:paraId="1436D60C" w14:textId="2F06FFE1" w:rsidR="00A955DF" w:rsidRPr="003E1A90" w:rsidRDefault="00A955DF" w:rsidP="00D0096D">
      <w:pPr>
        <w:tabs>
          <w:tab w:val="left" w:pos="540"/>
          <w:tab w:val="left" w:pos="900"/>
          <w:tab w:val="left" w:pos="1260"/>
          <w:tab w:val="left" w:pos="3600"/>
        </w:tabs>
        <w:snapToGrid w:val="0"/>
        <w:spacing w:line="271" w:lineRule="auto"/>
        <w:ind w:left="1276" w:right="17" w:hanging="1900"/>
        <w:jc w:val="both"/>
        <w:rPr>
          <w:rFonts w:eastAsia="新細明體"/>
          <w:b/>
          <w:i/>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27378783"/>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r>
      <w:r w:rsidR="00995EF8">
        <w:rPr>
          <w:rFonts w:eastAsia="新細明體"/>
          <w:kern w:val="2"/>
          <w:sz w:val="22"/>
          <w:szCs w:val="24"/>
        </w:rPr>
        <w:t>P</w:t>
      </w:r>
      <w:r w:rsidRPr="003E1A90">
        <w:rPr>
          <w:rFonts w:eastAsia="新細明體"/>
          <w:kern w:val="2"/>
          <w:sz w:val="22"/>
          <w:szCs w:val="24"/>
        </w:rPr>
        <w:t>arent(s) or family member(s) (i.e. members within the nuclear family) of the perpetrator/alleged perpetrator/potential perpetrator (if different from that of the child)</w:t>
      </w:r>
    </w:p>
    <w:p w14:paraId="16BE3EBD" w14:textId="3A932D16" w:rsidR="00A955DF" w:rsidRPr="003E1A90" w:rsidRDefault="00A955DF" w:rsidP="00D0096D">
      <w:pPr>
        <w:tabs>
          <w:tab w:val="left" w:pos="540"/>
          <w:tab w:val="left" w:pos="900"/>
          <w:tab w:val="left" w:pos="1260"/>
          <w:tab w:val="left" w:pos="3600"/>
        </w:tabs>
        <w:snapToGrid w:val="0"/>
        <w:spacing w:line="271" w:lineRule="auto"/>
        <w:ind w:left="1276" w:rightChars="11" w:right="29" w:hangingChars="580" w:hanging="1276"/>
        <w:jc w:val="both"/>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210318025"/>
        </w:sdtPr>
        <w:sdtContent>
          <w:r w:rsidRPr="003E1A90">
            <w:rPr>
              <w:rFonts w:ascii="MS Mincho" w:eastAsia="MS Mincho" w:hAnsi="MS Mincho" w:cs="MS Mincho" w:hint="eastAsia"/>
              <w:kern w:val="2"/>
              <w:sz w:val="22"/>
              <w:szCs w:val="24"/>
            </w:rPr>
            <w:t>☐</w:t>
          </w:r>
        </w:sdtContent>
      </w:sdt>
      <w:r w:rsidRPr="003E1A90">
        <w:rPr>
          <w:rFonts w:eastAsia="新細明體"/>
          <w:kern w:val="2"/>
          <w:sz w:val="24"/>
          <w:szCs w:val="24"/>
        </w:rPr>
        <w:tab/>
      </w:r>
      <w:r w:rsidR="00995EF8">
        <w:rPr>
          <w:rFonts w:eastAsia="新細明體"/>
          <w:kern w:val="2"/>
          <w:sz w:val="22"/>
          <w:szCs w:val="24"/>
        </w:rPr>
        <w:t>O</w:t>
      </w:r>
      <w:r w:rsidRPr="003E1A90">
        <w:rPr>
          <w:rFonts w:eastAsia="新細明體"/>
          <w:kern w:val="2"/>
          <w:sz w:val="22"/>
          <w:szCs w:val="24"/>
        </w:rPr>
        <w:t xml:space="preserve">ther </w:t>
      </w:r>
      <w:r w:rsidR="00683F86">
        <w:rPr>
          <w:rFonts w:eastAsia="新細明體" w:hint="eastAsia"/>
          <w:kern w:val="2"/>
          <w:sz w:val="22"/>
          <w:szCs w:val="24"/>
        </w:rPr>
        <w:t>maltreated</w:t>
      </w:r>
      <w:r w:rsidRPr="003E1A90">
        <w:rPr>
          <w:rFonts w:eastAsia="新細明體"/>
          <w:kern w:val="2"/>
          <w:sz w:val="22"/>
          <w:szCs w:val="24"/>
        </w:rPr>
        <w:t>/potential</w:t>
      </w:r>
      <w:r w:rsidR="00683F86">
        <w:rPr>
          <w:rFonts w:eastAsia="新細明體" w:hint="eastAsia"/>
          <w:kern w:val="2"/>
          <w:sz w:val="22"/>
          <w:szCs w:val="24"/>
        </w:rPr>
        <w:t>ly maltreated</w:t>
      </w:r>
      <w:r w:rsidRPr="003E1A90">
        <w:rPr>
          <w:rFonts w:eastAsia="新細明體"/>
          <w:kern w:val="2"/>
          <w:sz w:val="22"/>
          <w:szCs w:val="24"/>
        </w:rPr>
        <w:t xml:space="preserve"> </w:t>
      </w:r>
      <w:r w:rsidR="00683F86">
        <w:rPr>
          <w:rFonts w:eastAsia="新細明體" w:hint="eastAsia"/>
          <w:kern w:val="2"/>
          <w:sz w:val="22"/>
          <w:szCs w:val="24"/>
        </w:rPr>
        <w:t>child(ren)</w:t>
      </w:r>
      <w:r w:rsidRPr="003E1A90">
        <w:rPr>
          <w:rFonts w:eastAsia="新細明體"/>
          <w:kern w:val="2"/>
          <w:sz w:val="22"/>
          <w:szCs w:val="24"/>
        </w:rPr>
        <w:t xml:space="preserve"> of the maltreatment /suspected </w:t>
      </w:r>
      <w:r w:rsidRPr="003E1A90">
        <w:rPr>
          <w:rFonts w:eastAsia="新細明體"/>
          <w:kern w:val="2"/>
          <w:sz w:val="22"/>
          <w:szCs w:val="24"/>
        </w:rPr>
        <w:lastRenderedPageBreak/>
        <w:t>maltreatment incident</w:t>
      </w:r>
    </w:p>
    <w:p w14:paraId="1B798ADD" w14:textId="3B35705F" w:rsidR="00A955DF" w:rsidRPr="003E1A90" w:rsidRDefault="00A955DF" w:rsidP="00D0096D">
      <w:pPr>
        <w:tabs>
          <w:tab w:val="left" w:pos="540"/>
          <w:tab w:val="left" w:pos="900"/>
          <w:tab w:val="left" w:pos="1260"/>
        </w:tabs>
        <w:snapToGrid w:val="0"/>
        <w:spacing w:line="271" w:lineRule="auto"/>
        <w:jc w:val="both"/>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355236468"/>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r>
      <w:r w:rsidR="00995EF8">
        <w:rPr>
          <w:rFonts w:eastAsia="新細明體"/>
          <w:kern w:val="2"/>
          <w:sz w:val="22"/>
          <w:szCs w:val="24"/>
        </w:rPr>
        <w:t>S</w:t>
      </w:r>
      <w:r w:rsidRPr="003E1A90">
        <w:rPr>
          <w:rFonts w:eastAsia="新細明體"/>
          <w:kern w:val="2"/>
          <w:sz w:val="22"/>
          <w:szCs w:val="24"/>
        </w:rPr>
        <w:t>ocial worker</w:t>
      </w:r>
    </w:p>
    <w:p w14:paraId="20D10E96" w14:textId="3375E345" w:rsidR="00A955DF" w:rsidRPr="003E1A90" w:rsidRDefault="00A955DF" w:rsidP="003E1A90">
      <w:pPr>
        <w:tabs>
          <w:tab w:val="left" w:pos="540"/>
          <w:tab w:val="left" w:pos="900"/>
          <w:tab w:val="left" w:pos="1260"/>
          <w:tab w:val="left" w:pos="1900"/>
          <w:tab w:val="left" w:pos="3600"/>
        </w:tabs>
        <w:snapToGrid w:val="0"/>
        <w:spacing w:line="271" w:lineRule="auto"/>
        <w:jc w:val="both"/>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209182953"/>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r>
      <w:r w:rsidR="00995EF8">
        <w:rPr>
          <w:rFonts w:eastAsia="新細明體"/>
          <w:kern w:val="2"/>
          <w:sz w:val="22"/>
          <w:szCs w:val="24"/>
        </w:rPr>
        <w:t>M</w:t>
      </w:r>
      <w:r w:rsidRPr="003E1A90">
        <w:rPr>
          <w:rFonts w:eastAsia="新細明體"/>
          <w:kern w:val="2"/>
          <w:sz w:val="22"/>
          <w:szCs w:val="24"/>
        </w:rPr>
        <w:t>edical professional</w:t>
      </w:r>
    </w:p>
    <w:p w14:paraId="0F296337" w14:textId="66273516" w:rsidR="00A955DF" w:rsidRPr="003E1A90" w:rsidRDefault="00A955DF" w:rsidP="003E1A90">
      <w:pPr>
        <w:tabs>
          <w:tab w:val="left" w:pos="540"/>
          <w:tab w:val="left" w:pos="900"/>
          <w:tab w:val="left" w:pos="1260"/>
          <w:tab w:val="left" w:pos="1900"/>
          <w:tab w:val="left" w:pos="3600"/>
        </w:tabs>
        <w:snapToGrid w:val="0"/>
        <w:spacing w:line="271" w:lineRule="auto"/>
        <w:jc w:val="both"/>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929774584"/>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r>
      <w:r w:rsidR="00995EF8">
        <w:rPr>
          <w:rFonts w:eastAsia="新細明體"/>
          <w:kern w:val="2"/>
          <w:sz w:val="22"/>
          <w:szCs w:val="24"/>
        </w:rPr>
        <w:t>C</w:t>
      </w:r>
      <w:r w:rsidRPr="003E1A90">
        <w:rPr>
          <w:rFonts w:eastAsia="新細明體"/>
          <w:kern w:val="2"/>
          <w:sz w:val="22"/>
          <w:szCs w:val="24"/>
        </w:rPr>
        <w:t>linical psychologist/psychiatrist</w:t>
      </w:r>
    </w:p>
    <w:p w14:paraId="41CFFCD6" w14:textId="4CDFFBB9" w:rsidR="00A955DF" w:rsidRPr="003E1A90" w:rsidRDefault="00A955DF" w:rsidP="003E1A90">
      <w:pPr>
        <w:tabs>
          <w:tab w:val="left" w:pos="540"/>
          <w:tab w:val="left" w:pos="900"/>
          <w:tab w:val="left" w:pos="1260"/>
          <w:tab w:val="left" w:pos="1900"/>
          <w:tab w:val="left" w:pos="3600"/>
        </w:tabs>
        <w:snapToGrid w:val="0"/>
        <w:spacing w:line="271" w:lineRule="auto"/>
        <w:jc w:val="both"/>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2070686971"/>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r>
      <w:r w:rsidR="00995EF8">
        <w:rPr>
          <w:rFonts w:eastAsia="新細明體"/>
          <w:kern w:val="2"/>
          <w:sz w:val="22"/>
          <w:szCs w:val="24"/>
        </w:rPr>
        <w:t>P</w:t>
      </w:r>
      <w:r w:rsidRPr="003E1A90">
        <w:rPr>
          <w:rFonts w:eastAsia="新細明體"/>
          <w:kern w:val="2"/>
          <w:sz w:val="22"/>
          <w:szCs w:val="24"/>
        </w:rPr>
        <w:t>olice</w:t>
      </w:r>
    </w:p>
    <w:p w14:paraId="63237EFF" w14:textId="0BE1FA52" w:rsidR="00A955DF" w:rsidRPr="003E1A90" w:rsidRDefault="00A955DF" w:rsidP="003E1A90">
      <w:pPr>
        <w:tabs>
          <w:tab w:val="left" w:pos="540"/>
          <w:tab w:val="left" w:pos="900"/>
          <w:tab w:val="left" w:pos="1260"/>
          <w:tab w:val="left" w:pos="1900"/>
          <w:tab w:val="left" w:pos="3600"/>
        </w:tabs>
        <w:snapToGrid w:val="0"/>
        <w:spacing w:line="271" w:lineRule="auto"/>
        <w:jc w:val="both"/>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779937004"/>
        </w:sdtPr>
        <w:sdtContent>
          <w:r w:rsidRPr="003E1A90">
            <w:rPr>
              <w:rFonts w:ascii="MS Mincho" w:eastAsia="MS Mincho" w:hAnsi="MS Mincho" w:cs="MS Mincho" w:hint="eastAsia"/>
              <w:kern w:val="2"/>
              <w:sz w:val="22"/>
              <w:szCs w:val="24"/>
            </w:rPr>
            <w:t>☐</w:t>
          </w:r>
        </w:sdtContent>
      </w:sdt>
      <w:r w:rsidRPr="003E1A90">
        <w:rPr>
          <w:rFonts w:eastAsia="新細明體"/>
          <w:kern w:val="2"/>
          <w:sz w:val="24"/>
          <w:szCs w:val="24"/>
        </w:rPr>
        <w:tab/>
      </w:r>
      <w:r w:rsidR="00995EF8">
        <w:rPr>
          <w:rFonts w:eastAsia="新細明體"/>
          <w:kern w:val="2"/>
          <w:sz w:val="22"/>
          <w:szCs w:val="24"/>
        </w:rPr>
        <w:t>S</w:t>
      </w:r>
      <w:r w:rsidRPr="003E1A90">
        <w:rPr>
          <w:rFonts w:eastAsia="新細明體"/>
          <w:kern w:val="2"/>
          <w:sz w:val="22"/>
          <w:szCs w:val="24"/>
        </w:rPr>
        <w:t xml:space="preserve">chool personnel (including kindergarten, kindergarten-cum-child care centre, </w:t>
      </w: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tab/>
      </w:r>
      <w:r w:rsidR="00984831">
        <w:rPr>
          <w:rFonts w:eastAsia="新細明體" w:hint="eastAsia"/>
          <w:kern w:val="2"/>
          <w:sz w:val="22"/>
          <w:szCs w:val="24"/>
        </w:rPr>
        <w:tab/>
      </w:r>
      <w:r w:rsidRPr="003E1A90">
        <w:rPr>
          <w:rFonts w:eastAsia="新細明體"/>
          <w:kern w:val="2"/>
          <w:sz w:val="22"/>
          <w:szCs w:val="24"/>
        </w:rPr>
        <w:t>child care centre)</w:t>
      </w:r>
    </w:p>
    <w:p w14:paraId="63CBF3FF" w14:textId="46FEDC1D" w:rsidR="00A955DF" w:rsidRPr="003E1A90" w:rsidRDefault="00A955DF" w:rsidP="003E1A90">
      <w:pPr>
        <w:tabs>
          <w:tab w:val="left" w:pos="540"/>
          <w:tab w:val="left" w:pos="900"/>
          <w:tab w:val="left" w:pos="1260"/>
          <w:tab w:val="left" w:pos="1900"/>
          <w:tab w:val="left" w:pos="3600"/>
        </w:tabs>
        <w:snapToGrid w:val="0"/>
        <w:spacing w:line="271" w:lineRule="auto"/>
        <w:jc w:val="both"/>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208541172"/>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r>
      <w:r w:rsidR="00995EF8">
        <w:rPr>
          <w:rFonts w:eastAsia="新細明體"/>
          <w:kern w:val="2"/>
          <w:sz w:val="22"/>
          <w:szCs w:val="24"/>
        </w:rPr>
        <w:t>C</w:t>
      </w:r>
      <w:r w:rsidRPr="003E1A90">
        <w:rPr>
          <w:rFonts w:eastAsia="新細明體"/>
          <w:kern w:val="2"/>
          <w:sz w:val="22"/>
          <w:szCs w:val="24"/>
        </w:rPr>
        <w:t>are</w:t>
      </w:r>
      <w:r w:rsidRPr="003E1A90">
        <w:rPr>
          <w:rFonts w:eastAsia="新細明體"/>
          <w:kern w:val="2"/>
          <w:sz w:val="22"/>
          <w:szCs w:val="24"/>
          <w:lang w:eastAsia="zh-HK"/>
        </w:rPr>
        <w:t>r</w:t>
      </w:r>
      <w:r w:rsidRPr="003E1A90">
        <w:rPr>
          <w:rFonts w:eastAsia="新細明體"/>
          <w:kern w:val="2"/>
          <w:sz w:val="22"/>
          <w:szCs w:val="24"/>
        </w:rPr>
        <w:t xml:space="preserve"> (other than parent or family member)</w:t>
      </w:r>
    </w:p>
    <w:p w14:paraId="225C650A" w14:textId="65BB9332" w:rsidR="00A955DF" w:rsidRPr="003E1A90" w:rsidRDefault="00A955DF" w:rsidP="003E1A90">
      <w:pPr>
        <w:tabs>
          <w:tab w:val="left" w:pos="540"/>
          <w:tab w:val="left" w:pos="900"/>
          <w:tab w:val="left" w:pos="1260"/>
          <w:tab w:val="left" w:pos="1900"/>
          <w:tab w:val="left" w:pos="3600"/>
        </w:tabs>
        <w:snapToGrid w:val="0"/>
        <w:spacing w:line="271" w:lineRule="auto"/>
        <w:jc w:val="both"/>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984289196"/>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r>
      <w:r w:rsidR="00995EF8">
        <w:rPr>
          <w:rFonts w:eastAsia="新細明體"/>
          <w:kern w:val="2"/>
          <w:sz w:val="22"/>
          <w:szCs w:val="24"/>
        </w:rPr>
        <w:t>R</w:t>
      </w:r>
      <w:r w:rsidRPr="003E1A90">
        <w:rPr>
          <w:rFonts w:eastAsia="新細明體"/>
          <w:kern w:val="2"/>
          <w:sz w:val="22"/>
          <w:szCs w:val="24"/>
        </w:rPr>
        <w:t>elative</w:t>
      </w:r>
    </w:p>
    <w:p w14:paraId="4D9CFD95" w14:textId="4D2A039C" w:rsidR="00A955DF" w:rsidRPr="003E1A90" w:rsidRDefault="00A955DF" w:rsidP="003E1A90">
      <w:pPr>
        <w:tabs>
          <w:tab w:val="left" w:pos="540"/>
          <w:tab w:val="left" w:pos="900"/>
          <w:tab w:val="left" w:pos="1260"/>
          <w:tab w:val="left" w:pos="1900"/>
          <w:tab w:val="left" w:pos="3600"/>
        </w:tabs>
        <w:snapToGrid w:val="0"/>
        <w:spacing w:line="271" w:lineRule="auto"/>
        <w:jc w:val="both"/>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202677931"/>
        </w:sdtPr>
        <w:sdtContent>
          <w:r w:rsidRPr="003E1A90">
            <w:rPr>
              <w:rFonts w:ascii="MS Mincho" w:eastAsia="MS Mincho" w:hAnsi="MS Mincho" w:cs="MS Mincho" w:hint="eastAsia"/>
              <w:kern w:val="2"/>
              <w:sz w:val="22"/>
              <w:szCs w:val="24"/>
            </w:rPr>
            <w:t>☐</w:t>
          </w:r>
        </w:sdtContent>
      </w:sdt>
      <w:r w:rsidRPr="003E1A90">
        <w:rPr>
          <w:rFonts w:eastAsia="新細明體"/>
          <w:kern w:val="2"/>
          <w:sz w:val="24"/>
          <w:szCs w:val="24"/>
        </w:rPr>
        <w:tab/>
      </w:r>
      <w:r w:rsidR="00995EF8">
        <w:rPr>
          <w:rFonts w:eastAsia="新細明體"/>
          <w:kern w:val="2"/>
          <w:sz w:val="22"/>
          <w:szCs w:val="24"/>
        </w:rPr>
        <w:t>S</w:t>
      </w:r>
      <w:r w:rsidRPr="003E1A90">
        <w:rPr>
          <w:rFonts w:eastAsia="新細明體"/>
          <w:kern w:val="2"/>
          <w:sz w:val="22"/>
          <w:szCs w:val="24"/>
        </w:rPr>
        <w:t>choolmate/friend/neighbour</w:t>
      </w:r>
      <w:r w:rsidR="00995EF8">
        <w:rPr>
          <w:rFonts w:eastAsia="新細明體"/>
          <w:kern w:val="2"/>
          <w:sz w:val="22"/>
          <w:szCs w:val="24"/>
        </w:rPr>
        <w:t>/inmate of hostel</w:t>
      </w:r>
    </w:p>
    <w:p w14:paraId="1AB92BE0" w14:textId="0299975A" w:rsidR="00A955DF" w:rsidRPr="003E1A90" w:rsidRDefault="00A955DF" w:rsidP="003E1A90">
      <w:pPr>
        <w:tabs>
          <w:tab w:val="left" w:pos="540"/>
          <w:tab w:val="left" w:pos="900"/>
          <w:tab w:val="left" w:pos="1260"/>
          <w:tab w:val="left" w:pos="1900"/>
          <w:tab w:val="left" w:pos="3600"/>
        </w:tabs>
        <w:snapToGrid w:val="0"/>
        <w:spacing w:line="271" w:lineRule="auto"/>
        <w:jc w:val="both"/>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792286131"/>
        </w:sdtPr>
        <w:sdtContent>
          <w:r w:rsidRPr="003E1A90">
            <w:rPr>
              <w:rFonts w:ascii="MS Mincho" w:eastAsia="MS Mincho" w:hAnsi="MS Mincho" w:cs="MS Mincho" w:hint="eastAsia"/>
              <w:kern w:val="2"/>
              <w:sz w:val="22"/>
              <w:szCs w:val="24"/>
            </w:rPr>
            <w:t>☐</w:t>
          </w:r>
        </w:sdtContent>
      </w:sdt>
      <w:r w:rsidRPr="003E1A90">
        <w:rPr>
          <w:rFonts w:eastAsia="新細明體"/>
          <w:kern w:val="2"/>
          <w:sz w:val="24"/>
          <w:szCs w:val="24"/>
        </w:rPr>
        <w:tab/>
      </w:r>
      <w:r w:rsidR="00995EF8">
        <w:rPr>
          <w:rFonts w:eastAsia="新細明體"/>
          <w:kern w:val="2"/>
          <w:sz w:val="22"/>
          <w:szCs w:val="24"/>
        </w:rPr>
        <w:t>P</w:t>
      </w:r>
      <w:r w:rsidRPr="003E1A90">
        <w:rPr>
          <w:rFonts w:eastAsia="新細明體"/>
          <w:kern w:val="2"/>
          <w:sz w:val="22"/>
          <w:szCs w:val="24"/>
        </w:rPr>
        <w:t>ublic/mass media</w:t>
      </w:r>
    </w:p>
    <w:p w14:paraId="4CD4F5AF" w14:textId="7D413B7C" w:rsidR="00A955DF" w:rsidRPr="003E1A90" w:rsidRDefault="00A955DF" w:rsidP="003E1A90">
      <w:pPr>
        <w:tabs>
          <w:tab w:val="left" w:pos="540"/>
          <w:tab w:val="left" w:pos="900"/>
          <w:tab w:val="left" w:pos="1260"/>
          <w:tab w:val="left" w:pos="1900"/>
          <w:tab w:val="left" w:pos="3600"/>
        </w:tabs>
        <w:snapToGrid w:val="0"/>
        <w:spacing w:line="271" w:lineRule="auto"/>
        <w:jc w:val="both"/>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069961700"/>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r>
      <w:r w:rsidR="00995EF8">
        <w:rPr>
          <w:rFonts w:eastAsia="新細明體"/>
          <w:kern w:val="2"/>
          <w:sz w:val="22"/>
          <w:szCs w:val="24"/>
        </w:rPr>
        <w:t>O</w:t>
      </w:r>
      <w:r w:rsidRPr="003E1A90">
        <w:rPr>
          <w:rFonts w:eastAsia="新細明體"/>
          <w:kern w:val="2"/>
          <w:sz w:val="22"/>
          <w:szCs w:val="24"/>
        </w:rPr>
        <w:t>ther government department</w:t>
      </w:r>
    </w:p>
    <w:p w14:paraId="20E21517" w14:textId="5C4A032C" w:rsidR="00A955DF" w:rsidRPr="003E1A90" w:rsidRDefault="00A955DF" w:rsidP="003E1A90">
      <w:pPr>
        <w:tabs>
          <w:tab w:val="left" w:pos="540"/>
          <w:tab w:val="left" w:pos="900"/>
          <w:tab w:val="left" w:pos="1260"/>
          <w:tab w:val="left" w:pos="1900"/>
          <w:tab w:val="left" w:pos="8280"/>
        </w:tabs>
        <w:snapToGrid w:val="0"/>
        <w:spacing w:line="271" w:lineRule="auto"/>
        <w:jc w:val="both"/>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779061847"/>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r>
      <w:r w:rsidR="00995EF8">
        <w:rPr>
          <w:rFonts w:eastAsia="新細明體"/>
          <w:kern w:val="2"/>
          <w:sz w:val="22"/>
          <w:szCs w:val="24"/>
        </w:rPr>
        <w:t>O</w:t>
      </w:r>
      <w:r w:rsidRPr="003E1A90">
        <w:rPr>
          <w:rFonts w:eastAsia="新細明體"/>
          <w:kern w:val="2"/>
          <w:sz w:val="22"/>
          <w:szCs w:val="24"/>
        </w:rPr>
        <w:t>thers, please specify</w:t>
      </w:r>
      <w:r w:rsidRPr="003E1A90">
        <w:rPr>
          <w:rFonts w:eastAsia="新細明體"/>
          <w:kern w:val="2"/>
          <w:sz w:val="22"/>
          <w:szCs w:val="24"/>
          <w:u w:val="single"/>
        </w:rPr>
        <w:tab/>
      </w:r>
      <w:r w:rsidR="00995EF8">
        <w:rPr>
          <w:rFonts w:eastAsia="新細明體"/>
          <w:kern w:val="2"/>
          <w:sz w:val="22"/>
          <w:szCs w:val="24"/>
          <w:u w:val="single"/>
        </w:rPr>
        <w:tab/>
      </w:r>
      <w:r w:rsidR="00995EF8">
        <w:rPr>
          <w:rFonts w:eastAsia="新細明體"/>
          <w:kern w:val="2"/>
          <w:sz w:val="22"/>
          <w:szCs w:val="24"/>
          <w:u w:val="single"/>
        </w:rPr>
        <w:tab/>
      </w:r>
    </w:p>
    <w:p w14:paraId="1C4FD705" w14:textId="77777777" w:rsidR="00A955DF" w:rsidRPr="003E1A90" w:rsidRDefault="00A955DF" w:rsidP="003E1A90">
      <w:pPr>
        <w:tabs>
          <w:tab w:val="left" w:pos="540"/>
          <w:tab w:val="left" w:pos="900"/>
          <w:tab w:val="left" w:pos="1260"/>
          <w:tab w:val="left" w:pos="1530"/>
          <w:tab w:val="left" w:pos="1710"/>
          <w:tab w:val="left" w:pos="3600"/>
        </w:tabs>
        <w:snapToGrid w:val="0"/>
        <w:spacing w:line="271" w:lineRule="auto"/>
        <w:jc w:val="both"/>
        <w:rPr>
          <w:rFonts w:eastAsia="新細明體"/>
          <w:kern w:val="2"/>
          <w:sz w:val="22"/>
          <w:szCs w:val="24"/>
        </w:rPr>
      </w:pPr>
    </w:p>
    <w:p w14:paraId="4A69B2DB" w14:textId="77777777" w:rsidR="00AA1EFB" w:rsidRPr="00AA1EFB" w:rsidRDefault="00A955DF" w:rsidP="00D0096D">
      <w:pPr>
        <w:tabs>
          <w:tab w:val="left" w:pos="540"/>
          <w:tab w:val="left" w:leader="underscore" w:pos="8640"/>
        </w:tabs>
        <w:snapToGrid w:val="0"/>
        <w:spacing w:line="271" w:lineRule="auto"/>
        <w:ind w:left="565" w:hangingChars="257" w:hanging="565"/>
        <w:rPr>
          <w:rFonts w:eastAsia="新細明體"/>
          <w:kern w:val="2"/>
          <w:sz w:val="22"/>
          <w:szCs w:val="24"/>
        </w:rPr>
      </w:pPr>
      <w:r w:rsidRPr="003E1A90">
        <w:rPr>
          <w:rFonts w:eastAsia="新細明體"/>
          <w:kern w:val="2"/>
          <w:sz w:val="22"/>
          <w:szCs w:val="24"/>
        </w:rPr>
        <w:t>A8.</w:t>
      </w:r>
      <w:r w:rsidRPr="003E1A90">
        <w:rPr>
          <w:rFonts w:eastAsia="新細明體"/>
          <w:kern w:val="2"/>
          <w:sz w:val="22"/>
          <w:szCs w:val="24"/>
        </w:rPr>
        <w:tab/>
      </w:r>
      <w:r w:rsidR="00AA1EFB" w:rsidRPr="00AA1EFB">
        <w:rPr>
          <w:rFonts w:eastAsia="新細明體"/>
          <w:kern w:val="2"/>
          <w:sz w:val="22"/>
          <w:szCs w:val="24"/>
        </w:rPr>
        <w:t>Has this case ever been reported according to the requirements of mandatory reporting of child abuse?</w:t>
      </w:r>
    </w:p>
    <w:p w14:paraId="53FF498F" w14:textId="660223D8" w:rsidR="00AA1EFB" w:rsidRPr="00AA1EFB" w:rsidRDefault="00AA1EFB" w:rsidP="00AA1EFB">
      <w:pPr>
        <w:tabs>
          <w:tab w:val="left" w:pos="540"/>
          <w:tab w:val="left" w:leader="underscore" w:pos="8640"/>
        </w:tabs>
        <w:snapToGrid w:val="0"/>
        <w:spacing w:line="271" w:lineRule="auto"/>
        <w:rPr>
          <w:rFonts w:eastAsia="新細明體"/>
          <w:kern w:val="2"/>
          <w:sz w:val="22"/>
          <w:szCs w:val="24"/>
          <w:u w:val="single"/>
        </w:rPr>
      </w:pPr>
      <w:r w:rsidRPr="00AA1EFB">
        <w:rPr>
          <w:rFonts w:eastAsia="新細明體"/>
          <w:kern w:val="2"/>
          <w:sz w:val="22"/>
          <w:szCs w:val="24"/>
        </w:rPr>
        <w:tab/>
      </w:r>
      <w:sdt>
        <w:sdtPr>
          <w:rPr>
            <w:rFonts w:eastAsia="新細明體"/>
            <w:kern w:val="2"/>
            <w:sz w:val="22"/>
            <w:szCs w:val="24"/>
          </w:rPr>
          <w:id w:val="112713792"/>
          <w14:checkbox>
            <w14:checked w14:val="0"/>
            <w14:checkedState w14:val="00FE" w14:font="Wingdings"/>
            <w14:uncheckedState w14:val="2610" w14:font="MS Gothic"/>
          </w14:checkbox>
        </w:sdtPr>
        <w:sdtContent>
          <w:r w:rsidRPr="00AA1EFB">
            <w:rPr>
              <w:rFonts w:ascii="Segoe UI Symbol" w:eastAsia="新細明體" w:hAnsi="Segoe UI Symbol" w:cs="Segoe UI Symbol"/>
              <w:kern w:val="2"/>
              <w:sz w:val="22"/>
              <w:szCs w:val="24"/>
            </w:rPr>
            <w:t>☐</w:t>
          </w:r>
        </w:sdtContent>
      </w:sdt>
      <w:r>
        <w:rPr>
          <w:rFonts w:eastAsia="新細明體"/>
          <w:kern w:val="2"/>
          <w:sz w:val="22"/>
          <w:szCs w:val="24"/>
        </w:rPr>
        <w:t xml:space="preserve">  </w:t>
      </w:r>
      <w:proofErr w:type="gramStart"/>
      <w:r w:rsidRPr="00AA1EFB">
        <w:rPr>
          <w:rFonts w:eastAsia="新細明體"/>
          <w:kern w:val="2"/>
          <w:sz w:val="22"/>
          <w:szCs w:val="24"/>
        </w:rPr>
        <w:t>Yes</w:t>
      </w:r>
      <w:proofErr w:type="gramEnd"/>
      <w:r w:rsidRPr="00AA1EFB">
        <w:rPr>
          <w:rFonts w:eastAsia="新細明體"/>
          <w:kern w:val="2"/>
          <w:sz w:val="22"/>
          <w:szCs w:val="24"/>
        </w:rPr>
        <w:t xml:space="preserve">    MRR Code: </w:t>
      </w:r>
      <w:bookmarkStart w:id="30" w:name="_Hlk196483756"/>
      <w:r w:rsidRPr="00AA1EFB">
        <w:rPr>
          <w:rFonts w:eastAsia="新細明體"/>
          <w:kern w:val="2"/>
          <w:sz w:val="22"/>
          <w:szCs w:val="24"/>
        </w:rPr>
        <w:t>MRR-</w:t>
      </w:r>
      <w:bookmarkEnd w:id="30"/>
      <w:r w:rsidRPr="006D12BD">
        <w:rPr>
          <w:rFonts w:ascii="Wingdings" w:hAnsi="Wingdings"/>
          <w:spacing w:val="-35"/>
          <w:position w:val="-6"/>
          <w:sz w:val="36"/>
        </w:rPr>
        <w:t></w:t>
      </w:r>
      <w:r w:rsidRPr="006D12BD">
        <w:rPr>
          <w:rFonts w:ascii="Wingdings" w:hAnsi="Wingdings"/>
          <w:spacing w:val="-35"/>
          <w:position w:val="-6"/>
          <w:sz w:val="36"/>
        </w:rPr>
        <w:t></w:t>
      </w:r>
      <w:r w:rsidRPr="006D12BD">
        <w:rPr>
          <w:rFonts w:ascii="Wingdings" w:hAnsi="Wingdings"/>
          <w:spacing w:val="-35"/>
          <w:position w:val="-6"/>
          <w:sz w:val="36"/>
        </w:rPr>
        <w:t></w:t>
      </w:r>
      <w:r w:rsidRPr="006D12BD">
        <w:rPr>
          <w:rFonts w:ascii="Wingdings" w:hAnsi="Wingdings"/>
          <w:spacing w:val="-35"/>
          <w:position w:val="-6"/>
          <w:sz w:val="36"/>
        </w:rPr>
        <w:t></w:t>
      </w:r>
      <w:r w:rsidRPr="006D12BD">
        <w:rPr>
          <w:rFonts w:ascii="Wingdings" w:hAnsi="Wingdings"/>
          <w:spacing w:val="-35"/>
          <w:position w:val="-6"/>
          <w:sz w:val="36"/>
        </w:rPr>
        <w:t></w:t>
      </w:r>
      <w:r w:rsidRPr="006D12BD">
        <w:rPr>
          <w:rFonts w:ascii="Wingdings" w:hAnsi="Wingdings"/>
          <w:spacing w:val="-35"/>
          <w:position w:val="-6"/>
          <w:sz w:val="36"/>
        </w:rPr>
        <w:t></w:t>
      </w:r>
    </w:p>
    <w:p w14:paraId="03B5D02A" w14:textId="4651A9CA" w:rsidR="00AA1EFB" w:rsidRPr="00AA1EFB" w:rsidRDefault="00AA1EFB" w:rsidP="00AA1EFB">
      <w:pPr>
        <w:tabs>
          <w:tab w:val="left" w:pos="540"/>
          <w:tab w:val="left" w:leader="underscore" w:pos="8640"/>
        </w:tabs>
        <w:snapToGrid w:val="0"/>
        <w:spacing w:line="271" w:lineRule="auto"/>
        <w:rPr>
          <w:rFonts w:eastAsia="新細明體"/>
          <w:kern w:val="2"/>
          <w:sz w:val="22"/>
          <w:szCs w:val="24"/>
        </w:rPr>
      </w:pPr>
      <w:r w:rsidRPr="00AA1EFB">
        <w:rPr>
          <w:rFonts w:eastAsia="新細明體"/>
          <w:kern w:val="2"/>
          <w:sz w:val="22"/>
          <w:szCs w:val="24"/>
        </w:rPr>
        <w:tab/>
      </w:r>
      <w:sdt>
        <w:sdtPr>
          <w:rPr>
            <w:rFonts w:eastAsia="新細明體"/>
            <w:kern w:val="2"/>
            <w:sz w:val="22"/>
            <w:szCs w:val="24"/>
          </w:rPr>
          <w:id w:val="-471976356"/>
          <w14:checkbox>
            <w14:checked w14:val="0"/>
            <w14:checkedState w14:val="00FE" w14:font="Wingdings"/>
            <w14:uncheckedState w14:val="2610" w14:font="MS Gothic"/>
          </w14:checkbox>
        </w:sdtPr>
        <w:sdtContent>
          <w:r w:rsidRPr="00AA1EFB">
            <w:rPr>
              <w:rFonts w:ascii="Segoe UI Symbol" w:eastAsia="新細明體" w:hAnsi="Segoe UI Symbol" w:cs="Segoe UI Symbol"/>
              <w:kern w:val="2"/>
              <w:sz w:val="22"/>
              <w:szCs w:val="24"/>
            </w:rPr>
            <w:t>☐</w:t>
          </w:r>
        </w:sdtContent>
      </w:sdt>
      <w:r>
        <w:rPr>
          <w:rFonts w:eastAsia="新細明體"/>
          <w:kern w:val="2"/>
          <w:sz w:val="22"/>
          <w:szCs w:val="24"/>
        </w:rPr>
        <w:t xml:space="preserve">  </w:t>
      </w:r>
      <w:r w:rsidRPr="00AA1EFB">
        <w:rPr>
          <w:rFonts w:eastAsia="新細明體"/>
          <w:kern w:val="2"/>
          <w:sz w:val="22"/>
          <w:szCs w:val="24"/>
        </w:rPr>
        <w:t>No</w:t>
      </w:r>
    </w:p>
    <w:p w14:paraId="275C09F2" w14:textId="40633332" w:rsidR="00A955DF" w:rsidRDefault="00A955DF" w:rsidP="003E1A90">
      <w:pPr>
        <w:tabs>
          <w:tab w:val="left" w:pos="270"/>
          <w:tab w:val="left" w:pos="540"/>
          <w:tab w:val="left" w:leader="underscore" w:pos="8640"/>
        </w:tabs>
        <w:snapToGrid w:val="0"/>
        <w:spacing w:line="271" w:lineRule="auto"/>
        <w:rPr>
          <w:rFonts w:eastAsia="新細明體"/>
          <w:kern w:val="2"/>
          <w:sz w:val="22"/>
          <w:szCs w:val="24"/>
        </w:rPr>
      </w:pPr>
    </w:p>
    <w:p w14:paraId="38AFDAF5" w14:textId="77777777" w:rsidR="00AA1EFB" w:rsidRPr="003E1A90" w:rsidRDefault="00AA1EFB" w:rsidP="003E1A90">
      <w:pPr>
        <w:tabs>
          <w:tab w:val="left" w:pos="270"/>
          <w:tab w:val="left" w:pos="540"/>
          <w:tab w:val="left" w:leader="underscore" w:pos="8640"/>
        </w:tabs>
        <w:snapToGrid w:val="0"/>
        <w:spacing w:line="271" w:lineRule="auto"/>
        <w:rPr>
          <w:rFonts w:eastAsia="新細明體"/>
          <w:kern w:val="2"/>
          <w:sz w:val="22"/>
          <w:szCs w:val="24"/>
        </w:rPr>
      </w:pPr>
    </w:p>
    <w:p w14:paraId="10F64397" w14:textId="77777777" w:rsidR="00A955DF" w:rsidRPr="003E1A90" w:rsidRDefault="00A955DF" w:rsidP="003E1A90">
      <w:pPr>
        <w:widowControl/>
        <w:snapToGrid w:val="0"/>
        <w:spacing w:line="271" w:lineRule="auto"/>
        <w:rPr>
          <w:rFonts w:eastAsia="新細明體"/>
          <w:b/>
          <w:kern w:val="2"/>
          <w:sz w:val="22"/>
          <w:szCs w:val="24"/>
        </w:rPr>
      </w:pPr>
      <w:r w:rsidRPr="003E1A90">
        <w:rPr>
          <w:rFonts w:eastAsia="新細明體"/>
          <w:b/>
          <w:kern w:val="2"/>
          <w:sz w:val="22"/>
          <w:szCs w:val="24"/>
        </w:rPr>
        <w:t>Part B - Information on Maltreated Child/Child</w:t>
      </w:r>
      <w:r w:rsidRPr="003E1A90">
        <w:rPr>
          <w:rFonts w:eastAsia="新細明體"/>
          <w:b/>
          <w:kern w:val="2"/>
          <w:sz w:val="22"/>
          <w:szCs w:val="24"/>
          <w:lang w:eastAsia="zh-HK"/>
        </w:rPr>
        <w:t xml:space="preserve"> </w:t>
      </w:r>
      <w:r w:rsidRPr="003E1A90">
        <w:rPr>
          <w:rFonts w:eastAsia="新細明體"/>
          <w:b/>
          <w:kern w:val="2"/>
          <w:sz w:val="22"/>
          <w:szCs w:val="24"/>
        </w:rPr>
        <w:t>at</w:t>
      </w:r>
      <w:r w:rsidRPr="003E1A90">
        <w:rPr>
          <w:rFonts w:eastAsia="新細明體"/>
          <w:b/>
          <w:kern w:val="2"/>
          <w:sz w:val="22"/>
          <w:szCs w:val="24"/>
          <w:lang w:eastAsia="zh-HK"/>
        </w:rPr>
        <w:t xml:space="preserve"> </w:t>
      </w:r>
      <w:r w:rsidRPr="003E1A90">
        <w:rPr>
          <w:rFonts w:eastAsia="新細明體"/>
          <w:b/>
          <w:kern w:val="2"/>
          <w:sz w:val="22"/>
          <w:szCs w:val="24"/>
        </w:rPr>
        <w:t>Risk of Maltreatment</w:t>
      </w:r>
    </w:p>
    <w:p w14:paraId="6EDEAB08" w14:textId="77777777" w:rsidR="00A955DF" w:rsidRPr="003E1A90" w:rsidRDefault="00A955DF" w:rsidP="003E1A90">
      <w:pPr>
        <w:tabs>
          <w:tab w:val="left" w:pos="270"/>
          <w:tab w:val="left" w:pos="540"/>
          <w:tab w:val="left" w:leader="underscore" w:pos="8640"/>
        </w:tabs>
        <w:snapToGrid w:val="0"/>
        <w:spacing w:line="271" w:lineRule="auto"/>
        <w:rPr>
          <w:rFonts w:eastAsia="新細明體"/>
          <w:kern w:val="2"/>
          <w:sz w:val="22"/>
          <w:szCs w:val="24"/>
        </w:rPr>
      </w:pPr>
    </w:p>
    <w:p w14:paraId="0D161994" w14:textId="65016E81" w:rsidR="00A955DF" w:rsidRPr="003E1A90" w:rsidRDefault="00A955DF" w:rsidP="00D0096D">
      <w:pPr>
        <w:tabs>
          <w:tab w:val="left" w:pos="270"/>
          <w:tab w:val="left" w:pos="540"/>
          <w:tab w:val="left" w:pos="3969"/>
          <w:tab w:val="left" w:leader="underscore" w:pos="8640"/>
        </w:tabs>
        <w:snapToGrid w:val="0"/>
        <w:spacing w:after="240" w:line="271" w:lineRule="auto"/>
        <w:rPr>
          <w:rFonts w:eastAsia="新細明體"/>
          <w:kern w:val="2"/>
          <w:sz w:val="22"/>
        </w:rPr>
      </w:pPr>
      <w:r w:rsidRPr="003E1A90">
        <w:rPr>
          <w:rFonts w:eastAsia="新細明體"/>
          <w:kern w:val="2"/>
          <w:sz w:val="22"/>
          <w:szCs w:val="24"/>
        </w:rPr>
        <w:t>B1.</w:t>
      </w:r>
      <w:r w:rsidRPr="003E1A90">
        <w:rPr>
          <w:rFonts w:eastAsia="新細明體"/>
          <w:kern w:val="2"/>
          <w:sz w:val="22"/>
          <w:szCs w:val="24"/>
        </w:rPr>
        <w:tab/>
        <w:t>CPR No.</w:t>
      </w:r>
      <w:r w:rsidRPr="00D0096D">
        <w:rPr>
          <w:rFonts w:eastAsia="新細明體"/>
          <w:i/>
          <w:iCs/>
          <w:kern w:val="2"/>
          <w:sz w:val="22"/>
          <w:szCs w:val="24"/>
        </w:rPr>
        <w:t xml:space="preserve"> (If known)</w:t>
      </w:r>
      <w:r w:rsidRPr="003E1A90">
        <w:rPr>
          <w:rFonts w:eastAsia="新細明體"/>
          <w:kern w:val="2"/>
          <w:sz w:val="22"/>
          <w:szCs w:val="24"/>
        </w:rPr>
        <w:t xml:space="preserve"> </w:t>
      </w:r>
      <w:r w:rsidR="008F5D79" w:rsidRPr="003E1A90">
        <w:rPr>
          <w:rFonts w:eastAsia="新細明體"/>
          <w:spacing w:val="-35"/>
          <w:kern w:val="2"/>
          <w:sz w:val="36"/>
          <w:szCs w:val="24"/>
        </w:rPr>
        <w:sym w:font="Wingdings" w:char="F06F"/>
      </w:r>
      <w:r w:rsidR="008F5D79" w:rsidRPr="003E1A90">
        <w:rPr>
          <w:rFonts w:eastAsia="新細明體"/>
          <w:spacing w:val="-35"/>
          <w:kern w:val="2"/>
          <w:sz w:val="36"/>
          <w:szCs w:val="24"/>
        </w:rPr>
        <w:sym w:font="Wingdings" w:char="F06F"/>
      </w:r>
      <w:r w:rsidR="008F5D79" w:rsidRPr="003E1A90">
        <w:rPr>
          <w:rFonts w:eastAsia="新細明體"/>
          <w:spacing w:val="-35"/>
          <w:kern w:val="2"/>
          <w:sz w:val="36"/>
          <w:szCs w:val="24"/>
        </w:rPr>
        <w:sym w:font="Wingdings" w:char="F06F"/>
      </w:r>
      <w:r w:rsidR="008F5D79" w:rsidRPr="003E1A90">
        <w:rPr>
          <w:rFonts w:eastAsia="新細明體"/>
          <w:spacing w:val="-35"/>
          <w:kern w:val="2"/>
          <w:sz w:val="36"/>
          <w:szCs w:val="24"/>
        </w:rPr>
        <w:sym w:font="Wingdings" w:char="F06F"/>
      </w:r>
      <w:r w:rsidR="008F5D79" w:rsidRPr="003E1A90">
        <w:rPr>
          <w:rFonts w:eastAsia="新細明體"/>
          <w:spacing w:val="-35"/>
          <w:kern w:val="2"/>
          <w:sz w:val="36"/>
          <w:szCs w:val="24"/>
        </w:rPr>
        <w:sym w:font="Wingdings" w:char="F06F"/>
      </w:r>
      <w:r w:rsidR="00AA1EFB">
        <w:rPr>
          <w:rFonts w:eastAsia="新細明體"/>
          <w:kern w:val="2"/>
          <w:sz w:val="22"/>
        </w:rPr>
        <w:t xml:space="preserve">  </w:t>
      </w:r>
      <w:r w:rsidRPr="003E1A90">
        <w:rPr>
          <w:rFonts w:eastAsia="新細明體"/>
          <w:kern w:val="2"/>
          <w:sz w:val="22"/>
        </w:rPr>
        <w:t>(</w:t>
      </w:r>
      <w:r w:rsidR="004C0D72" w:rsidRPr="004C0D72">
        <w:rPr>
          <w:rFonts w:eastAsia="新細明體"/>
          <w:i/>
          <w:kern w:val="2"/>
          <w:sz w:val="22"/>
        </w:rPr>
        <w:t>To be assigned by CPR)</w:t>
      </w:r>
      <w:r w:rsidRPr="003E1A90">
        <w:rPr>
          <w:rFonts w:eastAsia="新細明體"/>
          <w:kern w:val="2"/>
          <w:sz w:val="22"/>
        </w:rPr>
        <w:t>)</w:t>
      </w:r>
    </w:p>
    <w:p w14:paraId="1DD82281" w14:textId="2D82E239" w:rsidR="00A955DF" w:rsidRDefault="00A955DF" w:rsidP="001846EA">
      <w:pPr>
        <w:tabs>
          <w:tab w:val="left" w:pos="270"/>
          <w:tab w:val="left" w:pos="540"/>
          <w:tab w:val="left" w:leader="underscore" w:pos="8640"/>
        </w:tabs>
        <w:snapToGrid w:val="0"/>
        <w:spacing w:line="271" w:lineRule="auto"/>
        <w:rPr>
          <w:rFonts w:eastAsia="新細明體"/>
          <w:kern w:val="2"/>
          <w:sz w:val="22"/>
          <w:szCs w:val="24"/>
        </w:rPr>
      </w:pPr>
      <w:r w:rsidRPr="003E1A90">
        <w:rPr>
          <w:rFonts w:eastAsia="新細明體"/>
          <w:kern w:val="2"/>
          <w:sz w:val="22"/>
          <w:szCs w:val="24"/>
        </w:rPr>
        <w:t>B2.</w:t>
      </w:r>
      <w:r w:rsidRPr="003E1A90">
        <w:rPr>
          <w:rFonts w:eastAsia="新細明體"/>
          <w:kern w:val="2"/>
          <w:sz w:val="22"/>
          <w:szCs w:val="24"/>
        </w:rPr>
        <w:tab/>
        <w:t xml:space="preserve">Name in English </w:t>
      </w:r>
      <w:r w:rsidRPr="00D0096D">
        <w:rPr>
          <w:rFonts w:eastAsia="新細明體"/>
          <w:i/>
          <w:iCs/>
          <w:kern w:val="2"/>
          <w:sz w:val="22"/>
          <w:szCs w:val="24"/>
        </w:rPr>
        <w:t>(surname first)</w:t>
      </w:r>
      <w:r w:rsidRPr="003E1A90">
        <w:rPr>
          <w:rFonts w:eastAsia="新細明體"/>
          <w:kern w:val="2"/>
          <w:sz w:val="22"/>
          <w:szCs w:val="24"/>
        </w:rPr>
        <w:t>:</w:t>
      </w:r>
      <w:r w:rsidRPr="003E1A90">
        <w:rPr>
          <w:rFonts w:eastAsia="新細明體"/>
          <w:kern w:val="2"/>
          <w:sz w:val="22"/>
          <w:szCs w:val="24"/>
        </w:rPr>
        <w:tab/>
      </w:r>
    </w:p>
    <w:p w14:paraId="07B07467" w14:textId="77777777" w:rsidR="00A955DF" w:rsidRPr="003E1A90" w:rsidRDefault="00A955DF" w:rsidP="00D0096D">
      <w:pPr>
        <w:tabs>
          <w:tab w:val="left" w:pos="270"/>
          <w:tab w:val="left" w:pos="540"/>
          <w:tab w:val="left" w:leader="underscore" w:pos="8716"/>
        </w:tabs>
        <w:snapToGrid w:val="0"/>
        <w:spacing w:before="240" w:line="271" w:lineRule="auto"/>
        <w:rPr>
          <w:rFonts w:eastAsia="新細明體"/>
          <w:kern w:val="2"/>
          <w:sz w:val="22"/>
          <w:szCs w:val="24"/>
        </w:rPr>
      </w:pPr>
      <w:r w:rsidRPr="003E1A90">
        <w:rPr>
          <w:rFonts w:eastAsia="新細明體"/>
          <w:kern w:val="2"/>
          <w:sz w:val="22"/>
          <w:szCs w:val="24"/>
        </w:rPr>
        <w:t>B3.</w:t>
      </w:r>
      <w:r w:rsidRPr="003E1A90">
        <w:rPr>
          <w:rFonts w:eastAsia="新細明體"/>
          <w:kern w:val="2"/>
          <w:sz w:val="22"/>
          <w:szCs w:val="24"/>
        </w:rPr>
        <w:tab/>
        <w:t>Name in Chinese:</w:t>
      </w:r>
      <w:r w:rsidRPr="003E1A90">
        <w:rPr>
          <w:rFonts w:eastAsia="新細明體"/>
          <w:kern w:val="2"/>
          <w:sz w:val="22"/>
          <w:szCs w:val="24"/>
        </w:rPr>
        <w:tab/>
      </w:r>
    </w:p>
    <w:p w14:paraId="176E361D" w14:textId="77777777" w:rsidR="00A955DF" w:rsidRPr="003E1A90" w:rsidRDefault="00A955DF" w:rsidP="00D0096D">
      <w:pPr>
        <w:tabs>
          <w:tab w:val="left" w:pos="270"/>
          <w:tab w:val="left" w:pos="540"/>
          <w:tab w:val="left" w:leader="underscore" w:pos="8280"/>
        </w:tabs>
        <w:snapToGrid w:val="0"/>
        <w:spacing w:before="240" w:line="271" w:lineRule="auto"/>
        <w:rPr>
          <w:rFonts w:eastAsia="新細明體"/>
          <w:kern w:val="2"/>
          <w:sz w:val="28"/>
          <w:szCs w:val="24"/>
        </w:rPr>
      </w:pPr>
      <w:r w:rsidRPr="003E1A90">
        <w:rPr>
          <w:rFonts w:eastAsia="新細明體"/>
          <w:kern w:val="2"/>
          <w:sz w:val="22"/>
          <w:szCs w:val="24"/>
        </w:rPr>
        <w:t>B4.</w:t>
      </w:r>
      <w:r w:rsidRPr="003E1A90">
        <w:rPr>
          <w:rFonts w:eastAsia="新細明體"/>
          <w:kern w:val="2"/>
          <w:sz w:val="22"/>
          <w:szCs w:val="24"/>
        </w:rPr>
        <w:tab/>
        <w:t>Document of identity</w:t>
      </w:r>
      <w:r w:rsidRPr="003E1A90">
        <w:rPr>
          <w:rFonts w:eastAsia="新細明體"/>
          <w:kern w:val="2"/>
          <w:sz w:val="28"/>
          <w:szCs w:val="24"/>
        </w:rPr>
        <w:t xml:space="preserve"> (</w:t>
      </w:r>
      <w:r w:rsidRPr="003E1A90">
        <w:rPr>
          <w:rFonts w:eastAsia="新細明體"/>
          <w:i/>
          <w:kern w:val="2"/>
          <w:sz w:val="18"/>
          <w:szCs w:val="24"/>
        </w:rPr>
        <w:sym w:font="Wingdings" w:char="F0FC"/>
      </w:r>
      <w:r w:rsidRPr="003E1A90">
        <w:rPr>
          <w:rFonts w:eastAsia="新細明體"/>
          <w:i/>
          <w:kern w:val="2"/>
          <w:sz w:val="18"/>
          <w:szCs w:val="24"/>
        </w:rPr>
        <w:t xml:space="preserve"> </w:t>
      </w:r>
      <w:r w:rsidRPr="003E1A90">
        <w:rPr>
          <w:rFonts w:eastAsia="新細明體"/>
          <w:i/>
          <w:kern w:val="2"/>
          <w:sz w:val="22"/>
        </w:rPr>
        <w:t>Tick as appropriate</w:t>
      </w:r>
      <w:r w:rsidRPr="003E1A90">
        <w:rPr>
          <w:rFonts w:eastAsia="新細明體"/>
          <w:kern w:val="2"/>
          <w:sz w:val="28"/>
          <w:szCs w:val="24"/>
        </w:rPr>
        <w:t>)</w:t>
      </w:r>
    </w:p>
    <w:p w14:paraId="7A1EADD4" w14:textId="198D8757" w:rsidR="00A955DF" w:rsidRPr="003E1A90" w:rsidRDefault="00A955DF" w:rsidP="00D0096D">
      <w:pPr>
        <w:tabs>
          <w:tab w:val="left" w:pos="270"/>
          <w:tab w:val="left" w:pos="540"/>
          <w:tab w:val="left" w:pos="900"/>
          <w:tab w:val="left" w:pos="1350"/>
          <w:tab w:val="left" w:pos="1800"/>
          <w:tab w:val="left" w:leader="underscore" w:pos="9356"/>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2103405661"/>
        </w:sdtPr>
        <w:sdtContent>
          <w:r w:rsidRPr="003E1A90">
            <w:rPr>
              <w:rFonts w:ascii="MS Mincho" w:eastAsia="MS Mincho" w:hAnsi="MS Mincho" w:cs="MS Mincho" w:hint="eastAsia"/>
              <w:kern w:val="2"/>
              <w:sz w:val="22"/>
              <w:szCs w:val="24"/>
            </w:rPr>
            <w:t>☐</w:t>
          </w:r>
        </w:sdtContent>
      </w:sdt>
      <w:r w:rsidRPr="003E1A90">
        <w:rPr>
          <w:rFonts w:eastAsia="新細明體"/>
          <w:kern w:val="2"/>
          <w:sz w:val="24"/>
          <w:szCs w:val="24"/>
        </w:rPr>
        <w:tab/>
      </w:r>
      <w:r w:rsidRPr="003E1A90">
        <w:rPr>
          <w:rFonts w:eastAsia="新細明體"/>
          <w:kern w:val="2"/>
          <w:sz w:val="22"/>
          <w:szCs w:val="24"/>
        </w:rPr>
        <w:t xml:space="preserve">Hong Kong Identity Card  (HKIC No.: </w:t>
      </w:r>
      <w:r w:rsidR="001846EA">
        <w:rPr>
          <w:rFonts w:eastAsia="新細明體"/>
          <w:kern w:val="2"/>
          <w:sz w:val="22"/>
          <w:szCs w:val="24"/>
        </w:rPr>
        <w:tab/>
      </w:r>
      <w:r w:rsidRPr="003E1A90">
        <w:rPr>
          <w:rFonts w:eastAsia="新細明體"/>
          <w:kern w:val="2"/>
          <w:sz w:val="22"/>
          <w:szCs w:val="24"/>
        </w:rPr>
        <w:t>)</w:t>
      </w:r>
    </w:p>
    <w:p w14:paraId="05FFA02C" w14:textId="658DC53B" w:rsidR="00A955DF" w:rsidRPr="003E1A90" w:rsidRDefault="00A955DF" w:rsidP="00D0096D">
      <w:pPr>
        <w:tabs>
          <w:tab w:val="left" w:pos="270"/>
          <w:tab w:val="left" w:pos="540"/>
          <w:tab w:val="left" w:pos="900"/>
          <w:tab w:val="left" w:pos="1350"/>
          <w:tab w:val="left" w:pos="1800"/>
          <w:tab w:val="left" w:leader="underscore" w:pos="9356"/>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2005891209"/>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 xml:space="preserve">Hong Kong Birth Certificate  (HKBC No.: </w:t>
      </w:r>
      <w:r w:rsidRPr="003E1A90">
        <w:rPr>
          <w:rFonts w:eastAsia="新細明體"/>
          <w:kern w:val="2"/>
          <w:sz w:val="22"/>
          <w:szCs w:val="24"/>
        </w:rPr>
        <w:tab/>
        <w:t>)</w:t>
      </w:r>
    </w:p>
    <w:p w14:paraId="3AB058BB" w14:textId="0AD46438" w:rsidR="00A955DF" w:rsidRPr="003E1A90" w:rsidRDefault="00A955DF" w:rsidP="00D0096D">
      <w:pPr>
        <w:tabs>
          <w:tab w:val="left" w:pos="270"/>
          <w:tab w:val="left" w:pos="540"/>
          <w:tab w:val="left" w:pos="900"/>
          <w:tab w:val="left" w:pos="1350"/>
          <w:tab w:val="left" w:pos="1800"/>
          <w:tab w:val="left" w:leader="underscore" w:pos="9356"/>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614437651"/>
        </w:sdtPr>
        <w:sdtContent>
          <w:r w:rsidRPr="003E1A90">
            <w:rPr>
              <w:rFonts w:ascii="MS Mincho" w:eastAsia="MS Mincho" w:hAnsi="MS Mincho" w:cs="MS Mincho" w:hint="eastAsia"/>
              <w:kern w:val="2"/>
              <w:sz w:val="22"/>
              <w:szCs w:val="24"/>
            </w:rPr>
            <w:t>☐</w:t>
          </w:r>
        </w:sdtContent>
      </w:sdt>
      <w:r w:rsidRPr="003E1A90">
        <w:rPr>
          <w:rFonts w:eastAsia="新細明體"/>
          <w:kern w:val="2"/>
          <w:sz w:val="24"/>
          <w:szCs w:val="24"/>
        </w:rPr>
        <w:tab/>
      </w:r>
      <w:r w:rsidRPr="003E1A90">
        <w:rPr>
          <w:rFonts w:eastAsia="新細明體"/>
          <w:kern w:val="2"/>
          <w:sz w:val="22"/>
          <w:szCs w:val="24"/>
        </w:rPr>
        <w:t xml:space="preserve">Passport  (Passport No.: </w:t>
      </w:r>
      <w:r w:rsidRPr="003E1A90">
        <w:rPr>
          <w:rFonts w:eastAsia="新細明體"/>
          <w:kern w:val="2"/>
          <w:sz w:val="22"/>
          <w:szCs w:val="24"/>
        </w:rPr>
        <w:tab/>
        <w:t>)</w:t>
      </w:r>
    </w:p>
    <w:p w14:paraId="1A48BFE0" w14:textId="7E3DA44D" w:rsidR="00A955DF" w:rsidRPr="003E1A90" w:rsidRDefault="00A955DF" w:rsidP="00D0096D">
      <w:pPr>
        <w:tabs>
          <w:tab w:val="left" w:pos="270"/>
          <w:tab w:val="left" w:pos="540"/>
          <w:tab w:val="left" w:pos="900"/>
          <w:tab w:val="left" w:pos="1350"/>
          <w:tab w:val="left" w:pos="180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087539797"/>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 xml:space="preserve">Entry Permit </w:t>
      </w:r>
      <w:r w:rsidR="001846EA" w:rsidRPr="001846EA">
        <w:rPr>
          <w:rFonts w:eastAsia="新細明體"/>
          <w:kern w:val="2"/>
          <w:sz w:val="22"/>
          <w:szCs w:val="24"/>
        </w:rPr>
        <w:t>such as Re-entry Permit/Exit-entry Permit/Visa</w:t>
      </w:r>
      <w:r w:rsidRPr="003E1A90">
        <w:rPr>
          <w:rFonts w:eastAsia="新細明體"/>
          <w:kern w:val="2"/>
          <w:sz w:val="22"/>
          <w:szCs w:val="24"/>
        </w:rPr>
        <w:t xml:space="preserve"> (Permit No.: </w:t>
      </w:r>
      <w:r w:rsidR="001846EA">
        <w:rPr>
          <w:rFonts w:eastAsia="新細明體"/>
          <w:kern w:val="2"/>
          <w:sz w:val="22"/>
          <w:szCs w:val="24"/>
          <w:u w:val="single"/>
        </w:rPr>
        <w:tab/>
      </w:r>
      <w:r w:rsidR="001846EA">
        <w:rPr>
          <w:rFonts w:eastAsia="新細明體"/>
          <w:kern w:val="2"/>
          <w:sz w:val="22"/>
          <w:szCs w:val="24"/>
          <w:u w:val="single"/>
        </w:rPr>
        <w:tab/>
      </w:r>
      <w:r w:rsidR="001846EA">
        <w:rPr>
          <w:rFonts w:eastAsia="新細明體"/>
          <w:kern w:val="2"/>
          <w:sz w:val="22"/>
          <w:szCs w:val="24"/>
          <w:u w:val="single"/>
        </w:rPr>
        <w:tab/>
      </w:r>
      <w:r w:rsidR="001846EA">
        <w:rPr>
          <w:rFonts w:eastAsia="新細明體"/>
          <w:kern w:val="2"/>
          <w:sz w:val="22"/>
          <w:szCs w:val="24"/>
          <w:u w:val="single"/>
        </w:rPr>
        <w:tab/>
        <w:t xml:space="preserve">  </w:t>
      </w:r>
      <w:r w:rsidRPr="003E1A90">
        <w:rPr>
          <w:rFonts w:eastAsia="新細明體"/>
          <w:kern w:val="2"/>
          <w:sz w:val="22"/>
          <w:szCs w:val="24"/>
        </w:rPr>
        <w:t>)</w:t>
      </w:r>
    </w:p>
    <w:p w14:paraId="7A835956" w14:textId="63EEF805" w:rsidR="001846EA" w:rsidRPr="006D12BD" w:rsidRDefault="00A955DF" w:rsidP="00D0096D">
      <w:pPr>
        <w:tabs>
          <w:tab w:val="left" w:pos="270"/>
          <w:tab w:val="left" w:pos="540"/>
          <w:tab w:val="left" w:pos="900"/>
          <w:tab w:val="left" w:pos="1350"/>
          <w:tab w:val="left" w:pos="1800"/>
          <w:tab w:val="left" w:leader="underscore" w:pos="9498"/>
        </w:tabs>
        <w:snapToGrid w:val="0"/>
        <w:spacing w:line="240" w:lineRule="atLeast"/>
        <w:rPr>
          <w:sz w:val="22"/>
        </w:rPr>
      </w:pPr>
      <w:r w:rsidRPr="003E1A90">
        <w:rPr>
          <w:rFonts w:eastAsia="新細明體"/>
          <w:kern w:val="2"/>
          <w:sz w:val="22"/>
          <w:szCs w:val="24"/>
        </w:rPr>
        <w:tab/>
      </w:r>
      <w:r w:rsidRPr="003E1A90">
        <w:rPr>
          <w:rFonts w:eastAsia="新細明體"/>
          <w:kern w:val="2"/>
          <w:sz w:val="22"/>
          <w:szCs w:val="24"/>
        </w:rPr>
        <w:tab/>
      </w:r>
      <w:sdt>
        <w:sdtPr>
          <w:rPr>
            <w:sz w:val="22"/>
          </w:rPr>
          <w:id w:val="-254366007"/>
          <w14:checkbox>
            <w14:checked w14:val="0"/>
            <w14:checkedState w14:val="00FE" w14:font="Wingdings"/>
            <w14:uncheckedState w14:val="2610" w14:font="MS Gothic"/>
          </w14:checkbox>
        </w:sdtPr>
        <w:sdtContent>
          <w:r w:rsidR="001846EA" w:rsidRPr="006D12BD">
            <w:rPr>
              <w:rFonts w:ascii="MS Gothic" w:eastAsia="MS Gothic" w:hAnsi="MS Gothic" w:hint="eastAsia"/>
              <w:sz w:val="22"/>
              <w:lang w:val="en-US"/>
            </w:rPr>
            <w:t>☐</w:t>
          </w:r>
        </w:sdtContent>
      </w:sdt>
      <w:r w:rsidR="001846EA" w:rsidRPr="006D12BD">
        <w:rPr>
          <w:sz w:val="22"/>
        </w:rPr>
        <w:tab/>
        <w:t xml:space="preserve">Hospital No.: </w:t>
      </w:r>
      <w:r w:rsidR="001846EA">
        <w:rPr>
          <w:sz w:val="22"/>
          <w:u w:val="single"/>
        </w:rPr>
        <w:t xml:space="preserve">                                                                     </w:t>
      </w:r>
    </w:p>
    <w:p w14:paraId="73F5A1DB" w14:textId="61AE742F" w:rsidR="00A955DF" w:rsidRPr="003E1A90" w:rsidRDefault="001846EA" w:rsidP="00D0096D">
      <w:pPr>
        <w:tabs>
          <w:tab w:val="left" w:pos="540"/>
          <w:tab w:val="left" w:pos="900"/>
          <w:tab w:val="left" w:pos="1350"/>
          <w:tab w:val="left" w:pos="1800"/>
          <w:tab w:val="left" w:leader="underscore" w:pos="9498"/>
        </w:tabs>
        <w:snapToGrid w:val="0"/>
        <w:spacing w:line="271" w:lineRule="auto"/>
        <w:rPr>
          <w:rFonts w:eastAsia="新細明體"/>
          <w:kern w:val="2"/>
          <w:sz w:val="22"/>
          <w:szCs w:val="24"/>
        </w:rPr>
      </w:pPr>
      <w:r>
        <w:rPr>
          <w:rFonts w:eastAsia="新細明體"/>
          <w:kern w:val="2"/>
          <w:sz w:val="22"/>
          <w:szCs w:val="24"/>
        </w:rPr>
        <w:tab/>
      </w:r>
      <w:r>
        <w:rPr>
          <w:rFonts w:eastAsia="新細明體"/>
          <w:kern w:val="2"/>
          <w:sz w:val="22"/>
          <w:szCs w:val="24"/>
        </w:rPr>
        <w:tab/>
      </w:r>
      <w:sdt>
        <w:sdtPr>
          <w:rPr>
            <w:rFonts w:eastAsia="新細明體"/>
            <w:kern w:val="2"/>
            <w:sz w:val="22"/>
            <w:szCs w:val="24"/>
          </w:rPr>
          <w:id w:val="-1746409934"/>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ab/>
        <w:t>Others, please specify</w:t>
      </w:r>
    </w:p>
    <w:p w14:paraId="314F3237" w14:textId="77777777" w:rsidR="00A955DF" w:rsidRPr="003E1A90" w:rsidRDefault="00A955DF" w:rsidP="00D0096D">
      <w:pPr>
        <w:tabs>
          <w:tab w:val="left" w:pos="270"/>
          <w:tab w:val="left" w:pos="540"/>
          <w:tab w:val="left" w:pos="4536"/>
          <w:tab w:val="left" w:leader="underscore" w:pos="7650"/>
        </w:tabs>
        <w:snapToGrid w:val="0"/>
        <w:spacing w:before="240" w:line="271" w:lineRule="auto"/>
        <w:ind w:left="7640" w:hanging="7646"/>
        <w:rPr>
          <w:rFonts w:eastAsia="新細明體"/>
          <w:kern w:val="2"/>
          <w:sz w:val="22"/>
        </w:rPr>
      </w:pPr>
      <w:r w:rsidRPr="003E1A90">
        <w:rPr>
          <w:rFonts w:eastAsia="新細明體"/>
          <w:kern w:val="2"/>
          <w:sz w:val="22"/>
          <w:szCs w:val="24"/>
        </w:rPr>
        <w:t>B5.</w:t>
      </w:r>
      <w:r w:rsidRPr="003E1A90">
        <w:rPr>
          <w:rFonts w:eastAsia="新細明體"/>
          <w:kern w:val="2"/>
          <w:sz w:val="22"/>
          <w:szCs w:val="24"/>
        </w:rPr>
        <w:tab/>
        <w:t xml:space="preserve">Date of birth: </w:t>
      </w:r>
      <w:r w:rsidR="00984831" w:rsidRPr="003E1A90">
        <w:rPr>
          <w:rFonts w:eastAsia="新細明體"/>
          <w:spacing w:val="-35"/>
          <w:kern w:val="2"/>
          <w:sz w:val="36"/>
          <w:szCs w:val="24"/>
        </w:rPr>
        <w:sym w:font="Wingdings" w:char="F06F"/>
      </w:r>
      <w:r w:rsidR="00984831" w:rsidRPr="003E1A90">
        <w:rPr>
          <w:rFonts w:eastAsia="新細明體"/>
          <w:spacing w:val="-35"/>
          <w:kern w:val="2"/>
          <w:sz w:val="36"/>
          <w:szCs w:val="24"/>
        </w:rPr>
        <w:sym w:font="Wingdings" w:char="F06F"/>
      </w:r>
      <w:r w:rsidRPr="003E1A90">
        <w:rPr>
          <w:rFonts w:eastAsia="新細明體"/>
          <w:spacing w:val="-35"/>
          <w:kern w:val="2"/>
          <w:position w:val="-6"/>
          <w:sz w:val="36"/>
          <w:szCs w:val="24"/>
        </w:rPr>
        <w:sym w:font="Symbol" w:char="F02F"/>
      </w:r>
      <w:r w:rsidR="00984831" w:rsidRPr="003E1A90">
        <w:rPr>
          <w:rFonts w:eastAsia="新細明體"/>
          <w:spacing w:val="-35"/>
          <w:kern w:val="2"/>
          <w:sz w:val="36"/>
          <w:szCs w:val="24"/>
        </w:rPr>
        <w:sym w:font="Wingdings" w:char="F06F"/>
      </w:r>
      <w:r w:rsidR="00984831" w:rsidRPr="003E1A90">
        <w:rPr>
          <w:rFonts w:eastAsia="新細明體"/>
          <w:spacing w:val="-35"/>
          <w:kern w:val="2"/>
          <w:sz w:val="36"/>
          <w:szCs w:val="24"/>
        </w:rPr>
        <w:sym w:font="Wingdings" w:char="F06F"/>
      </w:r>
      <w:r w:rsidRPr="003E1A90">
        <w:rPr>
          <w:rFonts w:eastAsia="新細明體"/>
          <w:spacing w:val="-35"/>
          <w:kern w:val="2"/>
          <w:position w:val="-6"/>
          <w:sz w:val="36"/>
          <w:szCs w:val="24"/>
        </w:rPr>
        <w:sym w:font="Symbol" w:char="F02F"/>
      </w:r>
      <w:r w:rsidR="00984831" w:rsidRPr="003E1A90">
        <w:rPr>
          <w:rFonts w:eastAsia="新細明體"/>
          <w:spacing w:val="-35"/>
          <w:kern w:val="2"/>
          <w:sz w:val="36"/>
          <w:szCs w:val="24"/>
        </w:rPr>
        <w:sym w:font="Wingdings" w:char="F06F"/>
      </w:r>
      <w:r w:rsidR="00984831" w:rsidRPr="003E1A90">
        <w:rPr>
          <w:rFonts w:eastAsia="新細明體"/>
          <w:spacing w:val="-35"/>
          <w:kern w:val="2"/>
          <w:sz w:val="36"/>
          <w:szCs w:val="24"/>
        </w:rPr>
        <w:sym w:font="Wingdings" w:char="F06F"/>
      </w:r>
      <w:r w:rsidR="00984831" w:rsidRPr="003E1A90">
        <w:rPr>
          <w:rFonts w:eastAsia="新細明體"/>
          <w:spacing w:val="-35"/>
          <w:kern w:val="2"/>
          <w:sz w:val="36"/>
          <w:szCs w:val="24"/>
        </w:rPr>
        <w:sym w:font="Wingdings" w:char="F06F"/>
      </w:r>
      <w:r w:rsidR="00984831" w:rsidRPr="003E1A90">
        <w:rPr>
          <w:rFonts w:eastAsia="新細明體"/>
          <w:spacing w:val="-35"/>
          <w:kern w:val="2"/>
          <w:sz w:val="36"/>
          <w:szCs w:val="24"/>
        </w:rPr>
        <w:sym w:font="Wingdings" w:char="F06F"/>
      </w:r>
      <w:r w:rsidR="00984831">
        <w:rPr>
          <w:rFonts w:eastAsia="新細明體" w:hint="eastAsia"/>
          <w:spacing w:val="-35"/>
          <w:kern w:val="2"/>
          <w:sz w:val="36"/>
          <w:szCs w:val="24"/>
        </w:rPr>
        <w:t xml:space="preserve"> </w:t>
      </w:r>
      <w:r w:rsidRPr="003E1A90">
        <w:rPr>
          <w:rFonts w:eastAsia="新細明體"/>
          <w:kern w:val="2"/>
          <w:sz w:val="22"/>
        </w:rPr>
        <w:t>(DD/MM/YYYY)</w:t>
      </w:r>
    </w:p>
    <w:p w14:paraId="464631EF" w14:textId="77777777" w:rsidR="00A955DF" w:rsidRPr="003E1A90" w:rsidRDefault="00A955DF" w:rsidP="003E1A90">
      <w:pPr>
        <w:tabs>
          <w:tab w:val="left" w:pos="270"/>
          <w:tab w:val="left" w:pos="540"/>
          <w:tab w:val="left" w:leader="underscore" w:pos="7650"/>
        </w:tabs>
        <w:snapToGrid w:val="0"/>
        <w:spacing w:line="271" w:lineRule="auto"/>
        <w:ind w:left="7640" w:hanging="7646"/>
        <w:rPr>
          <w:rFonts w:eastAsia="新細明體"/>
          <w:kern w:val="2"/>
          <w:sz w:val="18"/>
          <w:szCs w:val="24"/>
        </w:rPr>
      </w:pPr>
      <w:r w:rsidRPr="003E1A90">
        <w:rPr>
          <w:rFonts w:eastAsia="新細明體"/>
          <w:kern w:val="2"/>
          <w:sz w:val="22"/>
          <w:szCs w:val="24"/>
        </w:rPr>
        <w:t>B6.</w:t>
      </w:r>
      <w:r w:rsidRPr="003E1A90">
        <w:rPr>
          <w:rFonts w:eastAsia="新細明體"/>
          <w:kern w:val="2"/>
          <w:sz w:val="22"/>
          <w:szCs w:val="24"/>
        </w:rPr>
        <w:tab/>
        <w:t xml:space="preserve">Approximate age: </w:t>
      </w:r>
      <w:r w:rsidR="008F5D79" w:rsidRPr="003E1A90">
        <w:rPr>
          <w:rFonts w:eastAsia="新細明體"/>
          <w:spacing w:val="-35"/>
          <w:kern w:val="2"/>
          <w:sz w:val="36"/>
          <w:szCs w:val="24"/>
        </w:rPr>
        <w:sym w:font="Wingdings" w:char="F06F"/>
      </w:r>
      <w:r w:rsidR="008F5D79" w:rsidRPr="003E1A90">
        <w:rPr>
          <w:rFonts w:eastAsia="新細明體"/>
          <w:spacing w:val="-35"/>
          <w:kern w:val="2"/>
          <w:sz w:val="36"/>
          <w:szCs w:val="24"/>
        </w:rPr>
        <w:sym w:font="Wingdings" w:char="F06F"/>
      </w:r>
      <w:r w:rsidR="008F5D79">
        <w:rPr>
          <w:rFonts w:eastAsia="新細明體" w:hint="eastAsia"/>
          <w:spacing w:val="-35"/>
          <w:kern w:val="2"/>
          <w:sz w:val="36"/>
          <w:szCs w:val="24"/>
        </w:rPr>
        <w:t xml:space="preserve"> </w:t>
      </w:r>
      <w:r w:rsidRPr="003E1A90">
        <w:rPr>
          <w:rFonts w:eastAsia="新細明體"/>
          <w:spacing w:val="-35"/>
          <w:kern w:val="2"/>
          <w:position w:val="-6"/>
          <w:sz w:val="22"/>
        </w:rPr>
        <w:t xml:space="preserve"> </w:t>
      </w:r>
      <w:r w:rsidRPr="003E1A90">
        <w:rPr>
          <w:rFonts w:eastAsia="新細明體"/>
          <w:kern w:val="2"/>
          <w:sz w:val="22"/>
        </w:rPr>
        <w:t>(</w:t>
      </w:r>
      <w:r w:rsidRPr="003E1A90">
        <w:rPr>
          <w:rFonts w:eastAsia="新細明體"/>
          <w:i/>
          <w:kern w:val="2"/>
          <w:sz w:val="22"/>
        </w:rPr>
        <w:t>Fill in if Date of Birth unknown, leave blank otherwise</w:t>
      </w:r>
      <w:r w:rsidRPr="003E1A90">
        <w:rPr>
          <w:rFonts w:eastAsia="新細明體"/>
          <w:kern w:val="2"/>
          <w:sz w:val="22"/>
        </w:rPr>
        <w:t>)</w:t>
      </w:r>
    </w:p>
    <w:p w14:paraId="0DF68262" w14:textId="73B2D311" w:rsidR="00A955DF" w:rsidRPr="003E1A90" w:rsidRDefault="00A955DF" w:rsidP="00D0096D">
      <w:pPr>
        <w:tabs>
          <w:tab w:val="left" w:pos="270"/>
          <w:tab w:val="left" w:pos="540"/>
          <w:tab w:val="left" w:pos="1080"/>
        </w:tabs>
        <w:snapToGrid w:val="0"/>
        <w:spacing w:before="240" w:line="271" w:lineRule="auto"/>
        <w:rPr>
          <w:rFonts w:eastAsia="新細明體"/>
          <w:kern w:val="2"/>
          <w:sz w:val="28"/>
          <w:szCs w:val="24"/>
        </w:rPr>
      </w:pPr>
      <w:r w:rsidRPr="003E1A90">
        <w:rPr>
          <w:rFonts w:eastAsia="新細明體"/>
          <w:kern w:val="2"/>
          <w:sz w:val="22"/>
          <w:szCs w:val="24"/>
        </w:rPr>
        <w:t>B7.</w:t>
      </w:r>
      <w:r w:rsidRPr="003E1A90">
        <w:rPr>
          <w:rFonts w:eastAsia="新細明體"/>
          <w:kern w:val="2"/>
          <w:sz w:val="22"/>
          <w:szCs w:val="24"/>
        </w:rPr>
        <w:tab/>
        <w:t xml:space="preserve">Sex: </w:t>
      </w:r>
      <w:r w:rsidRPr="003E1A90">
        <w:rPr>
          <w:rFonts w:eastAsia="新細明體"/>
          <w:kern w:val="2"/>
          <w:sz w:val="22"/>
          <w:szCs w:val="24"/>
        </w:rPr>
        <w:tab/>
      </w:r>
      <w:sdt>
        <w:sdtPr>
          <w:rPr>
            <w:rFonts w:eastAsia="新細明體"/>
            <w:kern w:val="2"/>
            <w:sz w:val="22"/>
            <w:szCs w:val="24"/>
          </w:rPr>
          <w:id w:val="235131985"/>
        </w:sdtPr>
        <w:sdtContent>
          <w:r w:rsidRPr="003E1A90">
            <w:rPr>
              <w:rFonts w:ascii="MS Mincho" w:eastAsia="MS Mincho" w:hAnsi="MS Mincho" w:cs="MS Mincho" w:hint="eastAsia"/>
              <w:kern w:val="2"/>
              <w:sz w:val="22"/>
              <w:szCs w:val="24"/>
            </w:rPr>
            <w:t>☐</w:t>
          </w:r>
        </w:sdtContent>
      </w:sdt>
      <w:r w:rsidR="00F135A9">
        <w:rPr>
          <w:rFonts w:eastAsia="新細明體"/>
          <w:kern w:val="2"/>
          <w:sz w:val="22"/>
          <w:szCs w:val="24"/>
        </w:rPr>
        <w:t xml:space="preserve"> </w:t>
      </w:r>
      <w:r w:rsidR="00F135A9" w:rsidRPr="003E1A90">
        <w:rPr>
          <w:rFonts w:eastAsia="新細明體"/>
          <w:kern w:val="2"/>
          <w:sz w:val="22"/>
          <w:szCs w:val="24"/>
        </w:rPr>
        <w:t>Male</w:t>
      </w:r>
      <w:r w:rsidRPr="003E1A90">
        <w:rPr>
          <w:rFonts w:eastAsia="新細明體"/>
          <w:kern w:val="2"/>
          <w:sz w:val="22"/>
          <w:szCs w:val="24"/>
        </w:rPr>
        <w:tab/>
      </w:r>
      <w:r w:rsidR="00F135A9">
        <w:rPr>
          <w:rFonts w:eastAsia="新細明體"/>
          <w:kern w:val="2"/>
          <w:sz w:val="22"/>
          <w:szCs w:val="24"/>
        </w:rPr>
        <w:tab/>
      </w:r>
      <w:r w:rsidR="00F135A9">
        <w:rPr>
          <w:rFonts w:eastAsia="新細明體"/>
          <w:kern w:val="2"/>
          <w:sz w:val="22"/>
          <w:szCs w:val="24"/>
        </w:rPr>
        <w:tab/>
      </w:r>
      <w:sdt>
        <w:sdtPr>
          <w:rPr>
            <w:rFonts w:eastAsia="新細明體"/>
            <w:kern w:val="2"/>
            <w:sz w:val="22"/>
            <w:szCs w:val="24"/>
          </w:rPr>
          <w:id w:val="620491688"/>
        </w:sdtPr>
        <w:sdtContent>
          <w:r w:rsidRPr="003E1A90">
            <w:rPr>
              <w:rFonts w:ascii="MS Mincho" w:eastAsia="MS Mincho" w:hAnsi="MS Mincho" w:cs="MS Mincho" w:hint="eastAsia"/>
              <w:kern w:val="2"/>
              <w:sz w:val="22"/>
              <w:szCs w:val="24"/>
            </w:rPr>
            <w:t>☐</w:t>
          </w:r>
        </w:sdtContent>
      </w:sdt>
      <w:r w:rsidR="00F135A9" w:rsidRPr="00F135A9">
        <w:rPr>
          <w:rFonts w:eastAsia="新細明體"/>
          <w:kern w:val="2"/>
          <w:sz w:val="22"/>
          <w:szCs w:val="24"/>
        </w:rPr>
        <w:t xml:space="preserve"> </w:t>
      </w:r>
      <w:r w:rsidR="00F135A9" w:rsidRPr="003E1A90">
        <w:rPr>
          <w:rFonts w:eastAsia="新細明體"/>
          <w:kern w:val="2"/>
          <w:sz w:val="22"/>
          <w:szCs w:val="24"/>
        </w:rPr>
        <w:t>Female</w:t>
      </w:r>
    </w:p>
    <w:p w14:paraId="44F493F0" w14:textId="44CA5C47" w:rsidR="00A955DF" w:rsidRPr="003E1A90" w:rsidRDefault="00A955DF" w:rsidP="00D0096D">
      <w:pPr>
        <w:tabs>
          <w:tab w:val="left" w:pos="270"/>
          <w:tab w:val="left" w:pos="540"/>
          <w:tab w:val="left" w:pos="1080"/>
          <w:tab w:val="left" w:pos="2268"/>
          <w:tab w:val="left" w:leader="underscore" w:pos="7650"/>
        </w:tabs>
        <w:snapToGrid w:val="0"/>
        <w:spacing w:before="240" w:line="271" w:lineRule="auto"/>
        <w:rPr>
          <w:rFonts w:eastAsia="新細明體"/>
          <w:kern w:val="2"/>
          <w:sz w:val="22"/>
          <w:szCs w:val="24"/>
          <w:lang w:eastAsia="zh-HK"/>
        </w:rPr>
      </w:pPr>
      <w:r w:rsidRPr="003E1A90">
        <w:rPr>
          <w:rFonts w:eastAsia="新細明體"/>
          <w:kern w:val="2"/>
          <w:sz w:val="22"/>
          <w:szCs w:val="24"/>
        </w:rPr>
        <w:t>B8.</w:t>
      </w:r>
      <w:r w:rsidRPr="003E1A90">
        <w:rPr>
          <w:rFonts w:eastAsia="新細明體"/>
          <w:kern w:val="2"/>
          <w:sz w:val="22"/>
          <w:szCs w:val="24"/>
        </w:rPr>
        <w:tab/>
      </w:r>
      <w:r w:rsidR="00AA1EFB">
        <w:rPr>
          <w:rFonts w:eastAsia="新細明體"/>
          <w:kern w:val="2"/>
          <w:sz w:val="22"/>
          <w:szCs w:val="24"/>
        </w:rPr>
        <w:t>Born i</w:t>
      </w:r>
      <w:r w:rsidRPr="003E1A90">
        <w:rPr>
          <w:rFonts w:eastAsia="新細明體"/>
          <w:kern w:val="2"/>
          <w:sz w:val="22"/>
          <w:szCs w:val="24"/>
        </w:rPr>
        <w:t>n HK?</w:t>
      </w:r>
      <w:r w:rsidRPr="003E1A90">
        <w:rPr>
          <w:rFonts w:eastAsia="新細明體"/>
          <w:kern w:val="2"/>
          <w:sz w:val="24"/>
          <w:lang w:val="en-US"/>
        </w:rPr>
        <w:t xml:space="preserve"> </w:t>
      </w:r>
      <w:r w:rsidR="00AA1EFB">
        <w:rPr>
          <w:rFonts w:eastAsia="新細明體"/>
          <w:kern w:val="2"/>
          <w:sz w:val="24"/>
          <w:lang w:val="en-US"/>
        </w:rPr>
        <w:t xml:space="preserve"> </w:t>
      </w:r>
      <w:sdt>
        <w:sdtPr>
          <w:rPr>
            <w:rFonts w:eastAsia="新細明體"/>
            <w:kern w:val="2"/>
            <w:sz w:val="22"/>
            <w:szCs w:val="24"/>
          </w:rPr>
          <w:id w:val="963082073"/>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 xml:space="preserve"> </w:t>
      </w:r>
      <w:r w:rsidRPr="003E1A90">
        <w:rPr>
          <w:rFonts w:eastAsia="新細明體"/>
          <w:kern w:val="2"/>
          <w:sz w:val="22"/>
          <w:szCs w:val="24"/>
          <w:lang w:eastAsia="zh-HK"/>
        </w:rPr>
        <w:t xml:space="preserve"> </w:t>
      </w:r>
      <w:r w:rsidRPr="003E1A90">
        <w:rPr>
          <w:rFonts w:eastAsia="新細明體"/>
          <w:kern w:val="2"/>
          <w:sz w:val="22"/>
          <w:szCs w:val="24"/>
        </w:rPr>
        <w:t>Yes</w:t>
      </w:r>
    </w:p>
    <w:p w14:paraId="75DC29B6" w14:textId="521A6025" w:rsidR="00A955DF" w:rsidRDefault="00A955DF" w:rsidP="00AA1EFB">
      <w:pPr>
        <w:tabs>
          <w:tab w:val="left" w:pos="270"/>
          <w:tab w:val="left" w:pos="540"/>
          <w:tab w:val="left" w:pos="1190"/>
          <w:tab w:val="left" w:pos="1958"/>
          <w:tab w:val="left" w:leader="underscore" w:pos="7650"/>
        </w:tabs>
        <w:snapToGrid w:val="0"/>
        <w:spacing w:line="271" w:lineRule="auto"/>
        <w:rPr>
          <w:rFonts w:eastAsia="新細明體"/>
          <w:spacing w:val="-35"/>
          <w:kern w:val="2"/>
          <w:sz w:val="36"/>
          <w:szCs w:val="24"/>
        </w:rPr>
      </w:pPr>
      <w:r w:rsidRPr="003E1A90">
        <w:rPr>
          <w:rFonts w:eastAsia="新細明體"/>
          <w:kern w:val="2"/>
          <w:sz w:val="22"/>
          <w:szCs w:val="24"/>
          <w:lang w:eastAsia="zh-HK"/>
        </w:rPr>
        <w:tab/>
      </w:r>
      <w:r w:rsidRPr="003E1A90">
        <w:rPr>
          <w:rFonts w:eastAsia="新細明體"/>
          <w:kern w:val="2"/>
          <w:sz w:val="22"/>
          <w:szCs w:val="24"/>
          <w:lang w:eastAsia="zh-HK"/>
        </w:rPr>
        <w:tab/>
      </w:r>
      <w:r w:rsidRPr="003E1A90">
        <w:rPr>
          <w:rFonts w:eastAsia="新細明體"/>
          <w:kern w:val="2"/>
          <w:sz w:val="22"/>
          <w:szCs w:val="24"/>
          <w:lang w:eastAsia="zh-HK"/>
        </w:rPr>
        <w:tab/>
      </w:r>
      <w:r w:rsidRPr="003E1A90">
        <w:rPr>
          <w:rFonts w:eastAsia="新細明體"/>
          <w:kern w:val="2"/>
          <w:sz w:val="22"/>
          <w:szCs w:val="24"/>
          <w:lang w:eastAsia="zh-HK"/>
        </w:rPr>
        <w:tab/>
      </w:r>
      <w:sdt>
        <w:sdtPr>
          <w:rPr>
            <w:rFonts w:eastAsia="新細明體"/>
            <w:kern w:val="2"/>
            <w:sz w:val="22"/>
            <w:szCs w:val="24"/>
          </w:rPr>
          <w:id w:val="-729605173"/>
        </w:sdtPr>
        <w:sdtContent>
          <w:r w:rsidRPr="003E1A90">
            <w:rPr>
              <w:rFonts w:ascii="MS Mincho" w:eastAsia="MS Mincho" w:hAnsi="MS Mincho" w:cs="MS Mincho" w:hint="eastAsia"/>
              <w:kern w:val="2"/>
              <w:sz w:val="22"/>
              <w:szCs w:val="24"/>
            </w:rPr>
            <w:t>☐</w:t>
          </w:r>
        </w:sdtContent>
      </w:sdt>
      <w:r w:rsidR="00AA1EFB">
        <w:rPr>
          <w:rFonts w:eastAsia="新細明體"/>
          <w:kern w:val="2"/>
          <w:sz w:val="22"/>
          <w:szCs w:val="24"/>
        </w:rPr>
        <w:t xml:space="preserve">  </w:t>
      </w:r>
      <w:r w:rsidRPr="003E1A90">
        <w:rPr>
          <w:rFonts w:eastAsia="新細明體"/>
          <w:kern w:val="2"/>
          <w:sz w:val="22"/>
          <w:szCs w:val="24"/>
        </w:rPr>
        <w:t>No</w:t>
      </w:r>
      <w:r w:rsidRPr="003E1A90">
        <w:rPr>
          <w:rFonts w:eastAsia="新細明體"/>
          <w:kern w:val="2"/>
          <w:sz w:val="22"/>
          <w:szCs w:val="24"/>
          <w:lang w:eastAsia="zh-HK"/>
        </w:rPr>
        <w:t xml:space="preserve">, </w:t>
      </w:r>
      <w:r w:rsidRPr="003E1A90">
        <w:rPr>
          <w:rFonts w:eastAsia="新細明體"/>
          <w:kern w:val="2"/>
          <w:sz w:val="22"/>
          <w:szCs w:val="24"/>
        </w:rPr>
        <w:t xml:space="preserve">please give the year of arrival in HK </w:t>
      </w:r>
      <w:r w:rsidR="008F5D79" w:rsidRPr="003E1A90">
        <w:rPr>
          <w:rFonts w:eastAsia="新細明體"/>
          <w:spacing w:val="-35"/>
          <w:kern w:val="2"/>
          <w:sz w:val="36"/>
          <w:szCs w:val="24"/>
        </w:rPr>
        <w:sym w:font="Wingdings" w:char="F06F"/>
      </w:r>
      <w:r w:rsidR="008F5D79" w:rsidRPr="003E1A90">
        <w:rPr>
          <w:rFonts w:eastAsia="新細明體"/>
          <w:spacing w:val="-35"/>
          <w:kern w:val="2"/>
          <w:sz w:val="36"/>
          <w:szCs w:val="24"/>
        </w:rPr>
        <w:sym w:font="Wingdings" w:char="F06F"/>
      </w:r>
      <w:r w:rsidR="008F5D79" w:rsidRPr="003E1A90">
        <w:rPr>
          <w:rFonts w:eastAsia="新細明體"/>
          <w:spacing w:val="-35"/>
          <w:kern w:val="2"/>
          <w:sz w:val="36"/>
          <w:szCs w:val="24"/>
        </w:rPr>
        <w:sym w:font="Wingdings" w:char="F06F"/>
      </w:r>
      <w:r w:rsidR="008F5D79" w:rsidRPr="003E1A90">
        <w:rPr>
          <w:rFonts w:eastAsia="新細明體"/>
          <w:spacing w:val="-35"/>
          <w:kern w:val="2"/>
          <w:sz w:val="36"/>
          <w:szCs w:val="24"/>
        </w:rPr>
        <w:sym w:font="Wingdings" w:char="F06F"/>
      </w:r>
    </w:p>
    <w:p w14:paraId="44EB4F0B" w14:textId="497391BB" w:rsidR="00AA1EFB" w:rsidRPr="003E1A90" w:rsidRDefault="00AA1EFB" w:rsidP="00D0096D">
      <w:pPr>
        <w:tabs>
          <w:tab w:val="left" w:pos="270"/>
          <w:tab w:val="left" w:pos="540"/>
          <w:tab w:val="left" w:pos="1190"/>
          <w:tab w:val="left" w:pos="1958"/>
          <w:tab w:val="left" w:leader="underscore" w:pos="7650"/>
        </w:tabs>
        <w:snapToGrid w:val="0"/>
        <w:spacing w:line="271" w:lineRule="auto"/>
        <w:rPr>
          <w:rFonts w:eastAsia="新細明體"/>
          <w:spacing w:val="-35"/>
          <w:kern w:val="2"/>
          <w:position w:val="-6"/>
          <w:sz w:val="22"/>
          <w:szCs w:val="24"/>
          <w:lang w:eastAsia="zh-HK"/>
        </w:rPr>
      </w:pPr>
      <w:r>
        <w:rPr>
          <w:rFonts w:eastAsia="新細明體"/>
          <w:spacing w:val="-35"/>
          <w:kern w:val="2"/>
          <w:position w:val="-6"/>
          <w:sz w:val="22"/>
          <w:szCs w:val="24"/>
          <w:lang w:eastAsia="zh-HK"/>
        </w:rPr>
        <w:tab/>
      </w:r>
      <w:r>
        <w:rPr>
          <w:rFonts w:eastAsia="新細明體"/>
          <w:spacing w:val="-35"/>
          <w:kern w:val="2"/>
          <w:position w:val="-6"/>
          <w:sz w:val="22"/>
          <w:szCs w:val="24"/>
          <w:lang w:eastAsia="zh-HK"/>
        </w:rPr>
        <w:tab/>
      </w:r>
      <w:r>
        <w:rPr>
          <w:rFonts w:eastAsia="新細明體"/>
          <w:spacing w:val="-35"/>
          <w:kern w:val="2"/>
          <w:position w:val="-6"/>
          <w:sz w:val="22"/>
          <w:szCs w:val="24"/>
          <w:lang w:eastAsia="zh-HK"/>
        </w:rPr>
        <w:tab/>
      </w:r>
      <w:r>
        <w:rPr>
          <w:rFonts w:eastAsia="新細明體"/>
          <w:spacing w:val="-35"/>
          <w:kern w:val="2"/>
          <w:position w:val="-6"/>
          <w:sz w:val="22"/>
          <w:szCs w:val="24"/>
          <w:lang w:eastAsia="zh-HK"/>
        </w:rPr>
        <w:tab/>
      </w:r>
      <w:sdt>
        <w:sdtPr>
          <w:rPr>
            <w:rFonts w:eastAsia="新細明體"/>
            <w:kern w:val="2"/>
            <w:sz w:val="22"/>
            <w:szCs w:val="24"/>
          </w:rPr>
          <w:id w:val="-226386173"/>
        </w:sdtPr>
        <w:sdtContent>
          <w:r w:rsidRPr="003E1A90">
            <w:rPr>
              <w:rFonts w:ascii="MS Mincho" w:eastAsia="MS Mincho" w:hAnsi="MS Mincho" w:cs="MS Mincho" w:hint="eastAsia"/>
              <w:kern w:val="2"/>
              <w:sz w:val="22"/>
              <w:szCs w:val="24"/>
            </w:rPr>
            <w:t>☐</w:t>
          </w:r>
        </w:sdtContent>
      </w:sdt>
      <w:r>
        <w:rPr>
          <w:rFonts w:eastAsia="新細明體"/>
          <w:kern w:val="2"/>
          <w:sz w:val="22"/>
          <w:szCs w:val="24"/>
        </w:rPr>
        <w:t xml:space="preserve">  No</w:t>
      </w:r>
      <w:r w:rsidR="00F135A9">
        <w:rPr>
          <w:rFonts w:eastAsia="新細明體"/>
          <w:kern w:val="2"/>
          <w:sz w:val="22"/>
          <w:szCs w:val="24"/>
        </w:rPr>
        <w:t>,</w:t>
      </w:r>
      <w:r>
        <w:rPr>
          <w:rFonts w:eastAsia="新細明體"/>
          <w:kern w:val="2"/>
          <w:sz w:val="22"/>
          <w:szCs w:val="24"/>
        </w:rPr>
        <w:t xml:space="preserve"> </w:t>
      </w:r>
      <w:r w:rsidR="00F135A9">
        <w:rPr>
          <w:rFonts w:eastAsia="新細明體"/>
          <w:kern w:val="2"/>
          <w:sz w:val="22"/>
          <w:szCs w:val="24"/>
        </w:rPr>
        <w:t>n</w:t>
      </w:r>
      <w:r>
        <w:rPr>
          <w:rFonts w:eastAsia="新細明體"/>
          <w:kern w:val="2"/>
          <w:sz w:val="22"/>
          <w:szCs w:val="24"/>
        </w:rPr>
        <w:t>ot HK resident (such as visitor)</w:t>
      </w:r>
    </w:p>
    <w:p w14:paraId="1A392EEB" w14:textId="77777777" w:rsidR="00A955DF" w:rsidRPr="003E1A90" w:rsidRDefault="00A955DF" w:rsidP="003E1A90">
      <w:pPr>
        <w:tabs>
          <w:tab w:val="left" w:pos="270"/>
          <w:tab w:val="left" w:pos="540"/>
          <w:tab w:val="left" w:pos="1080"/>
          <w:tab w:val="left" w:pos="2160"/>
          <w:tab w:val="left" w:leader="underscore" w:pos="7650"/>
        </w:tabs>
        <w:snapToGrid w:val="0"/>
        <w:spacing w:line="271" w:lineRule="auto"/>
        <w:rPr>
          <w:rFonts w:eastAsia="新細明體"/>
          <w:kern w:val="2"/>
          <w:sz w:val="22"/>
          <w:szCs w:val="24"/>
          <w:lang w:eastAsia="zh-HK"/>
        </w:rPr>
      </w:pPr>
    </w:p>
    <w:p w14:paraId="1EC9B455" w14:textId="77777777" w:rsidR="00A955DF" w:rsidRPr="003E1A90" w:rsidRDefault="00A955DF" w:rsidP="003E1A90">
      <w:pPr>
        <w:tabs>
          <w:tab w:val="left" w:pos="500"/>
        </w:tabs>
        <w:snapToGrid w:val="0"/>
        <w:spacing w:line="271" w:lineRule="auto"/>
        <w:ind w:left="4" w:hanging="4"/>
        <w:rPr>
          <w:rFonts w:eastAsia="新細明體"/>
          <w:kern w:val="2"/>
          <w:sz w:val="22"/>
          <w:szCs w:val="24"/>
        </w:rPr>
      </w:pPr>
      <w:r w:rsidRPr="003E1A90">
        <w:rPr>
          <w:rFonts w:eastAsia="新細明體"/>
          <w:kern w:val="2"/>
          <w:sz w:val="22"/>
          <w:szCs w:val="24"/>
        </w:rPr>
        <w:t>B9.</w:t>
      </w:r>
      <w:r w:rsidRPr="003E1A90">
        <w:rPr>
          <w:rFonts w:eastAsia="新細明體"/>
          <w:kern w:val="2"/>
          <w:sz w:val="22"/>
          <w:szCs w:val="24"/>
        </w:rPr>
        <w:tab/>
        <w:t>Whether the child</w:t>
      </w:r>
      <w:r w:rsidRPr="003E1A90">
        <w:rPr>
          <w:rFonts w:eastAsia="新細明體"/>
          <w:kern w:val="2"/>
          <w:sz w:val="22"/>
          <w:szCs w:val="24"/>
          <w:lang w:eastAsia="zh-HK"/>
        </w:rPr>
        <w:t>/</w:t>
      </w:r>
      <w:r w:rsidRPr="003E1A90">
        <w:rPr>
          <w:rFonts w:eastAsia="新細明體"/>
          <w:kern w:val="2"/>
          <w:sz w:val="22"/>
          <w:szCs w:val="24"/>
        </w:rPr>
        <w:t>family is on Comprehensive Social Security Assistance?</w:t>
      </w:r>
    </w:p>
    <w:p w14:paraId="4DF0A6EC" w14:textId="7E1B762D" w:rsidR="00F135A9" w:rsidRDefault="00A955DF" w:rsidP="003E1A90">
      <w:pPr>
        <w:tabs>
          <w:tab w:val="left" w:pos="500"/>
        </w:tabs>
        <w:snapToGrid w:val="0"/>
        <w:spacing w:line="271" w:lineRule="auto"/>
        <w:ind w:left="4" w:hanging="4"/>
        <w:rPr>
          <w:rFonts w:eastAsia="新細明體"/>
          <w:kern w:val="2"/>
          <w:sz w:val="24"/>
          <w:szCs w:val="24"/>
        </w:rPr>
      </w:pPr>
      <w:r w:rsidRPr="003E1A90">
        <w:rPr>
          <w:rFonts w:eastAsia="新細明體"/>
          <w:kern w:val="2"/>
          <w:sz w:val="22"/>
          <w:szCs w:val="24"/>
        </w:rPr>
        <w:t xml:space="preserve"> </w:t>
      </w:r>
      <w:r w:rsidRPr="003E1A90">
        <w:rPr>
          <w:rFonts w:eastAsia="新細明體"/>
          <w:kern w:val="2"/>
          <w:sz w:val="22"/>
          <w:szCs w:val="24"/>
        </w:rPr>
        <w:tab/>
      </w:r>
      <w:sdt>
        <w:sdtPr>
          <w:rPr>
            <w:rFonts w:eastAsia="新細明體"/>
            <w:kern w:val="2"/>
            <w:sz w:val="22"/>
            <w:szCs w:val="24"/>
          </w:rPr>
          <w:id w:val="193742198"/>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 xml:space="preserve"> Yes</w:t>
      </w:r>
      <w:r w:rsidR="00AA1EFB">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2118172291"/>
        </w:sdtPr>
        <w:sdtContent>
          <w:r w:rsidRPr="003E1A90">
            <w:rPr>
              <w:rFonts w:ascii="MS Mincho" w:eastAsia="MS Mincho" w:hAnsi="MS Mincho" w:cs="MS Mincho" w:hint="eastAsia"/>
              <w:kern w:val="2"/>
              <w:sz w:val="22"/>
              <w:szCs w:val="24"/>
            </w:rPr>
            <w:t>☐</w:t>
          </w:r>
        </w:sdtContent>
      </w:sdt>
      <w:r w:rsidR="00AA1EFB">
        <w:rPr>
          <w:rFonts w:eastAsia="新細明體"/>
          <w:kern w:val="2"/>
          <w:sz w:val="22"/>
          <w:szCs w:val="24"/>
        </w:rPr>
        <w:t xml:space="preserve"> </w:t>
      </w:r>
      <w:r w:rsidRPr="003E1A90">
        <w:rPr>
          <w:rFonts w:eastAsia="新細明體"/>
          <w:kern w:val="2"/>
          <w:sz w:val="22"/>
          <w:szCs w:val="24"/>
        </w:rPr>
        <w:t>No</w:t>
      </w:r>
      <w:r w:rsidR="00AA1EFB">
        <w:rPr>
          <w:rFonts w:eastAsia="新細明體"/>
          <w:kern w:val="2"/>
          <w:sz w:val="22"/>
          <w:szCs w:val="24"/>
        </w:rPr>
        <w:tab/>
      </w:r>
      <w:r w:rsidR="00AA1EFB">
        <w:rPr>
          <w:rFonts w:eastAsia="新細明體"/>
          <w:kern w:val="2"/>
          <w:sz w:val="22"/>
          <w:szCs w:val="24"/>
        </w:rPr>
        <w:tab/>
      </w:r>
      <w:r w:rsidR="00AA1EFB">
        <w:rPr>
          <w:rFonts w:eastAsia="新細明體"/>
          <w:kern w:val="2"/>
          <w:sz w:val="22"/>
          <w:szCs w:val="24"/>
          <w:lang w:eastAsia="zh-HK"/>
        </w:rPr>
        <w:t xml:space="preserve"> </w:t>
      </w:r>
      <w:sdt>
        <w:sdtPr>
          <w:rPr>
            <w:rFonts w:eastAsia="新細明體"/>
            <w:kern w:val="2"/>
            <w:sz w:val="22"/>
            <w:szCs w:val="24"/>
          </w:rPr>
          <w:id w:val="333270746"/>
        </w:sdtPr>
        <w:sdtContent>
          <w:r w:rsidRPr="003E1A90">
            <w:rPr>
              <w:rFonts w:ascii="MS Mincho" w:eastAsia="MS Mincho" w:hAnsi="MS Mincho" w:cs="MS Mincho" w:hint="eastAsia"/>
              <w:kern w:val="2"/>
              <w:sz w:val="22"/>
              <w:szCs w:val="24"/>
            </w:rPr>
            <w:t>☐</w:t>
          </w:r>
        </w:sdtContent>
      </w:sdt>
      <w:r w:rsidR="00AA1EFB">
        <w:rPr>
          <w:rFonts w:eastAsia="新細明體"/>
          <w:kern w:val="2"/>
          <w:sz w:val="24"/>
          <w:szCs w:val="24"/>
        </w:rPr>
        <w:t xml:space="preserve"> </w:t>
      </w:r>
      <w:r w:rsidRPr="003E1A90">
        <w:rPr>
          <w:rFonts w:eastAsia="新細明體"/>
          <w:kern w:val="2"/>
          <w:sz w:val="24"/>
          <w:szCs w:val="24"/>
        </w:rPr>
        <w:t>Unknown</w:t>
      </w:r>
    </w:p>
    <w:p w14:paraId="5B00822F" w14:textId="77777777" w:rsidR="00F135A9" w:rsidRPr="003E1A90" w:rsidRDefault="00F135A9" w:rsidP="003E1A90">
      <w:pPr>
        <w:tabs>
          <w:tab w:val="left" w:pos="500"/>
        </w:tabs>
        <w:snapToGrid w:val="0"/>
        <w:spacing w:line="271" w:lineRule="auto"/>
        <w:ind w:left="4" w:hanging="4"/>
        <w:rPr>
          <w:rFonts w:eastAsia="新細明體"/>
          <w:kern w:val="2"/>
          <w:sz w:val="22"/>
          <w:szCs w:val="24"/>
        </w:rPr>
      </w:pPr>
    </w:p>
    <w:p w14:paraId="0E235C90" w14:textId="3218CB97" w:rsidR="00A955DF" w:rsidRPr="003E1A90" w:rsidRDefault="00A955DF" w:rsidP="00D0096D">
      <w:pPr>
        <w:widowControl/>
        <w:rPr>
          <w:rFonts w:eastAsia="新細明體"/>
          <w:kern w:val="2"/>
          <w:sz w:val="22"/>
          <w:szCs w:val="24"/>
          <w:lang w:eastAsia="zh-HK"/>
        </w:rPr>
      </w:pPr>
      <w:r w:rsidRPr="003E1A90">
        <w:rPr>
          <w:rFonts w:eastAsia="新細明體"/>
          <w:kern w:val="2"/>
          <w:sz w:val="22"/>
          <w:szCs w:val="24"/>
        </w:rPr>
        <w:t xml:space="preserve">B10. </w:t>
      </w:r>
      <w:r w:rsidRPr="003E1A90">
        <w:rPr>
          <w:rFonts w:eastAsia="新細明體"/>
          <w:kern w:val="2"/>
          <w:sz w:val="22"/>
          <w:szCs w:val="24"/>
        </w:rPr>
        <w:tab/>
        <w:t>Ethnicity</w:t>
      </w:r>
      <w:r w:rsidR="001846EA">
        <w:rPr>
          <w:rFonts w:eastAsia="新細明體"/>
          <w:kern w:val="2"/>
          <w:sz w:val="22"/>
          <w:szCs w:val="24"/>
        </w:rPr>
        <w:t xml:space="preserve"> </w:t>
      </w:r>
      <w:r w:rsidR="001846EA" w:rsidRPr="001846EA">
        <w:rPr>
          <w:rFonts w:eastAsia="新細明體"/>
          <w:i/>
          <w:iCs/>
          <w:kern w:val="2"/>
          <w:sz w:val="22"/>
          <w:szCs w:val="24"/>
        </w:rPr>
        <w:t>(If the child is of mixed race, please choose based on the father's ethnicity)</w:t>
      </w:r>
    </w:p>
    <w:tbl>
      <w:tblPr>
        <w:tblW w:w="9073" w:type="dxa"/>
        <w:tblInd w:w="534" w:type="dxa"/>
        <w:tblLook w:val="04A0" w:firstRow="1" w:lastRow="0" w:firstColumn="1" w:lastColumn="0" w:noHBand="0" w:noVBand="1"/>
      </w:tblPr>
      <w:tblGrid>
        <w:gridCol w:w="3024"/>
        <w:gridCol w:w="3024"/>
        <w:gridCol w:w="3025"/>
      </w:tblGrid>
      <w:tr w:rsidR="004C0D72" w:rsidRPr="003E1A90" w14:paraId="1A16599E" w14:textId="77777777" w:rsidTr="00B84764">
        <w:tc>
          <w:tcPr>
            <w:tcW w:w="3024" w:type="dxa"/>
          </w:tcPr>
          <w:p w14:paraId="52D5A3D0" w14:textId="77777777" w:rsidR="004C0D72" w:rsidRPr="003E1A90" w:rsidRDefault="00000000" w:rsidP="00B84764">
            <w:pPr>
              <w:tabs>
                <w:tab w:val="left" w:pos="270"/>
                <w:tab w:val="left" w:pos="540"/>
                <w:tab w:val="left" w:pos="1080"/>
                <w:tab w:val="left" w:pos="2160"/>
                <w:tab w:val="left" w:leader="underscore" w:pos="7650"/>
              </w:tabs>
              <w:snapToGrid w:val="0"/>
              <w:spacing w:line="271" w:lineRule="auto"/>
              <w:rPr>
                <w:rFonts w:eastAsia="新細明體"/>
                <w:sz w:val="22"/>
                <w:szCs w:val="24"/>
                <w:lang w:eastAsia="zh-HK"/>
              </w:rPr>
            </w:pPr>
            <w:sdt>
              <w:sdtPr>
                <w:rPr>
                  <w:rFonts w:eastAsia="新細明體"/>
                  <w:kern w:val="2"/>
                  <w:sz w:val="22"/>
                  <w:szCs w:val="24"/>
                </w:rPr>
                <w:id w:val="735280529"/>
              </w:sdtPr>
              <w:sdtContent>
                <w:r w:rsidR="004C0D72" w:rsidRPr="003E1A90">
                  <w:rPr>
                    <w:rFonts w:ascii="MS Mincho" w:eastAsia="MS Mincho" w:hAnsi="MS Mincho" w:cs="MS Mincho" w:hint="eastAsia"/>
                    <w:kern w:val="2"/>
                    <w:sz w:val="22"/>
                    <w:szCs w:val="24"/>
                  </w:rPr>
                  <w:t>☐</w:t>
                </w:r>
              </w:sdtContent>
            </w:sdt>
            <w:r w:rsidR="004C0D72" w:rsidRPr="003E1A90">
              <w:rPr>
                <w:rFonts w:eastAsia="新細明體"/>
                <w:kern w:val="2"/>
                <w:sz w:val="22"/>
                <w:szCs w:val="24"/>
                <w:lang w:eastAsia="zh-HK"/>
              </w:rPr>
              <w:t xml:space="preserve"> </w:t>
            </w:r>
            <w:r w:rsidR="004C0D72" w:rsidRPr="003E1A90">
              <w:rPr>
                <w:rFonts w:eastAsia="新細明體"/>
                <w:sz w:val="22"/>
                <w:szCs w:val="20"/>
                <w:lang w:val="en-US" w:eastAsia="zh-HK"/>
              </w:rPr>
              <w:t>Chinese</w:t>
            </w:r>
          </w:p>
        </w:tc>
        <w:tc>
          <w:tcPr>
            <w:tcW w:w="3024" w:type="dxa"/>
          </w:tcPr>
          <w:p w14:paraId="68FA531A" w14:textId="77777777" w:rsidR="004C0D72" w:rsidRPr="003E1A90" w:rsidRDefault="00000000" w:rsidP="00B84764">
            <w:pPr>
              <w:tabs>
                <w:tab w:val="left" w:pos="270"/>
                <w:tab w:val="left" w:pos="540"/>
                <w:tab w:val="left" w:pos="1080"/>
                <w:tab w:val="left" w:pos="2160"/>
                <w:tab w:val="left" w:leader="underscore" w:pos="7650"/>
              </w:tabs>
              <w:snapToGrid w:val="0"/>
              <w:spacing w:line="271" w:lineRule="auto"/>
              <w:rPr>
                <w:rFonts w:eastAsia="新細明體"/>
                <w:sz w:val="22"/>
                <w:szCs w:val="24"/>
                <w:lang w:eastAsia="zh-HK"/>
              </w:rPr>
            </w:pPr>
            <w:sdt>
              <w:sdtPr>
                <w:rPr>
                  <w:rFonts w:eastAsia="新細明體"/>
                  <w:kern w:val="2"/>
                  <w:sz w:val="22"/>
                  <w:szCs w:val="24"/>
                </w:rPr>
                <w:id w:val="-2026323588"/>
              </w:sdtPr>
              <w:sdtContent>
                <w:r w:rsidR="004C0D72" w:rsidRPr="003E1A90">
                  <w:rPr>
                    <w:rFonts w:ascii="MS Mincho" w:eastAsia="MS Mincho" w:hAnsi="MS Mincho" w:cs="MS Mincho" w:hint="eastAsia"/>
                    <w:kern w:val="2"/>
                    <w:sz w:val="22"/>
                    <w:szCs w:val="24"/>
                  </w:rPr>
                  <w:t>☐</w:t>
                </w:r>
              </w:sdtContent>
            </w:sdt>
            <w:r w:rsidR="004C0D72" w:rsidRPr="003E1A90">
              <w:rPr>
                <w:rFonts w:eastAsia="新細明體"/>
                <w:kern w:val="2"/>
                <w:sz w:val="22"/>
                <w:szCs w:val="24"/>
                <w:lang w:eastAsia="zh-HK"/>
              </w:rPr>
              <w:t xml:space="preserve"> </w:t>
            </w:r>
            <w:r w:rsidR="004C0D72">
              <w:rPr>
                <w:rFonts w:eastAsia="新細明體"/>
                <w:sz w:val="22"/>
                <w:szCs w:val="20"/>
                <w:lang w:val="en-US" w:eastAsia="zh-HK"/>
              </w:rPr>
              <w:t>French</w:t>
            </w:r>
          </w:p>
        </w:tc>
        <w:tc>
          <w:tcPr>
            <w:tcW w:w="3025" w:type="dxa"/>
          </w:tcPr>
          <w:p w14:paraId="665305E7" w14:textId="77777777" w:rsidR="004C0D72" w:rsidRPr="003E1A90" w:rsidRDefault="00000000" w:rsidP="00B84764">
            <w:pPr>
              <w:tabs>
                <w:tab w:val="left" w:pos="270"/>
                <w:tab w:val="left" w:pos="540"/>
                <w:tab w:val="left" w:pos="1080"/>
                <w:tab w:val="left" w:pos="2160"/>
                <w:tab w:val="left" w:leader="underscore" w:pos="7650"/>
              </w:tabs>
              <w:snapToGrid w:val="0"/>
              <w:spacing w:line="271" w:lineRule="auto"/>
              <w:rPr>
                <w:rFonts w:eastAsia="新細明體"/>
                <w:sz w:val="22"/>
                <w:szCs w:val="24"/>
                <w:lang w:eastAsia="zh-HK"/>
              </w:rPr>
            </w:pPr>
            <w:sdt>
              <w:sdtPr>
                <w:rPr>
                  <w:rFonts w:eastAsia="新細明體"/>
                  <w:kern w:val="2"/>
                  <w:sz w:val="22"/>
                  <w:szCs w:val="24"/>
                </w:rPr>
                <w:id w:val="218166229"/>
              </w:sdtPr>
              <w:sdtContent>
                <w:r w:rsidR="004C0D72" w:rsidRPr="003E1A90">
                  <w:rPr>
                    <w:rFonts w:ascii="MS Mincho" w:eastAsia="MS Mincho" w:hAnsi="MS Mincho" w:cs="MS Mincho" w:hint="eastAsia"/>
                    <w:kern w:val="2"/>
                    <w:sz w:val="22"/>
                    <w:szCs w:val="24"/>
                  </w:rPr>
                  <w:t>☐</w:t>
                </w:r>
              </w:sdtContent>
            </w:sdt>
            <w:r w:rsidR="004C0D72" w:rsidRPr="003E1A90">
              <w:rPr>
                <w:rFonts w:eastAsia="新細明體"/>
                <w:kern w:val="2"/>
                <w:sz w:val="22"/>
                <w:szCs w:val="24"/>
                <w:lang w:eastAsia="zh-HK"/>
              </w:rPr>
              <w:t xml:space="preserve"> </w:t>
            </w:r>
            <w:r w:rsidR="004C0D72" w:rsidRPr="003E1A90">
              <w:rPr>
                <w:rFonts w:eastAsia="新細明體"/>
                <w:sz w:val="22"/>
                <w:szCs w:val="20"/>
                <w:lang w:val="en-US" w:eastAsia="zh-HK"/>
              </w:rPr>
              <w:t>Pakistani</w:t>
            </w:r>
          </w:p>
        </w:tc>
      </w:tr>
      <w:tr w:rsidR="004C0D72" w:rsidRPr="003E1A90" w14:paraId="60690D1A" w14:textId="77777777" w:rsidTr="00B84764">
        <w:tc>
          <w:tcPr>
            <w:tcW w:w="3024" w:type="dxa"/>
          </w:tcPr>
          <w:p w14:paraId="6678CF0C" w14:textId="77777777" w:rsidR="004C0D72" w:rsidRPr="003E1A90" w:rsidRDefault="00000000" w:rsidP="00B84764">
            <w:pPr>
              <w:tabs>
                <w:tab w:val="left" w:pos="270"/>
                <w:tab w:val="left" w:pos="540"/>
                <w:tab w:val="left" w:pos="1080"/>
                <w:tab w:val="left" w:pos="2160"/>
                <w:tab w:val="left" w:leader="underscore" w:pos="7650"/>
              </w:tabs>
              <w:snapToGrid w:val="0"/>
              <w:spacing w:line="271" w:lineRule="auto"/>
              <w:rPr>
                <w:rFonts w:eastAsia="新細明體"/>
                <w:sz w:val="22"/>
                <w:szCs w:val="24"/>
                <w:lang w:eastAsia="zh-HK"/>
              </w:rPr>
            </w:pPr>
            <w:sdt>
              <w:sdtPr>
                <w:rPr>
                  <w:rFonts w:eastAsia="新細明體"/>
                  <w:kern w:val="2"/>
                  <w:sz w:val="22"/>
                  <w:szCs w:val="24"/>
                </w:rPr>
                <w:id w:val="-1915853422"/>
              </w:sdtPr>
              <w:sdtContent>
                <w:r w:rsidR="004C0D72" w:rsidRPr="003E1A90">
                  <w:rPr>
                    <w:rFonts w:ascii="MS Mincho" w:eastAsia="MS Mincho" w:hAnsi="MS Mincho" w:cs="MS Mincho" w:hint="eastAsia"/>
                    <w:kern w:val="2"/>
                    <w:sz w:val="22"/>
                    <w:szCs w:val="24"/>
                  </w:rPr>
                  <w:t>☐</w:t>
                </w:r>
              </w:sdtContent>
            </w:sdt>
            <w:r w:rsidR="004C0D72" w:rsidRPr="003E1A90">
              <w:rPr>
                <w:rFonts w:eastAsia="新細明體"/>
                <w:kern w:val="2"/>
                <w:sz w:val="22"/>
                <w:szCs w:val="24"/>
                <w:lang w:eastAsia="zh-HK"/>
              </w:rPr>
              <w:t xml:space="preserve"> </w:t>
            </w:r>
            <w:r w:rsidR="004C0D72" w:rsidRPr="003E1A90">
              <w:rPr>
                <w:rFonts w:eastAsia="新細明體"/>
                <w:sz w:val="22"/>
                <w:szCs w:val="20"/>
                <w:lang w:val="en-US" w:eastAsia="zh-HK"/>
              </w:rPr>
              <w:t>African</w:t>
            </w:r>
          </w:p>
        </w:tc>
        <w:tc>
          <w:tcPr>
            <w:tcW w:w="3024" w:type="dxa"/>
          </w:tcPr>
          <w:p w14:paraId="43ABF898" w14:textId="77777777" w:rsidR="004C0D72" w:rsidRPr="003E1A90" w:rsidRDefault="00000000" w:rsidP="00B84764">
            <w:pPr>
              <w:tabs>
                <w:tab w:val="left" w:pos="270"/>
                <w:tab w:val="left" w:pos="540"/>
                <w:tab w:val="left" w:pos="1080"/>
                <w:tab w:val="left" w:pos="2160"/>
                <w:tab w:val="left" w:leader="underscore" w:pos="7650"/>
              </w:tabs>
              <w:snapToGrid w:val="0"/>
              <w:spacing w:line="271" w:lineRule="auto"/>
              <w:rPr>
                <w:rFonts w:eastAsia="新細明體"/>
                <w:sz w:val="22"/>
                <w:szCs w:val="24"/>
                <w:lang w:eastAsia="zh-HK"/>
              </w:rPr>
            </w:pPr>
            <w:sdt>
              <w:sdtPr>
                <w:rPr>
                  <w:rFonts w:eastAsia="新細明體"/>
                  <w:kern w:val="2"/>
                  <w:sz w:val="22"/>
                  <w:szCs w:val="24"/>
                </w:rPr>
                <w:id w:val="-436608460"/>
              </w:sdtPr>
              <w:sdtContent>
                <w:r w:rsidR="004C0D72" w:rsidRPr="003E1A90">
                  <w:rPr>
                    <w:rFonts w:ascii="MS Mincho" w:eastAsia="MS Mincho" w:hAnsi="MS Mincho" w:cs="MS Mincho" w:hint="eastAsia"/>
                    <w:kern w:val="2"/>
                    <w:sz w:val="22"/>
                    <w:szCs w:val="24"/>
                  </w:rPr>
                  <w:t>☐</w:t>
                </w:r>
              </w:sdtContent>
            </w:sdt>
            <w:r w:rsidR="004C0D72" w:rsidRPr="003E1A90">
              <w:rPr>
                <w:rFonts w:eastAsia="新細明體"/>
                <w:kern w:val="2"/>
                <w:sz w:val="22"/>
                <w:szCs w:val="24"/>
                <w:lang w:eastAsia="zh-HK"/>
              </w:rPr>
              <w:t xml:space="preserve"> </w:t>
            </w:r>
            <w:r w:rsidR="004C0D72">
              <w:rPr>
                <w:rFonts w:eastAsia="新細明體"/>
                <w:sz w:val="22"/>
                <w:szCs w:val="20"/>
                <w:lang w:val="en-US" w:eastAsia="zh-HK"/>
              </w:rPr>
              <w:t>German</w:t>
            </w:r>
          </w:p>
        </w:tc>
        <w:tc>
          <w:tcPr>
            <w:tcW w:w="3025" w:type="dxa"/>
          </w:tcPr>
          <w:p w14:paraId="376CB503" w14:textId="77777777" w:rsidR="004C0D72" w:rsidRPr="003E1A90" w:rsidRDefault="00000000" w:rsidP="00B84764">
            <w:pPr>
              <w:tabs>
                <w:tab w:val="left" w:pos="270"/>
                <w:tab w:val="left" w:pos="540"/>
                <w:tab w:val="left" w:pos="1080"/>
                <w:tab w:val="left" w:pos="2160"/>
                <w:tab w:val="left" w:leader="underscore" w:pos="7650"/>
              </w:tabs>
              <w:snapToGrid w:val="0"/>
              <w:spacing w:line="271" w:lineRule="auto"/>
              <w:rPr>
                <w:rFonts w:eastAsia="新細明體"/>
                <w:sz w:val="22"/>
                <w:szCs w:val="24"/>
                <w:lang w:eastAsia="zh-HK"/>
              </w:rPr>
            </w:pPr>
            <w:sdt>
              <w:sdtPr>
                <w:rPr>
                  <w:rFonts w:eastAsia="新細明體"/>
                  <w:kern w:val="2"/>
                  <w:sz w:val="22"/>
                  <w:szCs w:val="24"/>
                </w:rPr>
                <w:id w:val="1502388638"/>
              </w:sdtPr>
              <w:sdtContent>
                <w:r w:rsidR="004C0D72" w:rsidRPr="003E1A90">
                  <w:rPr>
                    <w:rFonts w:ascii="MS Mincho" w:eastAsia="MS Mincho" w:hAnsi="MS Mincho" w:cs="MS Mincho" w:hint="eastAsia"/>
                    <w:kern w:val="2"/>
                    <w:sz w:val="22"/>
                    <w:szCs w:val="24"/>
                  </w:rPr>
                  <w:t>☐</w:t>
                </w:r>
              </w:sdtContent>
            </w:sdt>
            <w:r w:rsidR="004C0D72" w:rsidRPr="003E1A90">
              <w:rPr>
                <w:rFonts w:eastAsia="新細明體"/>
                <w:kern w:val="2"/>
                <w:sz w:val="22"/>
                <w:szCs w:val="24"/>
                <w:lang w:eastAsia="zh-HK"/>
              </w:rPr>
              <w:t xml:space="preserve"> </w:t>
            </w:r>
            <w:r w:rsidR="004C0D72" w:rsidRPr="003E1A90">
              <w:rPr>
                <w:rFonts w:eastAsia="新細明體"/>
                <w:sz w:val="22"/>
                <w:szCs w:val="20"/>
                <w:lang w:val="en-US" w:eastAsia="zh-HK"/>
              </w:rPr>
              <w:t>Singaporean</w:t>
            </w:r>
          </w:p>
        </w:tc>
      </w:tr>
      <w:tr w:rsidR="004C0D72" w:rsidRPr="003E1A90" w14:paraId="092E55C7" w14:textId="77777777" w:rsidTr="00B84764">
        <w:tc>
          <w:tcPr>
            <w:tcW w:w="3024" w:type="dxa"/>
          </w:tcPr>
          <w:p w14:paraId="3928968E" w14:textId="77777777" w:rsidR="004C0D72" w:rsidRPr="005357AC" w:rsidRDefault="00000000" w:rsidP="00B84764">
            <w:pPr>
              <w:tabs>
                <w:tab w:val="left" w:pos="270"/>
                <w:tab w:val="left" w:pos="540"/>
                <w:tab w:val="left" w:pos="1080"/>
                <w:tab w:val="left" w:pos="2160"/>
                <w:tab w:val="left" w:leader="underscore" w:pos="7650"/>
              </w:tabs>
              <w:snapToGrid w:val="0"/>
              <w:spacing w:line="271" w:lineRule="auto"/>
              <w:rPr>
                <w:rFonts w:eastAsia="新細明體"/>
                <w:kern w:val="2"/>
                <w:sz w:val="22"/>
                <w:szCs w:val="24"/>
                <w:lang w:eastAsia="zh-HK"/>
              </w:rPr>
            </w:pPr>
            <w:sdt>
              <w:sdtPr>
                <w:rPr>
                  <w:rFonts w:eastAsia="新細明體"/>
                  <w:kern w:val="2"/>
                  <w:sz w:val="22"/>
                  <w:szCs w:val="24"/>
                </w:rPr>
                <w:id w:val="-2101250899"/>
              </w:sdtPr>
              <w:sdtContent>
                <w:r w:rsidR="004C0D72" w:rsidRPr="005357AC">
                  <w:rPr>
                    <w:rFonts w:ascii="MS Mincho" w:eastAsia="MS Mincho" w:hAnsi="MS Mincho" w:cs="MS Mincho"/>
                    <w:kern w:val="2"/>
                    <w:sz w:val="22"/>
                    <w:szCs w:val="24"/>
                  </w:rPr>
                  <w:t>☐</w:t>
                </w:r>
              </w:sdtContent>
            </w:sdt>
            <w:r w:rsidR="004C0D72" w:rsidRPr="005357AC">
              <w:rPr>
                <w:rFonts w:eastAsia="新細明體"/>
                <w:kern w:val="2"/>
                <w:sz w:val="22"/>
                <w:szCs w:val="24"/>
                <w:lang w:eastAsia="zh-HK"/>
              </w:rPr>
              <w:t xml:space="preserve"> </w:t>
            </w:r>
            <w:r w:rsidR="004C0D72" w:rsidRPr="005357AC">
              <w:rPr>
                <w:sz w:val="22"/>
                <w:szCs w:val="20"/>
                <w:lang w:val="en-US" w:eastAsia="zh-HK"/>
              </w:rPr>
              <w:t>American</w:t>
            </w:r>
          </w:p>
          <w:p w14:paraId="6524A5F1" w14:textId="77777777" w:rsidR="004C0D72" w:rsidRPr="005357AC" w:rsidRDefault="00000000" w:rsidP="00B84764">
            <w:pPr>
              <w:tabs>
                <w:tab w:val="left" w:pos="270"/>
                <w:tab w:val="left" w:pos="540"/>
                <w:tab w:val="left" w:pos="1080"/>
                <w:tab w:val="left" w:pos="2160"/>
                <w:tab w:val="left" w:leader="underscore" w:pos="7650"/>
              </w:tabs>
              <w:snapToGrid w:val="0"/>
              <w:spacing w:line="271" w:lineRule="auto"/>
              <w:rPr>
                <w:rFonts w:eastAsia="新細明體"/>
                <w:sz w:val="22"/>
                <w:szCs w:val="24"/>
                <w:lang w:eastAsia="zh-HK"/>
              </w:rPr>
            </w:pPr>
            <w:sdt>
              <w:sdtPr>
                <w:rPr>
                  <w:sz w:val="22"/>
                </w:rPr>
                <w:id w:val="1912574206"/>
                <w14:checkbox>
                  <w14:checked w14:val="0"/>
                  <w14:checkedState w14:val="00FE" w14:font="Wingdings"/>
                  <w14:uncheckedState w14:val="2610" w14:font="MS Gothic"/>
                </w14:checkbox>
              </w:sdtPr>
              <w:sdtContent>
                <w:r w:rsidR="004C0D72" w:rsidRPr="005357AC">
                  <w:rPr>
                    <w:rFonts w:ascii="MS Gothic" w:eastAsia="MS Gothic" w:hAnsi="MS Gothic" w:hint="eastAsia"/>
                    <w:sz w:val="22"/>
                  </w:rPr>
                  <w:t>☐</w:t>
                </w:r>
              </w:sdtContent>
            </w:sdt>
            <w:r w:rsidR="004C0D72" w:rsidRPr="005357AC">
              <w:rPr>
                <w:rFonts w:hint="eastAsia"/>
                <w:sz w:val="22"/>
                <w:lang w:eastAsia="zh-HK"/>
              </w:rPr>
              <w:t xml:space="preserve"> </w:t>
            </w:r>
            <w:r w:rsidR="004C0D72" w:rsidRPr="005357AC">
              <w:rPr>
                <w:rFonts w:eastAsia="新細明體"/>
                <w:sz w:val="22"/>
                <w:szCs w:val="20"/>
                <w:lang w:val="en-US" w:eastAsia="zh-HK"/>
              </w:rPr>
              <w:t>Australian</w:t>
            </w:r>
          </w:p>
        </w:tc>
        <w:tc>
          <w:tcPr>
            <w:tcW w:w="3024" w:type="dxa"/>
          </w:tcPr>
          <w:p w14:paraId="49FEFF05" w14:textId="77777777" w:rsidR="004C0D72" w:rsidRDefault="00000000" w:rsidP="00B84764">
            <w:pPr>
              <w:tabs>
                <w:tab w:val="left" w:pos="270"/>
                <w:tab w:val="left" w:pos="540"/>
                <w:tab w:val="left" w:pos="1080"/>
                <w:tab w:val="left" w:pos="2160"/>
                <w:tab w:val="left" w:leader="underscore" w:pos="7650"/>
              </w:tabs>
              <w:snapToGrid w:val="0"/>
              <w:spacing w:line="271" w:lineRule="auto"/>
              <w:rPr>
                <w:rFonts w:eastAsia="新細明體"/>
                <w:sz w:val="22"/>
                <w:szCs w:val="20"/>
                <w:lang w:val="en-US" w:eastAsia="zh-HK"/>
              </w:rPr>
            </w:pPr>
            <w:sdt>
              <w:sdtPr>
                <w:rPr>
                  <w:rFonts w:eastAsia="新細明體"/>
                  <w:kern w:val="2"/>
                  <w:sz w:val="22"/>
                  <w:szCs w:val="24"/>
                </w:rPr>
                <w:id w:val="-831834692"/>
              </w:sdtPr>
              <w:sdtContent>
                <w:r w:rsidR="004C0D72" w:rsidRPr="003E1A90">
                  <w:rPr>
                    <w:rFonts w:ascii="MS Mincho" w:eastAsia="MS Mincho" w:hAnsi="MS Mincho" w:cs="MS Mincho" w:hint="eastAsia"/>
                    <w:kern w:val="2"/>
                    <w:sz w:val="22"/>
                    <w:szCs w:val="24"/>
                  </w:rPr>
                  <w:t>☐</w:t>
                </w:r>
              </w:sdtContent>
            </w:sdt>
            <w:r w:rsidR="004C0D72" w:rsidRPr="003E1A90">
              <w:rPr>
                <w:rFonts w:eastAsia="新細明體"/>
                <w:kern w:val="2"/>
                <w:sz w:val="22"/>
                <w:szCs w:val="24"/>
                <w:lang w:eastAsia="zh-HK"/>
              </w:rPr>
              <w:t xml:space="preserve"> </w:t>
            </w:r>
            <w:r w:rsidR="004C0D72" w:rsidRPr="003E1A90">
              <w:rPr>
                <w:rFonts w:eastAsia="新細明體"/>
                <w:sz w:val="22"/>
                <w:szCs w:val="20"/>
                <w:lang w:val="en-US" w:eastAsia="zh-HK"/>
              </w:rPr>
              <w:t>Indian</w:t>
            </w:r>
          </w:p>
          <w:p w14:paraId="568A2EF1" w14:textId="77777777" w:rsidR="004C0D72" w:rsidRPr="003E1A90" w:rsidRDefault="00000000" w:rsidP="00B84764">
            <w:pPr>
              <w:tabs>
                <w:tab w:val="left" w:pos="270"/>
                <w:tab w:val="left" w:pos="540"/>
                <w:tab w:val="left" w:pos="1080"/>
                <w:tab w:val="left" w:pos="2160"/>
                <w:tab w:val="left" w:leader="underscore" w:pos="7650"/>
              </w:tabs>
              <w:snapToGrid w:val="0"/>
              <w:spacing w:line="271" w:lineRule="auto"/>
              <w:rPr>
                <w:rFonts w:eastAsia="新細明體"/>
                <w:sz w:val="22"/>
                <w:szCs w:val="24"/>
                <w:lang w:eastAsia="zh-HK"/>
              </w:rPr>
            </w:pPr>
            <w:sdt>
              <w:sdtPr>
                <w:rPr>
                  <w:rFonts w:eastAsia="新細明體"/>
                  <w:kern w:val="2"/>
                  <w:sz w:val="22"/>
                  <w:szCs w:val="24"/>
                </w:rPr>
                <w:id w:val="1118720571"/>
              </w:sdtPr>
              <w:sdtContent>
                <w:r w:rsidR="004C0D72" w:rsidRPr="003E1A90">
                  <w:rPr>
                    <w:rFonts w:ascii="MS Mincho" w:eastAsia="MS Mincho" w:hAnsi="MS Mincho" w:cs="MS Mincho" w:hint="eastAsia"/>
                    <w:kern w:val="2"/>
                    <w:sz w:val="22"/>
                    <w:szCs w:val="24"/>
                  </w:rPr>
                  <w:t>☐</w:t>
                </w:r>
              </w:sdtContent>
            </w:sdt>
            <w:r w:rsidR="004C0D72" w:rsidRPr="003E1A90">
              <w:rPr>
                <w:rFonts w:eastAsia="新細明體"/>
                <w:kern w:val="2"/>
                <w:sz w:val="22"/>
                <w:szCs w:val="24"/>
                <w:lang w:eastAsia="zh-HK"/>
              </w:rPr>
              <w:t xml:space="preserve"> </w:t>
            </w:r>
            <w:r w:rsidR="004C0D72" w:rsidRPr="003E1A90">
              <w:rPr>
                <w:rFonts w:eastAsia="新細明體"/>
                <w:sz w:val="22"/>
                <w:szCs w:val="20"/>
                <w:lang w:val="en-US" w:eastAsia="zh-HK"/>
              </w:rPr>
              <w:t>Indonesian</w:t>
            </w:r>
          </w:p>
        </w:tc>
        <w:tc>
          <w:tcPr>
            <w:tcW w:w="3025" w:type="dxa"/>
          </w:tcPr>
          <w:p w14:paraId="0E37C260" w14:textId="77777777" w:rsidR="004C0D72" w:rsidRDefault="00000000" w:rsidP="00B84764">
            <w:pPr>
              <w:tabs>
                <w:tab w:val="left" w:pos="270"/>
                <w:tab w:val="left" w:pos="540"/>
                <w:tab w:val="left" w:pos="1080"/>
                <w:tab w:val="left" w:pos="2160"/>
                <w:tab w:val="left" w:leader="underscore" w:pos="7650"/>
              </w:tabs>
              <w:snapToGrid w:val="0"/>
              <w:spacing w:line="271" w:lineRule="auto"/>
              <w:rPr>
                <w:rFonts w:eastAsia="新細明體"/>
                <w:sz w:val="22"/>
                <w:szCs w:val="20"/>
                <w:lang w:val="en-US" w:eastAsia="zh-HK"/>
              </w:rPr>
            </w:pPr>
            <w:sdt>
              <w:sdtPr>
                <w:rPr>
                  <w:rFonts w:eastAsia="新細明體"/>
                  <w:kern w:val="2"/>
                  <w:sz w:val="22"/>
                  <w:szCs w:val="24"/>
                </w:rPr>
                <w:id w:val="-815495930"/>
              </w:sdtPr>
              <w:sdtContent>
                <w:r w:rsidR="004C0D72" w:rsidRPr="003E1A90">
                  <w:rPr>
                    <w:rFonts w:ascii="MS Mincho" w:eastAsia="MS Mincho" w:hAnsi="MS Mincho" w:cs="MS Mincho" w:hint="eastAsia"/>
                    <w:kern w:val="2"/>
                    <w:sz w:val="22"/>
                    <w:szCs w:val="24"/>
                  </w:rPr>
                  <w:t>☐</w:t>
                </w:r>
              </w:sdtContent>
            </w:sdt>
            <w:r w:rsidR="004C0D72" w:rsidRPr="003E1A90">
              <w:rPr>
                <w:rFonts w:eastAsia="新細明體"/>
                <w:kern w:val="2"/>
                <w:sz w:val="22"/>
                <w:szCs w:val="24"/>
                <w:lang w:eastAsia="zh-HK"/>
              </w:rPr>
              <w:t xml:space="preserve"> </w:t>
            </w:r>
            <w:r w:rsidR="004C0D72" w:rsidRPr="003E1A90">
              <w:rPr>
                <w:rFonts w:eastAsia="新細明體"/>
                <w:sz w:val="22"/>
                <w:szCs w:val="20"/>
                <w:lang w:val="en-US" w:eastAsia="zh-HK"/>
              </w:rPr>
              <w:t>Sri Lankan</w:t>
            </w:r>
          </w:p>
          <w:p w14:paraId="0C2882CB" w14:textId="77777777" w:rsidR="004C0D72" w:rsidRPr="003E1A90" w:rsidRDefault="00000000" w:rsidP="00B84764">
            <w:pPr>
              <w:tabs>
                <w:tab w:val="left" w:pos="270"/>
                <w:tab w:val="left" w:pos="540"/>
                <w:tab w:val="left" w:pos="1080"/>
                <w:tab w:val="left" w:pos="2160"/>
                <w:tab w:val="left" w:leader="underscore" w:pos="7650"/>
              </w:tabs>
              <w:snapToGrid w:val="0"/>
              <w:spacing w:line="271" w:lineRule="auto"/>
              <w:rPr>
                <w:rFonts w:eastAsia="新細明體"/>
                <w:sz w:val="22"/>
                <w:szCs w:val="24"/>
                <w:lang w:eastAsia="zh-HK"/>
              </w:rPr>
            </w:pPr>
            <w:sdt>
              <w:sdtPr>
                <w:rPr>
                  <w:rFonts w:eastAsia="新細明體"/>
                  <w:kern w:val="2"/>
                  <w:sz w:val="22"/>
                  <w:szCs w:val="24"/>
                </w:rPr>
                <w:id w:val="-1504275549"/>
              </w:sdtPr>
              <w:sdtContent>
                <w:r w:rsidR="004C0D72" w:rsidRPr="003E1A90">
                  <w:rPr>
                    <w:rFonts w:ascii="MS Mincho" w:eastAsia="MS Mincho" w:hAnsi="MS Mincho" w:cs="MS Mincho" w:hint="eastAsia"/>
                    <w:kern w:val="2"/>
                    <w:sz w:val="22"/>
                    <w:szCs w:val="24"/>
                  </w:rPr>
                  <w:t>☐</w:t>
                </w:r>
              </w:sdtContent>
            </w:sdt>
            <w:r w:rsidR="004C0D72" w:rsidRPr="003E1A90">
              <w:rPr>
                <w:rFonts w:eastAsia="新細明體"/>
                <w:kern w:val="2"/>
                <w:sz w:val="22"/>
                <w:szCs w:val="24"/>
                <w:lang w:eastAsia="zh-HK"/>
              </w:rPr>
              <w:t xml:space="preserve"> </w:t>
            </w:r>
            <w:r w:rsidR="004C0D72" w:rsidRPr="003E1A90">
              <w:rPr>
                <w:rFonts w:eastAsia="新細明體"/>
                <w:sz w:val="22"/>
                <w:szCs w:val="20"/>
                <w:lang w:val="en-US" w:eastAsia="zh-HK"/>
              </w:rPr>
              <w:t>Thai</w:t>
            </w:r>
          </w:p>
        </w:tc>
      </w:tr>
      <w:tr w:rsidR="004C0D72" w:rsidRPr="00D95336" w14:paraId="28F5039F" w14:textId="77777777" w:rsidTr="00B84764">
        <w:tc>
          <w:tcPr>
            <w:tcW w:w="3024" w:type="dxa"/>
          </w:tcPr>
          <w:p w14:paraId="519D7754" w14:textId="77777777" w:rsidR="004C0D72" w:rsidRPr="005357AC" w:rsidRDefault="00000000" w:rsidP="00B84764">
            <w:pPr>
              <w:tabs>
                <w:tab w:val="left" w:pos="270"/>
                <w:tab w:val="left" w:pos="540"/>
                <w:tab w:val="left" w:pos="1080"/>
                <w:tab w:val="left" w:pos="2160"/>
                <w:tab w:val="left" w:leader="underscore" w:pos="7650"/>
              </w:tabs>
              <w:snapToGrid w:val="0"/>
              <w:spacing w:line="271" w:lineRule="auto"/>
              <w:rPr>
                <w:rFonts w:eastAsia="新細明體"/>
                <w:sz w:val="22"/>
                <w:szCs w:val="20"/>
                <w:lang w:val="en-US" w:eastAsia="zh-HK"/>
              </w:rPr>
            </w:pPr>
            <w:sdt>
              <w:sdtPr>
                <w:rPr>
                  <w:rFonts w:eastAsia="新細明體"/>
                  <w:kern w:val="2"/>
                  <w:sz w:val="22"/>
                  <w:szCs w:val="24"/>
                </w:rPr>
                <w:id w:val="-1563788641"/>
              </w:sdtPr>
              <w:sdtContent>
                <w:r w:rsidR="004C0D72" w:rsidRPr="005357AC">
                  <w:rPr>
                    <w:rFonts w:ascii="MS Mincho" w:eastAsia="MS Mincho" w:hAnsi="MS Mincho" w:cs="MS Mincho"/>
                    <w:kern w:val="2"/>
                    <w:sz w:val="22"/>
                    <w:szCs w:val="24"/>
                  </w:rPr>
                  <w:t>☐</w:t>
                </w:r>
              </w:sdtContent>
            </w:sdt>
            <w:r w:rsidR="004C0D72" w:rsidRPr="005357AC">
              <w:rPr>
                <w:rFonts w:eastAsia="新細明體"/>
                <w:kern w:val="2"/>
                <w:sz w:val="22"/>
                <w:szCs w:val="24"/>
                <w:lang w:eastAsia="zh-HK"/>
              </w:rPr>
              <w:t xml:space="preserve"> </w:t>
            </w:r>
            <w:r w:rsidR="004C0D72" w:rsidRPr="005357AC">
              <w:rPr>
                <w:sz w:val="22"/>
                <w:szCs w:val="20"/>
                <w:lang w:val="en-US" w:eastAsia="zh-HK"/>
              </w:rPr>
              <w:t>Bengali</w:t>
            </w:r>
            <w:r w:rsidR="004C0D72" w:rsidRPr="005357AC">
              <w:rPr>
                <w:rFonts w:eastAsia="新細明體"/>
                <w:sz w:val="22"/>
                <w:szCs w:val="20"/>
                <w:lang w:val="en-US" w:eastAsia="zh-HK"/>
              </w:rPr>
              <w:t xml:space="preserve"> </w:t>
            </w:r>
          </w:p>
          <w:p w14:paraId="20F7A8A9" w14:textId="77777777" w:rsidR="004C0D72" w:rsidRPr="005357AC" w:rsidRDefault="00000000" w:rsidP="00B84764">
            <w:pPr>
              <w:tabs>
                <w:tab w:val="left" w:pos="270"/>
                <w:tab w:val="left" w:pos="540"/>
                <w:tab w:val="left" w:pos="1080"/>
                <w:tab w:val="left" w:pos="2160"/>
                <w:tab w:val="left" w:leader="underscore" w:pos="7650"/>
              </w:tabs>
              <w:snapToGrid w:val="0"/>
              <w:spacing w:line="271" w:lineRule="auto"/>
              <w:rPr>
                <w:rFonts w:eastAsia="新細明體"/>
                <w:sz w:val="22"/>
                <w:szCs w:val="24"/>
                <w:lang w:eastAsia="zh-HK"/>
              </w:rPr>
            </w:pPr>
            <w:sdt>
              <w:sdtPr>
                <w:rPr>
                  <w:sz w:val="22"/>
                </w:rPr>
                <w:id w:val="-2032328885"/>
                <w14:checkbox>
                  <w14:checked w14:val="0"/>
                  <w14:checkedState w14:val="00FE" w14:font="Wingdings"/>
                  <w14:uncheckedState w14:val="2610" w14:font="MS Gothic"/>
                </w14:checkbox>
              </w:sdtPr>
              <w:sdtContent>
                <w:r w:rsidR="004C0D72" w:rsidRPr="005357AC">
                  <w:rPr>
                    <w:rFonts w:ascii="MS Gothic" w:eastAsia="MS Gothic" w:hAnsi="MS Gothic" w:hint="eastAsia"/>
                    <w:sz w:val="22"/>
                  </w:rPr>
                  <w:t>☐</w:t>
                </w:r>
              </w:sdtContent>
            </w:sdt>
            <w:r w:rsidR="004C0D72" w:rsidRPr="005357AC">
              <w:rPr>
                <w:rFonts w:hint="eastAsia"/>
                <w:sz w:val="22"/>
                <w:lang w:eastAsia="zh-HK"/>
              </w:rPr>
              <w:t xml:space="preserve"> </w:t>
            </w:r>
            <w:r w:rsidR="004C0D72" w:rsidRPr="005357AC">
              <w:rPr>
                <w:rFonts w:eastAsia="新細明體"/>
                <w:sz w:val="22"/>
                <w:szCs w:val="20"/>
                <w:lang w:val="en-US" w:eastAsia="zh-HK"/>
              </w:rPr>
              <w:t>British</w:t>
            </w:r>
          </w:p>
        </w:tc>
        <w:tc>
          <w:tcPr>
            <w:tcW w:w="3024" w:type="dxa"/>
          </w:tcPr>
          <w:p w14:paraId="580E1863" w14:textId="77777777" w:rsidR="004C0D72" w:rsidRDefault="00000000" w:rsidP="00B84764">
            <w:pPr>
              <w:tabs>
                <w:tab w:val="left" w:pos="270"/>
                <w:tab w:val="left" w:pos="540"/>
                <w:tab w:val="left" w:pos="1080"/>
                <w:tab w:val="left" w:pos="2160"/>
                <w:tab w:val="left" w:leader="underscore" w:pos="7650"/>
              </w:tabs>
              <w:snapToGrid w:val="0"/>
              <w:spacing w:line="271" w:lineRule="auto"/>
              <w:rPr>
                <w:rFonts w:eastAsia="新細明體"/>
                <w:sz w:val="22"/>
                <w:szCs w:val="20"/>
                <w:lang w:val="en-US" w:eastAsia="zh-HK"/>
              </w:rPr>
            </w:pPr>
            <w:sdt>
              <w:sdtPr>
                <w:rPr>
                  <w:rFonts w:eastAsia="新細明體"/>
                  <w:kern w:val="2"/>
                  <w:sz w:val="22"/>
                  <w:szCs w:val="24"/>
                </w:rPr>
                <w:id w:val="-644434305"/>
              </w:sdtPr>
              <w:sdtContent>
                <w:r w:rsidR="004C0D72" w:rsidRPr="003E1A90">
                  <w:rPr>
                    <w:rFonts w:ascii="MS Mincho" w:eastAsia="MS Mincho" w:hAnsi="MS Mincho" w:cs="MS Mincho" w:hint="eastAsia"/>
                    <w:kern w:val="2"/>
                    <w:sz w:val="22"/>
                    <w:szCs w:val="24"/>
                  </w:rPr>
                  <w:t>☐</w:t>
                </w:r>
              </w:sdtContent>
            </w:sdt>
            <w:r w:rsidR="004C0D72" w:rsidRPr="003E1A90">
              <w:rPr>
                <w:rFonts w:eastAsia="新細明體"/>
                <w:kern w:val="2"/>
                <w:sz w:val="22"/>
                <w:szCs w:val="24"/>
                <w:lang w:eastAsia="zh-HK"/>
              </w:rPr>
              <w:t xml:space="preserve"> </w:t>
            </w:r>
            <w:r w:rsidR="004C0D72" w:rsidRPr="003E1A90">
              <w:rPr>
                <w:rFonts w:eastAsia="新細明體"/>
                <w:sz w:val="22"/>
                <w:szCs w:val="20"/>
                <w:lang w:val="en-US" w:eastAsia="zh-HK"/>
              </w:rPr>
              <w:t>Japanese</w:t>
            </w:r>
          </w:p>
          <w:p w14:paraId="2FCA6243" w14:textId="77777777" w:rsidR="004C0D72" w:rsidRPr="003E1A90" w:rsidRDefault="00000000" w:rsidP="00B84764">
            <w:pPr>
              <w:tabs>
                <w:tab w:val="left" w:pos="270"/>
                <w:tab w:val="left" w:pos="540"/>
                <w:tab w:val="left" w:pos="1080"/>
                <w:tab w:val="left" w:pos="2160"/>
                <w:tab w:val="left" w:leader="underscore" w:pos="7650"/>
              </w:tabs>
              <w:snapToGrid w:val="0"/>
              <w:spacing w:line="271" w:lineRule="auto"/>
              <w:rPr>
                <w:rFonts w:eastAsia="新細明體"/>
                <w:sz w:val="22"/>
                <w:szCs w:val="24"/>
                <w:lang w:eastAsia="zh-HK"/>
              </w:rPr>
            </w:pPr>
            <w:sdt>
              <w:sdtPr>
                <w:rPr>
                  <w:rFonts w:eastAsia="新細明體"/>
                  <w:kern w:val="2"/>
                  <w:sz w:val="22"/>
                  <w:szCs w:val="24"/>
                </w:rPr>
                <w:id w:val="402879948"/>
              </w:sdtPr>
              <w:sdtContent>
                <w:r w:rsidR="004C0D72" w:rsidRPr="003E1A90">
                  <w:rPr>
                    <w:rFonts w:ascii="MS Mincho" w:eastAsia="MS Mincho" w:hAnsi="MS Mincho" w:cs="MS Mincho" w:hint="eastAsia"/>
                    <w:kern w:val="2"/>
                    <w:sz w:val="22"/>
                    <w:szCs w:val="24"/>
                  </w:rPr>
                  <w:t>☐</w:t>
                </w:r>
              </w:sdtContent>
            </w:sdt>
            <w:r w:rsidR="004C0D72" w:rsidRPr="003E1A90">
              <w:rPr>
                <w:rFonts w:eastAsia="新細明體"/>
                <w:kern w:val="2"/>
                <w:sz w:val="22"/>
                <w:szCs w:val="24"/>
                <w:lang w:eastAsia="zh-HK"/>
              </w:rPr>
              <w:t xml:space="preserve"> </w:t>
            </w:r>
            <w:r w:rsidR="004C0D72" w:rsidRPr="003E1A90">
              <w:rPr>
                <w:rFonts w:eastAsia="新細明體"/>
                <w:sz w:val="22"/>
                <w:szCs w:val="20"/>
                <w:lang w:val="en-US" w:eastAsia="zh-HK"/>
              </w:rPr>
              <w:t>Korean</w:t>
            </w:r>
          </w:p>
        </w:tc>
        <w:tc>
          <w:tcPr>
            <w:tcW w:w="3025" w:type="dxa"/>
          </w:tcPr>
          <w:p w14:paraId="02286515" w14:textId="77777777" w:rsidR="004C0D72" w:rsidRDefault="00000000" w:rsidP="00B84764">
            <w:pPr>
              <w:tabs>
                <w:tab w:val="left" w:pos="270"/>
                <w:tab w:val="left" w:pos="540"/>
                <w:tab w:val="left" w:pos="1080"/>
                <w:tab w:val="left" w:pos="2160"/>
                <w:tab w:val="left" w:leader="underscore" w:pos="7650"/>
              </w:tabs>
              <w:snapToGrid w:val="0"/>
              <w:spacing w:line="271" w:lineRule="auto"/>
              <w:rPr>
                <w:rFonts w:eastAsia="新細明體"/>
                <w:sz w:val="22"/>
                <w:szCs w:val="20"/>
                <w:lang w:val="en-US" w:eastAsia="zh-HK"/>
              </w:rPr>
            </w:pPr>
            <w:sdt>
              <w:sdtPr>
                <w:rPr>
                  <w:rFonts w:eastAsia="新細明體"/>
                  <w:kern w:val="2"/>
                  <w:sz w:val="22"/>
                  <w:szCs w:val="24"/>
                </w:rPr>
                <w:id w:val="-2057762505"/>
              </w:sdtPr>
              <w:sdtContent>
                <w:r w:rsidR="004C0D72" w:rsidRPr="003E1A90">
                  <w:rPr>
                    <w:rFonts w:ascii="MS Mincho" w:eastAsia="MS Mincho" w:hAnsi="MS Mincho" w:cs="MS Mincho" w:hint="eastAsia"/>
                    <w:kern w:val="2"/>
                    <w:sz w:val="22"/>
                    <w:szCs w:val="24"/>
                  </w:rPr>
                  <w:t>☐</w:t>
                </w:r>
              </w:sdtContent>
            </w:sdt>
            <w:r w:rsidR="004C0D72" w:rsidRPr="003E1A90">
              <w:rPr>
                <w:rFonts w:eastAsia="新細明體"/>
                <w:kern w:val="2"/>
                <w:sz w:val="22"/>
                <w:szCs w:val="24"/>
                <w:lang w:eastAsia="zh-HK"/>
              </w:rPr>
              <w:t xml:space="preserve"> </w:t>
            </w:r>
            <w:r w:rsidR="004C0D72">
              <w:rPr>
                <w:rFonts w:eastAsia="新細明體"/>
                <w:sz w:val="22"/>
                <w:szCs w:val="20"/>
                <w:lang w:val="en-US" w:eastAsia="zh-HK"/>
              </w:rPr>
              <w:t>Vietnamese</w:t>
            </w:r>
          </w:p>
          <w:p w14:paraId="62BA87B5" w14:textId="77777777" w:rsidR="004C0D72" w:rsidRPr="00D95336" w:rsidRDefault="00000000" w:rsidP="00B84764">
            <w:pPr>
              <w:tabs>
                <w:tab w:val="left" w:pos="270"/>
                <w:tab w:val="left" w:pos="540"/>
                <w:tab w:val="left" w:pos="1080"/>
                <w:tab w:val="left" w:pos="2160"/>
                <w:tab w:val="left" w:leader="underscore" w:pos="7650"/>
              </w:tabs>
              <w:snapToGrid w:val="0"/>
              <w:spacing w:line="271" w:lineRule="auto"/>
              <w:rPr>
                <w:rFonts w:eastAsia="新細明體"/>
                <w:sz w:val="22"/>
                <w:szCs w:val="20"/>
                <w:lang w:val="en-US" w:eastAsia="zh-HK"/>
              </w:rPr>
            </w:pPr>
            <w:sdt>
              <w:sdtPr>
                <w:rPr>
                  <w:rFonts w:eastAsia="新細明體"/>
                  <w:kern w:val="2"/>
                  <w:sz w:val="22"/>
                  <w:szCs w:val="24"/>
                </w:rPr>
                <w:id w:val="190036246"/>
              </w:sdtPr>
              <w:sdtContent>
                <w:r w:rsidR="004C0D72" w:rsidRPr="003E1A90">
                  <w:rPr>
                    <w:rFonts w:ascii="MS Mincho" w:eastAsia="MS Mincho" w:hAnsi="MS Mincho" w:cs="MS Mincho" w:hint="eastAsia"/>
                    <w:kern w:val="2"/>
                    <w:sz w:val="22"/>
                    <w:szCs w:val="24"/>
                  </w:rPr>
                  <w:t>☐</w:t>
                </w:r>
              </w:sdtContent>
            </w:sdt>
            <w:r w:rsidR="004C0D72" w:rsidRPr="003E1A90">
              <w:rPr>
                <w:rFonts w:eastAsia="新細明體"/>
                <w:kern w:val="2"/>
                <w:sz w:val="22"/>
                <w:szCs w:val="24"/>
                <w:lang w:eastAsia="zh-HK"/>
              </w:rPr>
              <w:t xml:space="preserve"> </w:t>
            </w:r>
            <w:r w:rsidR="004C0D72" w:rsidRPr="003E1A90">
              <w:rPr>
                <w:rFonts w:eastAsia="新細明體"/>
                <w:sz w:val="22"/>
                <w:szCs w:val="20"/>
                <w:lang w:val="en-US" w:eastAsia="zh-HK"/>
              </w:rPr>
              <w:t>Others</w:t>
            </w:r>
            <w:r w:rsidR="004C0D72">
              <w:rPr>
                <w:rFonts w:eastAsia="新細明體" w:hint="eastAsia"/>
                <w:sz w:val="22"/>
                <w:szCs w:val="20"/>
                <w:lang w:val="en-US" w:eastAsia="zh-HK"/>
              </w:rPr>
              <w:t>,</w:t>
            </w:r>
            <w:r w:rsidR="004C0D72" w:rsidRPr="003E1A90">
              <w:rPr>
                <w:rFonts w:eastAsia="新細明體"/>
                <w:sz w:val="22"/>
                <w:szCs w:val="20"/>
                <w:lang w:val="en-US" w:eastAsia="zh-HK"/>
              </w:rPr>
              <w:t xml:space="preserve"> please specify</w:t>
            </w:r>
          </w:p>
        </w:tc>
      </w:tr>
      <w:tr w:rsidR="004C0D72" w:rsidRPr="003E1A90" w14:paraId="628F753E" w14:textId="77777777" w:rsidTr="00B84764">
        <w:tc>
          <w:tcPr>
            <w:tcW w:w="3024" w:type="dxa"/>
          </w:tcPr>
          <w:p w14:paraId="5A98C593" w14:textId="77777777" w:rsidR="004C0D72" w:rsidRPr="003E1A90" w:rsidRDefault="00000000" w:rsidP="00B84764">
            <w:pPr>
              <w:tabs>
                <w:tab w:val="left" w:pos="270"/>
                <w:tab w:val="left" w:pos="540"/>
                <w:tab w:val="left" w:pos="1080"/>
                <w:tab w:val="left" w:pos="2160"/>
                <w:tab w:val="left" w:leader="underscore" w:pos="7650"/>
              </w:tabs>
              <w:snapToGrid w:val="0"/>
              <w:spacing w:line="271" w:lineRule="auto"/>
              <w:rPr>
                <w:rFonts w:eastAsia="新細明體"/>
                <w:sz w:val="22"/>
                <w:szCs w:val="24"/>
                <w:lang w:eastAsia="zh-HK"/>
              </w:rPr>
            </w:pPr>
            <w:sdt>
              <w:sdtPr>
                <w:rPr>
                  <w:rFonts w:eastAsia="新細明體"/>
                  <w:kern w:val="2"/>
                  <w:sz w:val="22"/>
                  <w:szCs w:val="24"/>
                </w:rPr>
                <w:id w:val="-944460097"/>
              </w:sdtPr>
              <w:sdtContent>
                <w:r w:rsidR="004C0D72" w:rsidRPr="003E1A90">
                  <w:rPr>
                    <w:rFonts w:ascii="MS Mincho" w:eastAsia="MS Mincho" w:hAnsi="MS Mincho" w:cs="MS Mincho" w:hint="eastAsia"/>
                    <w:kern w:val="2"/>
                    <w:sz w:val="22"/>
                    <w:szCs w:val="24"/>
                  </w:rPr>
                  <w:t>☐</w:t>
                </w:r>
              </w:sdtContent>
            </w:sdt>
            <w:r w:rsidR="004C0D72" w:rsidRPr="003E1A90">
              <w:rPr>
                <w:rFonts w:eastAsia="新細明體"/>
                <w:kern w:val="2"/>
                <w:sz w:val="22"/>
                <w:szCs w:val="24"/>
                <w:lang w:eastAsia="zh-HK"/>
              </w:rPr>
              <w:t xml:space="preserve"> </w:t>
            </w:r>
            <w:r w:rsidR="004C0D72" w:rsidRPr="003E1A90">
              <w:rPr>
                <w:rFonts w:eastAsia="新細明體"/>
                <w:sz w:val="22"/>
                <w:szCs w:val="20"/>
                <w:lang w:val="en-US" w:eastAsia="zh-HK"/>
              </w:rPr>
              <w:t>Canadian</w:t>
            </w:r>
          </w:p>
        </w:tc>
        <w:tc>
          <w:tcPr>
            <w:tcW w:w="3024" w:type="dxa"/>
          </w:tcPr>
          <w:p w14:paraId="31E077F0" w14:textId="77777777" w:rsidR="004C0D72" w:rsidRPr="003E1A90" w:rsidRDefault="00000000" w:rsidP="00B84764">
            <w:pPr>
              <w:tabs>
                <w:tab w:val="left" w:pos="270"/>
                <w:tab w:val="left" w:pos="540"/>
                <w:tab w:val="left" w:pos="1080"/>
                <w:tab w:val="left" w:pos="2160"/>
                <w:tab w:val="left" w:leader="underscore" w:pos="7650"/>
              </w:tabs>
              <w:snapToGrid w:val="0"/>
              <w:spacing w:line="271" w:lineRule="auto"/>
              <w:rPr>
                <w:rFonts w:eastAsia="新細明體"/>
                <w:sz w:val="22"/>
                <w:szCs w:val="24"/>
                <w:lang w:eastAsia="zh-HK"/>
              </w:rPr>
            </w:pPr>
            <w:sdt>
              <w:sdtPr>
                <w:rPr>
                  <w:rFonts w:eastAsia="新細明體"/>
                  <w:kern w:val="2"/>
                  <w:sz w:val="22"/>
                  <w:szCs w:val="24"/>
                </w:rPr>
                <w:id w:val="1141535984"/>
              </w:sdtPr>
              <w:sdtContent>
                <w:r w:rsidR="004C0D72" w:rsidRPr="003E1A90">
                  <w:rPr>
                    <w:rFonts w:ascii="MS Mincho" w:eastAsia="MS Mincho" w:hAnsi="MS Mincho" w:cs="MS Mincho" w:hint="eastAsia"/>
                    <w:kern w:val="2"/>
                    <w:sz w:val="22"/>
                    <w:szCs w:val="24"/>
                  </w:rPr>
                  <w:t>☐</w:t>
                </w:r>
              </w:sdtContent>
            </w:sdt>
            <w:r w:rsidR="004C0D72" w:rsidRPr="003E1A90">
              <w:rPr>
                <w:rFonts w:eastAsia="新細明體"/>
                <w:kern w:val="2"/>
                <w:sz w:val="22"/>
                <w:szCs w:val="24"/>
                <w:lang w:eastAsia="zh-HK"/>
              </w:rPr>
              <w:t xml:space="preserve"> </w:t>
            </w:r>
            <w:r w:rsidR="004C0D72" w:rsidRPr="003E1A90">
              <w:rPr>
                <w:rFonts w:eastAsia="新細明體"/>
                <w:sz w:val="22"/>
                <w:szCs w:val="20"/>
                <w:lang w:val="en-US" w:eastAsia="zh-HK"/>
              </w:rPr>
              <w:t>Nepalese</w:t>
            </w:r>
          </w:p>
        </w:tc>
        <w:tc>
          <w:tcPr>
            <w:tcW w:w="3025" w:type="dxa"/>
          </w:tcPr>
          <w:p w14:paraId="0B65FC5F" w14:textId="77777777" w:rsidR="004C0D72" w:rsidRPr="003E1A90" w:rsidRDefault="00000000" w:rsidP="00B84764">
            <w:pPr>
              <w:tabs>
                <w:tab w:val="left" w:pos="270"/>
                <w:tab w:val="left" w:pos="540"/>
                <w:tab w:val="left" w:pos="1080"/>
                <w:tab w:val="left" w:pos="2160"/>
                <w:tab w:val="left" w:leader="underscore" w:pos="7650"/>
              </w:tabs>
              <w:snapToGrid w:val="0"/>
              <w:spacing w:line="271" w:lineRule="auto"/>
              <w:rPr>
                <w:rFonts w:eastAsia="新細明體"/>
                <w:sz w:val="22"/>
                <w:szCs w:val="24"/>
                <w:lang w:eastAsia="zh-HK"/>
              </w:rPr>
            </w:pPr>
            <w:sdt>
              <w:sdtPr>
                <w:rPr>
                  <w:rFonts w:eastAsia="新細明體"/>
                  <w:kern w:val="2"/>
                  <w:sz w:val="22"/>
                  <w:szCs w:val="24"/>
                </w:rPr>
                <w:id w:val="1999300405"/>
              </w:sdtPr>
              <w:sdtContent/>
            </w:sdt>
            <w:r w:rsidR="004C0D72" w:rsidRPr="003E1A90">
              <w:rPr>
                <w:rFonts w:eastAsia="新細明體"/>
                <w:sz w:val="22"/>
                <w:szCs w:val="20"/>
                <w:u w:val="single"/>
                <w:lang w:val="en-US" w:eastAsia="zh-HK"/>
              </w:rPr>
              <w:t xml:space="preserve">                         </w:t>
            </w:r>
          </w:p>
        </w:tc>
      </w:tr>
      <w:tr w:rsidR="004C0D72" w:rsidRPr="003E1A90" w14:paraId="33EF9C0A" w14:textId="77777777" w:rsidTr="00B84764">
        <w:tc>
          <w:tcPr>
            <w:tcW w:w="3024" w:type="dxa"/>
          </w:tcPr>
          <w:p w14:paraId="3491B639" w14:textId="77777777" w:rsidR="004C0D72" w:rsidRPr="003E1A90" w:rsidRDefault="00000000" w:rsidP="00B84764">
            <w:pPr>
              <w:tabs>
                <w:tab w:val="left" w:pos="270"/>
                <w:tab w:val="left" w:pos="540"/>
                <w:tab w:val="left" w:pos="1080"/>
                <w:tab w:val="left" w:pos="2160"/>
                <w:tab w:val="left" w:leader="underscore" w:pos="7650"/>
              </w:tabs>
              <w:snapToGrid w:val="0"/>
              <w:spacing w:line="271" w:lineRule="auto"/>
              <w:rPr>
                <w:rFonts w:eastAsia="新細明體"/>
                <w:sz w:val="22"/>
                <w:szCs w:val="20"/>
                <w:lang w:val="en-US" w:eastAsia="zh-HK"/>
              </w:rPr>
            </w:pPr>
            <w:sdt>
              <w:sdtPr>
                <w:rPr>
                  <w:rFonts w:eastAsia="新細明體"/>
                  <w:kern w:val="2"/>
                  <w:sz w:val="22"/>
                  <w:szCs w:val="24"/>
                </w:rPr>
                <w:id w:val="981971496"/>
              </w:sdtPr>
              <w:sdtContent>
                <w:r w:rsidR="004C0D72" w:rsidRPr="003E1A90">
                  <w:rPr>
                    <w:rFonts w:ascii="MS Mincho" w:eastAsia="MS Mincho" w:hAnsi="MS Mincho" w:cs="MS Mincho" w:hint="eastAsia"/>
                    <w:kern w:val="2"/>
                    <w:sz w:val="22"/>
                    <w:szCs w:val="24"/>
                  </w:rPr>
                  <w:t>☐</w:t>
                </w:r>
              </w:sdtContent>
            </w:sdt>
            <w:r w:rsidR="004C0D72" w:rsidRPr="003E1A90">
              <w:rPr>
                <w:rFonts w:eastAsia="新細明體"/>
                <w:kern w:val="2"/>
                <w:sz w:val="22"/>
                <w:szCs w:val="24"/>
                <w:lang w:eastAsia="zh-HK"/>
              </w:rPr>
              <w:t xml:space="preserve"> </w:t>
            </w:r>
            <w:r w:rsidR="004C0D72" w:rsidRPr="003E1A90">
              <w:rPr>
                <w:rFonts w:eastAsia="新細明體"/>
                <w:sz w:val="22"/>
                <w:szCs w:val="20"/>
                <w:lang w:val="en-US" w:eastAsia="zh-HK"/>
              </w:rPr>
              <w:t>Filipino</w:t>
            </w:r>
          </w:p>
        </w:tc>
        <w:tc>
          <w:tcPr>
            <w:tcW w:w="3024" w:type="dxa"/>
          </w:tcPr>
          <w:p w14:paraId="5508755C" w14:textId="77777777" w:rsidR="004C0D72" w:rsidRPr="003E1A90" w:rsidRDefault="00000000" w:rsidP="00B84764">
            <w:pPr>
              <w:tabs>
                <w:tab w:val="left" w:pos="270"/>
                <w:tab w:val="left" w:pos="540"/>
                <w:tab w:val="left" w:pos="1080"/>
                <w:tab w:val="left" w:pos="2160"/>
                <w:tab w:val="left" w:leader="underscore" w:pos="7650"/>
              </w:tabs>
              <w:snapToGrid w:val="0"/>
              <w:spacing w:line="271" w:lineRule="auto"/>
              <w:rPr>
                <w:rFonts w:eastAsia="新細明體"/>
                <w:sz w:val="22"/>
                <w:szCs w:val="24"/>
                <w:lang w:eastAsia="zh-HK"/>
              </w:rPr>
            </w:pPr>
            <w:sdt>
              <w:sdtPr>
                <w:rPr>
                  <w:rFonts w:eastAsia="新細明體"/>
                  <w:kern w:val="2"/>
                  <w:sz w:val="22"/>
                  <w:szCs w:val="24"/>
                </w:rPr>
                <w:id w:val="389626750"/>
              </w:sdtPr>
              <w:sdtContent>
                <w:r w:rsidR="004C0D72" w:rsidRPr="003E1A90">
                  <w:rPr>
                    <w:rFonts w:ascii="MS Mincho" w:eastAsia="MS Mincho" w:hAnsi="MS Mincho" w:cs="MS Mincho" w:hint="eastAsia"/>
                    <w:kern w:val="2"/>
                    <w:sz w:val="22"/>
                    <w:szCs w:val="24"/>
                  </w:rPr>
                  <w:t>☐</w:t>
                </w:r>
              </w:sdtContent>
            </w:sdt>
            <w:r w:rsidR="004C0D72" w:rsidRPr="003E1A90">
              <w:rPr>
                <w:rFonts w:eastAsia="新細明體"/>
                <w:kern w:val="2"/>
                <w:sz w:val="22"/>
                <w:szCs w:val="24"/>
                <w:lang w:eastAsia="zh-HK"/>
              </w:rPr>
              <w:t xml:space="preserve"> </w:t>
            </w:r>
            <w:r w:rsidR="004C0D72" w:rsidRPr="003E1A90">
              <w:rPr>
                <w:rFonts w:eastAsia="新細明體"/>
                <w:sz w:val="22"/>
                <w:szCs w:val="20"/>
                <w:lang w:val="en-US" w:eastAsia="zh-HK"/>
              </w:rPr>
              <w:t>New Zealander</w:t>
            </w:r>
          </w:p>
        </w:tc>
        <w:tc>
          <w:tcPr>
            <w:tcW w:w="3025" w:type="dxa"/>
          </w:tcPr>
          <w:p w14:paraId="408B1D4B" w14:textId="77777777" w:rsidR="004C0D72" w:rsidRPr="003E1A90" w:rsidRDefault="00000000" w:rsidP="00B84764">
            <w:pPr>
              <w:tabs>
                <w:tab w:val="left" w:pos="270"/>
                <w:tab w:val="left" w:pos="540"/>
                <w:tab w:val="left" w:pos="1080"/>
                <w:tab w:val="left" w:pos="2160"/>
                <w:tab w:val="left" w:leader="underscore" w:pos="7650"/>
              </w:tabs>
              <w:snapToGrid w:val="0"/>
              <w:spacing w:line="271" w:lineRule="auto"/>
              <w:rPr>
                <w:rFonts w:eastAsia="新細明體"/>
                <w:sz w:val="22"/>
                <w:szCs w:val="24"/>
                <w:u w:val="single"/>
                <w:lang w:eastAsia="zh-HK"/>
              </w:rPr>
            </w:pPr>
            <w:sdt>
              <w:sdtPr>
                <w:rPr>
                  <w:rFonts w:eastAsia="新細明體"/>
                  <w:kern w:val="2"/>
                  <w:sz w:val="22"/>
                  <w:szCs w:val="24"/>
                </w:rPr>
                <w:id w:val="-1352492671"/>
              </w:sdtPr>
              <w:sdtContent>
                <w:r w:rsidR="004C0D72" w:rsidRPr="003E1A90">
                  <w:rPr>
                    <w:rFonts w:ascii="MS Mincho" w:eastAsia="MS Mincho" w:hAnsi="MS Mincho" w:cs="MS Mincho" w:hint="eastAsia"/>
                    <w:kern w:val="2"/>
                    <w:sz w:val="22"/>
                    <w:szCs w:val="24"/>
                  </w:rPr>
                  <w:t>☐</w:t>
                </w:r>
              </w:sdtContent>
            </w:sdt>
            <w:r w:rsidR="004C0D72" w:rsidRPr="003E1A90">
              <w:rPr>
                <w:rFonts w:eastAsia="新細明體"/>
                <w:kern w:val="2"/>
                <w:sz w:val="22"/>
                <w:szCs w:val="24"/>
                <w:lang w:eastAsia="zh-HK"/>
              </w:rPr>
              <w:t xml:space="preserve"> </w:t>
            </w:r>
            <w:r w:rsidR="004C0D72" w:rsidRPr="003E1A90">
              <w:rPr>
                <w:rFonts w:eastAsia="新細明體"/>
                <w:sz w:val="22"/>
                <w:szCs w:val="20"/>
                <w:lang w:val="en-US" w:eastAsia="zh-HK"/>
              </w:rPr>
              <w:t xml:space="preserve"> Unknown</w:t>
            </w:r>
          </w:p>
        </w:tc>
      </w:tr>
    </w:tbl>
    <w:p w14:paraId="45C1D462" w14:textId="77777777" w:rsidR="00A955DF" w:rsidRPr="003E1A90" w:rsidRDefault="00A955DF" w:rsidP="003E1A90">
      <w:pPr>
        <w:tabs>
          <w:tab w:val="left" w:pos="270"/>
          <w:tab w:val="left" w:pos="540"/>
          <w:tab w:val="left" w:pos="1080"/>
          <w:tab w:val="left" w:pos="2160"/>
          <w:tab w:val="left" w:leader="underscore" w:pos="7650"/>
        </w:tabs>
        <w:snapToGrid w:val="0"/>
        <w:spacing w:line="271" w:lineRule="auto"/>
        <w:rPr>
          <w:rFonts w:eastAsia="新細明體"/>
          <w:kern w:val="2"/>
          <w:sz w:val="22"/>
          <w:szCs w:val="24"/>
          <w:lang w:eastAsia="zh-HK"/>
        </w:rPr>
      </w:pPr>
    </w:p>
    <w:p w14:paraId="37FD9BD4" w14:textId="77777777" w:rsidR="00A955DF" w:rsidRPr="003E1A90" w:rsidRDefault="00A955DF" w:rsidP="003E1A90">
      <w:pPr>
        <w:tabs>
          <w:tab w:val="left" w:pos="270"/>
          <w:tab w:val="left" w:pos="540"/>
          <w:tab w:val="left" w:pos="1080"/>
          <w:tab w:val="left" w:pos="2160"/>
          <w:tab w:val="left" w:leader="underscore" w:pos="7650"/>
        </w:tabs>
        <w:snapToGrid w:val="0"/>
        <w:spacing w:line="271" w:lineRule="auto"/>
        <w:rPr>
          <w:rFonts w:eastAsia="新細明體"/>
          <w:kern w:val="2"/>
          <w:sz w:val="22"/>
          <w:szCs w:val="24"/>
          <w:lang w:eastAsia="zh-HK"/>
        </w:rPr>
      </w:pPr>
      <w:r w:rsidRPr="003E1A90">
        <w:rPr>
          <w:rFonts w:eastAsia="新細明體"/>
          <w:kern w:val="2"/>
          <w:sz w:val="22"/>
          <w:szCs w:val="24"/>
          <w:lang w:eastAsia="zh-HK"/>
        </w:rPr>
        <w:t>B11.</w:t>
      </w:r>
      <w:r w:rsidRPr="003E1A90">
        <w:rPr>
          <w:rFonts w:eastAsia="新細明體"/>
          <w:kern w:val="2"/>
          <w:sz w:val="22"/>
          <w:szCs w:val="24"/>
          <w:lang w:eastAsia="zh-HK"/>
        </w:rPr>
        <w:tab/>
        <w:t xml:space="preserve">Residential status </w:t>
      </w:r>
    </w:p>
    <w:p w14:paraId="174FE0E5" w14:textId="77777777" w:rsidR="00A955DF" w:rsidRPr="003E1A90" w:rsidRDefault="00000000" w:rsidP="003E1A90">
      <w:pPr>
        <w:tabs>
          <w:tab w:val="left" w:pos="540"/>
          <w:tab w:val="left" w:pos="567"/>
          <w:tab w:val="left" w:pos="2160"/>
          <w:tab w:val="left" w:leader="underscore" w:pos="7650"/>
        </w:tabs>
        <w:snapToGrid w:val="0"/>
        <w:spacing w:line="271" w:lineRule="auto"/>
        <w:ind w:leftChars="236" w:left="614"/>
        <w:rPr>
          <w:rFonts w:eastAsia="新細明體"/>
          <w:kern w:val="2"/>
          <w:sz w:val="22"/>
          <w:szCs w:val="24"/>
          <w:lang w:eastAsia="zh-HK"/>
        </w:rPr>
      </w:pPr>
      <w:sdt>
        <w:sdtPr>
          <w:rPr>
            <w:rFonts w:eastAsia="新細明體"/>
            <w:kern w:val="2"/>
            <w:sz w:val="22"/>
            <w:szCs w:val="24"/>
          </w:rPr>
          <w:id w:val="-1552455463"/>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eastAsia="zh-HK"/>
        </w:rPr>
        <w:t xml:space="preserve"> Hong Kong resident</w:t>
      </w:r>
    </w:p>
    <w:p w14:paraId="6E73729A" w14:textId="6714846F" w:rsidR="00A955DF" w:rsidRPr="003E1A90" w:rsidRDefault="00000000" w:rsidP="003E1A90">
      <w:pPr>
        <w:tabs>
          <w:tab w:val="left" w:pos="540"/>
          <w:tab w:val="left" w:pos="567"/>
          <w:tab w:val="left" w:pos="2160"/>
          <w:tab w:val="left" w:leader="underscore" w:pos="7650"/>
        </w:tabs>
        <w:snapToGrid w:val="0"/>
        <w:spacing w:line="271" w:lineRule="auto"/>
        <w:ind w:leftChars="236" w:left="614"/>
        <w:rPr>
          <w:rFonts w:eastAsia="新細明體"/>
          <w:kern w:val="2"/>
          <w:sz w:val="22"/>
          <w:szCs w:val="24"/>
          <w:lang w:eastAsia="zh-HK"/>
        </w:rPr>
      </w:pPr>
      <w:sdt>
        <w:sdtPr>
          <w:rPr>
            <w:rFonts w:eastAsia="新細明體"/>
            <w:kern w:val="2"/>
            <w:sz w:val="22"/>
            <w:szCs w:val="24"/>
          </w:rPr>
          <w:id w:val="-1152362308"/>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eastAsia="zh-HK"/>
        </w:rPr>
        <w:t xml:space="preserve"> Conditional stay</w:t>
      </w:r>
      <w:r w:rsidR="001846EA">
        <w:rPr>
          <w:rFonts w:eastAsia="新細明體"/>
          <w:kern w:val="2"/>
          <w:sz w:val="22"/>
          <w:szCs w:val="24"/>
          <w:lang w:eastAsia="zh-HK"/>
        </w:rPr>
        <w:t xml:space="preserve"> </w:t>
      </w:r>
      <w:r w:rsidR="001846EA" w:rsidRPr="001846EA">
        <w:rPr>
          <w:rFonts w:eastAsia="新細明體"/>
          <w:kern w:val="2"/>
          <w:sz w:val="22"/>
          <w:szCs w:val="24"/>
          <w:lang w:eastAsia="zh-HK"/>
        </w:rPr>
        <w:t>(including visiting relatives, study, visit, torture/non-refoulment claim</w:t>
      </w:r>
      <w:r w:rsidR="001846EA">
        <w:rPr>
          <w:rFonts w:eastAsia="新細明體" w:hint="eastAsia"/>
          <w:kern w:val="2"/>
          <w:sz w:val="22"/>
          <w:szCs w:val="24"/>
        </w:rPr>
        <w:t>,</w:t>
      </w:r>
      <w:r w:rsidR="001846EA" w:rsidRPr="001846EA">
        <w:rPr>
          <w:rFonts w:eastAsia="新細明體"/>
          <w:kern w:val="2"/>
          <w:sz w:val="22"/>
          <w:szCs w:val="24"/>
          <w:lang w:eastAsia="zh-HK"/>
        </w:rPr>
        <w:t xml:space="preserve"> etc</w:t>
      </w:r>
      <w:r w:rsidR="001846EA">
        <w:rPr>
          <w:rFonts w:eastAsia="新細明體" w:hint="eastAsia"/>
          <w:kern w:val="2"/>
          <w:sz w:val="22"/>
          <w:szCs w:val="24"/>
        </w:rPr>
        <w:t>.</w:t>
      </w:r>
      <w:r w:rsidR="001846EA" w:rsidRPr="001846EA">
        <w:rPr>
          <w:rFonts w:eastAsia="新細明體"/>
          <w:kern w:val="2"/>
          <w:sz w:val="22"/>
          <w:szCs w:val="24"/>
          <w:lang w:eastAsia="zh-HK"/>
        </w:rPr>
        <w:t>)</w:t>
      </w:r>
    </w:p>
    <w:p w14:paraId="5E006DBD" w14:textId="77777777" w:rsidR="00A955DF" w:rsidRPr="003E1A90" w:rsidRDefault="00000000" w:rsidP="003E1A90">
      <w:pPr>
        <w:tabs>
          <w:tab w:val="left" w:pos="540"/>
          <w:tab w:val="left" w:pos="567"/>
          <w:tab w:val="left" w:pos="2160"/>
          <w:tab w:val="left" w:leader="underscore" w:pos="7650"/>
        </w:tabs>
        <w:snapToGrid w:val="0"/>
        <w:spacing w:line="271" w:lineRule="auto"/>
        <w:ind w:leftChars="236" w:left="614"/>
        <w:rPr>
          <w:rFonts w:eastAsia="新細明體"/>
          <w:kern w:val="2"/>
          <w:sz w:val="22"/>
          <w:szCs w:val="24"/>
          <w:lang w:eastAsia="zh-HK"/>
        </w:rPr>
      </w:pPr>
      <w:sdt>
        <w:sdtPr>
          <w:rPr>
            <w:rFonts w:eastAsia="新細明體"/>
            <w:kern w:val="2"/>
            <w:sz w:val="22"/>
            <w:szCs w:val="24"/>
          </w:rPr>
          <w:id w:val="-65650150"/>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eastAsia="zh-HK"/>
        </w:rPr>
        <w:t xml:space="preserve"> Illegal stay</w:t>
      </w:r>
    </w:p>
    <w:p w14:paraId="517EC5CC" w14:textId="77777777" w:rsidR="00A955DF" w:rsidRPr="003E1A90" w:rsidRDefault="00000000" w:rsidP="003E1A90">
      <w:pPr>
        <w:tabs>
          <w:tab w:val="left" w:pos="540"/>
          <w:tab w:val="left" w:pos="567"/>
          <w:tab w:val="left" w:pos="2160"/>
          <w:tab w:val="left" w:leader="underscore" w:pos="7650"/>
        </w:tabs>
        <w:snapToGrid w:val="0"/>
        <w:spacing w:line="271" w:lineRule="auto"/>
        <w:ind w:leftChars="236" w:left="614"/>
        <w:rPr>
          <w:rFonts w:eastAsia="新細明體"/>
          <w:kern w:val="2"/>
          <w:sz w:val="22"/>
          <w:szCs w:val="24"/>
          <w:lang w:eastAsia="zh-HK"/>
        </w:rPr>
      </w:pPr>
      <w:sdt>
        <w:sdtPr>
          <w:rPr>
            <w:rFonts w:eastAsia="新細明體"/>
            <w:kern w:val="2"/>
            <w:sz w:val="22"/>
            <w:szCs w:val="24"/>
          </w:rPr>
          <w:id w:val="1323394521"/>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eastAsia="zh-HK"/>
        </w:rPr>
        <w:t xml:space="preserve"> Unknown</w:t>
      </w:r>
    </w:p>
    <w:p w14:paraId="7DC6C5EF" w14:textId="22C2B683" w:rsidR="00A955DF" w:rsidRPr="003E1A90" w:rsidRDefault="00000000" w:rsidP="00D0096D">
      <w:pPr>
        <w:tabs>
          <w:tab w:val="left" w:pos="270"/>
          <w:tab w:val="left" w:pos="540"/>
          <w:tab w:val="left" w:pos="1080"/>
          <w:tab w:val="left" w:pos="2160"/>
          <w:tab w:val="left" w:leader="underscore" w:pos="9498"/>
        </w:tabs>
        <w:snapToGrid w:val="0"/>
        <w:spacing w:line="271" w:lineRule="auto"/>
        <w:ind w:leftChars="236" w:left="614"/>
        <w:rPr>
          <w:rFonts w:eastAsia="新細明體"/>
          <w:kern w:val="2"/>
          <w:sz w:val="22"/>
          <w:szCs w:val="24"/>
          <w:lang w:eastAsia="zh-HK"/>
        </w:rPr>
      </w:pPr>
      <w:sdt>
        <w:sdtPr>
          <w:rPr>
            <w:rFonts w:eastAsia="新細明體"/>
            <w:kern w:val="2"/>
            <w:sz w:val="22"/>
            <w:szCs w:val="24"/>
          </w:rPr>
          <w:id w:val="1282456377"/>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eastAsia="zh-HK"/>
        </w:rPr>
        <w:t xml:space="preserve"> </w:t>
      </w:r>
      <w:r w:rsidR="00903466">
        <w:rPr>
          <w:rFonts w:eastAsia="新細明體" w:hint="eastAsia"/>
          <w:kern w:val="2"/>
          <w:sz w:val="22"/>
          <w:szCs w:val="24"/>
        </w:rPr>
        <w:t>O</w:t>
      </w:r>
      <w:r w:rsidR="00A955DF" w:rsidRPr="003E1A90">
        <w:rPr>
          <w:rFonts w:eastAsia="新細明體"/>
          <w:kern w:val="2"/>
          <w:sz w:val="22"/>
          <w:szCs w:val="24"/>
          <w:lang w:eastAsia="zh-HK"/>
        </w:rPr>
        <w:t>ther</w:t>
      </w:r>
      <w:r w:rsidR="00903466">
        <w:rPr>
          <w:rFonts w:eastAsia="新細明體" w:hint="eastAsia"/>
          <w:kern w:val="2"/>
          <w:sz w:val="22"/>
          <w:szCs w:val="24"/>
        </w:rPr>
        <w:t>(</w:t>
      </w:r>
      <w:r w:rsidR="00A955DF" w:rsidRPr="003E1A90">
        <w:rPr>
          <w:rFonts w:eastAsia="新細明體"/>
          <w:kern w:val="2"/>
          <w:sz w:val="22"/>
          <w:szCs w:val="24"/>
          <w:lang w:eastAsia="zh-HK"/>
        </w:rPr>
        <w:t>s</w:t>
      </w:r>
      <w:r w:rsidR="00903466">
        <w:rPr>
          <w:rFonts w:eastAsia="新細明體" w:hint="eastAsia"/>
          <w:kern w:val="2"/>
          <w:sz w:val="22"/>
          <w:szCs w:val="24"/>
        </w:rPr>
        <w:t>)</w:t>
      </w:r>
      <w:r w:rsidR="00A955DF" w:rsidRPr="003E1A90">
        <w:rPr>
          <w:rFonts w:eastAsia="新細明體"/>
          <w:kern w:val="2"/>
          <w:sz w:val="24"/>
          <w:szCs w:val="24"/>
        </w:rPr>
        <w:t xml:space="preserve"> </w:t>
      </w:r>
      <w:r w:rsidR="00903466">
        <w:rPr>
          <w:rFonts w:eastAsia="新細明體" w:hint="eastAsia"/>
          <w:kern w:val="2"/>
          <w:sz w:val="24"/>
          <w:szCs w:val="24"/>
        </w:rPr>
        <w:t>(</w:t>
      </w:r>
      <w:r w:rsidR="00A955DF" w:rsidRPr="003E1A90">
        <w:rPr>
          <w:rFonts w:eastAsia="新細明體"/>
          <w:kern w:val="2"/>
          <w:sz w:val="22"/>
          <w:szCs w:val="24"/>
          <w:lang w:eastAsia="zh-HK"/>
        </w:rPr>
        <w:t>please specify</w:t>
      </w:r>
      <w:r w:rsidR="00903466">
        <w:rPr>
          <w:rFonts w:eastAsia="新細明體" w:hint="eastAsia"/>
          <w:kern w:val="2"/>
          <w:sz w:val="22"/>
          <w:szCs w:val="24"/>
        </w:rPr>
        <w:t>)</w:t>
      </w:r>
      <w:r w:rsidR="00A955DF" w:rsidRPr="003E1A90">
        <w:rPr>
          <w:rFonts w:eastAsia="新細明體"/>
          <w:kern w:val="2"/>
          <w:sz w:val="22"/>
          <w:szCs w:val="24"/>
          <w:lang w:eastAsia="zh-HK"/>
        </w:rPr>
        <w:t xml:space="preserve"> </w:t>
      </w:r>
      <w:r w:rsidR="00A955DF" w:rsidRPr="003E1A90">
        <w:rPr>
          <w:rFonts w:eastAsia="新細明體"/>
          <w:kern w:val="2"/>
          <w:sz w:val="22"/>
          <w:szCs w:val="24"/>
          <w:lang w:eastAsia="zh-HK"/>
        </w:rPr>
        <w:tab/>
      </w:r>
    </w:p>
    <w:p w14:paraId="4DA457E9" w14:textId="77777777" w:rsidR="00A955DF" w:rsidRDefault="00A955DF" w:rsidP="003E1A90">
      <w:pPr>
        <w:tabs>
          <w:tab w:val="left" w:pos="270"/>
          <w:tab w:val="left" w:pos="540"/>
          <w:tab w:val="left" w:pos="1080"/>
          <w:tab w:val="left" w:pos="2160"/>
          <w:tab w:val="left" w:leader="underscore" w:pos="7650"/>
        </w:tabs>
        <w:snapToGrid w:val="0"/>
        <w:spacing w:line="271" w:lineRule="auto"/>
        <w:rPr>
          <w:rFonts w:eastAsia="新細明體"/>
          <w:kern w:val="2"/>
          <w:sz w:val="22"/>
          <w:szCs w:val="24"/>
          <w:lang w:eastAsia="zh-HK"/>
        </w:rPr>
      </w:pPr>
      <w:r w:rsidRPr="003E1A90">
        <w:rPr>
          <w:rFonts w:eastAsia="新細明體"/>
          <w:kern w:val="2"/>
          <w:sz w:val="22"/>
          <w:szCs w:val="24"/>
        </w:rPr>
        <w:t>B12.</w:t>
      </w:r>
      <w:r w:rsidRPr="003E1A90">
        <w:rPr>
          <w:rFonts w:eastAsia="新細明體"/>
          <w:kern w:val="2"/>
          <w:sz w:val="22"/>
          <w:szCs w:val="24"/>
        </w:rPr>
        <w:tab/>
        <w:t>Disability</w:t>
      </w:r>
      <w:r w:rsidRPr="003E1A90">
        <w:rPr>
          <w:rFonts w:eastAsia="新細明體"/>
          <w:kern w:val="2"/>
          <w:sz w:val="22"/>
          <w:szCs w:val="24"/>
          <w:lang w:eastAsia="zh-HK"/>
        </w:rPr>
        <w:t xml:space="preserve"> (</w:t>
      </w:r>
      <w:r w:rsidRPr="003E1A90">
        <w:rPr>
          <w:rFonts w:eastAsia="新細明體"/>
          <w:i/>
          <w:kern w:val="2"/>
          <w:sz w:val="22"/>
          <w:szCs w:val="24"/>
          <w:lang w:eastAsia="zh-HK"/>
        </w:rPr>
        <w:t>may choose more than one</w:t>
      </w:r>
      <w:r w:rsidRPr="003E1A90">
        <w:rPr>
          <w:rFonts w:eastAsia="新細明體"/>
          <w:kern w:val="2"/>
          <w:sz w:val="22"/>
          <w:szCs w:val="24"/>
          <w:lang w:eastAsia="zh-HK"/>
        </w:rPr>
        <w:t>)</w:t>
      </w:r>
    </w:p>
    <w:tbl>
      <w:tblPr>
        <w:tblStyle w:val="aa"/>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725"/>
      </w:tblGrid>
      <w:tr w:rsidR="008F5D79" w14:paraId="3601CBFB" w14:textId="77777777" w:rsidTr="00D0096D">
        <w:tc>
          <w:tcPr>
            <w:tcW w:w="5103" w:type="dxa"/>
          </w:tcPr>
          <w:p w14:paraId="34CD69AD" w14:textId="77777777" w:rsidR="008F5D79" w:rsidRPr="003E1A90" w:rsidRDefault="00000000" w:rsidP="008F5D79">
            <w:pPr>
              <w:tabs>
                <w:tab w:val="left" w:pos="270"/>
                <w:tab w:val="left" w:pos="540"/>
                <w:tab w:val="left" w:pos="1080"/>
                <w:tab w:val="left" w:pos="2160"/>
                <w:tab w:val="left" w:leader="underscore" w:pos="7650"/>
              </w:tabs>
              <w:snapToGrid w:val="0"/>
              <w:spacing w:line="271" w:lineRule="auto"/>
              <w:ind w:leftChars="236" w:left="614"/>
              <w:rPr>
                <w:rFonts w:eastAsia="新細明體"/>
                <w:kern w:val="2"/>
                <w:sz w:val="22"/>
                <w:szCs w:val="24"/>
                <w:lang w:eastAsia="zh-HK"/>
              </w:rPr>
            </w:pPr>
            <w:sdt>
              <w:sdtPr>
                <w:rPr>
                  <w:rFonts w:eastAsia="新細明體"/>
                  <w:kern w:val="2"/>
                  <w:sz w:val="22"/>
                  <w:szCs w:val="24"/>
                </w:rPr>
                <w:id w:val="-441761327"/>
              </w:sdtPr>
              <w:sdtContent>
                <w:r w:rsidR="008F5D79" w:rsidRPr="003E1A90">
                  <w:rPr>
                    <w:rFonts w:ascii="MS Mincho" w:eastAsia="MS Mincho" w:hAnsi="MS Mincho" w:cs="MS Mincho" w:hint="eastAsia"/>
                    <w:kern w:val="2"/>
                    <w:sz w:val="22"/>
                    <w:szCs w:val="24"/>
                  </w:rPr>
                  <w:t>☐</w:t>
                </w:r>
              </w:sdtContent>
            </w:sdt>
            <w:r w:rsidR="008F5D79" w:rsidRPr="003E1A90">
              <w:rPr>
                <w:rFonts w:eastAsia="新細明體"/>
                <w:kern w:val="2"/>
                <w:sz w:val="22"/>
                <w:szCs w:val="24"/>
                <w:lang w:eastAsia="zh-HK"/>
              </w:rPr>
              <w:t xml:space="preserve"> Attention Deficit/Hyperactivity Disorder</w:t>
            </w:r>
          </w:p>
          <w:p w14:paraId="475BD821" w14:textId="77777777" w:rsidR="008F5D79" w:rsidRPr="003E1A90" w:rsidRDefault="00000000" w:rsidP="008F5D79">
            <w:pPr>
              <w:tabs>
                <w:tab w:val="left" w:pos="270"/>
                <w:tab w:val="left" w:pos="540"/>
                <w:tab w:val="left" w:pos="1080"/>
                <w:tab w:val="left" w:pos="2160"/>
                <w:tab w:val="left" w:leader="underscore" w:pos="7650"/>
              </w:tabs>
              <w:snapToGrid w:val="0"/>
              <w:spacing w:line="271" w:lineRule="auto"/>
              <w:ind w:leftChars="236" w:left="614"/>
              <w:rPr>
                <w:rFonts w:eastAsia="新細明體"/>
                <w:kern w:val="2"/>
                <w:sz w:val="22"/>
                <w:szCs w:val="24"/>
                <w:lang w:eastAsia="zh-HK"/>
              </w:rPr>
            </w:pPr>
            <w:sdt>
              <w:sdtPr>
                <w:rPr>
                  <w:rFonts w:eastAsia="新細明體"/>
                  <w:kern w:val="2"/>
                  <w:sz w:val="22"/>
                  <w:szCs w:val="24"/>
                </w:rPr>
                <w:id w:val="1298257606"/>
              </w:sdtPr>
              <w:sdtContent>
                <w:r w:rsidR="008F5D79" w:rsidRPr="003E1A90">
                  <w:rPr>
                    <w:rFonts w:ascii="MS Mincho" w:eastAsia="MS Mincho" w:hAnsi="MS Mincho" w:cs="MS Mincho" w:hint="eastAsia"/>
                    <w:kern w:val="2"/>
                    <w:sz w:val="22"/>
                    <w:szCs w:val="24"/>
                  </w:rPr>
                  <w:t>☐</w:t>
                </w:r>
              </w:sdtContent>
            </w:sdt>
            <w:r w:rsidR="008F5D79" w:rsidRPr="003E1A90">
              <w:rPr>
                <w:rFonts w:eastAsia="新細明體"/>
                <w:kern w:val="2"/>
                <w:sz w:val="22"/>
                <w:szCs w:val="24"/>
                <w:lang w:eastAsia="zh-HK"/>
              </w:rPr>
              <w:t xml:space="preserve"> Autism</w:t>
            </w:r>
          </w:p>
          <w:p w14:paraId="297F525D" w14:textId="77777777" w:rsidR="008F5D79" w:rsidRPr="003E1A90" w:rsidRDefault="00000000" w:rsidP="008F5D79">
            <w:pPr>
              <w:tabs>
                <w:tab w:val="left" w:pos="270"/>
                <w:tab w:val="left" w:pos="540"/>
                <w:tab w:val="left" w:pos="1080"/>
                <w:tab w:val="left" w:pos="2160"/>
                <w:tab w:val="left" w:leader="underscore" w:pos="7650"/>
              </w:tabs>
              <w:snapToGrid w:val="0"/>
              <w:spacing w:line="271" w:lineRule="auto"/>
              <w:ind w:leftChars="236" w:left="614"/>
              <w:rPr>
                <w:rFonts w:eastAsia="新細明體"/>
                <w:kern w:val="2"/>
                <w:sz w:val="22"/>
                <w:szCs w:val="24"/>
                <w:lang w:eastAsia="zh-HK"/>
              </w:rPr>
            </w:pPr>
            <w:sdt>
              <w:sdtPr>
                <w:rPr>
                  <w:rFonts w:eastAsia="新細明體"/>
                  <w:kern w:val="2"/>
                  <w:sz w:val="22"/>
                  <w:szCs w:val="24"/>
                </w:rPr>
                <w:id w:val="-258684829"/>
              </w:sdtPr>
              <w:sdtContent>
                <w:r w:rsidR="008F5D79" w:rsidRPr="003E1A90">
                  <w:rPr>
                    <w:rFonts w:ascii="MS Mincho" w:eastAsia="MS Mincho" w:hAnsi="MS Mincho" w:cs="MS Mincho" w:hint="eastAsia"/>
                    <w:kern w:val="2"/>
                    <w:sz w:val="22"/>
                    <w:szCs w:val="24"/>
                  </w:rPr>
                  <w:t>☐</w:t>
                </w:r>
              </w:sdtContent>
            </w:sdt>
            <w:r w:rsidR="008F5D79" w:rsidRPr="003E1A90">
              <w:rPr>
                <w:rFonts w:eastAsia="新細明體"/>
                <w:kern w:val="2"/>
                <w:sz w:val="22"/>
                <w:szCs w:val="24"/>
                <w:lang w:eastAsia="zh-HK"/>
              </w:rPr>
              <w:t xml:space="preserve"> Hearing impairment</w:t>
            </w:r>
          </w:p>
          <w:p w14:paraId="1487949A" w14:textId="77777777" w:rsidR="008F5D79" w:rsidRPr="003E1A90" w:rsidRDefault="00000000" w:rsidP="008F5D79">
            <w:pPr>
              <w:tabs>
                <w:tab w:val="left" w:pos="270"/>
                <w:tab w:val="left" w:pos="540"/>
                <w:tab w:val="left" w:pos="1080"/>
                <w:tab w:val="left" w:pos="2160"/>
                <w:tab w:val="left" w:leader="underscore" w:pos="7650"/>
              </w:tabs>
              <w:snapToGrid w:val="0"/>
              <w:spacing w:line="271" w:lineRule="auto"/>
              <w:ind w:leftChars="236" w:left="614"/>
              <w:rPr>
                <w:rFonts w:eastAsia="新細明體"/>
                <w:kern w:val="2"/>
                <w:sz w:val="22"/>
                <w:szCs w:val="24"/>
                <w:lang w:eastAsia="zh-HK"/>
              </w:rPr>
            </w:pPr>
            <w:sdt>
              <w:sdtPr>
                <w:rPr>
                  <w:rFonts w:eastAsia="新細明體"/>
                  <w:kern w:val="2"/>
                  <w:sz w:val="22"/>
                  <w:szCs w:val="24"/>
                </w:rPr>
                <w:id w:val="1996066666"/>
              </w:sdtPr>
              <w:sdtContent>
                <w:r w:rsidR="008F5D79" w:rsidRPr="003E1A90">
                  <w:rPr>
                    <w:rFonts w:ascii="MS Mincho" w:eastAsia="MS Mincho" w:hAnsi="MS Mincho" w:cs="MS Mincho" w:hint="eastAsia"/>
                    <w:kern w:val="2"/>
                    <w:sz w:val="22"/>
                    <w:szCs w:val="24"/>
                  </w:rPr>
                  <w:t>☐</w:t>
                </w:r>
              </w:sdtContent>
            </w:sdt>
            <w:r w:rsidR="008F5D79" w:rsidRPr="003E1A90">
              <w:rPr>
                <w:rFonts w:eastAsia="新細明體"/>
                <w:kern w:val="2"/>
                <w:sz w:val="22"/>
                <w:szCs w:val="24"/>
                <w:lang w:eastAsia="zh-HK"/>
              </w:rPr>
              <w:t xml:space="preserve"> Intellectual disability</w:t>
            </w:r>
          </w:p>
          <w:p w14:paraId="305C911E" w14:textId="77777777" w:rsidR="008F5D79" w:rsidRPr="003E1A90" w:rsidRDefault="00000000" w:rsidP="008F5D79">
            <w:pPr>
              <w:tabs>
                <w:tab w:val="left" w:pos="270"/>
                <w:tab w:val="left" w:pos="540"/>
                <w:tab w:val="left" w:pos="1080"/>
                <w:tab w:val="left" w:pos="2160"/>
                <w:tab w:val="left" w:leader="underscore" w:pos="7650"/>
              </w:tabs>
              <w:snapToGrid w:val="0"/>
              <w:spacing w:line="271" w:lineRule="auto"/>
              <w:ind w:leftChars="236" w:left="614"/>
              <w:rPr>
                <w:rFonts w:eastAsia="新細明體"/>
                <w:kern w:val="2"/>
                <w:sz w:val="22"/>
                <w:szCs w:val="24"/>
                <w:lang w:eastAsia="zh-HK"/>
              </w:rPr>
            </w:pPr>
            <w:sdt>
              <w:sdtPr>
                <w:rPr>
                  <w:rFonts w:eastAsia="新細明體"/>
                  <w:kern w:val="2"/>
                  <w:sz w:val="22"/>
                  <w:szCs w:val="24"/>
                </w:rPr>
                <w:id w:val="2046179172"/>
              </w:sdtPr>
              <w:sdtContent>
                <w:r w:rsidR="008F5D79" w:rsidRPr="003E1A90">
                  <w:rPr>
                    <w:rFonts w:ascii="MS Mincho" w:eastAsia="MS Mincho" w:hAnsi="MS Mincho" w:cs="MS Mincho" w:hint="eastAsia"/>
                    <w:kern w:val="2"/>
                    <w:sz w:val="22"/>
                    <w:szCs w:val="24"/>
                  </w:rPr>
                  <w:t>☐</w:t>
                </w:r>
              </w:sdtContent>
            </w:sdt>
            <w:r w:rsidR="008F5D79" w:rsidRPr="003E1A90">
              <w:rPr>
                <w:rFonts w:eastAsia="新細明體"/>
                <w:kern w:val="2"/>
                <w:sz w:val="22"/>
                <w:szCs w:val="24"/>
                <w:lang w:eastAsia="zh-HK"/>
              </w:rPr>
              <w:t xml:space="preserve"> Physical disability</w:t>
            </w:r>
          </w:p>
          <w:p w14:paraId="6A37F613" w14:textId="058FEE30" w:rsidR="00903466" w:rsidRDefault="00000000" w:rsidP="004C0D72">
            <w:pPr>
              <w:tabs>
                <w:tab w:val="left" w:pos="270"/>
                <w:tab w:val="left" w:pos="540"/>
                <w:tab w:val="left" w:pos="1080"/>
                <w:tab w:val="left" w:pos="2160"/>
                <w:tab w:val="left" w:leader="underscore" w:pos="7650"/>
              </w:tabs>
              <w:snapToGrid w:val="0"/>
              <w:spacing w:line="271" w:lineRule="auto"/>
              <w:ind w:leftChars="236" w:left="614"/>
              <w:rPr>
                <w:rFonts w:eastAsia="新細明體"/>
                <w:kern w:val="2"/>
                <w:sz w:val="22"/>
                <w:szCs w:val="24"/>
                <w:lang w:eastAsia="zh-HK"/>
              </w:rPr>
            </w:pPr>
            <w:sdt>
              <w:sdtPr>
                <w:rPr>
                  <w:rFonts w:eastAsia="新細明體"/>
                  <w:kern w:val="2"/>
                  <w:sz w:val="22"/>
                  <w:szCs w:val="24"/>
                </w:rPr>
                <w:id w:val="-2123302528"/>
              </w:sdtPr>
              <w:sdtContent>
                <w:r w:rsidR="008F5D79" w:rsidRPr="003E1A90">
                  <w:rPr>
                    <w:rFonts w:ascii="MS Mincho" w:eastAsia="MS Mincho" w:hAnsi="MS Mincho" w:cs="MS Mincho" w:hint="eastAsia"/>
                    <w:kern w:val="2"/>
                    <w:sz w:val="22"/>
                    <w:szCs w:val="24"/>
                  </w:rPr>
                  <w:t>☐</w:t>
                </w:r>
              </w:sdtContent>
            </w:sdt>
            <w:r w:rsidR="008F5D79" w:rsidRPr="003E1A90">
              <w:rPr>
                <w:rFonts w:eastAsia="新細明體"/>
                <w:kern w:val="2"/>
                <w:sz w:val="22"/>
                <w:szCs w:val="24"/>
                <w:lang w:eastAsia="zh-HK"/>
              </w:rPr>
              <w:t xml:space="preserve"> Mental illness</w:t>
            </w:r>
          </w:p>
        </w:tc>
        <w:tc>
          <w:tcPr>
            <w:tcW w:w="4725" w:type="dxa"/>
          </w:tcPr>
          <w:p w14:paraId="59B3071A" w14:textId="77777777" w:rsidR="004C0D72" w:rsidRPr="003E1A90" w:rsidRDefault="00000000" w:rsidP="004C0D72">
            <w:pPr>
              <w:tabs>
                <w:tab w:val="left" w:pos="270"/>
                <w:tab w:val="left" w:pos="540"/>
                <w:tab w:val="left" w:pos="1080"/>
                <w:tab w:val="left" w:pos="2160"/>
                <w:tab w:val="left" w:leader="underscore" w:pos="7650"/>
              </w:tabs>
              <w:snapToGrid w:val="0"/>
              <w:spacing w:line="271" w:lineRule="auto"/>
              <w:ind w:leftChars="236" w:left="614"/>
              <w:rPr>
                <w:rFonts w:eastAsia="新細明體"/>
                <w:kern w:val="2"/>
                <w:sz w:val="22"/>
                <w:szCs w:val="24"/>
                <w:lang w:eastAsia="zh-HK"/>
              </w:rPr>
            </w:pPr>
            <w:sdt>
              <w:sdtPr>
                <w:rPr>
                  <w:rFonts w:eastAsia="新細明體"/>
                  <w:kern w:val="2"/>
                  <w:sz w:val="22"/>
                  <w:szCs w:val="24"/>
                </w:rPr>
                <w:id w:val="-886944962"/>
              </w:sdtPr>
              <w:sdtContent>
                <w:r w:rsidR="004C0D72" w:rsidRPr="003E1A90">
                  <w:rPr>
                    <w:rFonts w:ascii="MS Mincho" w:eastAsia="MS Mincho" w:hAnsi="MS Mincho" w:cs="MS Mincho" w:hint="eastAsia"/>
                    <w:kern w:val="2"/>
                    <w:sz w:val="22"/>
                    <w:szCs w:val="24"/>
                  </w:rPr>
                  <w:t>☐</w:t>
                </w:r>
              </w:sdtContent>
            </w:sdt>
            <w:r w:rsidR="004C0D72" w:rsidRPr="003E1A90">
              <w:rPr>
                <w:rFonts w:eastAsia="新細明體"/>
                <w:kern w:val="2"/>
                <w:sz w:val="22"/>
                <w:szCs w:val="24"/>
                <w:lang w:eastAsia="zh-HK"/>
              </w:rPr>
              <w:t xml:space="preserve"> Specific Learning Disabilities</w:t>
            </w:r>
          </w:p>
          <w:p w14:paraId="44244B09" w14:textId="77777777" w:rsidR="004C0D72" w:rsidRPr="003E1A90" w:rsidRDefault="00000000" w:rsidP="004C0D72">
            <w:pPr>
              <w:tabs>
                <w:tab w:val="left" w:pos="270"/>
                <w:tab w:val="left" w:pos="540"/>
                <w:tab w:val="left" w:pos="1080"/>
                <w:tab w:val="left" w:pos="2160"/>
                <w:tab w:val="left" w:leader="underscore" w:pos="7650"/>
              </w:tabs>
              <w:snapToGrid w:val="0"/>
              <w:spacing w:line="271" w:lineRule="auto"/>
              <w:ind w:leftChars="236" w:left="614"/>
              <w:rPr>
                <w:rFonts w:eastAsia="新細明體"/>
                <w:kern w:val="2"/>
                <w:sz w:val="22"/>
                <w:szCs w:val="24"/>
                <w:lang w:eastAsia="zh-HK"/>
              </w:rPr>
            </w:pPr>
            <w:sdt>
              <w:sdtPr>
                <w:rPr>
                  <w:rFonts w:eastAsia="新細明體"/>
                  <w:kern w:val="2"/>
                  <w:sz w:val="22"/>
                  <w:szCs w:val="24"/>
                </w:rPr>
                <w:id w:val="-565576045"/>
              </w:sdtPr>
              <w:sdtContent>
                <w:r w:rsidR="004C0D72" w:rsidRPr="003E1A90">
                  <w:rPr>
                    <w:rFonts w:ascii="MS Mincho" w:eastAsia="MS Mincho" w:hAnsi="MS Mincho" w:cs="MS Mincho" w:hint="eastAsia"/>
                    <w:kern w:val="2"/>
                    <w:sz w:val="22"/>
                    <w:szCs w:val="24"/>
                  </w:rPr>
                  <w:t>☐</w:t>
                </w:r>
              </w:sdtContent>
            </w:sdt>
            <w:r w:rsidR="004C0D72" w:rsidRPr="003E1A90">
              <w:rPr>
                <w:rFonts w:eastAsia="新細明體"/>
                <w:kern w:val="2"/>
                <w:sz w:val="22"/>
                <w:szCs w:val="24"/>
                <w:lang w:eastAsia="zh-HK"/>
              </w:rPr>
              <w:t xml:space="preserve"> Speech impairment</w:t>
            </w:r>
          </w:p>
          <w:p w14:paraId="3F5F62E6" w14:textId="77777777" w:rsidR="004C0D72" w:rsidRPr="003E1A90" w:rsidRDefault="00000000" w:rsidP="004C0D72">
            <w:pPr>
              <w:tabs>
                <w:tab w:val="left" w:pos="270"/>
                <w:tab w:val="left" w:pos="540"/>
                <w:tab w:val="left" w:pos="1080"/>
                <w:tab w:val="left" w:pos="2160"/>
                <w:tab w:val="left" w:leader="underscore" w:pos="7650"/>
              </w:tabs>
              <w:snapToGrid w:val="0"/>
              <w:spacing w:line="271" w:lineRule="auto"/>
              <w:ind w:leftChars="236" w:left="614"/>
              <w:rPr>
                <w:rFonts w:eastAsia="新細明體"/>
                <w:kern w:val="2"/>
                <w:sz w:val="22"/>
                <w:szCs w:val="24"/>
                <w:lang w:eastAsia="zh-HK"/>
              </w:rPr>
            </w:pPr>
            <w:sdt>
              <w:sdtPr>
                <w:rPr>
                  <w:rFonts w:eastAsia="新細明體"/>
                  <w:kern w:val="2"/>
                  <w:sz w:val="22"/>
                  <w:szCs w:val="24"/>
                </w:rPr>
                <w:id w:val="-1354414668"/>
              </w:sdtPr>
              <w:sdtContent>
                <w:r w:rsidR="004C0D72" w:rsidRPr="003E1A90">
                  <w:rPr>
                    <w:rFonts w:ascii="MS Mincho" w:eastAsia="MS Mincho" w:hAnsi="MS Mincho" w:cs="MS Mincho" w:hint="eastAsia"/>
                    <w:kern w:val="2"/>
                    <w:sz w:val="22"/>
                    <w:szCs w:val="24"/>
                  </w:rPr>
                  <w:t>☐</w:t>
                </w:r>
              </w:sdtContent>
            </w:sdt>
            <w:r w:rsidR="004C0D72" w:rsidRPr="003E1A90">
              <w:rPr>
                <w:rFonts w:eastAsia="新細明體"/>
                <w:kern w:val="2"/>
                <w:sz w:val="22"/>
                <w:szCs w:val="24"/>
                <w:lang w:eastAsia="zh-HK"/>
              </w:rPr>
              <w:t xml:space="preserve"> Visceral disability</w:t>
            </w:r>
          </w:p>
          <w:p w14:paraId="4961E819" w14:textId="77777777" w:rsidR="004C0D72" w:rsidRPr="003E1A90" w:rsidRDefault="00000000" w:rsidP="004C0D72">
            <w:pPr>
              <w:tabs>
                <w:tab w:val="left" w:pos="270"/>
                <w:tab w:val="left" w:pos="540"/>
                <w:tab w:val="left" w:pos="1080"/>
                <w:tab w:val="left" w:pos="2160"/>
                <w:tab w:val="left" w:leader="underscore" w:pos="7650"/>
              </w:tabs>
              <w:snapToGrid w:val="0"/>
              <w:spacing w:line="271" w:lineRule="auto"/>
              <w:ind w:leftChars="236" w:left="614"/>
              <w:rPr>
                <w:rFonts w:eastAsia="新細明體"/>
                <w:kern w:val="2"/>
                <w:sz w:val="22"/>
                <w:szCs w:val="24"/>
                <w:lang w:eastAsia="zh-HK"/>
              </w:rPr>
            </w:pPr>
            <w:sdt>
              <w:sdtPr>
                <w:rPr>
                  <w:rFonts w:eastAsia="新細明體"/>
                  <w:kern w:val="2"/>
                  <w:sz w:val="22"/>
                  <w:szCs w:val="24"/>
                </w:rPr>
                <w:id w:val="1394779966"/>
              </w:sdtPr>
              <w:sdtContent>
                <w:r w:rsidR="004C0D72" w:rsidRPr="003E1A90">
                  <w:rPr>
                    <w:rFonts w:ascii="MS Mincho" w:eastAsia="MS Mincho" w:hAnsi="MS Mincho" w:cs="MS Mincho" w:hint="eastAsia"/>
                    <w:kern w:val="2"/>
                    <w:sz w:val="22"/>
                    <w:szCs w:val="24"/>
                  </w:rPr>
                  <w:t>☐</w:t>
                </w:r>
              </w:sdtContent>
            </w:sdt>
            <w:r w:rsidR="004C0D72" w:rsidRPr="003E1A90">
              <w:rPr>
                <w:rFonts w:eastAsia="新細明體"/>
                <w:kern w:val="2"/>
                <w:sz w:val="22"/>
                <w:szCs w:val="24"/>
                <w:lang w:eastAsia="zh-HK"/>
              </w:rPr>
              <w:t xml:space="preserve"> Visual impairment</w:t>
            </w:r>
          </w:p>
          <w:p w14:paraId="2B35476C" w14:textId="70DB095C" w:rsidR="008F5D79" w:rsidRDefault="004C0D72" w:rsidP="008F5D79">
            <w:pPr>
              <w:tabs>
                <w:tab w:val="left" w:pos="270"/>
                <w:tab w:val="left" w:pos="540"/>
                <w:tab w:val="left" w:pos="1080"/>
                <w:tab w:val="left" w:pos="2160"/>
                <w:tab w:val="left" w:leader="underscore" w:pos="7650"/>
              </w:tabs>
              <w:snapToGrid w:val="0"/>
              <w:spacing w:line="271" w:lineRule="auto"/>
              <w:ind w:leftChars="236" w:left="614"/>
              <w:rPr>
                <w:rFonts w:eastAsia="新細明體"/>
                <w:kern w:val="2"/>
                <w:sz w:val="22"/>
                <w:szCs w:val="24"/>
                <w:lang w:eastAsia="zh-HK"/>
              </w:rPr>
            </w:pPr>
            <w:r w:rsidRPr="003E1A90">
              <w:rPr>
                <w:rFonts w:ascii="MS Mincho" w:eastAsia="MS Mincho" w:hAnsi="MS Mincho" w:cs="MS Mincho" w:hint="eastAsia"/>
                <w:kern w:val="2"/>
                <w:sz w:val="22"/>
                <w:szCs w:val="24"/>
              </w:rPr>
              <w:t>☐</w:t>
            </w:r>
            <w:sdt>
              <w:sdtPr>
                <w:rPr>
                  <w:rFonts w:eastAsia="新細明體"/>
                  <w:kern w:val="2"/>
                  <w:sz w:val="22"/>
                  <w:szCs w:val="24"/>
                </w:rPr>
                <w:id w:val="1237747451"/>
              </w:sdtPr>
              <w:sdtContent>
                <w:r>
                  <w:rPr>
                    <w:rFonts w:ascii="MS Mincho" w:eastAsiaTheme="minorEastAsia" w:hAnsi="MS Mincho" w:cs="MS Mincho" w:hint="eastAsia"/>
                    <w:kern w:val="2"/>
                    <w:sz w:val="22"/>
                    <w:szCs w:val="24"/>
                  </w:rPr>
                  <w:t xml:space="preserve"> </w:t>
                </w:r>
              </w:sdtContent>
            </w:sdt>
            <w:r w:rsidRPr="003E1A90">
              <w:rPr>
                <w:rFonts w:eastAsia="新細明體"/>
                <w:kern w:val="2"/>
                <w:sz w:val="22"/>
                <w:szCs w:val="24"/>
                <w:lang w:eastAsia="zh-HK"/>
              </w:rPr>
              <w:t>Not applicable</w:t>
            </w:r>
            <w:r>
              <w:rPr>
                <w:rFonts w:eastAsia="新細明體"/>
                <w:kern w:val="2"/>
                <w:sz w:val="22"/>
                <w:szCs w:val="24"/>
              </w:rPr>
              <w:t xml:space="preserve"> </w:t>
            </w:r>
          </w:p>
        </w:tc>
      </w:tr>
    </w:tbl>
    <w:p w14:paraId="7DFB3C8A" w14:textId="77777777" w:rsidR="00A955DF" w:rsidRPr="003E1A90" w:rsidRDefault="00A955DF" w:rsidP="003E1A90">
      <w:pPr>
        <w:tabs>
          <w:tab w:val="left" w:pos="270"/>
          <w:tab w:val="left" w:pos="540"/>
          <w:tab w:val="left" w:pos="1080"/>
          <w:tab w:val="left" w:pos="2160"/>
          <w:tab w:val="left" w:leader="underscore" w:pos="7650"/>
        </w:tabs>
        <w:snapToGrid w:val="0"/>
        <w:spacing w:line="271" w:lineRule="auto"/>
        <w:ind w:leftChars="236" w:left="614"/>
        <w:rPr>
          <w:rFonts w:eastAsia="新細明體"/>
          <w:kern w:val="2"/>
          <w:sz w:val="22"/>
          <w:szCs w:val="24"/>
          <w:lang w:eastAsia="zh-HK"/>
        </w:rPr>
      </w:pPr>
    </w:p>
    <w:p w14:paraId="2A4E6A9A" w14:textId="77777777" w:rsidR="00A955DF" w:rsidRPr="003E1A90" w:rsidRDefault="00A955DF" w:rsidP="003E1A90">
      <w:pPr>
        <w:tabs>
          <w:tab w:val="left" w:pos="270"/>
          <w:tab w:val="left" w:pos="540"/>
          <w:tab w:val="left" w:leader="underscore" w:pos="7650"/>
        </w:tabs>
        <w:snapToGrid w:val="0"/>
        <w:spacing w:line="271" w:lineRule="auto"/>
        <w:rPr>
          <w:rFonts w:eastAsia="新細明體"/>
          <w:kern w:val="2"/>
          <w:sz w:val="14"/>
          <w:szCs w:val="24"/>
        </w:rPr>
      </w:pPr>
      <w:r w:rsidRPr="003E1A90">
        <w:rPr>
          <w:rFonts w:eastAsia="新細明體"/>
          <w:kern w:val="2"/>
          <w:sz w:val="22"/>
          <w:szCs w:val="24"/>
        </w:rPr>
        <w:t>B13.</w:t>
      </w:r>
      <w:r w:rsidRPr="003E1A90">
        <w:rPr>
          <w:rFonts w:eastAsia="新細明體"/>
          <w:kern w:val="2"/>
          <w:sz w:val="22"/>
          <w:szCs w:val="24"/>
        </w:rPr>
        <w:tab/>
        <w:t xml:space="preserve">Nature of the incident: </w:t>
      </w:r>
      <w:r w:rsidRPr="003E1A90">
        <w:rPr>
          <w:rFonts w:eastAsia="新細明體"/>
          <w:kern w:val="2"/>
          <w:sz w:val="22"/>
        </w:rPr>
        <w:t>(</w:t>
      </w:r>
      <w:r w:rsidRPr="003E1A90">
        <w:rPr>
          <w:rFonts w:eastAsia="新細明體"/>
          <w:i/>
          <w:kern w:val="2"/>
          <w:sz w:val="22"/>
          <w:u w:val="single"/>
        </w:rPr>
        <w:t>Tick one only</w:t>
      </w:r>
      <w:r w:rsidRPr="003E1A90">
        <w:rPr>
          <w:rFonts w:eastAsia="新細明體"/>
          <w:kern w:val="2"/>
          <w:sz w:val="22"/>
        </w:rPr>
        <w:t>)</w:t>
      </w:r>
    </w:p>
    <w:p w14:paraId="1D5C6226" w14:textId="724A106D" w:rsidR="00A955DF" w:rsidRPr="004C0D72" w:rsidRDefault="00A955DF" w:rsidP="00D0096D">
      <w:pPr>
        <w:tabs>
          <w:tab w:val="left" w:pos="540"/>
          <w:tab w:val="left" w:pos="851"/>
          <w:tab w:val="left" w:pos="1276"/>
          <w:tab w:val="left" w:pos="1688"/>
        </w:tabs>
        <w:snapToGrid w:val="0"/>
        <w:spacing w:after="240" w:line="271" w:lineRule="auto"/>
        <w:ind w:left="1701" w:right="87" w:hanging="2127"/>
        <w:jc w:val="both"/>
        <w:rPr>
          <w:rFonts w:eastAsia="新細明體"/>
          <w:kern w:val="2"/>
          <w:sz w:val="22"/>
          <w:szCs w:val="24"/>
        </w:rPr>
      </w:pPr>
      <w:r w:rsidRPr="003E1A90">
        <w:rPr>
          <w:rFonts w:eastAsia="新細明體"/>
          <w:kern w:val="2"/>
          <w:sz w:val="22"/>
          <w:szCs w:val="24"/>
        </w:rPr>
        <w:tab/>
      </w:r>
      <w:sdt>
        <w:sdtPr>
          <w:rPr>
            <w:rFonts w:eastAsia="新細明體"/>
            <w:kern w:val="2"/>
            <w:sz w:val="22"/>
            <w:szCs w:val="24"/>
          </w:rPr>
          <w:id w:val="1256863305"/>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lang w:eastAsia="zh-HK"/>
        </w:rPr>
        <w:tab/>
      </w:r>
      <w:r w:rsidRPr="003E1A90">
        <w:rPr>
          <w:rFonts w:eastAsia="新細明體"/>
          <w:kern w:val="2"/>
          <w:sz w:val="22"/>
          <w:szCs w:val="24"/>
        </w:rPr>
        <w:t>Cat.(a)</w:t>
      </w:r>
      <w:r w:rsidRPr="003E1A90">
        <w:rPr>
          <w:rFonts w:eastAsia="新細明體"/>
          <w:kern w:val="2"/>
          <w:sz w:val="22"/>
          <w:szCs w:val="24"/>
        </w:rPr>
        <w:tab/>
        <w:t xml:space="preserve">The incident was considered as </w:t>
      </w:r>
      <w:r w:rsidRPr="003E1A90">
        <w:rPr>
          <w:rFonts w:eastAsia="新細明體"/>
          <w:b/>
          <w:i/>
          <w:kern w:val="2"/>
          <w:sz w:val="22"/>
          <w:szCs w:val="24"/>
        </w:rPr>
        <w:t xml:space="preserve">a harm/maltreatment to a child </w:t>
      </w:r>
      <w:r w:rsidRPr="003E1A90">
        <w:rPr>
          <w:rFonts w:eastAsia="新細明體"/>
          <w:kern w:val="2"/>
          <w:sz w:val="22"/>
          <w:szCs w:val="24"/>
        </w:rPr>
        <w:t>in the Multi-disciplinary Case Conference on Protection of Child with Suspected Maltreatment (MDCC) or by all professionals concerned (for cases where MDCC was dispensed with) after the investigation</w:t>
      </w:r>
      <w:r w:rsidR="00B4284A">
        <w:rPr>
          <w:rFonts w:eastAsia="新細明體"/>
          <w:kern w:val="2"/>
          <w:sz w:val="22"/>
          <w:szCs w:val="24"/>
        </w:rPr>
        <w:t>s</w:t>
      </w:r>
      <w:r w:rsidR="0029410A">
        <w:rPr>
          <w:rFonts w:eastAsia="新細明體"/>
          <w:kern w:val="2"/>
          <w:sz w:val="22"/>
          <w:szCs w:val="24"/>
        </w:rPr>
        <w:t xml:space="preserve"> </w:t>
      </w:r>
      <w:r w:rsidR="0029410A" w:rsidRPr="004C0D72">
        <w:rPr>
          <w:rFonts w:eastAsia="新細明體"/>
          <w:kern w:val="2"/>
          <w:sz w:val="22"/>
          <w:szCs w:val="24"/>
        </w:rPr>
        <w:t>and assessment</w:t>
      </w:r>
      <w:r w:rsidR="00B4284A" w:rsidRPr="004C0D72">
        <w:rPr>
          <w:rFonts w:eastAsia="新細明體"/>
          <w:kern w:val="2"/>
          <w:sz w:val="22"/>
          <w:szCs w:val="24"/>
        </w:rPr>
        <w:t>s on child protection</w:t>
      </w:r>
      <w:r w:rsidR="00121184" w:rsidRPr="004C0D72">
        <w:rPr>
          <w:rFonts w:eastAsia="新細明體" w:hint="eastAsia"/>
          <w:kern w:val="2"/>
          <w:sz w:val="22"/>
          <w:szCs w:val="24"/>
        </w:rPr>
        <w:t>.</w:t>
      </w:r>
    </w:p>
    <w:p w14:paraId="7C2E1B3A" w14:textId="2BFF031C" w:rsidR="00A955DF" w:rsidRPr="004C0D72" w:rsidRDefault="00A955DF" w:rsidP="00D0096D">
      <w:pPr>
        <w:tabs>
          <w:tab w:val="left" w:pos="540"/>
          <w:tab w:val="left" w:pos="851"/>
          <w:tab w:val="left" w:pos="1276"/>
          <w:tab w:val="left" w:pos="1701"/>
        </w:tabs>
        <w:snapToGrid w:val="0"/>
        <w:spacing w:after="240" w:line="271" w:lineRule="auto"/>
        <w:ind w:left="1701" w:right="87" w:hanging="1701"/>
        <w:jc w:val="both"/>
        <w:rPr>
          <w:rFonts w:eastAsia="新細明體"/>
          <w:kern w:val="2"/>
          <w:sz w:val="22"/>
          <w:szCs w:val="24"/>
        </w:rPr>
      </w:pPr>
      <w:r w:rsidRPr="004C0D72">
        <w:rPr>
          <w:rFonts w:eastAsia="新細明體"/>
          <w:kern w:val="2"/>
          <w:sz w:val="22"/>
          <w:szCs w:val="24"/>
        </w:rPr>
        <w:tab/>
      </w:r>
      <w:sdt>
        <w:sdtPr>
          <w:rPr>
            <w:rFonts w:eastAsia="新細明體"/>
            <w:kern w:val="2"/>
            <w:sz w:val="22"/>
            <w:szCs w:val="24"/>
          </w:rPr>
          <w:id w:val="-57632082"/>
        </w:sdtPr>
        <w:sdtContent>
          <w:r w:rsidRPr="004C0D72">
            <w:rPr>
              <w:rFonts w:ascii="MS Mincho" w:eastAsia="MS Mincho" w:hAnsi="MS Mincho" w:cs="MS Mincho" w:hint="eastAsia"/>
              <w:kern w:val="2"/>
              <w:sz w:val="22"/>
              <w:szCs w:val="24"/>
            </w:rPr>
            <w:t>☐</w:t>
          </w:r>
        </w:sdtContent>
      </w:sdt>
      <w:r w:rsidRPr="004C0D72">
        <w:rPr>
          <w:rFonts w:eastAsia="新細明體"/>
          <w:kern w:val="2"/>
          <w:sz w:val="22"/>
          <w:szCs w:val="24"/>
          <w:lang w:eastAsia="zh-HK"/>
        </w:rPr>
        <w:tab/>
      </w:r>
      <w:r w:rsidRPr="004C0D72">
        <w:rPr>
          <w:rFonts w:eastAsia="新細明體"/>
          <w:kern w:val="2"/>
          <w:sz w:val="22"/>
          <w:szCs w:val="24"/>
        </w:rPr>
        <w:t>Cat.(b)</w:t>
      </w:r>
      <w:r w:rsidRPr="004C0D72">
        <w:rPr>
          <w:rFonts w:eastAsia="新細明體"/>
          <w:kern w:val="2"/>
          <w:sz w:val="22"/>
          <w:szCs w:val="24"/>
        </w:rPr>
        <w:tab/>
        <w:t xml:space="preserve">A child was considered </w:t>
      </w:r>
      <w:r w:rsidR="00460933" w:rsidRPr="004C0D72">
        <w:rPr>
          <w:rFonts w:eastAsia="新細明體"/>
          <w:kern w:val="2"/>
          <w:sz w:val="22"/>
          <w:szCs w:val="24"/>
        </w:rPr>
        <w:t xml:space="preserve">of </w:t>
      </w:r>
      <w:r w:rsidR="00460933" w:rsidRPr="004C0D72">
        <w:rPr>
          <w:rFonts w:eastAsia="新細明體" w:hint="eastAsia"/>
          <w:b/>
          <w:i/>
          <w:kern w:val="2"/>
          <w:sz w:val="22"/>
          <w:szCs w:val="24"/>
        </w:rPr>
        <w:t>having</w:t>
      </w:r>
      <w:r w:rsidR="00BD47F1" w:rsidRPr="004C0D72">
        <w:rPr>
          <w:rFonts w:eastAsia="新細明體" w:hint="eastAsia"/>
          <w:b/>
          <w:i/>
          <w:kern w:val="2"/>
          <w:sz w:val="22"/>
          <w:szCs w:val="24"/>
        </w:rPr>
        <w:t xml:space="preserve"> </w:t>
      </w:r>
      <w:r w:rsidRPr="004C0D72">
        <w:rPr>
          <w:rFonts w:eastAsia="新細明體"/>
          <w:b/>
          <w:i/>
          <w:kern w:val="2"/>
          <w:sz w:val="22"/>
          <w:szCs w:val="24"/>
        </w:rPr>
        <w:t xml:space="preserve">high risk of </w:t>
      </w:r>
      <w:r w:rsidR="00EF429D" w:rsidRPr="004C0D72">
        <w:rPr>
          <w:rFonts w:eastAsia="新細明體" w:hint="eastAsia"/>
          <w:b/>
          <w:i/>
          <w:kern w:val="2"/>
          <w:sz w:val="22"/>
          <w:szCs w:val="24"/>
        </w:rPr>
        <w:t>harm/</w:t>
      </w:r>
      <w:r w:rsidRPr="004C0D72">
        <w:rPr>
          <w:rFonts w:eastAsia="新細明體"/>
          <w:b/>
          <w:i/>
          <w:kern w:val="2"/>
          <w:sz w:val="22"/>
          <w:szCs w:val="24"/>
        </w:rPr>
        <w:t>maltreatment in future</w:t>
      </w:r>
      <w:r w:rsidRPr="004C0D72">
        <w:rPr>
          <w:rFonts w:eastAsia="新細明體"/>
          <w:kern w:val="2"/>
          <w:sz w:val="22"/>
          <w:szCs w:val="24"/>
        </w:rPr>
        <w:t xml:space="preserve"> though </w:t>
      </w:r>
      <w:r w:rsidRPr="004C0D72">
        <w:rPr>
          <w:rFonts w:eastAsia="新細明體"/>
          <w:b/>
          <w:i/>
          <w:kern w:val="2"/>
          <w:sz w:val="22"/>
          <w:szCs w:val="24"/>
        </w:rPr>
        <w:t>the incident was not considered as a harm/maltreatment to a child</w:t>
      </w:r>
      <w:r w:rsidRPr="004C0D72">
        <w:rPr>
          <w:rFonts w:eastAsia="新細明體"/>
          <w:kern w:val="2"/>
          <w:sz w:val="22"/>
          <w:szCs w:val="24"/>
        </w:rPr>
        <w:t xml:space="preserve"> in a MDCC or by all professionals concerned (for cases where MDCC was dispensed with) after the investigation</w:t>
      </w:r>
      <w:r w:rsidR="00B4284A" w:rsidRPr="004C0D72">
        <w:rPr>
          <w:rFonts w:eastAsia="新細明體"/>
          <w:kern w:val="2"/>
          <w:sz w:val="22"/>
          <w:szCs w:val="24"/>
        </w:rPr>
        <w:t>s</w:t>
      </w:r>
      <w:r w:rsidR="0029410A" w:rsidRPr="004C0D72">
        <w:rPr>
          <w:rFonts w:eastAsia="新細明體"/>
          <w:kern w:val="2"/>
          <w:sz w:val="22"/>
          <w:szCs w:val="24"/>
        </w:rPr>
        <w:t xml:space="preserve"> and </w:t>
      </w:r>
      <w:r w:rsidR="008B1C06" w:rsidRPr="004C0D72">
        <w:rPr>
          <w:rFonts w:eastAsia="新細明體"/>
          <w:kern w:val="2"/>
          <w:sz w:val="22"/>
          <w:szCs w:val="24"/>
        </w:rPr>
        <w:t>assessment</w:t>
      </w:r>
      <w:r w:rsidR="00B4284A" w:rsidRPr="004C0D72">
        <w:rPr>
          <w:rFonts w:eastAsia="新細明體"/>
          <w:kern w:val="2"/>
          <w:sz w:val="22"/>
          <w:szCs w:val="24"/>
        </w:rPr>
        <w:t>s on child protection</w:t>
      </w:r>
      <w:r w:rsidRPr="004C0D72">
        <w:rPr>
          <w:rFonts w:eastAsia="新細明體"/>
          <w:kern w:val="2"/>
          <w:sz w:val="22"/>
          <w:szCs w:val="24"/>
        </w:rPr>
        <w:t>.</w:t>
      </w:r>
    </w:p>
    <w:p w14:paraId="7D031AEB" w14:textId="7B7AF7F8" w:rsidR="006D03B5" w:rsidRPr="003E1A90" w:rsidRDefault="00A955DF" w:rsidP="00D0096D">
      <w:pPr>
        <w:tabs>
          <w:tab w:val="left" w:pos="540"/>
          <w:tab w:val="left" w:pos="851"/>
          <w:tab w:val="left" w:pos="1276"/>
        </w:tabs>
        <w:snapToGrid w:val="0"/>
        <w:spacing w:after="240" w:line="271" w:lineRule="auto"/>
        <w:ind w:left="1701" w:right="87" w:hanging="1701"/>
        <w:jc w:val="both"/>
        <w:rPr>
          <w:rFonts w:eastAsia="新細明體"/>
          <w:kern w:val="2"/>
          <w:sz w:val="22"/>
          <w:szCs w:val="24"/>
        </w:rPr>
      </w:pPr>
      <w:r w:rsidRPr="004C0D72">
        <w:rPr>
          <w:rFonts w:eastAsia="新細明體"/>
          <w:kern w:val="2"/>
          <w:sz w:val="22"/>
          <w:szCs w:val="24"/>
        </w:rPr>
        <w:tab/>
      </w:r>
      <w:sdt>
        <w:sdtPr>
          <w:rPr>
            <w:rFonts w:eastAsia="新細明體"/>
            <w:kern w:val="2"/>
            <w:sz w:val="22"/>
            <w:szCs w:val="24"/>
          </w:rPr>
          <w:id w:val="1203819700"/>
        </w:sdtPr>
        <w:sdtContent>
          <w:r w:rsidRPr="004C0D72">
            <w:rPr>
              <w:rFonts w:ascii="MS Mincho" w:eastAsia="MS Mincho" w:hAnsi="MS Mincho" w:cs="MS Mincho" w:hint="eastAsia"/>
              <w:kern w:val="2"/>
              <w:sz w:val="22"/>
              <w:szCs w:val="24"/>
            </w:rPr>
            <w:t>☐</w:t>
          </w:r>
        </w:sdtContent>
      </w:sdt>
      <w:r w:rsidRPr="004C0D72">
        <w:rPr>
          <w:rFonts w:eastAsia="新細明體"/>
          <w:kern w:val="2"/>
          <w:sz w:val="22"/>
          <w:szCs w:val="24"/>
          <w:lang w:eastAsia="zh-HK"/>
        </w:rPr>
        <w:tab/>
      </w:r>
      <w:r w:rsidRPr="004C0D72">
        <w:rPr>
          <w:rFonts w:eastAsia="新細明體"/>
          <w:kern w:val="2"/>
          <w:sz w:val="22"/>
          <w:szCs w:val="24"/>
        </w:rPr>
        <w:t>Cat.(</w:t>
      </w:r>
      <w:r w:rsidR="00EE0321" w:rsidRPr="004C0D72">
        <w:rPr>
          <w:rFonts w:eastAsia="新細明體" w:hint="eastAsia"/>
          <w:kern w:val="2"/>
          <w:sz w:val="22"/>
          <w:szCs w:val="24"/>
        </w:rPr>
        <w:t>c</w:t>
      </w:r>
      <w:r w:rsidRPr="004C0D72">
        <w:rPr>
          <w:rFonts w:eastAsia="新細明體"/>
          <w:kern w:val="2"/>
          <w:sz w:val="22"/>
          <w:szCs w:val="24"/>
        </w:rPr>
        <w:t>)</w:t>
      </w:r>
      <w:r w:rsidRPr="004C0D72">
        <w:rPr>
          <w:rFonts w:eastAsia="新細明體"/>
          <w:kern w:val="2"/>
          <w:sz w:val="22"/>
          <w:szCs w:val="24"/>
        </w:rPr>
        <w:tab/>
        <w:t xml:space="preserve">The incident was </w:t>
      </w:r>
      <w:r w:rsidRPr="004C0D72">
        <w:rPr>
          <w:rFonts w:eastAsia="新細明體"/>
          <w:b/>
          <w:i/>
          <w:kern w:val="2"/>
          <w:sz w:val="22"/>
          <w:szCs w:val="24"/>
        </w:rPr>
        <w:t xml:space="preserve">not </w:t>
      </w:r>
      <w:r w:rsidR="00B4284A" w:rsidRPr="004C0D72">
        <w:rPr>
          <w:rFonts w:eastAsia="新細明體"/>
          <w:b/>
          <w:i/>
          <w:kern w:val="2"/>
          <w:sz w:val="22"/>
          <w:szCs w:val="24"/>
          <w:lang w:eastAsia="zh-HK"/>
        </w:rPr>
        <w:t>established</w:t>
      </w:r>
      <w:r w:rsidR="00B4284A" w:rsidRPr="004C0D72">
        <w:rPr>
          <w:rFonts w:eastAsia="新細明體"/>
          <w:b/>
          <w:i/>
          <w:kern w:val="2"/>
          <w:sz w:val="22"/>
          <w:szCs w:val="24"/>
        </w:rPr>
        <w:t xml:space="preserve"> </w:t>
      </w:r>
      <w:r w:rsidRPr="004C0D72">
        <w:rPr>
          <w:rFonts w:eastAsia="新細明體"/>
          <w:b/>
          <w:i/>
          <w:kern w:val="2"/>
          <w:sz w:val="22"/>
          <w:szCs w:val="24"/>
        </w:rPr>
        <w:t xml:space="preserve">as </w:t>
      </w:r>
      <w:r w:rsidRPr="004C0D72">
        <w:rPr>
          <w:rFonts w:eastAsia="新細明體"/>
          <w:b/>
          <w:i/>
          <w:kern w:val="2"/>
          <w:sz w:val="22"/>
          <w:szCs w:val="24"/>
          <w:lang w:eastAsia="zh-HK"/>
        </w:rPr>
        <w:t>a harm/maltreatment to</w:t>
      </w:r>
      <w:r w:rsidRPr="004C0D72">
        <w:rPr>
          <w:rFonts w:eastAsia="新細明體"/>
          <w:b/>
          <w:i/>
          <w:kern w:val="2"/>
          <w:sz w:val="22"/>
          <w:szCs w:val="24"/>
        </w:rPr>
        <w:t xml:space="preserve"> a child </w:t>
      </w:r>
      <w:r w:rsidRPr="004C0D72">
        <w:rPr>
          <w:rFonts w:eastAsia="新細明體"/>
          <w:b/>
          <w:i/>
          <w:kern w:val="2"/>
          <w:sz w:val="22"/>
          <w:szCs w:val="24"/>
          <w:lang w:eastAsia="zh-HK"/>
        </w:rPr>
        <w:t xml:space="preserve">who </w:t>
      </w:r>
      <w:r w:rsidRPr="004C0D72">
        <w:rPr>
          <w:rFonts w:eastAsia="新細明體"/>
          <w:b/>
          <w:i/>
          <w:kern w:val="2"/>
          <w:sz w:val="22"/>
          <w:szCs w:val="24"/>
        </w:rPr>
        <w:t xml:space="preserve">was </w:t>
      </w:r>
      <w:r w:rsidRPr="004C0D72">
        <w:rPr>
          <w:rFonts w:eastAsia="新細明體"/>
          <w:b/>
          <w:i/>
          <w:kern w:val="2"/>
          <w:sz w:val="22"/>
          <w:szCs w:val="24"/>
          <w:lang w:eastAsia="zh-HK"/>
        </w:rPr>
        <w:t xml:space="preserve">also </w:t>
      </w:r>
      <w:r w:rsidRPr="004C0D72">
        <w:rPr>
          <w:rFonts w:eastAsia="新細明體"/>
          <w:b/>
          <w:i/>
          <w:kern w:val="2"/>
          <w:sz w:val="22"/>
          <w:szCs w:val="24"/>
        </w:rPr>
        <w:t xml:space="preserve">not considered </w:t>
      </w:r>
      <w:r w:rsidR="00460933" w:rsidRPr="004C0D72">
        <w:rPr>
          <w:rFonts w:eastAsia="新細明體"/>
          <w:b/>
          <w:i/>
          <w:kern w:val="2"/>
          <w:sz w:val="22"/>
          <w:szCs w:val="24"/>
        </w:rPr>
        <w:t xml:space="preserve">of </w:t>
      </w:r>
      <w:r w:rsidR="004C0D72">
        <w:rPr>
          <w:rFonts w:eastAsia="新細明體"/>
          <w:b/>
          <w:i/>
          <w:kern w:val="2"/>
          <w:sz w:val="22"/>
          <w:szCs w:val="24"/>
        </w:rPr>
        <w:t>having a</w:t>
      </w:r>
      <w:r w:rsidR="00BD47F1" w:rsidRPr="004C0D72">
        <w:rPr>
          <w:rFonts w:eastAsia="新細明體" w:hint="eastAsia"/>
          <w:b/>
          <w:i/>
          <w:kern w:val="2"/>
          <w:sz w:val="22"/>
          <w:szCs w:val="24"/>
        </w:rPr>
        <w:t xml:space="preserve"> </w:t>
      </w:r>
      <w:r w:rsidRPr="004C0D72">
        <w:rPr>
          <w:rFonts w:eastAsia="新細明體"/>
          <w:b/>
          <w:i/>
          <w:kern w:val="2"/>
          <w:sz w:val="22"/>
          <w:szCs w:val="24"/>
        </w:rPr>
        <w:t>high risk of harm/maltreatment</w:t>
      </w:r>
      <w:r w:rsidR="0029410A" w:rsidRPr="004C0D72">
        <w:rPr>
          <w:rFonts w:eastAsia="新細明體"/>
          <w:b/>
          <w:i/>
          <w:kern w:val="2"/>
          <w:sz w:val="22"/>
          <w:szCs w:val="24"/>
        </w:rPr>
        <w:t xml:space="preserve"> in</w:t>
      </w:r>
      <w:r w:rsidRPr="004C0D72">
        <w:rPr>
          <w:rFonts w:eastAsia="新細明體"/>
          <w:b/>
          <w:i/>
          <w:kern w:val="2"/>
          <w:sz w:val="22"/>
          <w:szCs w:val="24"/>
        </w:rPr>
        <w:t xml:space="preserve"> </w:t>
      </w:r>
      <w:r w:rsidR="0029410A" w:rsidRPr="004C0D72">
        <w:rPr>
          <w:rFonts w:eastAsia="新細明體"/>
          <w:b/>
          <w:i/>
          <w:kern w:val="2"/>
          <w:sz w:val="22"/>
          <w:szCs w:val="24"/>
        </w:rPr>
        <w:t xml:space="preserve">future </w:t>
      </w:r>
      <w:r w:rsidRPr="004C0D72">
        <w:rPr>
          <w:rFonts w:eastAsia="新細明體"/>
          <w:kern w:val="2"/>
          <w:sz w:val="22"/>
          <w:szCs w:val="24"/>
        </w:rPr>
        <w:t>in a MDCC or by all professionals concerned (for cases where MDCC was dispensed with) after the investigation</w:t>
      </w:r>
      <w:r w:rsidR="00B4284A" w:rsidRPr="004C0D72">
        <w:rPr>
          <w:rFonts w:eastAsia="新細明體"/>
          <w:kern w:val="2"/>
          <w:sz w:val="22"/>
          <w:szCs w:val="24"/>
        </w:rPr>
        <w:t>s</w:t>
      </w:r>
      <w:r w:rsidR="0029410A" w:rsidRPr="004C0D72">
        <w:rPr>
          <w:rFonts w:eastAsia="新細明體"/>
          <w:kern w:val="2"/>
          <w:sz w:val="22"/>
          <w:szCs w:val="24"/>
        </w:rPr>
        <w:t xml:space="preserve"> and </w:t>
      </w:r>
      <w:r w:rsidR="008B1C06" w:rsidRPr="004C0D72">
        <w:rPr>
          <w:rFonts w:eastAsia="新細明體"/>
          <w:kern w:val="2"/>
          <w:sz w:val="22"/>
          <w:szCs w:val="24"/>
        </w:rPr>
        <w:t>assessment</w:t>
      </w:r>
      <w:r w:rsidR="00B4284A" w:rsidRPr="004C0D72">
        <w:rPr>
          <w:rFonts w:eastAsia="新細明體"/>
          <w:kern w:val="2"/>
          <w:sz w:val="22"/>
          <w:szCs w:val="24"/>
        </w:rPr>
        <w:t>s on child protection</w:t>
      </w:r>
      <w:r w:rsidRPr="004C0D72">
        <w:rPr>
          <w:rFonts w:eastAsia="新細明體"/>
          <w:kern w:val="2"/>
          <w:sz w:val="22"/>
          <w:szCs w:val="24"/>
        </w:rPr>
        <w:t xml:space="preserve"> but, with analysis on the concrete information available, professionals considered that the </w:t>
      </w:r>
      <w:r w:rsidR="004C0D72">
        <w:rPr>
          <w:rFonts w:eastAsia="新細明體"/>
          <w:i/>
          <w:kern w:val="2"/>
          <w:sz w:val="22"/>
          <w:szCs w:val="24"/>
        </w:rPr>
        <w:t>harm/</w:t>
      </w:r>
      <w:r w:rsidRPr="004C0D72">
        <w:rPr>
          <w:rFonts w:eastAsia="新細明體"/>
          <w:b/>
          <w:i/>
          <w:kern w:val="2"/>
          <w:sz w:val="22"/>
          <w:szCs w:val="24"/>
        </w:rPr>
        <w:t>maltreatment inci</w:t>
      </w:r>
      <w:r w:rsidRPr="003E1A90">
        <w:rPr>
          <w:rFonts w:eastAsia="新細明體"/>
          <w:b/>
          <w:i/>
          <w:kern w:val="2"/>
          <w:sz w:val="22"/>
          <w:szCs w:val="24"/>
        </w:rPr>
        <w:t xml:space="preserve">dent </w:t>
      </w:r>
      <w:r w:rsidRPr="003E1A90">
        <w:rPr>
          <w:rFonts w:eastAsia="新細明體"/>
          <w:b/>
          <w:i/>
          <w:kern w:val="2"/>
          <w:sz w:val="22"/>
          <w:szCs w:val="24"/>
          <w:lang w:eastAsia="zh-HK"/>
        </w:rPr>
        <w:t>was</w:t>
      </w:r>
      <w:r w:rsidRPr="003E1A90">
        <w:rPr>
          <w:rFonts w:eastAsia="新細明體"/>
          <w:b/>
          <w:i/>
          <w:kern w:val="2"/>
          <w:sz w:val="22"/>
          <w:szCs w:val="24"/>
        </w:rPr>
        <w:t xml:space="preserve"> very likely</w:t>
      </w:r>
      <w:r w:rsidRPr="003E1A90">
        <w:rPr>
          <w:rFonts w:eastAsia="新細明體"/>
          <w:b/>
          <w:i/>
          <w:kern w:val="2"/>
          <w:sz w:val="22"/>
          <w:szCs w:val="24"/>
          <w:lang w:eastAsia="zh-HK"/>
        </w:rPr>
        <w:t xml:space="preserve"> to</w:t>
      </w:r>
      <w:r w:rsidRPr="003E1A90">
        <w:rPr>
          <w:rFonts w:eastAsia="新細明體"/>
          <w:b/>
          <w:i/>
          <w:kern w:val="2"/>
          <w:sz w:val="22"/>
          <w:szCs w:val="24"/>
        </w:rPr>
        <w:t xml:space="preserve"> have happened</w:t>
      </w:r>
      <w:r w:rsidRPr="003E1A90">
        <w:rPr>
          <w:rFonts w:eastAsia="新細明體"/>
          <w:kern w:val="2"/>
          <w:sz w:val="22"/>
          <w:szCs w:val="24"/>
        </w:rPr>
        <w:t>.</w:t>
      </w:r>
    </w:p>
    <w:p w14:paraId="490F3382" w14:textId="546F1B2B" w:rsidR="008F5D79" w:rsidRDefault="00EE0321" w:rsidP="00D0096D">
      <w:pPr>
        <w:tabs>
          <w:tab w:val="left" w:pos="540"/>
          <w:tab w:val="left" w:pos="851"/>
          <w:tab w:val="left" w:pos="1276"/>
        </w:tabs>
        <w:snapToGrid w:val="0"/>
        <w:spacing w:after="240" w:line="271" w:lineRule="auto"/>
        <w:ind w:left="1701" w:right="87" w:hanging="1701"/>
        <w:jc w:val="both"/>
        <w:rPr>
          <w:rFonts w:eastAsia="新細明體"/>
          <w:kern w:val="2"/>
          <w:sz w:val="22"/>
          <w:szCs w:val="24"/>
          <w:lang w:val="en-US"/>
        </w:rPr>
      </w:pPr>
      <w:r>
        <w:rPr>
          <w:rFonts w:eastAsia="新細明體"/>
          <w:kern w:val="2"/>
          <w:sz w:val="22"/>
          <w:szCs w:val="24"/>
        </w:rPr>
        <w:tab/>
      </w:r>
      <w:sdt>
        <w:sdtPr>
          <w:rPr>
            <w:rFonts w:eastAsia="新細明體"/>
            <w:kern w:val="2"/>
            <w:sz w:val="22"/>
            <w:szCs w:val="24"/>
          </w:rPr>
          <w:id w:val="743312258"/>
        </w:sdtPr>
        <w:sdtContent>
          <w:r w:rsidR="00903466" w:rsidRPr="003E1A90">
            <w:rPr>
              <w:rFonts w:ascii="MS Mincho" w:eastAsia="MS Mincho" w:hAnsi="MS Mincho" w:cs="MS Mincho" w:hint="eastAsia"/>
              <w:kern w:val="2"/>
              <w:sz w:val="22"/>
              <w:szCs w:val="24"/>
            </w:rPr>
            <w:t>☐</w:t>
          </w:r>
        </w:sdtContent>
      </w:sdt>
      <w:r w:rsidR="00903466" w:rsidRPr="003E1A90">
        <w:rPr>
          <w:rFonts w:eastAsia="新細明體"/>
          <w:kern w:val="2"/>
          <w:sz w:val="22"/>
          <w:szCs w:val="24"/>
          <w:lang w:eastAsia="zh-HK"/>
        </w:rPr>
        <w:tab/>
      </w:r>
      <w:r w:rsidR="00903466" w:rsidRPr="003E1A90">
        <w:rPr>
          <w:rFonts w:eastAsia="新細明體"/>
          <w:kern w:val="2"/>
          <w:sz w:val="22"/>
          <w:szCs w:val="24"/>
        </w:rPr>
        <w:t>Cat.(</w:t>
      </w:r>
      <w:r>
        <w:rPr>
          <w:rFonts w:eastAsia="新細明體"/>
          <w:kern w:val="2"/>
          <w:sz w:val="22"/>
          <w:szCs w:val="24"/>
        </w:rPr>
        <w:t>d</w:t>
      </w:r>
      <w:r w:rsidR="00903466" w:rsidRPr="003E1A90">
        <w:rPr>
          <w:rFonts w:eastAsia="新細明體"/>
          <w:kern w:val="2"/>
          <w:sz w:val="22"/>
          <w:szCs w:val="24"/>
        </w:rPr>
        <w:t xml:space="preserve">) </w:t>
      </w:r>
      <w:r w:rsidR="00903466">
        <w:rPr>
          <w:rFonts w:eastAsia="新細明體"/>
          <w:kern w:val="2"/>
          <w:sz w:val="22"/>
          <w:szCs w:val="24"/>
        </w:rPr>
        <w:t xml:space="preserve"> </w:t>
      </w:r>
      <w:r w:rsidR="00903466" w:rsidRPr="003E1A90">
        <w:rPr>
          <w:rFonts w:eastAsia="新細明體"/>
          <w:kern w:val="2"/>
          <w:sz w:val="22"/>
          <w:szCs w:val="24"/>
        </w:rPr>
        <w:t>A child who is not suspected to be harmed/maltreated but</w:t>
      </w:r>
      <w:r w:rsidR="00903466">
        <w:rPr>
          <w:rFonts w:eastAsia="新細明體" w:hint="eastAsia"/>
          <w:kern w:val="2"/>
          <w:sz w:val="22"/>
          <w:szCs w:val="24"/>
        </w:rPr>
        <w:t xml:space="preserve"> co</w:t>
      </w:r>
      <w:r w:rsidR="00903466" w:rsidRPr="003E1A90">
        <w:rPr>
          <w:rFonts w:eastAsia="新細明體"/>
          <w:kern w:val="2"/>
          <w:sz w:val="22"/>
          <w:szCs w:val="24"/>
        </w:rPr>
        <w:t xml:space="preserve">nsidered </w:t>
      </w:r>
      <w:r w:rsidR="00903466" w:rsidRPr="003E1A90">
        <w:rPr>
          <w:rFonts w:eastAsia="新細明體"/>
          <w:b/>
          <w:i/>
          <w:kern w:val="2"/>
          <w:sz w:val="22"/>
          <w:szCs w:val="24"/>
        </w:rPr>
        <w:t>potentially at risk of harm/maltreatment</w:t>
      </w:r>
      <w:r w:rsidR="00903466" w:rsidRPr="003E1A90">
        <w:rPr>
          <w:rFonts w:eastAsia="新細明體"/>
          <w:kern w:val="2"/>
          <w:sz w:val="22"/>
          <w:szCs w:val="24"/>
        </w:rPr>
        <w:t xml:space="preserve"> by virtue of risk factors of harming/maltreating a child identified</w:t>
      </w:r>
      <w:r w:rsidRPr="00D0096D">
        <w:rPr>
          <w:rFonts w:eastAsia="新細明體"/>
          <w:i/>
          <w:iCs/>
          <w:kern w:val="2"/>
          <w:sz w:val="22"/>
          <w:szCs w:val="24"/>
        </w:rPr>
        <w:t xml:space="preserve"> </w:t>
      </w:r>
      <w:r w:rsidRPr="00D0096D">
        <w:rPr>
          <w:i/>
          <w:iCs/>
          <w:sz w:val="22"/>
        </w:rPr>
        <w:t>(</w:t>
      </w:r>
      <w:r w:rsidR="00443BBC">
        <w:rPr>
          <w:i/>
          <w:iCs/>
          <w:sz w:val="22"/>
        </w:rPr>
        <w:t>S</w:t>
      </w:r>
      <w:r w:rsidRPr="00D0096D">
        <w:rPr>
          <w:i/>
          <w:iCs/>
          <w:sz w:val="22"/>
        </w:rPr>
        <w:t>uch case will not be regarded as child protection case)</w:t>
      </w:r>
      <w:r w:rsidR="00903466" w:rsidRPr="003E1A90">
        <w:rPr>
          <w:rFonts w:eastAsia="新細明體"/>
          <w:kern w:val="2"/>
          <w:sz w:val="22"/>
          <w:szCs w:val="24"/>
        </w:rPr>
        <w:t>.</w:t>
      </w:r>
    </w:p>
    <w:p w14:paraId="6737E701" w14:textId="4687A5DD" w:rsidR="00A955DF" w:rsidRPr="003E1A90" w:rsidRDefault="00A955DF" w:rsidP="003E1A90">
      <w:pPr>
        <w:tabs>
          <w:tab w:val="left" w:pos="540"/>
          <w:tab w:val="left" w:pos="1080"/>
          <w:tab w:val="left" w:pos="3800"/>
        </w:tabs>
        <w:snapToGrid w:val="0"/>
        <w:spacing w:line="271" w:lineRule="auto"/>
        <w:rPr>
          <w:rFonts w:eastAsia="新細明體"/>
          <w:spacing w:val="-35"/>
          <w:kern w:val="2"/>
          <w:position w:val="-6"/>
          <w:sz w:val="36"/>
          <w:szCs w:val="24"/>
        </w:rPr>
      </w:pPr>
      <w:r w:rsidRPr="00C8415D">
        <w:rPr>
          <w:rFonts w:eastAsia="新細明體"/>
          <w:kern w:val="2"/>
          <w:sz w:val="22"/>
          <w:szCs w:val="24"/>
        </w:rPr>
        <w:t>B14.</w:t>
      </w:r>
      <w:r w:rsidRPr="00C8415D">
        <w:rPr>
          <w:rFonts w:eastAsia="新細明體"/>
          <w:kern w:val="2"/>
          <w:sz w:val="22"/>
          <w:szCs w:val="24"/>
        </w:rPr>
        <w:tab/>
        <w:t>No. of MDCC</w:t>
      </w:r>
      <w:r w:rsidRPr="003E1A90">
        <w:rPr>
          <w:rFonts w:eastAsia="新細明體"/>
          <w:kern w:val="2"/>
          <w:sz w:val="22"/>
          <w:szCs w:val="24"/>
        </w:rPr>
        <w:t xml:space="preserve">(s) (including review conference) held:  </w:t>
      </w:r>
      <w:r w:rsidR="008F5D79" w:rsidRPr="003E1A90">
        <w:rPr>
          <w:rFonts w:eastAsia="新細明體"/>
          <w:spacing w:val="-35"/>
          <w:kern w:val="2"/>
          <w:sz w:val="36"/>
          <w:szCs w:val="24"/>
        </w:rPr>
        <w:sym w:font="Wingdings" w:char="F06F"/>
      </w:r>
    </w:p>
    <w:p w14:paraId="66A5F6F7" w14:textId="708CA3C6" w:rsidR="00A955DF" w:rsidRPr="003E1A90" w:rsidRDefault="00A955DF" w:rsidP="003E1A90">
      <w:pPr>
        <w:tabs>
          <w:tab w:val="left" w:pos="540"/>
          <w:tab w:val="left" w:pos="1080"/>
          <w:tab w:val="left" w:pos="3800"/>
        </w:tabs>
        <w:snapToGrid w:val="0"/>
        <w:spacing w:line="271" w:lineRule="auto"/>
        <w:rPr>
          <w:rFonts w:eastAsia="新細明體"/>
          <w:i/>
          <w:kern w:val="2"/>
          <w:sz w:val="22"/>
          <w:szCs w:val="24"/>
          <w:lang w:eastAsia="zh-HK"/>
        </w:rPr>
      </w:pPr>
      <w:r w:rsidRPr="003E1A90">
        <w:rPr>
          <w:rFonts w:eastAsia="新細明體"/>
          <w:spacing w:val="-35"/>
          <w:kern w:val="2"/>
          <w:position w:val="-6"/>
          <w:sz w:val="36"/>
          <w:szCs w:val="24"/>
        </w:rPr>
        <w:tab/>
      </w:r>
      <w:r w:rsidRPr="003E1A90">
        <w:rPr>
          <w:rFonts w:eastAsia="新細明體"/>
          <w:i/>
          <w:kern w:val="2"/>
          <w:sz w:val="22"/>
          <w:szCs w:val="24"/>
        </w:rPr>
        <w:t xml:space="preserve">(not applicable for </w:t>
      </w:r>
      <w:proofErr w:type="gramStart"/>
      <w:r w:rsidRPr="00D0096D">
        <w:rPr>
          <w:rFonts w:eastAsia="新細明體"/>
          <w:b/>
          <w:bCs/>
          <w:i/>
          <w:kern w:val="2"/>
          <w:sz w:val="22"/>
          <w:szCs w:val="24"/>
        </w:rPr>
        <w:t>Cat.(</w:t>
      </w:r>
      <w:proofErr w:type="gramEnd"/>
      <w:r w:rsidR="00EE0321" w:rsidRPr="00D0096D">
        <w:rPr>
          <w:rFonts w:eastAsia="新細明體"/>
          <w:b/>
          <w:bCs/>
          <w:i/>
          <w:kern w:val="2"/>
          <w:sz w:val="22"/>
          <w:szCs w:val="24"/>
        </w:rPr>
        <w:t>d</w:t>
      </w:r>
      <w:r w:rsidRPr="00D0096D">
        <w:rPr>
          <w:rFonts w:eastAsia="新細明體"/>
          <w:b/>
          <w:bCs/>
          <w:i/>
          <w:kern w:val="2"/>
          <w:sz w:val="22"/>
          <w:szCs w:val="24"/>
        </w:rPr>
        <w:t>)</w:t>
      </w:r>
      <w:r w:rsidRPr="003E1A90">
        <w:rPr>
          <w:rFonts w:eastAsia="新細明體"/>
          <w:i/>
          <w:kern w:val="2"/>
          <w:sz w:val="22"/>
          <w:szCs w:val="24"/>
        </w:rPr>
        <w:t xml:space="preserve"> cases in item </w:t>
      </w:r>
      <w:r w:rsidRPr="00D0096D">
        <w:rPr>
          <w:rFonts w:eastAsia="新細明體"/>
          <w:b/>
          <w:bCs/>
          <w:i/>
          <w:kern w:val="2"/>
          <w:sz w:val="22"/>
          <w:szCs w:val="24"/>
        </w:rPr>
        <w:t>B13</w:t>
      </w:r>
      <w:r w:rsidRPr="003E1A90">
        <w:rPr>
          <w:rFonts w:eastAsia="新細明體"/>
          <w:i/>
          <w:kern w:val="2"/>
          <w:sz w:val="22"/>
          <w:szCs w:val="24"/>
        </w:rPr>
        <w:t>)</w:t>
      </w:r>
    </w:p>
    <w:p w14:paraId="08004743" w14:textId="77777777" w:rsidR="00A955DF" w:rsidRPr="003E1A90" w:rsidRDefault="00A955DF" w:rsidP="003E1A90">
      <w:pPr>
        <w:tabs>
          <w:tab w:val="left" w:pos="540"/>
          <w:tab w:val="left" w:pos="1080"/>
          <w:tab w:val="left" w:pos="3800"/>
        </w:tabs>
        <w:snapToGrid w:val="0"/>
        <w:spacing w:line="271" w:lineRule="auto"/>
        <w:rPr>
          <w:rFonts w:eastAsia="新細明體"/>
          <w:i/>
          <w:kern w:val="2"/>
          <w:sz w:val="22"/>
          <w:szCs w:val="24"/>
          <w:lang w:eastAsia="zh-HK"/>
        </w:rPr>
      </w:pPr>
    </w:p>
    <w:p w14:paraId="0DBA8D8A" w14:textId="5E73D532" w:rsidR="00A955DF" w:rsidRPr="003E1A90" w:rsidRDefault="00EE0321" w:rsidP="003E1A90">
      <w:pPr>
        <w:tabs>
          <w:tab w:val="left" w:pos="540"/>
          <w:tab w:val="left" w:pos="1080"/>
          <w:tab w:val="left" w:pos="3800"/>
        </w:tabs>
        <w:snapToGrid w:val="0"/>
        <w:spacing w:line="271" w:lineRule="auto"/>
        <w:ind w:firstLineChars="100" w:firstLine="220"/>
        <w:rPr>
          <w:rFonts w:eastAsia="新細明體"/>
          <w:kern w:val="2"/>
          <w:sz w:val="22"/>
          <w:szCs w:val="24"/>
          <w:lang w:eastAsia="zh-HK"/>
        </w:rPr>
      </w:pPr>
      <w:r>
        <w:rPr>
          <w:rFonts w:eastAsia="新細明體"/>
          <w:kern w:val="2"/>
          <w:sz w:val="22"/>
          <w:szCs w:val="24"/>
          <w:lang w:eastAsia="zh-HK"/>
        </w:rPr>
        <w:t>(</w:t>
      </w:r>
      <w:r w:rsidR="00A955DF" w:rsidRPr="003E1A90">
        <w:rPr>
          <w:rFonts w:eastAsia="新細明體"/>
          <w:kern w:val="2"/>
          <w:sz w:val="22"/>
          <w:szCs w:val="24"/>
          <w:lang w:eastAsia="zh-HK"/>
        </w:rPr>
        <w:t>a</w:t>
      </w:r>
      <w:r>
        <w:rPr>
          <w:rFonts w:eastAsia="新細明體"/>
          <w:kern w:val="2"/>
          <w:sz w:val="22"/>
          <w:szCs w:val="24"/>
          <w:lang w:eastAsia="zh-HK"/>
        </w:rPr>
        <w:t>)</w:t>
      </w:r>
      <w:r w:rsidR="00A955DF" w:rsidRPr="003E1A90">
        <w:rPr>
          <w:rFonts w:eastAsia="新細明體"/>
          <w:kern w:val="2"/>
          <w:sz w:val="22"/>
          <w:szCs w:val="24"/>
          <w:lang w:eastAsia="zh-HK"/>
        </w:rPr>
        <w:tab/>
        <w:t xml:space="preserve">Date of MDCC(s) or formulation of follow-up plan (if MDCC was dispensed with) </w:t>
      </w:r>
    </w:p>
    <w:p w14:paraId="48D4A373" w14:textId="1CC6B928" w:rsidR="00A955DF" w:rsidRPr="003E1A90" w:rsidRDefault="00A955DF" w:rsidP="003E1A90">
      <w:pPr>
        <w:tabs>
          <w:tab w:val="left" w:pos="540"/>
          <w:tab w:val="left" w:pos="1080"/>
          <w:tab w:val="left" w:pos="3800"/>
        </w:tabs>
        <w:snapToGrid w:val="0"/>
        <w:spacing w:line="271" w:lineRule="auto"/>
        <w:rPr>
          <w:rFonts w:eastAsia="新細明體"/>
          <w:kern w:val="2"/>
          <w:sz w:val="22"/>
          <w:szCs w:val="24"/>
          <w:lang w:eastAsia="zh-HK"/>
        </w:rPr>
      </w:pPr>
      <w:r w:rsidRPr="003E1A90">
        <w:rPr>
          <w:rFonts w:eastAsia="新細明體"/>
          <w:kern w:val="2"/>
          <w:sz w:val="22"/>
          <w:szCs w:val="24"/>
          <w:lang w:eastAsia="zh-HK"/>
        </w:rPr>
        <w:tab/>
        <w:t>1st MDCC</w:t>
      </w:r>
      <w:r w:rsidR="00C8415D">
        <w:rPr>
          <w:rFonts w:eastAsia="新細明體"/>
          <w:kern w:val="2"/>
          <w:sz w:val="22"/>
          <w:szCs w:val="24"/>
          <w:lang w:eastAsia="zh-HK"/>
        </w:rPr>
        <w:t xml:space="preserve"> or </w:t>
      </w:r>
      <w:r w:rsidRPr="003E1A90">
        <w:rPr>
          <w:rFonts w:eastAsia="新細明體"/>
          <w:kern w:val="2"/>
          <w:sz w:val="22"/>
          <w:szCs w:val="24"/>
          <w:lang w:eastAsia="zh-HK"/>
        </w:rPr>
        <w:t>Follow-up plan:</w:t>
      </w:r>
      <w:r w:rsidRPr="003E1A90">
        <w:rPr>
          <w:rFonts w:eastAsia="新細明體"/>
          <w:kern w:val="2"/>
          <w:sz w:val="22"/>
          <w:szCs w:val="24"/>
          <w:lang w:eastAsia="zh-HK"/>
        </w:rPr>
        <w:tab/>
      </w:r>
      <w:r w:rsidRPr="003E1A90">
        <w:rPr>
          <w:rFonts w:eastAsia="新細明體"/>
          <w:kern w:val="2"/>
          <w:sz w:val="22"/>
          <w:szCs w:val="24"/>
          <w:u w:val="single"/>
          <w:lang w:eastAsia="zh-HK"/>
        </w:rPr>
        <w:t xml:space="preserve">                      </w:t>
      </w:r>
    </w:p>
    <w:p w14:paraId="208F5516" w14:textId="0EB9ECC8" w:rsidR="00A955DF" w:rsidRPr="003E1A90" w:rsidRDefault="00A955DF" w:rsidP="003E1A90">
      <w:pPr>
        <w:tabs>
          <w:tab w:val="left" w:pos="540"/>
          <w:tab w:val="left" w:pos="1080"/>
          <w:tab w:val="left" w:pos="3800"/>
        </w:tabs>
        <w:snapToGrid w:val="0"/>
        <w:spacing w:line="271" w:lineRule="auto"/>
        <w:rPr>
          <w:rFonts w:eastAsia="新細明體"/>
          <w:kern w:val="2"/>
          <w:sz w:val="22"/>
          <w:szCs w:val="24"/>
          <w:lang w:eastAsia="zh-HK"/>
        </w:rPr>
      </w:pPr>
      <w:r w:rsidRPr="003E1A90">
        <w:rPr>
          <w:rFonts w:eastAsia="新細明體"/>
          <w:kern w:val="2"/>
          <w:sz w:val="22"/>
          <w:szCs w:val="24"/>
          <w:lang w:eastAsia="zh-HK"/>
        </w:rPr>
        <w:tab/>
        <w:t>2nd MDCC</w:t>
      </w:r>
      <w:r w:rsidR="00C8415D">
        <w:rPr>
          <w:rFonts w:eastAsia="新細明體"/>
          <w:kern w:val="2"/>
          <w:sz w:val="22"/>
          <w:szCs w:val="24"/>
          <w:lang w:eastAsia="zh-HK"/>
        </w:rPr>
        <w:t xml:space="preserve"> or </w:t>
      </w:r>
      <w:r w:rsidRPr="003E1A90">
        <w:rPr>
          <w:rFonts w:eastAsia="新細明體"/>
          <w:kern w:val="2"/>
          <w:sz w:val="22"/>
          <w:szCs w:val="24"/>
          <w:lang w:eastAsia="zh-HK"/>
        </w:rPr>
        <w:t>Follow-up plan:</w:t>
      </w:r>
      <w:r w:rsidRPr="003E1A90">
        <w:rPr>
          <w:rFonts w:eastAsia="新細明體"/>
          <w:kern w:val="2"/>
          <w:sz w:val="22"/>
          <w:szCs w:val="24"/>
          <w:lang w:eastAsia="zh-HK"/>
        </w:rPr>
        <w:tab/>
      </w:r>
      <w:r w:rsidRPr="003E1A90">
        <w:rPr>
          <w:rFonts w:eastAsia="新細明體"/>
          <w:kern w:val="2"/>
          <w:sz w:val="22"/>
          <w:szCs w:val="24"/>
          <w:u w:val="single"/>
          <w:lang w:eastAsia="zh-HK"/>
        </w:rPr>
        <w:t xml:space="preserve">                      </w:t>
      </w:r>
    </w:p>
    <w:p w14:paraId="35BFEC75" w14:textId="0DBD5F72" w:rsidR="00A955DF" w:rsidRPr="003E1A90" w:rsidRDefault="00A955DF" w:rsidP="003E1A90">
      <w:pPr>
        <w:tabs>
          <w:tab w:val="left" w:pos="540"/>
          <w:tab w:val="left" w:pos="1080"/>
          <w:tab w:val="left" w:pos="3800"/>
        </w:tabs>
        <w:snapToGrid w:val="0"/>
        <w:spacing w:line="271" w:lineRule="auto"/>
        <w:rPr>
          <w:rFonts w:eastAsia="新細明體"/>
          <w:kern w:val="2"/>
          <w:sz w:val="22"/>
          <w:szCs w:val="24"/>
          <w:lang w:eastAsia="zh-HK"/>
        </w:rPr>
      </w:pPr>
      <w:r w:rsidRPr="003E1A90">
        <w:rPr>
          <w:rFonts w:eastAsia="新細明體"/>
          <w:kern w:val="2"/>
          <w:sz w:val="22"/>
          <w:szCs w:val="24"/>
          <w:lang w:eastAsia="zh-HK"/>
        </w:rPr>
        <w:tab/>
        <w:t>3rd MDCC</w:t>
      </w:r>
      <w:r w:rsidR="00C8415D">
        <w:rPr>
          <w:rFonts w:eastAsia="新細明體"/>
          <w:kern w:val="2"/>
          <w:sz w:val="22"/>
          <w:szCs w:val="24"/>
          <w:lang w:eastAsia="zh-HK"/>
        </w:rPr>
        <w:t xml:space="preserve"> or </w:t>
      </w:r>
      <w:r w:rsidRPr="003E1A90">
        <w:rPr>
          <w:rFonts w:eastAsia="新細明體"/>
          <w:kern w:val="2"/>
          <w:sz w:val="22"/>
          <w:szCs w:val="24"/>
          <w:lang w:eastAsia="zh-HK"/>
        </w:rPr>
        <w:t>Follow-up plan:</w:t>
      </w:r>
      <w:r w:rsidRPr="003E1A90">
        <w:rPr>
          <w:rFonts w:eastAsia="新細明體"/>
          <w:kern w:val="2"/>
          <w:sz w:val="22"/>
          <w:szCs w:val="24"/>
          <w:lang w:eastAsia="zh-HK"/>
        </w:rPr>
        <w:tab/>
      </w:r>
      <w:r w:rsidRPr="003E1A90">
        <w:rPr>
          <w:rFonts w:eastAsia="新細明體"/>
          <w:kern w:val="2"/>
          <w:sz w:val="22"/>
          <w:szCs w:val="24"/>
          <w:u w:val="single"/>
          <w:lang w:eastAsia="zh-HK"/>
        </w:rPr>
        <w:t xml:space="preserve">                      </w:t>
      </w:r>
    </w:p>
    <w:p w14:paraId="1EDF1893" w14:textId="77777777" w:rsidR="00A955DF" w:rsidRPr="003E1A90" w:rsidRDefault="00A955DF" w:rsidP="003E1A90">
      <w:pPr>
        <w:tabs>
          <w:tab w:val="left" w:pos="540"/>
          <w:tab w:val="left" w:pos="1080"/>
          <w:tab w:val="left" w:pos="3800"/>
        </w:tabs>
        <w:snapToGrid w:val="0"/>
        <w:spacing w:line="271" w:lineRule="auto"/>
        <w:rPr>
          <w:rFonts w:eastAsia="新細明體"/>
          <w:kern w:val="2"/>
          <w:sz w:val="22"/>
          <w:szCs w:val="24"/>
          <w:lang w:eastAsia="zh-HK"/>
        </w:rPr>
      </w:pPr>
    </w:p>
    <w:p w14:paraId="6FBE9199" w14:textId="35034107" w:rsidR="00A955DF" w:rsidRPr="003E1A90" w:rsidRDefault="004C0815" w:rsidP="003E1A90">
      <w:pPr>
        <w:tabs>
          <w:tab w:val="left" w:pos="540"/>
          <w:tab w:val="left" w:pos="1080"/>
          <w:tab w:val="left" w:pos="3800"/>
        </w:tabs>
        <w:snapToGrid w:val="0"/>
        <w:spacing w:line="271" w:lineRule="auto"/>
        <w:ind w:firstLineChars="100" w:firstLine="220"/>
        <w:rPr>
          <w:rFonts w:eastAsia="新細明體"/>
          <w:kern w:val="2"/>
          <w:sz w:val="22"/>
          <w:szCs w:val="24"/>
          <w:lang w:eastAsia="zh-HK"/>
        </w:rPr>
      </w:pPr>
      <w:r>
        <w:rPr>
          <w:rFonts w:eastAsia="新細明體"/>
          <w:kern w:val="2"/>
          <w:sz w:val="22"/>
          <w:szCs w:val="24"/>
          <w:lang w:eastAsia="zh-HK"/>
        </w:rPr>
        <w:t>(</w:t>
      </w:r>
      <w:r w:rsidR="00A955DF" w:rsidRPr="003E1A90">
        <w:rPr>
          <w:rFonts w:eastAsia="新細明體"/>
          <w:kern w:val="2"/>
          <w:sz w:val="22"/>
          <w:szCs w:val="24"/>
          <w:lang w:eastAsia="zh-HK"/>
        </w:rPr>
        <w:t>b</w:t>
      </w:r>
      <w:r>
        <w:rPr>
          <w:rFonts w:eastAsia="新細明體"/>
          <w:kern w:val="2"/>
          <w:sz w:val="22"/>
          <w:szCs w:val="24"/>
          <w:lang w:eastAsia="zh-HK"/>
        </w:rPr>
        <w:t>)</w:t>
      </w:r>
      <w:r w:rsidR="00A955DF" w:rsidRPr="003E1A90">
        <w:rPr>
          <w:rFonts w:eastAsia="新細明體"/>
          <w:kern w:val="2"/>
          <w:sz w:val="22"/>
          <w:szCs w:val="24"/>
          <w:lang w:eastAsia="zh-HK"/>
        </w:rPr>
        <w:tab/>
        <w:t>Was review conference considered necessary as agreed in the MDCC?</w:t>
      </w:r>
    </w:p>
    <w:p w14:paraId="7CE47E62" w14:textId="77777777" w:rsidR="00A955DF" w:rsidRPr="003E1A90" w:rsidRDefault="00A955DF" w:rsidP="003E1A90">
      <w:pPr>
        <w:tabs>
          <w:tab w:val="left" w:pos="500"/>
        </w:tabs>
        <w:snapToGrid w:val="0"/>
        <w:spacing w:line="271" w:lineRule="auto"/>
        <w:ind w:left="4" w:hanging="4"/>
        <w:rPr>
          <w:rFonts w:eastAsia="新細明體"/>
          <w:kern w:val="2"/>
          <w:sz w:val="22"/>
          <w:szCs w:val="24"/>
          <w:lang w:eastAsia="zh-HK"/>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740435394"/>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 xml:space="preserve"> Yes</w:t>
      </w: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434639924"/>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 xml:space="preserve"> No</w:t>
      </w:r>
    </w:p>
    <w:p w14:paraId="4524D5DA" w14:textId="77777777" w:rsidR="004C0815" w:rsidRDefault="004C0815" w:rsidP="004C0815">
      <w:pPr>
        <w:tabs>
          <w:tab w:val="left" w:pos="175"/>
        </w:tabs>
        <w:ind w:left="4" w:hanging="4"/>
        <w:rPr>
          <w:sz w:val="22"/>
        </w:rPr>
      </w:pPr>
    </w:p>
    <w:p w14:paraId="64D1BCD6" w14:textId="44EFC374" w:rsidR="004C0815" w:rsidRPr="00D0096D" w:rsidRDefault="004C0815" w:rsidP="00D0096D">
      <w:pPr>
        <w:pStyle w:val="af"/>
        <w:numPr>
          <w:ilvl w:val="0"/>
          <w:numId w:val="102"/>
        </w:numPr>
        <w:ind w:left="567"/>
        <w:rPr>
          <w:sz w:val="22"/>
        </w:rPr>
      </w:pPr>
      <w:r w:rsidRPr="00D0096D">
        <w:rPr>
          <w:sz w:val="22"/>
        </w:rPr>
        <w:t>Whether Core Group is formed in the MDCC and members of the Core Group?</w:t>
      </w:r>
    </w:p>
    <w:p w14:paraId="6F4701D1" w14:textId="77777777" w:rsidR="004C0815" w:rsidRPr="00F10BAD" w:rsidRDefault="004C0815" w:rsidP="004C0815">
      <w:pPr>
        <w:ind w:left="4" w:hanging="4"/>
        <w:rPr>
          <w:sz w:val="22"/>
        </w:rPr>
      </w:pPr>
      <w:r w:rsidRPr="00F10BAD">
        <w:rPr>
          <w:sz w:val="22"/>
        </w:rPr>
        <w:tab/>
      </w:r>
      <w:r w:rsidRPr="00F10BAD">
        <w:rPr>
          <w:sz w:val="22"/>
        </w:rPr>
        <w:tab/>
      </w:r>
      <w:sdt>
        <w:sdtPr>
          <w:rPr>
            <w:sz w:val="22"/>
          </w:rPr>
          <w:id w:val="-1826431287"/>
          <w14:checkbox>
            <w14:checked w14:val="0"/>
            <w14:checkedState w14:val="00FE" w14:font="Wingdings"/>
            <w14:uncheckedState w14:val="2610" w14:font="MS Gothic"/>
          </w14:checkbox>
        </w:sdtPr>
        <w:sdtContent>
          <w:r w:rsidRPr="00F10BAD">
            <w:rPr>
              <w:rFonts w:ascii="MS Gothic" w:eastAsia="MS Gothic" w:hAnsi="MS Gothic" w:hint="eastAsia"/>
              <w:sz w:val="22"/>
            </w:rPr>
            <w:t>☐</w:t>
          </w:r>
        </w:sdtContent>
      </w:sdt>
      <w:r w:rsidRPr="00F10BAD">
        <w:rPr>
          <w:sz w:val="22"/>
        </w:rPr>
        <w:t xml:space="preserve"> Yes. Members of the Core Group consisted of:</w:t>
      </w:r>
    </w:p>
    <w:p w14:paraId="121DA29E" w14:textId="77777777" w:rsidR="004C0815" w:rsidRPr="00F10BAD" w:rsidRDefault="004C0815" w:rsidP="004C0815">
      <w:pPr>
        <w:ind w:left="4" w:hanging="4"/>
        <w:rPr>
          <w:sz w:val="22"/>
        </w:rPr>
      </w:pPr>
      <w:r w:rsidRPr="00F10BAD">
        <w:rPr>
          <w:sz w:val="22"/>
        </w:rPr>
        <w:tab/>
      </w:r>
      <w:r w:rsidRPr="00F10BAD">
        <w:rPr>
          <w:sz w:val="22"/>
        </w:rPr>
        <w:tab/>
      </w:r>
      <w:r w:rsidRPr="00F10BAD">
        <w:rPr>
          <w:sz w:val="22"/>
        </w:rPr>
        <w:tab/>
      </w:r>
      <w:sdt>
        <w:sdtPr>
          <w:rPr>
            <w:sz w:val="22"/>
          </w:rPr>
          <w:id w:val="-98336278"/>
          <w14:checkbox>
            <w14:checked w14:val="0"/>
            <w14:checkedState w14:val="00FE" w14:font="Wingdings"/>
            <w14:uncheckedState w14:val="2610" w14:font="MS Gothic"/>
          </w14:checkbox>
        </w:sdtPr>
        <w:sdtContent>
          <w:r w:rsidRPr="00F10BAD">
            <w:rPr>
              <w:rFonts w:ascii="MS Gothic" w:eastAsia="MS Gothic" w:hAnsi="MS Gothic" w:hint="eastAsia"/>
              <w:sz w:val="22"/>
            </w:rPr>
            <w:t>☐</w:t>
          </w:r>
        </w:sdtContent>
      </w:sdt>
      <w:r w:rsidRPr="00F10BAD">
        <w:rPr>
          <w:sz w:val="22"/>
        </w:rPr>
        <w:t xml:space="preserve"> Social worker of Family and Child Protective Services Unit</w:t>
      </w:r>
    </w:p>
    <w:p w14:paraId="15F44C43" w14:textId="77777777" w:rsidR="004C0815" w:rsidRPr="00F10BAD" w:rsidRDefault="004C0815" w:rsidP="004C0815">
      <w:pPr>
        <w:ind w:left="4" w:hanging="4"/>
        <w:rPr>
          <w:sz w:val="22"/>
        </w:rPr>
      </w:pPr>
      <w:r w:rsidRPr="00F10BAD">
        <w:rPr>
          <w:sz w:val="22"/>
        </w:rPr>
        <w:tab/>
      </w:r>
      <w:r w:rsidRPr="00F10BAD">
        <w:rPr>
          <w:sz w:val="22"/>
        </w:rPr>
        <w:tab/>
      </w:r>
      <w:r w:rsidRPr="00F10BAD">
        <w:rPr>
          <w:sz w:val="22"/>
        </w:rPr>
        <w:tab/>
      </w:r>
      <w:sdt>
        <w:sdtPr>
          <w:rPr>
            <w:sz w:val="22"/>
          </w:rPr>
          <w:id w:val="1764962870"/>
          <w14:checkbox>
            <w14:checked w14:val="0"/>
            <w14:checkedState w14:val="00FE" w14:font="Wingdings"/>
            <w14:uncheckedState w14:val="2610" w14:font="MS Gothic"/>
          </w14:checkbox>
        </w:sdtPr>
        <w:sdtContent>
          <w:r w:rsidRPr="00F10BAD">
            <w:rPr>
              <w:rFonts w:ascii="MS Gothic" w:eastAsia="MS Gothic" w:hAnsi="MS Gothic" w:hint="eastAsia"/>
              <w:sz w:val="22"/>
            </w:rPr>
            <w:t>☐</w:t>
          </w:r>
        </w:sdtContent>
      </w:sdt>
      <w:r w:rsidRPr="00F10BAD">
        <w:rPr>
          <w:sz w:val="22"/>
        </w:rPr>
        <w:t xml:space="preserve"> Paediatrician</w:t>
      </w:r>
    </w:p>
    <w:p w14:paraId="581E570B" w14:textId="77777777" w:rsidR="004C0815" w:rsidRPr="00F10BAD" w:rsidRDefault="004C0815" w:rsidP="004C0815">
      <w:pPr>
        <w:ind w:left="4" w:hanging="4"/>
        <w:rPr>
          <w:sz w:val="22"/>
        </w:rPr>
      </w:pPr>
      <w:r w:rsidRPr="00F10BAD">
        <w:rPr>
          <w:rFonts w:ascii="MS Gothic" w:hAnsi="MS Gothic"/>
          <w:sz w:val="22"/>
        </w:rPr>
        <w:tab/>
      </w:r>
      <w:r w:rsidRPr="00F10BAD">
        <w:rPr>
          <w:rFonts w:ascii="MS Gothic" w:hAnsi="MS Gothic"/>
          <w:sz w:val="22"/>
        </w:rPr>
        <w:tab/>
      </w:r>
      <w:r w:rsidRPr="00F10BAD">
        <w:rPr>
          <w:rFonts w:ascii="MS Gothic" w:hAnsi="MS Gothic"/>
          <w:sz w:val="22"/>
        </w:rPr>
        <w:tab/>
      </w:r>
      <w:sdt>
        <w:sdtPr>
          <w:rPr>
            <w:sz w:val="22"/>
          </w:rPr>
          <w:id w:val="1373268767"/>
          <w14:checkbox>
            <w14:checked w14:val="0"/>
            <w14:checkedState w14:val="00FE" w14:font="Wingdings"/>
            <w14:uncheckedState w14:val="2610" w14:font="MS Gothic"/>
          </w14:checkbox>
        </w:sdtPr>
        <w:sdtContent>
          <w:r w:rsidRPr="00F10BAD">
            <w:rPr>
              <w:rFonts w:ascii="MS Gothic" w:eastAsia="MS Gothic" w:hAnsi="MS Gothic" w:hint="eastAsia"/>
              <w:sz w:val="22"/>
            </w:rPr>
            <w:t>☐</w:t>
          </w:r>
        </w:sdtContent>
      </w:sdt>
      <w:r w:rsidRPr="00F10BAD">
        <w:rPr>
          <w:sz w:val="22"/>
        </w:rPr>
        <w:t xml:space="preserve"> Child psychiatrist</w:t>
      </w:r>
    </w:p>
    <w:p w14:paraId="1EFE1D63" w14:textId="77777777" w:rsidR="004C0815" w:rsidRPr="00F10BAD" w:rsidRDefault="004C0815" w:rsidP="004C0815">
      <w:pPr>
        <w:ind w:left="4" w:hanging="4"/>
        <w:rPr>
          <w:sz w:val="22"/>
        </w:rPr>
      </w:pPr>
      <w:r w:rsidRPr="00F10BAD">
        <w:rPr>
          <w:rFonts w:ascii="MS Gothic" w:hAnsi="MS Gothic"/>
          <w:sz w:val="22"/>
        </w:rPr>
        <w:tab/>
      </w:r>
      <w:r w:rsidRPr="00F10BAD">
        <w:rPr>
          <w:rFonts w:ascii="MS Gothic" w:hAnsi="MS Gothic"/>
          <w:sz w:val="22"/>
        </w:rPr>
        <w:tab/>
      </w:r>
      <w:r w:rsidRPr="00F10BAD">
        <w:rPr>
          <w:rFonts w:ascii="MS Gothic" w:hAnsi="MS Gothic"/>
          <w:sz w:val="22"/>
        </w:rPr>
        <w:tab/>
      </w:r>
      <w:sdt>
        <w:sdtPr>
          <w:rPr>
            <w:sz w:val="22"/>
          </w:rPr>
          <w:id w:val="1064299325"/>
          <w14:checkbox>
            <w14:checked w14:val="0"/>
            <w14:checkedState w14:val="00FE" w14:font="Wingdings"/>
            <w14:uncheckedState w14:val="2610" w14:font="MS Gothic"/>
          </w14:checkbox>
        </w:sdtPr>
        <w:sdtContent>
          <w:r w:rsidRPr="00F10BAD">
            <w:rPr>
              <w:rFonts w:ascii="MS Gothic" w:eastAsia="MS Gothic" w:hAnsi="MS Gothic" w:hint="eastAsia"/>
              <w:sz w:val="22"/>
            </w:rPr>
            <w:t>☐</w:t>
          </w:r>
        </w:sdtContent>
      </w:sdt>
      <w:r w:rsidRPr="00F10BAD">
        <w:rPr>
          <w:sz w:val="22"/>
        </w:rPr>
        <w:t xml:space="preserve"> Psychologist</w:t>
      </w:r>
    </w:p>
    <w:p w14:paraId="15BA1105" w14:textId="77777777" w:rsidR="004C0815" w:rsidRPr="00F10BAD" w:rsidRDefault="004C0815" w:rsidP="004C0815">
      <w:pPr>
        <w:ind w:left="4" w:hanging="4"/>
        <w:rPr>
          <w:sz w:val="22"/>
        </w:rPr>
      </w:pPr>
      <w:r w:rsidRPr="00F10BAD">
        <w:rPr>
          <w:rFonts w:ascii="MS Gothic" w:hAnsi="MS Gothic"/>
          <w:sz w:val="22"/>
        </w:rPr>
        <w:tab/>
      </w:r>
      <w:r w:rsidRPr="00F10BAD">
        <w:rPr>
          <w:rFonts w:ascii="MS Gothic" w:hAnsi="MS Gothic"/>
          <w:sz w:val="22"/>
        </w:rPr>
        <w:tab/>
      </w:r>
      <w:r w:rsidRPr="00F10BAD">
        <w:rPr>
          <w:rFonts w:ascii="MS Gothic" w:hAnsi="MS Gothic"/>
          <w:sz w:val="22"/>
        </w:rPr>
        <w:tab/>
      </w:r>
      <w:sdt>
        <w:sdtPr>
          <w:rPr>
            <w:sz w:val="22"/>
          </w:rPr>
          <w:id w:val="941186237"/>
          <w14:checkbox>
            <w14:checked w14:val="0"/>
            <w14:checkedState w14:val="00FE" w14:font="Wingdings"/>
            <w14:uncheckedState w14:val="2610" w14:font="MS Gothic"/>
          </w14:checkbox>
        </w:sdtPr>
        <w:sdtContent>
          <w:r w:rsidRPr="00F10BAD">
            <w:rPr>
              <w:rFonts w:ascii="MS Gothic" w:eastAsia="MS Gothic" w:hAnsi="MS Gothic" w:hint="eastAsia"/>
              <w:sz w:val="22"/>
            </w:rPr>
            <w:t>☐</w:t>
          </w:r>
        </w:sdtContent>
      </w:sdt>
      <w:r w:rsidRPr="00F10BAD">
        <w:rPr>
          <w:sz w:val="22"/>
        </w:rPr>
        <w:t xml:space="preserve"> Staff of residential service</w:t>
      </w:r>
    </w:p>
    <w:p w14:paraId="1E2BAD2F" w14:textId="77777777" w:rsidR="004C0815" w:rsidRPr="00F10BAD" w:rsidRDefault="004C0815" w:rsidP="004C0815">
      <w:pPr>
        <w:ind w:left="4" w:hanging="4"/>
        <w:rPr>
          <w:sz w:val="22"/>
        </w:rPr>
      </w:pPr>
      <w:r w:rsidRPr="00F10BAD">
        <w:rPr>
          <w:rFonts w:ascii="MS Gothic" w:hAnsi="MS Gothic"/>
          <w:sz w:val="22"/>
        </w:rPr>
        <w:tab/>
      </w:r>
      <w:r w:rsidRPr="00F10BAD">
        <w:rPr>
          <w:rFonts w:ascii="MS Gothic" w:hAnsi="MS Gothic"/>
          <w:sz w:val="22"/>
        </w:rPr>
        <w:tab/>
      </w:r>
      <w:r w:rsidRPr="00F10BAD">
        <w:rPr>
          <w:rFonts w:ascii="MS Gothic" w:hAnsi="MS Gothic"/>
          <w:sz w:val="22"/>
        </w:rPr>
        <w:tab/>
      </w:r>
      <w:sdt>
        <w:sdtPr>
          <w:rPr>
            <w:sz w:val="22"/>
          </w:rPr>
          <w:id w:val="-120004670"/>
          <w14:checkbox>
            <w14:checked w14:val="0"/>
            <w14:checkedState w14:val="00FE" w14:font="Wingdings"/>
            <w14:uncheckedState w14:val="2610" w14:font="MS Gothic"/>
          </w14:checkbox>
        </w:sdtPr>
        <w:sdtContent>
          <w:r w:rsidRPr="00F10BAD">
            <w:rPr>
              <w:rFonts w:ascii="MS Gothic" w:eastAsia="MS Gothic" w:hAnsi="MS Gothic" w:hint="eastAsia"/>
              <w:sz w:val="22"/>
            </w:rPr>
            <w:t>☐</w:t>
          </w:r>
        </w:sdtContent>
      </w:sdt>
      <w:r w:rsidRPr="00F10BAD">
        <w:rPr>
          <w:sz w:val="22"/>
        </w:rPr>
        <w:t xml:space="preserve"> School social worker</w:t>
      </w:r>
    </w:p>
    <w:p w14:paraId="0C9F98AD" w14:textId="77777777" w:rsidR="004C0815" w:rsidRPr="00F10BAD" w:rsidRDefault="004C0815" w:rsidP="004C0815">
      <w:pPr>
        <w:ind w:left="4" w:hanging="4"/>
        <w:rPr>
          <w:sz w:val="22"/>
        </w:rPr>
      </w:pPr>
      <w:r w:rsidRPr="00F10BAD">
        <w:rPr>
          <w:rFonts w:ascii="MS Gothic" w:hAnsi="MS Gothic"/>
          <w:sz w:val="22"/>
        </w:rPr>
        <w:tab/>
      </w:r>
      <w:r w:rsidRPr="00F10BAD">
        <w:rPr>
          <w:rFonts w:ascii="MS Gothic" w:hAnsi="MS Gothic"/>
          <w:sz w:val="22"/>
        </w:rPr>
        <w:tab/>
      </w:r>
      <w:r w:rsidRPr="00F10BAD">
        <w:rPr>
          <w:rFonts w:ascii="MS Gothic" w:hAnsi="MS Gothic"/>
          <w:sz w:val="22"/>
        </w:rPr>
        <w:tab/>
      </w:r>
      <w:sdt>
        <w:sdtPr>
          <w:rPr>
            <w:sz w:val="22"/>
          </w:rPr>
          <w:id w:val="75181393"/>
          <w14:checkbox>
            <w14:checked w14:val="0"/>
            <w14:checkedState w14:val="00FE" w14:font="Wingdings"/>
            <w14:uncheckedState w14:val="2610" w14:font="MS Gothic"/>
          </w14:checkbox>
        </w:sdtPr>
        <w:sdtContent>
          <w:r w:rsidRPr="00F10BAD">
            <w:rPr>
              <w:rFonts w:ascii="MS Gothic" w:eastAsia="MS Gothic" w:hAnsi="MS Gothic" w:hint="eastAsia"/>
              <w:sz w:val="22"/>
            </w:rPr>
            <w:t>☐</w:t>
          </w:r>
        </w:sdtContent>
      </w:sdt>
      <w:r w:rsidRPr="00F10BAD">
        <w:rPr>
          <w:sz w:val="22"/>
        </w:rPr>
        <w:t xml:space="preserve"> School teacher/personnel</w:t>
      </w:r>
    </w:p>
    <w:p w14:paraId="61B0EBF4" w14:textId="77777777" w:rsidR="004C0815" w:rsidRPr="00F10BAD" w:rsidRDefault="004C0815" w:rsidP="00D0096D">
      <w:pPr>
        <w:tabs>
          <w:tab w:val="left" w:pos="142"/>
        </w:tabs>
        <w:ind w:left="567" w:hanging="567"/>
        <w:rPr>
          <w:sz w:val="22"/>
        </w:rPr>
      </w:pPr>
      <w:r w:rsidRPr="00F10BAD">
        <w:rPr>
          <w:rFonts w:ascii="MS Gothic" w:hAnsi="MS Gothic"/>
          <w:sz w:val="22"/>
        </w:rPr>
        <w:tab/>
      </w:r>
      <w:r w:rsidRPr="00F10BAD">
        <w:rPr>
          <w:rFonts w:ascii="MS Gothic" w:hAnsi="MS Gothic"/>
          <w:sz w:val="22"/>
        </w:rPr>
        <w:tab/>
      </w:r>
      <w:r w:rsidRPr="00F10BAD">
        <w:rPr>
          <w:rFonts w:ascii="MS Gothic" w:hAnsi="MS Gothic"/>
          <w:sz w:val="22"/>
        </w:rPr>
        <w:tab/>
      </w:r>
      <w:sdt>
        <w:sdtPr>
          <w:rPr>
            <w:sz w:val="22"/>
          </w:rPr>
          <w:id w:val="131448407"/>
          <w14:checkbox>
            <w14:checked w14:val="0"/>
            <w14:checkedState w14:val="00FE" w14:font="Wingdings"/>
            <w14:uncheckedState w14:val="2610" w14:font="MS Gothic"/>
          </w14:checkbox>
        </w:sdtPr>
        <w:sdtContent>
          <w:r w:rsidRPr="00F10BAD">
            <w:rPr>
              <w:rFonts w:ascii="MS Gothic" w:eastAsia="MS Gothic" w:hAnsi="MS Gothic" w:hint="eastAsia"/>
              <w:sz w:val="22"/>
            </w:rPr>
            <w:t>☐</w:t>
          </w:r>
        </w:sdtContent>
      </w:sdt>
      <w:r w:rsidRPr="00F10BAD">
        <w:rPr>
          <w:sz w:val="22"/>
        </w:rPr>
        <w:t xml:space="preserve"> Other professionals who provided services to the family members, such as </w:t>
      </w:r>
      <w:proofErr w:type="gramStart"/>
      <w:r w:rsidRPr="00F10BAD">
        <w:rPr>
          <w:sz w:val="22"/>
        </w:rPr>
        <w:t>other</w:t>
      </w:r>
      <w:proofErr w:type="gramEnd"/>
      <w:r w:rsidRPr="00F10BAD">
        <w:rPr>
          <w:sz w:val="22"/>
        </w:rPr>
        <w:t xml:space="preserve"> social </w:t>
      </w:r>
      <w:r w:rsidRPr="00F10BAD">
        <w:rPr>
          <w:sz w:val="22"/>
        </w:rPr>
        <w:tab/>
      </w:r>
      <w:r w:rsidRPr="00F10BAD">
        <w:rPr>
          <w:sz w:val="22"/>
        </w:rPr>
        <w:tab/>
        <w:t xml:space="preserve">   worker, medical officer, occupational therapist, etc.</w:t>
      </w:r>
    </w:p>
    <w:p w14:paraId="5B58D7F1" w14:textId="77777777" w:rsidR="004C0815" w:rsidRPr="00F10BAD" w:rsidRDefault="004C0815" w:rsidP="004C0815">
      <w:pPr>
        <w:ind w:left="4" w:hanging="4"/>
        <w:rPr>
          <w:sz w:val="22"/>
        </w:rPr>
      </w:pPr>
      <w:r w:rsidRPr="00F10BAD">
        <w:rPr>
          <w:rFonts w:ascii="MS Gothic" w:hAnsi="MS Gothic"/>
          <w:sz w:val="22"/>
        </w:rPr>
        <w:tab/>
      </w:r>
      <w:r w:rsidRPr="00F10BAD">
        <w:rPr>
          <w:rFonts w:ascii="MS Gothic" w:hAnsi="MS Gothic"/>
          <w:sz w:val="22"/>
        </w:rPr>
        <w:tab/>
      </w:r>
      <w:r w:rsidRPr="00F10BAD">
        <w:rPr>
          <w:rFonts w:ascii="MS Gothic" w:hAnsi="MS Gothic"/>
          <w:sz w:val="22"/>
        </w:rPr>
        <w:tab/>
      </w:r>
      <w:sdt>
        <w:sdtPr>
          <w:rPr>
            <w:sz w:val="22"/>
          </w:rPr>
          <w:id w:val="-1825954933"/>
          <w14:checkbox>
            <w14:checked w14:val="0"/>
            <w14:checkedState w14:val="00FE" w14:font="Wingdings"/>
            <w14:uncheckedState w14:val="2610" w14:font="MS Gothic"/>
          </w14:checkbox>
        </w:sdtPr>
        <w:sdtContent>
          <w:r w:rsidRPr="00F10BAD">
            <w:rPr>
              <w:rFonts w:ascii="MS Gothic" w:eastAsia="MS Gothic" w:hAnsi="MS Gothic" w:hint="eastAsia"/>
              <w:sz w:val="22"/>
            </w:rPr>
            <w:t>☐</w:t>
          </w:r>
        </w:sdtContent>
      </w:sdt>
      <w:r w:rsidRPr="00F10BAD">
        <w:rPr>
          <w:sz w:val="22"/>
        </w:rPr>
        <w:t xml:space="preserve"> Others.  Please specify: _________________________________</w:t>
      </w:r>
    </w:p>
    <w:p w14:paraId="78256258" w14:textId="77777777" w:rsidR="004C0815" w:rsidRPr="00F10BAD" w:rsidRDefault="004C0815" w:rsidP="004C0815">
      <w:pPr>
        <w:tabs>
          <w:tab w:val="left" w:pos="500"/>
        </w:tabs>
        <w:ind w:left="4" w:hanging="4"/>
        <w:rPr>
          <w:sz w:val="22"/>
        </w:rPr>
      </w:pPr>
      <w:r w:rsidRPr="00F10BAD">
        <w:rPr>
          <w:sz w:val="22"/>
          <w:lang w:eastAsia="zh-HK"/>
        </w:rPr>
        <w:tab/>
      </w:r>
      <w:r w:rsidRPr="00F10BAD">
        <w:rPr>
          <w:sz w:val="22"/>
          <w:lang w:eastAsia="zh-HK"/>
        </w:rPr>
        <w:tab/>
      </w:r>
      <w:sdt>
        <w:sdtPr>
          <w:rPr>
            <w:sz w:val="22"/>
          </w:rPr>
          <w:id w:val="2144692934"/>
          <w14:checkbox>
            <w14:checked w14:val="0"/>
            <w14:checkedState w14:val="00FE" w14:font="Wingdings"/>
            <w14:uncheckedState w14:val="2610" w14:font="MS Gothic"/>
          </w14:checkbox>
        </w:sdtPr>
        <w:sdtContent>
          <w:r w:rsidRPr="00F10BAD">
            <w:rPr>
              <w:rFonts w:ascii="MS Gothic" w:eastAsia="MS Gothic" w:hAnsi="MS Gothic" w:hint="eastAsia"/>
              <w:sz w:val="22"/>
            </w:rPr>
            <w:t>☐</w:t>
          </w:r>
        </w:sdtContent>
      </w:sdt>
      <w:r w:rsidRPr="00F10BAD">
        <w:rPr>
          <w:sz w:val="22"/>
        </w:rPr>
        <w:t xml:space="preserve"> No</w:t>
      </w:r>
    </w:p>
    <w:p w14:paraId="4D3ABA49" w14:textId="77777777" w:rsidR="004C0815" w:rsidRPr="00F10BAD" w:rsidRDefault="004C0815" w:rsidP="004C0815">
      <w:pPr>
        <w:tabs>
          <w:tab w:val="left" w:pos="325"/>
          <w:tab w:val="left" w:pos="1080"/>
          <w:tab w:val="left" w:pos="3800"/>
        </w:tabs>
        <w:snapToGrid w:val="0"/>
        <w:spacing w:line="140" w:lineRule="atLeast"/>
        <w:rPr>
          <w:sz w:val="22"/>
          <w:lang w:eastAsia="zh-HK"/>
        </w:rPr>
      </w:pPr>
      <w:r w:rsidRPr="00F10BAD">
        <w:rPr>
          <w:sz w:val="22"/>
          <w:lang w:eastAsia="zh-HK"/>
        </w:rPr>
        <w:tab/>
      </w:r>
    </w:p>
    <w:p w14:paraId="61096726" w14:textId="034233D8" w:rsidR="004C0815" w:rsidRPr="00F10BAD" w:rsidRDefault="004C0815" w:rsidP="004C0815">
      <w:pPr>
        <w:tabs>
          <w:tab w:val="left" w:pos="325"/>
          <w:tab w:val="left" w:pos="1080"/>
          <w:tab w:val="left" w:pos="3800"/>
        </w:tabs>
        <w:snapToGrid w:val="0"/>
        <w:spacing w:line="140" w:lineRule="atLeast"/>
        <w:rPr>
          <w:sz w:val="22"/>
          <w:lang w:eastAsia="zh-HK"/>
        </w:rPr>
      </w:pPr>
      <w:r w:rsidRPr="00F10BAD">
        <w:rPr>
          <w:sz w:val="22"/>
          <w:lang w:eastAsia="zh-HK"/>
        </w:rPr>
        <w:tab/>
      </w:r>
      <w:r>
        <w:rPr>
          <w:sz w:val="22"/>
          <w:lang w:eastAsia="zh-HK"/>
        </w:rPr>
        <w:t>(</w:t>
      </w:r>
      <w:r w:rsidRPr="00F10BAD">
        <w:rPr>
          <w:sz w:val="22"/>
          <w:lang w:eastAsia="zh-HK"/>
        </w:rPr>
        <w:t>d</w:t>
      </w:r>
      <w:r>
        <w:rPr>
          <w:sz w:val="22"/>
          <w:lang w:eastAsia="zh-HK"/>
        </w:rPr>
        <w:t>)</w:t>
      </w:r>
      <w:r w:rsidRPr="00F10BAD">
        <w:rPr>
          <w:sz w:val="22"/>
          <w:lang w:eastAsia="zh-HK"/>
        </w:rPr>
        <w:t xml:space="preserve"> Whether report on implementation of follow-up plan is required?</w:t>
      </w:r>
    </w:p>
    <w:p w14:paraId="40C6F479" w14:textId="2C2FD3FA" w:rsidR="004C0815" w:rsidRPr="00F10BAD" w:rsidRDefault="004C0815" w:rsidP="004C0815">
      <w:pPr>
        <w:tabs>
          <w:tab w:val="left" w:pos="500"/>
        </w:tabs>
        <w:ind w:left="4" w:hanging="4"/>
        <w:rPr>
          <w:sz w:val="22"/>
        </w:rPr>
      </w:pPr>
      <w:r w:rsidRPr="00F10BAD">
        <w:rPr>
          <w:sz w:val="22"/>
          <w:lang w:eastAsia="zh-HK"/>
        </w:rPr>
        <w:tab/>
      </w:r>
      <w:r w:rsidRPr="00F10BAD">
        <w:rPr>
          <w:sz w:val="22"/>
          <w:lang w:eastAsia="zh-HK"/>
        </w:rPr>
        <w:tab/>
      </w:r>
      <w:sdt>
        <w:sdtPr>
          <w:rPr>
            <w:sz w:val="22"/>
          </w:rPr>
          <w:id w:val="698748297"/>
          <w14:checkbox>
            <w14:checked w14:val="0"/>
            <w14:checkedState w14:val="00FE" w14:font="Wingdings"/>
            <w14:uncheckedState w14:val="2610" w14:font="MS Gothic"/>
          </w14:checkbox>
        </w:sdtPr>
        <w:sdtContent>
          <w:r w:rsidRPr="00F10BAD">
            <w:rPr>
              <w:rFonts w:ascii="MS Gothic" w:eastAsia="MS Gothic" w:hAnsi="MS Gothic" w:hint="eastAsia"/>
              <w:sz w:val="22"/>
            </w:rPr>
            <w:t>☐</w:t>
          </w:r>
        </w:sdtContent>
      </w:sdt>
      <w:r w:rsidRPr="00F10BAD">
        <w:rPr>
          <w:sz w:val="22"/>
        </w:rPr>
        <w:t xml:space="preserve"> Yes.</w:t>
      </w:r>
      <w:r w:rsidRPr="00F10BAD">
        <w:rPr>
          <w:sz w:val="22"/>
        </w:rPr>
        <w:tab/>
      </w:r>
      <w:r w:rsidRPr="00F10BAD">
        <w:rPr>
          <w:sz w:val="22"/>
        </w:rPr>
        <w:tab/>
        <w:t xml:space="preserve">Number of reports submitted </w:t>
      </w:r>
      <w:r w:rsidR="00443BBC" w:rsidRPr="003E1A90">
        <w:rPr>
          <w:rFonts w:eastAsia="新細明體"/>
          <w:kern w:val="2"/>
          <w:sz w:val="22"/>
          <w:szCs w:val="24"/>
          <w:lang w:eastAsia="zh-HK"/>
        </w:rPr>
        <w:tab/>
      </w:r>
      <w:r w:rsidR="00443BBC" w:rsidRPr="003E1A90">
        <w:rPr>
          <w:rFonts w:eastAsia="新細明體"/>
          <w:spacing w:val="-35"/>
          <w:kern w:val="2"/>
          <w:sz w:val="36"/>
          <w:szCs w:val="24"/>
        </w:rPr>
        <w:sym w:font="Wingdings" w:char="F06F"/>
      </w:r>
    </w:p>
    <w:p w14:paraId="2B9D8D5E" w14:textId="77777777" w:rsidR="004C0815" w:rsidRPr="00F10BAD" w:rsidRDefault="004C0815" w:rsidP="004C0815">
      <w:pPr>
        <w:tabs>
          <w:tab w:val="left" w:pos="500"/>
        </w:tabs>
        <w:ind w:left="4" w:hanging="4"/>
        <w:rPr>
          <w:sz w:val="22"/>
        </w:rPr>
      </w:pPr>
      <w:r w:rsidRPr="00F10BAD">
        <w:rPr>
          <w:rFonts w:ascii="MS Gothic" w:hAnsi="MS Gothic"/>
          <w:sz w:val="22"/>
        </w:rPr>
        <w:tab/>
      </w:r>
      <w:r w:rsidRPr="00F10BAD">
        <w:rPr>
          <w:sz w:val="22"/>
        </w:rPr>
        <w:tab/>
      </w:r>
      <w:sdt>
        <w:sdtPr>
          <w:rPr>
            <w:sz w:val="22"/>
          </w:rPr>
          <w:id w:val="-687910937"/>
          <w14:checkbox>
            <w14:checked w14:val="0"/>
            <w14:checkedState w14:val="00FE" w14:font="Wingdings"/>
            <w14:uncheckedState w14:val="2610" w14:font="MS Gothic"/>
          </w14:checkbox>
        </w:sdtPr>
        <w:sdtContent>
          <w:r w:rsidRPr="00F10BAD">
            <w:rPr>
              <w:rFonts w:ascii="MS Gothic" w:eastAsia="MS Gothic" w:hAnsi="MS Gothic" w:hint="eastAsia"/>
              <w:sz w:val="22"/>
            </w:rPr>
            <w:t>☐</w:t>
          </w:r>
        </w:sdtContent>
      </w:sdt>
      <w:r w:rsidRPr="00F10BAD">
        <w:rPr>
          <w:sz w:val="22"/>
        </w:rPr>
        <w:t xml:space="preserve"> No</w:t>
      </w:r>
    </w:p>
    <w:p w14:paraId="64D173B4" w14:textId="77777777" w:rsidR="00A955DF" w:rsidRPr="00533B35" w:rsidRDefault="00A955DF" w:rsidP="003E1A90">
      <w:pPr>
        <w:tabs>
          <w:tab w:val="left" w:pos="540"/>
          <w:tab w:val="left" w:pos="1080"/>
          <w:tab w:val="left" w:pos="3800"/>
        </w:tabs>
        <w:snapToGrid w:val="0"/>
        <w:spacing w:line="271" w:lineRule="auto"/>
        <w:rPr>
          <w:rFonts w:eastAsia="新細明體"/>
          <w:kern w:val="2"/>
          <w:sz w:val="22"/>
          <w:szCs w:val="24"/>
          <w:lang w:eastAsia="zh-HK"/>
        </w:rPr>
      </w:pPr>
    </w:p>
    <w:p w14:paraId="5250B534" w14:textId="12AF7B08" w:rsidR="008F5D79" w:rsidRDefault="00A955DF" w:rsidP="003E1A90">
      <w:pPr>
        <w:tabs>
          <w:tab w:val="left" w:pos="5700"/>
        </w:tabs>
        <w:snapToGrid w:val="0"/>
        <w:spacing w:line="271" w:lineRule="auto"/>
        <w:ind w:left="600" w:hanging="600"/>
        <w:rPr>
          <w:rFonts w:eastAsia="新細明體"/>
          <w:spacing w:val="-35"/>
          <w:kern w:val="2"/>
          <w:sz w:val="36"/>
          <w:szCs w:val="24"/>
        </w:rPr>
      </w:pPr>
      <w:r w:rsidRPr="003E1A90">
        <w:rPr>
          <w:rFonts w:eastAsia="新細明體"/>
          <w:kern w:val="2"/>
          <w:sz w:val="22"/>
          <w:szCs w:val="24"/>
        </w:rPr>
        <w:t>B15.</w:t>
      </w:r>
      <w:r w:rsidRPr="003E1A90">
        <w:rPr>
          <w:rFonts w:eastAsia="新細明體"/>
          <w:kern w:val="2"/>
          <w:sz w:val="22"/>
          <w:szCs w:val="24"/>
          <w:lang w:eastAsia="zh-HK"/>
        </w:rPr>
        <w:t xml:space="preserve"> </w:t>
      </w:r>
      <w:r w:rsidRPr="003E1A90">
        <w:rPr>
          <w:rFonts w:eastAsia="新細明體"/>
          <w:kern w:val="2"/>
          <w:sz w:val="22"/>
          <w:szCs w:val="24"/>
        </w:rPr>
        <w:t>No. of MDCC(s) (including review conference) held with family participation:</w:t>
      </w:r>
      <w:r w:rsidRPr="003E1A90">
        <w:rPr>
          <w:rFonts w:eastAsia="新細明體"/>
          <w:kern w:val="2"/>
          <w:sz w:val="22"/>
          <w:szCs w:val="24"/>
          <w:lang w:eastAsia="zh-HK"/>
        </w:rPr>
        <w:t xml:space="preserve"> </w:t>
      </w:r>
      <w:r w:rsidRPr="003E1A90">
        <w:rPr>
          <w:rFonts w:eastAsia="新細明體"/>
          <w:kern w:val="2"/>
          <w:sz w:val="22"/>
          <w:szCs w:val="24"/>
          <w:lang w:eastAsia="zh-HK"/>
        </w:rPr>
        <w:tab/>
      </w:r>
      <w:r w:rsidR="008F5D79" w:rsidRPr="003E1A90">
        <w:rPr>
          <w:rFonts w:eastAsia="新細明體"/>
          <w:spacing w:val="-35"/>
          <w:kern w:val="2"/>
          <w:sz w:val="36"/>
          <w:szCs w:val="24"/>
        </w:rPr>
        <w:sym w:font="Wingdings" w:char="F06F"/>
      </w:r>
    </w:p>
    <w:p w14:paraId="7D446C8B" w14:textId="11E67333" w:rsidR="00A955DF" w:rsidRPr="003E1A90" w:rsidRDefault="00443BBC" w:rsidP="00D0096D">
      <w:pPr>
        <w:tabs>
          <w:tab w:val="left" w:pos="426"/>
          <w:tab w:val="left" w:pos="5700"/>
        </w:tabs>
        <w:snapToGrid w:val="0"/>
        <w:spacing w:line="271" w:lineRule="auto"/>
        <w:ind w:left="600" w:hanging="600"/>
        <w:rPr>
          <w:rFonts w:eastAsia="新細明體"/>
          <w:i/>
          <w:kern w:val="2"/>
          <w:sz w:val="22"/>
          <w:szCs w:val="24"/>
        </w:rPr>
      </w:pPr>
      <w:r>
        <w:rPr>
          <w:rFonts w:eastAsia="新細明體"/>
          <w:spacing w:val="-35"/>
          <w:kern w:val="2"/>
          <w:position w:val="-6"/>
          <w:sz w:val="36"/>
          <w:szCs w:val="24"/>
        </w:rPr>
        <w:tab/>
      </w:r>
      <w:r w:rsidR="00A955DF" w:rsidRPr="003E1A90">
        <w:rPr>
          <w:rFonts w:eastAsia="新細明體"/>
          <w:i/>
          <w:kern w:val="2"/>
          <w:sz w:val="22"/>
          <w:szCs w:val="24"/>
        </w:rPr>
        <w:t xml:space="preserve">(not applicable for </w:t>
      </w:r>
      <w:proofErr w:type="gramStart"/>
      <w:r w:rsidR="00A955DF" w:rsidRPr="00D0096D">
        <w:rPr>
          <w:rFonts w:eastAsia="新細明體"/>
          <w:b/>
          <w:bCs/>
          <w:i/>
          <w:kern w:val="2"/>
          <w:sz w:val="22"/>
          <w:szCs w:val="24"/>
        </w:rPr>
        <w:t>Cat.(</w:t>
      </w:r>
      <w:proofErr w:type="gramEnd"/>
      <w:r w:rsidRPr="00D0096D">
        <w:rPr>
          <w:rFonts w:eastAsia="新細明體"/>
          <w:b/>
          <w:bCs/>
          <w:i/>
          <w:kern w:val="2"/>
          <w:sz w:val="22"/>
          <w:szCs w:val="24"/>
        </w:rPr>
        <w:t>d</w:t>
      </w:r>
      <w:r w:rsidR="00A955DF" w:rsidRPr="00D0096D">
        <w:rPr>
          <w:rFonts w:eastAsia="新細明體"/>
          <w:b/>
          <w:bCs/>
          <w:i/>
          <w:kern w:val="2"/>
          <w:sz w:val="22"/>
          <w:szCs w:val="24"/>
        </w:rPr>
        <w:t>)</w:t>
      </w:r>
      <w:r w:rsidR="00A955DF" w:rsidRPr="003E1A90">
        <w:rPr>
          <w:rFonts w:eastAsia="新細明體"/>
          <w:i/>
          <w:kern w:val="2"/>
          <w:sz w:val="22"/>
          <w:szCs w:val="24"/>
        </w:rPr>
        <w:t xml:space="preserve"> cases in item </w:t>
      </w:r>
      <w:r w:rsidR="00A955DF" w:rsidRPr="00D0096D">
        <w:rPr>
          <w:rFonts w:eastAsia="新細明體"/>
          <w:b/>
          <w:bCs/>
          <w:i/>
          <w:kern w:val="2"/>
          <w:sz w:val="22"/>
          <w:szCs w:val="24"/>
        </w:rPr>
        <w:t>B13</w:t>
      </w:r>
      <w:r w:rsidR="00A955DF" w:rsidRPr="003E1A90">
        <w:rPr>
          <w:rFonts w:eastAsia="新細明體"/>
          <w:i/>
          <w:kern w:val="2"/>
          <w:sz w:val="22"/>
          <w:szCs w:val="24"/>
        </w:rPr>
        <w:t>)</w:t>
      </w:r>
    </w:p>
    <w:p w14:paraId="45051CD6" w14:textId="77777777" w:rsidR="00A955DF" w:rsidRPr="003E1A90" w:rsidRDefault="00A955DF" w:rsidP="003E1A90">
      <w:pPr>
        <w:tabs>
          <w:tab w:val="left" w:pos="5700"/>
        </w:tabs>
        <w:snapToGrid w:val="0"/>
        <w:spacing w:line="271" w:lineRule="auto"/>
        <w:ind w:left="720" w:hanging="720"/>
        <w:rPr>
          <w:rFonts w:eastAsia="新細明體"/>
          <w:i/>
          <w:strike/>
          <w:kern w:val="2"/>
          <w:sz w:val="22"/>
          <w:szCs w:val="24"/>
          <w:lang w:val="en-US"/>
        </w:rPr>
      </w:pPr>
    </w:p>
    <w:p w14:paraId="70301FD2" w14:textId="77777777" w:rsidR="00A955DF" w:rsidRPr="003E1A90" w:rsidRDefault="00A955DF" w:rsidP="003E1A90">
      <w:pPr>
        <w:tabs>
          <w:tab w:val="left" w:pos="5700"/>
        </w:tabs>
        <w:snapToGrid w:val="0"/>
        <w:spacing w:line="271" w:lineRule="auto"/>
        <w:ind w:left="600" w:hanging="600"/>
        <w:rPr>
          <w:rFonts w:eastAsia="新細明體"/>
          <w:kern w:val="2"/>
          <w:sz w:val="22"/>
          <w:szCs w:val="24"/>
        </w:rPr>
      </w:pPr>
      <w:r w:rsidRPr="003E1A90">
        <w:rPr>
          <w:rFonts w:eastAsia="新細明體"/>
          <w:kern w:val="2"/>
          <w:sz w:val="22"/>
          <w:szCs w:val="24"/>
        </w:rPr>
        <w:t>B16.</w:t>
      </w:r>
      <w:r w:rsidRPr="003E1A90">
        <w:rPr>
          <w:rFonts w:eastAsia="新細明體"/>
          <w:kern w:val="2"/>
          <w:sz w:val="22"/>
          <w:szCs w:val="24"/>
        </w:rPr>
        <w:tab/>
        <w:t xml:space="preserve">Relationship of family member(s) who participated </w:t>
      </w:r>
    </w:p>
    <w:p w14:paraId="0141B294" w14:textId="1969E9D1" w:rsidR="00A955DF" w:rsidRPr="003E1A90" w:rsidRDefault="00A955DF" w:rsidP="003E1A90">
      <w:pPr>
        <w:tabs>
          <w:tab w:val="left" w:pos="5700"/>
        </w:tabs>
        <w:snapToGrid w:val="0"/>
        <w:spacing w:line="271" w:lineRule="auto"/>
        <w:ind w:left="600" w:right="-682" w:hanging="600"/>
        <w:rPr>
          <w:rFonts w:eastAsia="新細明體"/>
          <w:kern w:val="2"/>
          <w:sz w:val="22"/>
          <w:szCs w:val="24"/>
        </w:rPr>
      </w:pPr>
      <w:r w:rsidRPr="003E1A90">
        <w:rPr>
          <w:rFonts w:eastAsia="新細明體"/>
          <w:kern w:val="2"/>
          <w:sz w:val="22"/>
          <w:szCs w:val="24"/>
        </w:rPr>
        <w:tab/>
        <w:t>in the MDCC(s)</w:t>
      </w:r>
      <w:r w:rsidRPr="00D0096D">
        <w:rPr>
          <w:rFonts w:eastAsia="新細明體"/>
          <w:i/>
          <w:iCs/>
          <w:kern w:val="2"/>
          <w:sz w:val="28"/>
          <w:szCs w:val="24"/>
        </w:rPr>
        <w:t xml:space="preserve"> </w:t>
      </w:r>
      <w:r w:rsidR="00383DE4" w:rsidRPr="00D0096D">
        <w:rPr>
          <w:rFonts w:eastAsia="新細明體"/>
          <w:i/>
          <w:iCs/>
          <w:kern w:val="2"/>
          <w:sz w:val="28"/>
          <w:szCs w:val="24"/>
        </w:rPr>
        <w:t>(</w:t>
      </w:r>
      <w:r w:rsidRPr="00D0096D">
        <w:rPr>
          <w:rFonts w:eastAsia="新細明體"/>
          <w:i/>
          <w:iCs/>
          <w:kern w:val="2"/>
          <w:sz w:val="20"/>
          <w:szCs w:val="24"/>
        </w:rPr>
        <w:t>please “</w:t>
      </w:r>
      <w:r w:rsidR="00383DE4" w:rsidRPr="00F135A9">
        <w:rPr>
          <w:rFonts w:eastAsia="新細明體"/>
          <w:i/>
          <w:iCs/>
          <w:kern w:val="2"/>
          <w:sz w:val="22"/>
          <w:szCs w:val="24"/>
        </w:rPr>
        <w:sym w:font="Wingdings" w:char="F0FC"/>
      </w:r>
      <w:r w:rsidRPr="00D0096D">
        <w:rPr>
          <w:rFonts w:eastAsia="新細明體"/>
          <w:i/>
          <w:iCs/>
          <w:kern w:val="2"/>
          <w:sz w:val="20"/>
          <w:szCs w:val="24"/>
        </w:rPr>
        <w:t>” as appropriate</w:t>
      </w:r>
      <w:r w:rsidR="00383DE4" w:rsidRPr="00D0096D">
        <w:rPr>
          <w:rFonts w:eastAsia="新細明體"/>
          <w:i/>
          <w:iCs/>
          <w:kern w:val="2"/>
          <w:sz w:val="28"/>
          <w:szCs w:val="24"/>
        </w:rPr>
        <w:t>)</w:t>
      </w:r>
      <w:r w:rsidRPr="003E1A90">
        <w:rPr>
          <w:rFonts w:eastAsia="新細明體"/>
          <w:kern w:val="2"/>
          <w:sz w:val="22"/>
          <w:szCs w:val="24"/>
        </w:rPr>
        <w:t xml:space="preserve">: </w:t>
      </w:r>
      <w:r w:rsidRPr="003E1A90">
        <w:rPr>
          <w:rFonts w:eastAsia="新細明體"/>
          <w:kern w:val="2"/>
          <w:sz w:val="22"/>
          <w:szCs w:val="24"/>
        </w:rPr>
        <w:tab/>
      </w:r>
      <w:r w:rsidRPr="003E1A90">
        <w:rPr>
          <w:rFonts w:eastAsia="新細明體"/>
          <w:kern w:val="2"/>
          <w:sz w:val="22"/>
          <w:szCs w:val="24"/>
          <w:u w:val="single"/>
        </w:rPr>
        <w:t>Number of MDCC(s) participated*</w:t>
      </w:r>
    </w:p>
    <w:p w14:paraId="506C91D6" w14:textId="7F91FF5F" w:rsidR="00A955DF" w:rsidRPr="003E1A90" w:rsidRDefault="00000000" w:rsidP="00BC38A4">
      <w:pPr>
        <w:tabs>
          <w:tab w:val="left" w:pos="540"/>
          <w:tab w:val="left" w:leader="underscore" w:pos="1600"/>
          <w:tab w:val="left" w:pos="3200"/>
          <w:tab w:val="left" w:pos="5760"/>
        </w:tabs>
        <w:snapToGrid w:val="0"/>
        <w:ind w:left="600"/>
        <w:rPr>
          <w:rFonts w:eastAsia="新細明體"/>
          <w:kern w:val="2"/>
          <w:sz w:val="22"/>
          <w:szCs w:val="24"/>
        </w:rPr>
      </w:pPr>
      <w:sdt>
        <w:sdtPr>
          <w:rPr>
            <w:rFonts w:eastAsia="新細明體"/>
            <w:kern w:val="2"/>
            <w:sz w:val="22"/>
            <w:szCs w:val="24"/>
          </w:rPr>
          <w:id w:val="827556294"/>
        </w:sdtPr>
        <w:sdtContent>
          <w:r w:rsidR="00A955DF" w:rsidRPr="003E1A90">
            <w:rPr>
              <w:rFonts w:ascii="MS Mincho" w:eastAsia="MS Mincho" w:hAnsi="MS Mincho" w:cs="MS Mincho" w:hint="eastAsia"/>
              <w:kern w:val="2"/>
              <w:sz w:val="22"/>
              <w:szCs w:val="24"/>
            </w:rPr>
            <w:t>☐</w:t>
          </w:r>
        </w:sdtContent>
      </w:sdt>
      <w:r w:rsidR="00443BBC">
        <w:rPr>
          <w:rFonts w:eastAsia="新細明體"/>
          <w:kern w:val="2"/>
          <w:sz w:val="22"/>
          <w:szCs w:val="24"/>
        </w:rPr>
        <w:t xml:space="preserve"> </w:t>
      </w:r>
      <w:r w:rsidR="00A955DF" w:rsidRPr="003E1A90">
        <w:rPr>
          <w:rFonts w:eastAsia="新細明體"/>
          <w:kern w:val="2"/>
          <w:sz w:val="22"/>
          <w:szCs w:val="24"/>
        </w:rPr>
        <w:t>Father</w:t>
      </w:r>
      <w:r w:rsidR="00A955DF" w:rsidRPr="003E1A90">
        <w:rPr>
          <w:rFonts w:eastAsia="新細明體"/>
          <w:kern w:val="2"/>
          <w:sz w:val="22"/>
          <w:szCs w:val="24"/>
        </w:rPr>
        <w:tab/>
      </w:r>
      <w:r w:rsidR="00A955DF" w:rsidRPr="003E1A90">
        <w:rPr>
          <w:rFonts w:eastAsia="新細明體"/>
          <w:kern w:val="2"/>
          <w:sz w:val="22"/>
          <w:szCs w:val="24"/>
        </w:rPr>
        <w:tab/>
      </w:r>
      <w:r w:rsidR="00A955DF" w:rsidRPr="003E1A90">
        <w:rPr>
          <w:rFonts w:eastAsia="新細明體"/>
          <w:kern w:val="2"/>
          <w:sz w:val="22"/>
          <w:szCs w:val="24"/>
        </w:rPr>
        <w:tab/>
      </w:r>
      <w:r w:rsidR="00A955DF" w:rsidRPr="003E1A90">
        <w:rPr>
          <w:rFonts w:eastAsia="新細明體"/>
          <w:kern w:val="2"/>
          <w:sz w:val="22"/>
          <w:szCs w:val="24"/>
        </w:rPr>
        <w:tab/>
      </w:r>
      <w:r w:rsidR="00A955DF" w:rsidRPr="003E1A90">
        <w:rPr>
          <w:rFonts w:eastAsia="新細明體"/>
          <w:kern w:val="2"/>
          <w:sz w:val="22"/>
          <w:szCs w:val="24"/>
        </w:rPr>
        <w:tab/>
      </w:r>
      <w:r w:rsidR="00BC38A4" w:rsidRPr="003E1A90">
        <w:rPr>
          <w:rFonts w:eastAsia="新細明體"/>
          <w:spacing w:val="-35"/>
          <w:kern w:val="2"/>
          <w:sz w:val="36"/>
          <w:szCs w:val="24"/>
        </w:rPr>
        <w:sym w:font="Wingdings" w:char="F06F"/>
      </w:r>
    </w:p>
    <w:p w14:paraId="70238FD0" w14:textId="697B6541" w:rsidR="00A955DF" w:rsidRPr="003E1A90" w:rsidRDefault="00000000" w:rsidP="00D0096D">
      <w:pPr>
        <w:tabs>
          <w:tab w:val="left" w:pos="540"/>
          <w:tab w:val="left" w:leader="underscore" w:pos="1690"/>
          <w:tab w:val="left" w:pos="3000"/>
          <w:tab w:val="left" w:pos="3200"/>
          <w:tab w:val="left" w:pos="5760"/>
        </w:tabs>
        <w:snapToGrid w:val="0"/>
        <w:ind w:left="504" w:firstLine="96"/>
        <w:rPr>
          <w:rFonts w:eastAsia="新細明體"/>
          <w:kern w:val="2"/>
          <w:sz w:val="22"/>
          <w:szCs w:val="24"/>
        </w:rPr>
      </w:pPr>
      <w:sdt>
        <w:sdtPr>
          <w:rPr>
            <w:rFonts w:eastAsia="新細明體"/>
            <w:kern w:val="2"/>
            <w:sz w:val="22"/>
            <w:szCs w:val="24"/>
          </w:rPr>
          <w:id w:val="2016962204"/>
        </w:sdtPr>
        <w:sdtContent>
          <w:r w:rsidR="00A955DF" w:rsidRPr="003E1A90">
            <w:rPr>
              <w:rFonts w:ascii="MS Mincho" w:eastAsia="MS Mincho" w:hAnsi="MS Mincho" w:cs="MS Mincho" w:hint="eastAsia"/>
              <w:kern w:val="2"/>
              <w:sz w:val="22"/>
              <w:szCs w:val="24"/>
            </w:rPr>
            <w:t>☐</w:t>
          </w:r>
        </w:sdtContent>
      </w:sdt>
      <w:r w:rsidR="00443BBC">
        <w:rPr>
          <w:rFonts w:eastAsia="新細明體"/>
          <w:kern w:val="2"/>
          <w:sz w:val="24"/>
          <w:szCs w:val="24"/>
        </w:rPr>
        <w:t xml:space="preserve"> </w:t>
      </w:r>
      <w:r w:rsidR="00A955DF" w:rsidRPr="003E1A90">
        <w:rPr>
          <w:rFonts w:eastAsia="新細明體"/>
          <w:kern w:val="2"/>
          <w:sz w:val="22"/>
          <w:szCs w:val="24"/>
        </w:rPr>
        <w:t>Mother</w:t>
      </w:r>
      <w:r w:rsidR="00A955DF" w:rsidRPr="003E1A90">
        <w:rPr>
          <w:rFonts w:eastAsia="新細明體"/>
          <w:kern w:val="2"/>
          <w:sz w:val="22"/>
          <w:szCs w:val="24"/>
        </w:rPr>
        <w:tab/>
      </w:r>
      <w:r w:rsidR="00A955DF" w:rsidRPr="003E1A90">
        <w:rPr>
          <w:rFonts w:eastAsia="新細明體"/>
          <w:kern w:val="2"/>
          <w:sz w:val="22"/>
          <w:szCs w:val="24"/>
        </w:rPr>
        <w:tab/>
      </w:r>
      <w:r w:rsidR="00A955DF" w:rsidRPr="003E1A90">
        <w:rPr>
          <w:rFonts w:eastAsia="新細明體"/>
          <w:kern w:val="2"/>
          <w:sz w:val="22"/>
          <w:szCs w:val="24"/>
        </w:rPr>
        <w:tab/>
      </w:r>
      <w:r w:rsidR="00A955DF" w:rsidRPr="003E1A90">
        <w:rPr>
          <w:rFonts w:eastAsia="新細明體"/>
          <w:kern w:val="2"/>
          <w:sz w:val="22"/>
          <w:szCs w:val="24"/>
        </w:rPr>
        <w:tab/>
      </w:r>
      <w:r w:rsidR="00A955DF" w:rsidRPr="003E1A90">
        <w:rPr>
          <w:rFonts w:eastAsia="新細明體"/>
          <w:kern w:val="2"/>
          <w:sz w:val="22"/>
          <w:szCs w:val="24"/>
        </w:rPr>
        <w:tab/>
      </w:r>
      <w:r w:rsidR="00A955DF" w:rsidRPr="003E1A90">
        <w:rPr>
          <w:rFonts w:eastAsia="新細明體"/>
          <w:kern w:val="2"/>
          <w:sz w:val="22"/>
          <w:szCs w:val="24"/>
        </w:rPr>
        <w:tab/>
      </w:r>
      <w:r w:rsidR="00BC38A4" w:rsidRPr="003E1A90">
        <w:rPr>
          <w:rFonts w:eastAsia="新細明體"/>
          <w:spacing w:val="-35"/>
          <w:kern w:val="2"/>
          <w:sz w:val="36"/>
          <w:szCs w:val="24"/>
        </w:rPr>
        <w:sym w:font="Wingdings" w:char="F06F"/>
      </w:r>
    </w:p>
    <w:p w14:paraId="1F511866" w14:textId="3920E5BA" w:rsidR="00A955DF" w:rsidRPr="003E1A90" w:rsidRDefault="00000000" w:rsidP="00D0096D">
      <w:pPr>
        <w:tabs>
          <w:tab w:val="left" w:pos="540"/>
          <w:tab w:val="left" w:leader="underscore" w:pos="1690"/>
          <w:tab w:val="left" w:pos="3000"/>
          <w:tab w:val="left" w:pos="3200"/>
          <w:tab w:val="left" w:pos="5760"/>
        </w:tabs>
        <w:snapToGrid w:val="0"/>
        <w:ind w:left="504" w:firstLine="96"/>
        <w:rPr>
          <w:rFonts w:eastAsia="新細明體"/>
          <w:kern w:val="2"/>
          <w:sz w:val="22"/>
          <w:szCs w:val="24"/>
        </w:rPr>
      </w:pPr>
      <w:sdt>
        <w:sdtPr>
          <w:rPr>
            <w:rFonts w:eastAsia="新細明體"/>
            <w:kern w:val="2"/>
            <w:sz w:val="22"/>
            <w:szCs w:val="24"/>
          </w:rPr>
          <w:id w:val="1699966714"/>
        </w:sdtPr>
        <w:sdtContent>
          <w:r w:rsidR="00A955DF" w:rsidRPr="003E1A90">
            <w:rPr>
              <w:rFonts w:ascii="MS Mincho" w:eastAsia="MS Mincho" w:hAnsi="MS Mincho" w:cs="MS Mincho" w:hint="eastAsia"/>
              <w:kern w:val="2"/>
              <w:sz w:val="22"/>
              <w:szCs w:val="24"/>
            </w:rPr>
            <w:t>☐</w:t>
          </w:r>
        </w:sdtContent>
      </w:sdt>
      <w:r w:rsidR="00443BBC">
        <w:rPr>
          <w:rFonts w:eastAsia="新細明體"/>
          <w:kern w:val="2"/>
          <w:sz w:val="24"/>
          <w:szCs w:val="24"/>
        </w:rPr>
        <w:t xml:space="preserve"> </w:t>
      </w:r>
      <w:r w:rsidR="00A955DF" w:rsidRPr="003E1A90">
        <w:rPr>
          <w:rFonts w:eastAsia="新細明體"/>
          <w:kern w:val="2"/>
          <w:sz w:val="22"/>
          <w:szCs w:val="24"/>
        </w:rPr>
        <w:t>Brother</w:t>
      </w:r>
      <w:r w:rsidR="00A955DF" w:rsidRPr="003E1A90">
        <w:rPr>
          <w:rFonts w:eastAsia="新細明體"/>
          <w:kern w:val="2"/>
          <w:sz w:val="22"/>
          <w:szCs w:val="24"/>
        </w:rPr>
        <w:tab/>
      </w:r>
      <w:r w:rsidR="00A955DF" w:rsidRPr="003E1A90">
        <w:rPr>
          <w:rFonts w:eastAsia="新細明體"/>
          <w:kern w:val="2"/>
          <w:sz w:val="22"/>
          <w:szCs w:val="24"/>
        </w:rPr>
        <w:tab/>
      </w:r>
      <w:r w:rsidR="00A955DF" w:rsidRPr="003E1A90">
        <w:rPr>
          <w:rFonts w:eastAsia="新細明體"/>
          <w:kern w:val="2"/>
          <w:sz w:val="22"/>
          <w:szCs w:val="24"/>
        </w:rPr>
        <w:tab/>
      </w:r>
      <w:r w:rsidR="00A955DF" w:rsidRPr="003E1A90">
        <w:rPr>
          <w:rFonts w:eastAsia="新細明體"/>
          <w:kern w:val="2"/>
          <w:sz w:val="22"/>
          <w:szCs w:val="24"/>
        </w:rPr>
        <w:tab/>
      </w:r>
      <w:r w:rsidR="00A955DF" w:rsidRPr="003E1A90">
        <w:rPr>
          <w:rFonts w:eastAsia="新細明體"/>
          <w:kern w:val="2"/>
          <w:sz w:val="22"/>
          <w:szCs w:val="24"/>
        </w:rPr>
        <w:tab/>
      </w:r>
      <w:r w:rsidR="00A955DF" w:rsidRPr="003E1A90">
        <w:rPr>
          <w:rFonts w:eastAsia="新細明體"/>
          <w:kern w:val="2"/>
          <w:sz w:val="22"/>
          <w:szCs w:val="24"/>
        </w:rPr>
        <w:tab/>
      </w:r>
      <w:r w:rsidR="00BC38A4" w:rsidRPr="003E1A90">
        <w:rPr>
          <w:rFonts w:eastAsia="新細明體"/>
          <w:spacing w:val="-35"/>
          <w:kern w:val="2"/>
          <w:sz w:val="36"/>
          <w:szCs w:val="24"/>
        </w:rPr>
        <w:sym w:font="Wingdings" w:char="F06F"/>
      </w:r>
    </w:p>
    <w:p w14:paraId="0521C205" w14:textId="176800E6" w:rsidR="00A955DF" w:rsidRPr="003E1A90" w:rsidRDefault="00000000" w:rsidP="00D0096D">
      <w:pPr>
        <w:tabs>
          <w:tab w:val="left" w:pos="540"/>
          <w:tab w:val="left" w:leader="underscore" w:pos="1486"/>
          <w:tab w:val="left" w:pos="3000"/>
          <w:tab w:val="left" w:pos="3200"/>
          <w:tab w:val="left" w:pos="5760"/>
        </w:tabs>
        <w:snapToGrid w:val="0"/>
        <w:ind w:left="504" w:firstLine="96"/>
        <w:rPr>
          <w:rFonts w:eastAsia="新細明體"/>
          <w:kern w:val="2"/>
          <w:sz w:val="22"/>
          <w:szCs w:val="24"/>
        </w:rPr>
      </w:pPr>
      <w:sdt>
        <w:sdtPr>
          <w:rPr>
            <w:rFonts w:eastAsia="新細明體"/>
            <w:kern w:val="2"/>
            <w:sz w:val="22"/>
            <w:szCs w:val="24"/>
          </w:rPr>
          <w:id w:val="-1688436187"/>
        </w:sdtPr>
        <w:sdtContent>
          <w:r w:rsidR="00A955DF" w:rsidRPr="003E1A90">
            <w:rPr>
              <w:rFonts w:ascii="MS Mincho" w:eastAsia="MS Mincho" w:hAnsi="MS Mincho" w:cs="MS Mincho" w:hint="eastAsia"/>
              <w:kern w:val="2"/>
              <w:sz w:val="22"/>
              <w:szCs w:val="24"/>
            </w:rPr>
            <w:t>☐</w:t>
          </w:r>
        </w:sdtContent>
      </w:sdt>
      <w:r w:rsidR="00443BBC">
        <w:rPr>
          <w:rFonts w:eastAsia="新細明體"/>
          <w:kern w:val="2"/>
          <w:sz w:val="24"/>
          <w:szCs w:val="24"/>
        </w:rPr>
        <w:t xml:space="preserve"> </w:t>
      </w:r>
      <w:r w:rsidR="00A955DF" w:rsidRPr="003E1A90">
        <w:rPr>
          <w:rFonts w:eastAsia="新細明體"/>
          <w:kern w:val="2"/>
          <w:sz w:val="22"/>
          <w:szCs w:val="24"/>
        </w:rPr>
        <w:t>Sister</w:t>
      </w:r>
      <w:r w:rsidR="00A955DF" w:rsidRPr="003E1A90">
        <w:rPr>
          <w:rFonts w:eastAsia="新細明體"/>
          <w:kern w:val="2"/>
          <w:sz w:val="22"/>
          <w:szCs w:val="24"/>
        </w:rPr>
        <w:tab/>
      </w:r>
      <w:r w:rsidR="00A955DF" w:rsidRPr="003E1A90">
        <w:rPr>
          <w:rFonts w:eastAsia="新細明體"/>
          <w:kern w:val="2"/>
          <w:sz w:val="22"/>
          <w:szCs w:val="24"/>
        </w:rPr>
        <w:tab/>
      </w:r>
      <w:r w:rsidR="00A955DF" w:rsidRPr="003E1A90">
        <w:rPr>
          <w:rFonts w:eastAsia="新細明體"/>
          <w:kern w:val="2"/>
          <w:sz w:val="22"/>
          <w:szCs w:val="24"/>
        </w:rPr>
        <w:tab/>
      </w:r>
      <w:r w:rsidR="00A955DF" w:rsidRPr="003E1A90">
        <w:rPr>
          <w:rFonts w:eastAsia="新細明體"/>
          <w:kern w:val="2"/>
          <w:sz w:val="22"/>
          <w:szCs w:val="24"/>
        </w:rPr>
        <w:tab/>
      </w:r>
      <w:r w:rsidR="00A955DF" w:rsidRPr="003E1A90">
        <w:rPr>
          <w:rFonts w:eastAsia="新細明體"/>
          <w:kern w:val="2"/>
          <w:sz w:val="22"/>
          <w:szCs w:val="24"/>
        </w:rPr>
        <w:tab/>
      </w:r>
      <w:r w:rsidR="00A955DF" w:rsidRPr="003E1A90">
        <w:rPr>
          <w:rFonts w:eastAsia="新細明體"/>
          <w:kern w:val="2"/>
          <w:sz w:val="22"/>
          <w:szCs w:val="24"/>
        </w:rPr>
        <w:tab/>
      </w:r>
      <w:r w:rsidR="00BC38A4" w:rsidRPr="003E1A90">
        <w:rPr>
          <w:rFonts w:eastAsia="新細明體"/>
          <w:spacing w:val="-35"/>
          <w:kern w:val="2"/>
          <w:sz w:val="36"/>
          <w:szCs w:val="24"/>
        </w:rPr>
        <w:sym w:font="Wingdings" w:char="F06F"/>
      </w:r>
    </w:p>
    <w:p w14:paraId="7B1CFFCC" w14:textId="191660FE" w:rsidR="00A955DF" w:rsidRPr="003E1A90" w:rsidRDefault="00000000" w:rsidP="00BC38A4">
      <w:pPr>
        <w:tabs>
          <w:tab w:val="left" w:pos="540"/>
          <w:tab w:val="left" w:pos="1800"/>
          <w:tab w:val="left" w:leader="underscore" w:pos="2100"/>
          <w:tab w:val="left" w:pos="3000"/>
          <w:tab w:val="left" w:pos="3200"/>
          <w:tab w:val="left" w:pos="5760"/>
        </w:tabs>
        <w:snapToGrid w:val="0"/>
        <w:ind w:left="504" w:firstLine="96"/>
        <w:rPr>
          <w:rFonts w:eastAsia="新細明體"/>
          <w:kern w:val="2"/>
          <w:sz w:val="22"/>
          <w:szCs w:val="24"/>
        </w:rPr>
      </w:pPr>
      <w:sdt>
        <w:sdtPr>
          <w:rPr>
            <w:rFonts w:eastAsia="新細明體"/>
            <w:kern w:val="2"/>
            <w:sz w:val="22"/>
            <w:szCs w:val="24"/>
          </w:rPr>
          <w:id w:val="352154486"/>
        </w:sdtPr>
        <w:sdtContent>
          <w:r w:rsidR="00A955DF" w:rsidRPr="003E1A90">
            <w:rPr>
              <w:rFonts w:ascii="MS Mincho" w:eastAsia="MS Mincho" w:hAnsi="MS Mincho" w:cs="MS Mincho" w:hint="eastAsia"/>
              <w:kern w:val="2"/>
              <w:sz w:val="22"/>
              <w:szCs w:val="24"/>
            </w:rPr>
            <w:t>☐</w:t>
          </w:r>
        </w:sdtContent>
      </w:sdt>
      <w:r w:rsidR="00443BBC">
        <w:rPr>
          <w:rFonts w:eastAsia="新細明體"/>
          <w:kern w:val="2"/>
          <w:sz w:val="24"/>
          <w:szCs w:val="24"/>
        </w:rPr>
        <w:t xml:space="preserve"> </w:t>
      </w:r>
      <w:r w:rsidR="00A955DF" w:rsidRPr="003E1A90">
        <w:rPr>
          <w:rFonts w:eastAsia="新細明體"/>
          <w:kern w:val="2"/>
          <w:sz w:val="22"/>
          <w:szCs w:val="24"/>
        </w:rPr>
        <w:t>Grandfather</w:t>
      </w:r>
      <w:r w:rsidR="00A955DF" w:rsidRPr="003E1A90">
        <w:rPr>
          <w:rFonts w:eastAsia="新細明體"/>
          <w:kern w:val="2"/>
          <w:sz w:val="22"/>
          <w:szCs w:val="24"/>
        </w:rPr>
        <w:tab/>
      </w:r>
      <w:r w:rsidR="00A955DF" w:rsidRPr="003E1A90">
        <w:rPr>
          <w:rFonts w:eastAsia="新細明體"/>
          <w:kern w:val="2"/>
          <w:sz w:val="22"/>
          <w:szCs w:val="24"/>
        </w:rPr>
        <w:tab/>
      </w:r>
      <w:r w:rsidR="00A955DF" w:rsidRPr="003E1A90">
        <w:rPr>
          <w:rFonts w:eastAsia="新細明體"/>
          <w:kern w:val="2"/>
          <w:sz w:val="22"/>
          <w:szCs w:val="24"/>
        </w:rPr>
        <w:tab/>
      </w:r>
      <w:r w:rsidR="00A955DF" w:rsidRPr="003E1A90">
        <w:rPr>
          <w:rFonts w:eastAsia="新細明體"/>
          <w:kern w:val="2"/>
          <w:sz w:val="22"/>
          <w:szCs w:val="24"/>
        </w:rPr>
        <w:tab/>
      </w:r>
      <w:r w:rsidR="00A955DF" w:rsidRPr="003E1A90">
        <w:rPr>
          <w:rFonts w:eastAsia="新細明體"/>
          <w:kern w:val="2"/>
          <w:sz w:val="22"/>
          <w:szCs w:val="24"/>
        </w:rPr>
        <w:tab/>
      </w:r>
      <w:r w:rsidR="00A955DF" w:rsidRPr="003E1A90">
        <w:rPr>
          <w:rFonts w:eastAsia="新細明體"/>
          <w:kern w:val="2"/>
          <w:sz w:val="22"/>
          <w:szCs w:val="24"/>
        </w:rPr>
        <w:tab/>
      </w:r>
      <w:r w:rsidR="00BC38A4" w:rsidRPr="003E1A90">
        <w:rPr>
          <w:rFonts w:eastAsia="新細明體"/>
          <w:spacing w:val="-35"/>
          <w:kern w:val="2"/>
          <w:sz w:val="36"/>
          <w:szCs w:val="24"/>
        </w:rPr>
        <w:sym w:font="Wingdings" w:char="F06F"/>
      </w:r>
    </w:p>
    <w:p w14:paraId="228E27FA" w14:textId="63457624" w:rsidR="00A955DF" w:rsidRPr="003E1A90" w:rsidRDefault="00000000" w:rsidP="00BC38A4">
      <w:pPr>
        <w:tabs>
          <w:tab w:val="left" w:pos="540"/>
          <w:tab w:val="left" w:pos="1800"/>
          <w:tab w:val="left" w:leader="underscore" w:pos="2200"/>
          <w:tab w:val="left" w:pos="3000"/>
          <w:tab w:val="left" w:pos="3200"/>
          <w:tab w:val="left" w:pos="5760"/>
        </w:tabs>
        <w:snapToGrid w:val="0"/>
        <w:ind w:left="504" w:firstLine="96"/>
        <w:rPr>
          <w:rFonts w:eastAsia="新細明體"/>
          <w:kern w:val="2"/>
          <w:sz w:val="22"/>
          <w:szCs w:val="24"/>
        </w:rPr>
      </w:pPr>
      <w:sdt>
        <w:sdtPr>
          <w:rPr>
            <w:rFonts w:eastAsia="新細明體"/>
            <w:kern w:val="2"/>
            <w:sz w:val="22"/>
            <w:szCs w:val="24"/>
          </w:rPr>
          <w:id w:val="-799616673"/>
        </w:sdtPr>
        <w:sdtContent>
          <w:r w:rsidR="00A955DF" w:rsidRPr="003E1A90">
            <w:rPr>
              <w:rFonts w:ascii="MS Mincho" w:eastAsia="MS Mincho" w:hAnsi="MS Mincho" w:cs="MS Mincho" w:hint="eastAsia"/>
              <w:kern w:val="2"/>
              <w:sz w:val="22"/>
              <w:szCs w:val="24"/>
            </w:rPr>
            <w:t>☐</w:t>
          </w:r>
        </w:sdtContent>
      </w:sdt>
      <w:r w:rsidR="00443BBC">
        <w:rPr>
          <w:rFonts w:eastAsia="新細明體"/>
          <w:kern w:val="2"/>
          <w:sz w:val="24"/>
          <w:szCs w:val="24"/>
        </w:rPr>
        <w:t xml:space="preserve"> </w:t>
      </w:r>
      <w:r w:rsidR="00A955DF" w:rsidRPr="003E1A90">
        <w:rPr>
          <w:rFonts w:eastAsia="新細明體"/>
          <w:kern w:val="2"/>
          <w:sz w:val="22"/>
          <w:szCs w:val="24"/>
        </w:rPr>
        <w:t>Grandmother</w:t>
      </w:r>
      <w:r w:rsidR="00A955DF" w:rsidRPr="003E1A90">
        <w:rPr>
          <w:rFonts w:eastAsia="新細明體"/>
          <w:kern w:val="2"/>
          <w:sz w:val="22"/>
          <w:szCs w:val="24"/>
        </w:rPr>
        <w:tab/>
      </w:r>
      <w:r w:rsidR="00A955DF" w:rsidRPr="003E1A90">
        <w:rPr>
          <w:rFonts w:eastAsia="新細明體"/>
          <w:kern w:val="2"/>
          <w:sz w:val="22"/>
          <w:szCs w:val="24"/>
        </w:rPr>
        <w:tab/>
      </w:r>
      <w:r w:rsidR="00A955DF" w:rsidRPr="003E1A90">
        <w:rPr>
          <w:rFonts w:eastAsia="新細明體"/>
          <w:kern w:val="2"/>
          <w:sz w:val="22"/>
          <w:szCs w:val="24"/>
        </w:rPr>
        <w:tab/>
      </w:r>
      <w:r w:rsidR="00A955DF" w:rsidRPr="003E1A90">
        <w:rPr>
          <w:rFonts w:eastAsia="新細明體"/>
          <w:kern w:val="2"/>
          <w:sz w:val="22"/>
          <w:szCs w:val="24"/>
        </w:rPr>
        <w:tab/>
      </w:r>
      <w:r w:rsidR="00A955DF" w:rsidRPr="003E1A90">
        <w:rPr>
          <w:rFonts w:eastAsia="新細明體"/>
          <w:kern w:val="2"/>
          <w:sz w:val="22"/>
          <w:szCs w:val="24"/>
        </w:rPr>
        <w:tab/>
      </w:r>
      <w:r w:rsidR="00A955DF" w:rsidRPr="003E1A90">
        <w:rPr>
          <w:rFonts w:eastAsia="新細明體"/>
          <w:kern w:val="2"/>
          <w:sz w:val="22"/>
          <w:szCs w:val="24"/>
        </w:rPr>
        <w:tab/>
      </w:r>
      <w:r w:rsidR="00BC38A4" w:rsidRPr="003E1A90">
        <w:rPr>
          <w:rFonts w:eastAsia="新細明體"/>
          <w:spacing w:val="-35"/>
          <w:kern w:val="2"/>
          <w:sz w:val="36"/>
          <w:szCs w:val="24"/>
        </w:rPr>
        <w:sym w:font="Wingdings" w:char="F06F"/>
      </w:r>
    </w:p>
    <w:p w14:paraId="42A066D4" w14:textId="10978B4B" w:rsidR="00A955DF" w:rsidRPr="003E1A90" w:rsidRDefault="00000000" w:rsidP="00D0096D">
      <w:pPr>
        <w:tabs>
          <w:tab w:val="left" w:pos="540"/>
          <w:tab w:val="left" w:pos="1800"/>
          <w:tab w:val="left" w:pos="3000"/>
          <w:tab w:val="left" w:pos="3200"/>
          <w:tab w:val="left" w:pos="5760"/>
        </w:tabs>
        <w:snapToGrid w:val="0"/>
        <w:ind w:left="504" w:firstLine="96"/>
        <w:rPr>
          <w:rFonts w:eastAsia="新細明體"/>
          <w:kern w:val="2"/>
          <w:sz w:val="22"/>
          <w:szCs w:val="24"/>
        </w:rPr>
      </w:pPr>
      <w:sdt>
        <w:sdtPr>
          <w:rPr>
            <w:rFonts w:eastAsia="新細明體"/>
            <w:kern w:val="2"/>
            <w:sz w:val="22"/>
            <w:szCs w:val="24"/>
          </w:rPr>
          <w:id w:val="-579680942"/>
        </w:sdtPr>
        <w:sdtContent>
          <w:r w:rsidR="00A955DF" w:rsidRPr="003E1A90">
            <w:rPr>
              <w:rFonts w:ascii="MS Mincho" w:eastAsia="MS Mincho" w:hAnsi="MS Mincho" w:cs="MS Mincho" w:hint="eastAsia"/>
              <w:kern w:val="2"/>
              <w:sz w:val="22"/>
              <w:szCs w:val="24"/>
            </w:rPr>
            <w:t>☐</w:t>
          </w:r>
        </w:sdtContent>
      </w:sdt>
      <w:r w:rsidR="00443BBC">
        <w:rPr>
          <w:rFonts w:eastAsia="新細明體"/>
          <w:kern w:val="2"/>
          <w:sz w:val="24"/>
          <w:szCs w:val="24"/>
        </w:rPr>
        <w:t xml:space="preserve"> </w:t>
      </w:r>
      <w:r w:rsidR="00A955DF" w:rsidRPr="003E1A90">
        <w:rPr>
          <w:rFonts w:eastAsia="新細明體"/>
          <w:kern w:val="2"/>
          <w:sz w:val="22"/>
          <w:szCs w:val="24"/>
        </w:rPr>
        <w:t>Step-father</w:t>
      </w:r>
      <w:r w:rsidR="00443BBC">
        <w:rPr>
          <w:rFonts w:eastAsia="新細明體"/>
          <w:kern w:val="2"/>
          <w:sz w:val="14"/>
          <w:szCs w:val="24"/>
        </w:rPr>
        <w:tab/>
      </w:r>
      <w:r w:rsidR="00443BBC">
        <w:rPr>
          <w:rFonts w:eastAsia="新細明體"/>
          <w:kern w:val="2"/>
          <w:sz w:val="14"/>
          <w:szCs w:val="24"/>
        </w:rPr>
        <w:tab/>
      </w:r>
      <w:r w:rsidR="00443BBC">
        <w:rPr>
          <w:rFonts w:eastAsia="新細明體"/>
          <w:kern w:val="2"/>
          <w:sz w:val="14"/>
          <w:szCs w:val="24"/>
        </w:rPr>
        <w:tab/>
      </w:r>
      <w:r w:rsidR="00443BBC">
        <w:rPr>
          <w:rFonts w:eastAsia="新細明體"/>
          <w:kern w:val="2"/>
          <w:sz w:val="14"/>
          <w:szCs w:val="24"/>
        </w:rPr>
        <w:tab/>
      </w:r>
      <w:r w:rsidR="00443BBC">
        <w:rPr>
          <w:rFonts w:eastAsia="新細明體"/>
          <w:kern w:val="2"/>
          <w:sz w:val="14"/>
          <w:szCs w:val="24"/>
        </w:rPr>
        <w:tab/>
      </w:r>
      <w:r w:rsidR="00BC38A4" w:rsidRPr="003E1A90">
        <w:rPr>
          <w:rFonts w:eastAsia="新細明體"/>
          <w:spacing w:val="-35"/>
          <w:kern w:val="2"/>
          <w:sz w:val="36"/>
          <w:szCs w:val="24"/>
        </w:rPr>
        <w:sym w:font="Wingdings" w:char="F06F"/>
      </w:r>
    </w:p>
    <w:p w14:paraId="1E95B805" w14:textId="66DEA65F" w:rsidR="00A955DF" w:rsidRDefault="00000000" w:rsidP="00533B35">
      <w:pPr>
        <w:tabs>
          <w:tab w:val="left" w:pos="540"/>
          <w:tab w:val="left" w:pos="1800"/>
          <w:tab w:val="left" w:pos="3000"/>
          <w:tab w:val="left" w:pos="3200"/>
          <w:tab w:val="left" w:pos="5760"/>
        </w:tabs>
        <w:snapToGrid w:val="0"/>
        <w:ind w:left="504" w:firstLine="96"/>
        <w:rPr>
          <w:rFonts w:eastAsia="新細明體"/>
          <w:spacing w:val="-35"/>
          <w:kern w:val="2"/>
          <w:sz w:val="36"/>
          <w:szCs w:val="24"/>
        </w:rPr>
      </w:pPr>
      <w:sdt>
        <w:sdtPr>
          <w:rPr>
            <w:rFonts w:eastAsia="新細明體"/>
            <w:kern w:val="2"/>
            <w:sz w:val="22"/>
            <w:szCs w:val="24"/>
          </w:rPr>
          <w:id w:val="-1140960296"/>
        </w:sdtPr>
        <w:sdtContent>
          <w:r w:rsidR="00A955DF" w:rsidRPr="003E1A90">
            <w:rPr>
              <w:rFonts w:ascii="MS Mincho" w:eastAsia="MS Mincho" w:hAnsi="MS Mincho" w:cs="MS Mincho" w:hint="eastAsia"/>
              <w:kern w:val="2"/>
              <w:sz w:val="22"/>
              <w:szCs w:val="24"/>
            </w:rPr>
            <w:t>☐</w:t>
          </w:r>
        </w:sdtContent>
      </w:sdt>
      <w:r w:rsidR="00443BBC">
        <w:rPr>
          <w:rFonts w:eastAsia="新細明體"/>
          <w:kern w:val="2"/>
          <w:sz w:val="24"/>
          <w:szCs w:val="24"/>
        </w:rPr>
        <w:t xml:space="preserve"> </w:t>
      </w:r>
      <w:r w:rsidR="00A955DF" w:rsidRPr="003E1A90">
        <w:rPr>
          <w:rFonts w:eastAsia="新細明體"/>
          <w:kern w:val="2"/>
          <w:sz w:val="22"/>
          <w:szCs w:val="24"/>
        </w:rPr>
        <w:t>Step-mother</w:t>
      </w:r>
      <w:r w:rsidR="00533B35">
        <w:rPr>
          <w:rFonts w:eastAsia="新細明體"/>
          <w:kern w:val="2"/>
          <w:sz w:val="20"/>
          <w:szCs w:val="20"/>
        </w:rPr>
        <w:tab/>
      </w:r>
      <w:r w:rsidR="00A955DF" w:rsidRPr="003E1A90">
        <w:rPr>
          <w:rFonts w:eastAsia="新細明體"/>
          <w:kern w:val="2"/>
          <w:sz w:val="14"/>
          <w:szCs w:val="24"/>
        </w:rPr>
        <w:tab/>
      </w:r>
      <w:r w:rsidR="00A955DF" w:rsidRPr="003E1A90">
        <w:rPr>
          <w:rFonts w:eastAsia="新細明體"/>
          <w:kern w:val="2"/>
          <w:sz w:val="14"/>
          <w:szCs w:val="24"/>
        </w:rPr>
        <w:tab/>
      </w:r>
      <w:r w:rsidR="00A955DF" w:rsidRPr="003E1A90">
        <w:rPr>
          <w:rFonts w:eastAsia="新細明體"/>
          <w:kern w:val="2"/>
          <w:sz w:val="14"/>
          <w:szCs w:val="24"/>
        </w:rPr>
        <w:tab/>
      </w:r>
      <w:r w:rsidR="00533B35">
        <w:rPr>
          <w:rFonts w:eastAsia="新細明體"/>
          <w:kern w:val="2"/>
          <w:sz w:val="14"/>
          <w:szCs w:val="24"/>
        </w:rPr>
        <w:tab/>
      </w:r>
      <w:r w:rsidR="00BC38A4" w:rsidRPr="003E1A90">
        <w:rPr>
          <w:rFonts w:eastAsia="新細明體"/>
          <w:spacing w:val="-35"/>
          <w:kern w:val="2"/>
          <w:sz w:val="36"/>
          <w:szCs w:val="24"/>
        </w:rPr>
        <w:sym w:font="Wingdings" w:char="F06F"/>
      </w:r>
    </w:p>
    <w:p w14:paraId="6E049206" w14:textId="7EDC6338" w:rsidR="00533B35" w:rsidRDefault="00000000" w:rsidP="00533B35">
      <w:pPr>
        <w:tabs>
          <w:tab w:val="left" w:pos="540"/>
          <w:tab w:val="left" w:pos="1800"/>
          <w:tab w:val="left" w:pos="3000"/>
          <w:tab w:val="left" w:pos="3200"/>
          <w:tab w:val="left" w:pos="5760"/>
        </w:tabs>
        <w:snapToGrid w:val="0"/>
        <w:ind w:left="504" w:firstLine="96"/>
        <w:rPr>
          <w:sz w:val="22"/>
        </w:rPr>
      </w:pPr>
      <w:sdt>
        <w:sdtPr>
          <w:rPr>
            <w:rFonts w:eastAsia="新細明體"/>
            <w:kern w:val="2"/>
            <w:sz w:val="22"/>
            <w:szCs w:val="24"/>
          </w:rPr>
          <w:id w:val="-347029416"/>
        </w:sdtPr>
        <w:sdtContent>
          <w:r w:rsidR="00533B35" w:rsidRPr="003E1A90">
            <w:rPr>
              <w:rFonts w:ascii="MS Mincho" w:eastAsia="MS Mincho" w:hAnsi="MS Mincho" w:cs="MS Mincho" w:hint="eastAsia"/>
              <w:kern w:val="2"/>
              <w:sz w:val="22"/>
              <w:szCs w:val="24"/>
            </w:rPr>
            <w:t>☐</w:t>
          </w:r>
        </w:sdtContent>
      </w:sdt>
      <w:r w:rsidR="00533B35" w:rsidRPr="006D12BD">
        <w:rPr>
          <w:rFonts w:hint="cs"/>
        </w:rPr>
        <w:t xml:space="preserve"> F</w:t>
      </w:r>
      <w:r w:rsidR="00533B35" w:rsidRPr="006D12BD">
        <w:rPr>
          <w:sz w:val="22"/>
        </w:rPr>
        <w:t>ather's girl-friend/cohabitant</w:t>
      </w:r>
      <w:r w:rsidR="00533B35">
        <w:rPr>
          <w:sz w:val="22"/>
        </w:rPr>
        <w:tab/>
      </w:r>
      <w:r w:rsidR="00533B35">
        <w:rPr>
          <w:sz w:val="22"/>
        </w:rPr>
        <w:tab/>
      </w:r>
      <w:r w:rsidR="00533B35">
        <w:rPr>
          <w:sz w:val="22"/>
        </w:rPr>
        <w:tab/>
      </w:r>
      <w:r w:rsidR="00533B35" w:rsidRPr="003E1A90">
        <w:rPr>
          <w:rFonts w:eastAsia="新細明體"/>
          <w:spacing w:val="-35"/>
          <w:kern w:val="2"/>
          <w:sz w:val="36"/>
          <w:szCs w:val="24"/>
        </w:rPr>
        <w:sym w:font="Wingdings" w:char="F06F"/>
      </w:r>
    </w:p>
    <w:p w14:paraId="52B6F808" w14:textId="4456D278" w:rsidR="00533B35" w:rsidRPr="003E1A90" w:rsidRDefault="00000000" w:rsidP="00D0096D">
      <w:pPr>
        <w:tabs>
          <w:tab w:val="left" w:pos="540"/>
          <w:tab w:val="left" w:pos="1800"/>
          <w:tab w:val="left" w:pos="3000"/>
          <w:tab w:val="left" w:pos="3200"/>
          <w:tab w:val="left" w:pos="5760"/>
        </w:tabs>
        <w:snapToGrid w:val="0"/>
        <w:ind w:left="504" w:firstLine="96"/>
        <w:rPr>
          <w:rFonts w:eastAsia="新細明體"/>
          <w:kern w:val="2"/>
          <w:sz w:val="22"/>
          <w:szCs w:val="24"/>
        </w:rPr>
      </w:pPr>
      <w:sdt>
        <w:sdtPr>
          <w:rPr>
            <w:rFonts w:eastAsia="新細明體"/>
            <w:kern w:val="2"/>
            <w:sz w:val="22"/>
            <w:szCs w:val="24"/>
          </w:rPr>
          <w:id w:val="-1599396381"/>
        </w:sdtPr>
        <w:sdtContent>
          <w:r w:rsidR="00533B35" w:rsidRPr="003E1A90">
            <w:rPr>
              <w:rFonts w:ascii="MS Mincho" w:eastAsia="MS Mincho" w:hAnsi="MS Mincho" w:cs="MS Mincho" w:hint="eastAsia"/>
              <w:kern w:val="2"/>
              <w:sz w:val="22"/>
              <w:szCs w:val="24"/>
            </w:rPr>
            <w:t>☐</w:t>
          </w:r>
        </w:sdtContent>
      </w:sdt>
      <w:r w:rsidR="00533B35">
        <w:rPr>
          <w:rFonts w:eastAsia="新細明體"/>
          <w:kern w:val="2"/>
          <w:sz w:val="22"/>
          <w:szCs w:val="24"/>
        </w:rPr>
        <w:t xml:space="preserve"> </w:t>
      </w:r>
      <w:r w:rsidR="00533B35" w:rsidRPr="006D12BD">
        <w:rPr>
          <w:sz w:val="22"/>
        </w:rPr>
        <w:t>Mother’s boy-friend/cohabitant</w:t>
      </w:r>
      <w:r w:rsidR="00533B35">
        <w:rPr>
          <w:sz w:val="22"/>
        </w:rPr>
        <w:tab/>
      </w:r>
      <w:r w:rsidR="00533B35">
        <w:rPr>
          <w:sz w:val="22"/>
        </w:rPr>
        <w:tab/>
      </w:r>
      <w:r w:rsidR="00533B35">
        <w:rPr>
          <w:sz w:val="22"/>
        </w:rPr>
        <w:tab/>
      </w:r>
      <w:r w:rsidR="00533B35" w:rsidRPr="003E1A90">
        <w:rPr>
          <w:rFonts w:eastAsia="新細明體"/>
          <w:spacing w:val="-35"/>
          <w:kern w:val="2"/>
          <w:sz w:val="36"/>
          <w:szCs w:val="24"/>
        </w:rPr>
        <w:sym w:font="Wingdings" w:char="F06F"/>
      </w:r>
    </w:p>
    <w:p w14:paraId="70C16BF5" w14:textId="7420B5E6" w:rsidR="00A955DF" w:rsidRPr="003E1A90" w:rsidRDefault="00000000" w:rsidP="00D0096D">
      <w:pPr>
        <w:tabs>
          <w:tab w:val="left" w:pos="540"/>
          <w:tab w:val="left" w:leader="underscore" w:pos="1800"/>
          <w:tab w:val="left" w:pos="6096"/>
        </w:tabs>
        <w:snapToGrid w:val="0"/>
        <w:ind w:left="504" w:firstLine="96"/>
        <w:rPr>
          <w:rFonts w:eastAsia="新細明體"/>
          <w:strike/>
          <w:kern w:val="2"/>
          <w:sz w:val="22"/>
          <w:szCs w:val="24"/>
        </w:rPr>
      </w:pPr>
      <w:sdt>
        <w:sdtPr>
          <w:rPr>
            <w:rFonts w:eastAsia="新細明體"/>
            <w:kern w:val="2"/>
            <w:sz w:val="22"/>
            <w:szCs w:val="24"/>
          </w:rPr>
          <w:id w:val="1806420480"/>
        </w:sdtPr>
        <w:sdtContent>
          <w:r w:rsidR="00A955DF" w:rsidRPr="003E1A90">
            <w:rPr>
              <w:rFonts w:ascii="MS Mincho" w:eastAsia="MS Mincho" w:hAnsi="MS Mincho" w:cs="MS Mincho" w:hint="eastAsia"/>
              <w:kern w:val="2"/>
              <w:sz w:val="22"/>
              <w:szCs w:val="24"/>
            </w:rPr>
            <w:t>☐</w:t>
          </w:r>
        </w:sdtContent>
      </w:sdt>
      <w:r w:rsidR="00533B35">
        <w:rPr>
          <w:rFonts w:eastAsia="新細明體"/>
          <w:kern w:val="2"/>
          <w:sz w:val="24"/>
          <w:szCs w:val="24"/>
        </w:rPr>
        <w:t xml:space="preserve"> </w:t>
      </w:r>
      <w:r w:rsidR="00A955DF" w:rsidRPr="003E1A90">
        <w:rPr>
          <w:rFonts w:eastAsia="新細明體"/>
          <w:kern w:val="2"/>
          <w:sz w:val="22"/>
          <w:szCs w:val="24"/>
        </w:rPr>
        <w:t xml:space="preserve">Other relatives, please specify </w:t>
      </w:r>
      <w:r w:rsidR="00A955DF" w:rsidRPr="003E1A90">
        <w:rPr>
          <w:rFonts w:eastAsia="新細明體"/>
          <w:kern w:val="2"/>
          <w:sz w:val="22"/>
          <w:szCs w:val="24"/>
          <w:u w:val="single"/>
        </w:rPr>
        <w:tab/>
      </w:r>
      <w:r w:rsidR="00A955DF" w:rsidRPr="003E1A90">
        <w:rPr>
          <w:rFonts w:eastAsia="新細明體"/>
          <w:kern w:val="2"/>
          <w:sz w:val="22"/>
          <w:szCs w:val="24"/>
        </w:rPr>
        <w:tab/>
      </w:r>
      <w:r w:rsidR="00A955DF" w:rsidRPr="003E1A90">
        <w:rPr>
          <w:rFonts w:eastAsia="新細明體"/>
          <w:kern w:val="2"/>
          <w:sz w:val="22"/>
          <w:szCs w:val="24"/>
        </w:rPr>
        <w:tab/>
      </w:r>
      <w:r w:rsidR="00BC38A4" w:rsidRPr="003E1A90">
        <w:rPr>
          <w:rFonts w:eastAsia="新細明體"/>
          <w:spacing w:val="-35"/>
          <w:kern w:val="2"/>
          <w:sz w:val="36"/>
          <w:szCs w:val="24"/>
        </w:rPr>
        <w:sym w:font="Wingdings" w:char="F06F"/>
      </w:r>
    </w:p>
    <w:p w14:paraId="47579588" w14:textId="77777777" w:rsidR="00A955DF" w:rsidRPr="003E1A90" w:rsidRDefault="00A955DF" w:rsidP="003E1A90">
      <w:pPr>
        <w:tabs>
          <w:tab w:val="left" w:pos="5700"/>
        </w:tabs>
        <w:snapToGrid w:val="0"/>
        <w:spacing w:line="271" w:lineRule="auto"/>
        <w:ind w:left="600" w:right="-182" w:hanging="600"/>
        <w:rPr>
          <w:rFonts w:eastAsia="新細明體"/>
          <w:kern w:val="2"/>
          <w:sz w:val="22"/>
          <w:szCs w:val="24"/>
        </w:rPr>
      </w:pPr>
    </w:p>
    <w:p w14:paraId="0610623E" w14:textId="21C33ED4" w:rsidR="00A955DF" w:rsidRPr="003E1A90" w:rsidRDefault="00A955DF" w:rsidP="003E1A90">
      <w:pPr>
        <w:tabs>
          <w:tab w:val="left" w:pos="5700"/>
        </w:tabs>
        <w:snapToGrid w:val="0"/>
        <w:spacing w:line="271" w:lineRule="auto"/>
        <w:ind w:left="178" w:right="-182" w:hanging="178"/>
        <w:rPr>
          <w:rFonts w:eastAsia="新細明體"/>
          <w:i/>
          <w:kern w:val="2"/>
          <w:sz w:val="22"/>
        </w:rPr>
      </w:pPr>
      <w:r w:rsidRPr="003E1A90">
        <w:rPr>
          <w:rFonts w:eastAsia="新細明體"/>
          <w:i/>
          <w:kern w:val="2"/>
          <w:sz w:val="22"/>
        </w:rPr>
        <w:t xml:space="preserve">(* Please fill in the number of MDCC participated in the </w:t>
      </w:r>
      <w:r w:rsidR="00BC38A4" w:rsidRPr="00D0096D">
        <w:rPr>
          <w:rFonts w:eastAsia="新細明體"/>
          <w:spacing w:val="-35"/>
          <w:kern w:val="2"/>
          <w:sz w:val="24"/>
          <w:szCs w:val="24"/>
        </w:rPr>
        <w:sym w:font="Wingdings" w:char="F06F"/>
      </w:r>
      <w:r w:rsidRPr="003E1A90">
        <w:rPr>
          <w:rFonts w:eastAsia="新細明體"/>
          <w:i/>
          <w:kern w:val="2"/>
          <w:sz w:val="22"/>
        </w:rPr>
        <w:t xml:space="preserve"> by referring to item B15, e.g. if the no. in item B15 is 2 and the two MDCCs were participated by the father, “2” should be marked in the </w:t>
      </w:r>
      <w:r w:rsidR="00533B35" w:rsidRPr="008D4106">
        <w:rPr>
          <w:rFonts w:eastAsia="新細明體"/>
          <w:spacing w:val="-35"/>
          <w:kern w:val="2"/>
          <w:sz w:val="24"/>
          <w:szCs w:val="24"/>
        </w:rPr>
        <w:sym w:font="Wingdings" w:char="F06F"/>
      </w:r>
      <w:r w:rsidR="00533B35">
        <w:rPr>
          <w:rFonts w:eastAsia="新細明體"/>
          <w:spacing w:val="-35"/>
          <w:kern w:val="2"/>
          <w:sz w:val="24"/>
          <w:szCs w:val="24"/>
        </w:rPr>
        <w:t xml:space="preserve"> </w:t>
      </w:r>
      <w:r w:rsidR="00533B35">
        <w:rPr>
          <w:rFonts w:eastAsia="新細明體"/>
          <w:kern w:val="2"/>
          <w:sz w:val="22"/>
        </w:rPr>
        <w:t>.</w:t>
      </w:r>
      <w:r w:rsidRPr="003E1A90">
        <w:rPr>
          <w:rFonts w:eastAsia="新細明體"/>
          <w:i/>
          <w:kern w:val="2"/>
          <w:sz w:val="22"/>
        </w:rPr>
        <w:t>)</w:t>
      </w:r>
    </w:p>
    <w:p w14:paraId="3D95A437" w14:textId="77777777" w:rsidR="00A955DF" w:rsidRPr="003E1A90" w:rsidRDefault="00A955DF" w:rsidP="003E1A90">
      <w:pPr>
        <w:tabs>
          <w:tab w:val="left" w:pos="5700"/>
        </w:tabs>
        <w:snapToGrid w:val="0"/>
        <w:spacing w:line="271" w:lineRule="auto"/>
        <w:ind w:left="600" w:right="-182" w:hanging="600"/>
        <w:rPr>
          <w:rFonts w:eastAsia="新細明體"/>
          <w:kern w:val="2"/>
          <w:sz w:val="22"/>
          <w:szCs w:val="24"/>
        </w:rPr>
      </w:pPr>
    </w:p>
    <w:p w14:paraId="30C99498" w14:textId="77777777" w:rsidR="00A955DF" w:rsidRPr="003E1A90" w:rsidRDefault="00A955DF" w:rsidP="003E1A90">
      <w:pPr>
        <w:tabs>
          <w:tab w:val="left" w:pos="5700"/>
        </w:tabs>
        <w:snapToGrid w:val="0"/>
        <w:spacing w:line="271" w:lineRule="auto"/>
        <w:ind w:left="600" w:right="-182" w:hanging="600"/>
        <w:rPr>
          <w:rFonts w:eastAsia="新細明體"/>
          <w:kern w:val="2"/>
          <w:sz w:val="22"/>
        </w:rPr>
      </w:pPr>
      <w:r w:rsidRPr="003E1A90">
        <w:rPr>
          <w:rFonts w:eastAsia="新細明體"/>
          <w:kern w:val="2"/>
          <w:sz w:val="22"/>
          <w:szCs w:val="24"/>
        </w:rPr>
        <w:lastRenderedPageBreak/>
        <w:t>B17.</w:t>
      </w:r>
      <w:r w:rsidRPr="003E1A90">
        <w:rPr>
          <w:rFonts w:eastAsia="新細明體"/>
          <w:kern w:val="2"/>
          <w:sz w:val="22"/>
          <w:szCs w:val="24"/>
        </w:rPr>
        <w:tab/>
        <w:t>Did the child concerned participate in the MDCC(s</w:t>
      </w:r>
      <w:proofErr w:type="gramStart"/>
      <w:r w:rsidRPr="003E1A90">
        <w:rPr>
          <w:rFonts w:eastAsia="新細明體"/>
          <w:kern w:val="2"/>
          <w:sz w:val="22"/>
          <w:szCs w:val="24"/>
        </w:rPr>
        <w:t>) ?</w:t>
      </w:r>
      <w:proofErr w:type="gramEnd"/>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u w:val="single"/>
        </w:rPr>
        <w:t>Number of MDCC(s) participated*</w:t>
      </w:r>
    </w:p>
    <w:p w14:paraId="4056510D" w14:textId="5217F227" w:rsidR="00A955DF" w:rsidRPr="003E1A90" w:rsidRDefault="00A955DF" w:rsidP="003E1A90">
      <w:pPr>
        <w:tabs>
          <w:tab w:val="left" w:pos="500"/>
        </w:tabs>
        <w:snapToGrid w:val="0"/>
        <w:spacing w:line="271" w:lineRule="auto"/>
        <w:ind w:left="504" w:hanging="4"/>
        <w:rPr>
          <w:rFonts w:eastAsia="新細明體"/>
          <w:kern w:val="2"/>
          <w:sz w:val="22"/>
          <w:szCs w:val="24"/>
        </w:rPr>
      </w:pPr>
      <w:r w:rsidRPr="003E1A90">
        <w:rPr>
          <w:rFonts w:eastAsia="新細明體"/>
          <w:kern w:val="2"/>
          <w:sz w:val="22"/>
          <w:szCs w:val="24"/>
        </w:rPr>
        <w:t xml:space="preserve"> </w:t>
      </w:r>
      <w:sdt>
        <w:sdtPr>
          <w:rPr>
            <w:rFonts w:eastAsia="新細明體"/>
            <w:kern w:val="2"/>
            <w:sz w:val="22"/>
            <w:szCs w:val="24"/>
          </w:rPr>
          <w:id w:val="1293486189"/>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lang w:eastAsia="zh-HK"/>
        </w:rPr>
        <w:tab/>
      </w:r>
      <w:r w:rsidRPr="003E1A90">
        <w:rPr>
          <w:rFonts w:eastAsia="新細明體"/>
          <w:kern w:val="2"/>
          <w:sz w:val="22"/>
          <w:szCs w:val="24"/>
        </w:rPr>
        <w:t>Yes</w:t>
      </w: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tab/>
        <w:t xml:space="preserve">   </w:t>
      </w: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tab/>
      </w:r>
      <w:bookmarkStart w:id="31" w:name="_Hlk213838934"/>
      <w:r w:rsidR="00533B35" w:rsidRPr="003E1A90">
        <w:rPr>
          <w:rFonts w:eastAsia="新細明體"/>
          <w:spacing w:val="-35"/>
          <w:kern w:val="2"/>
          <w:sz w:val="36"/>
          <w:szCs w:val="24"/>
        </w:rPr>
        <w:sym w:font="Wingdings" w:char="F06F"/>
      </w:r>
      <w:bookmarkEnd w:id="31"/>
      <w:r w:rsidRPr="003E1A90">
        <w:rPr>
          <w:rFonts w:eastAsia="新細明體"/>
          <w:kern w:val="2"/>
          <w:sz w:val="22"/>
          <w:szCs w:val="24"/>
        </w:rPr>
        <w:t xml:space="preserve"> </w:t>
      </w:r>
    </w:p>
    <w:p w14:paraId="4A7044A7" w14:textId="77777777" w:rsidR="00A955DF" w:rsidRPr="003E1A90" w:rsidRDefault="00A955DF" w:rsidP="00D0096D">
      <w:pPr>
        <w:tabs>
          <w:tab w:val="left" w:pos="982"/>
          <w:tab w:val="left" w:pos="2100"/>
        </w:tabs>
        <w:snapToGrid w:val="0"/>
        <w:spacing w:line="271" w:lineRule="auto"/>
        <w:ind w:left="600" w:hanging="600"/>
        <w:rPr>
          <w:rFonts w:eastAsia="新細明體"/>
          <w:kern w:val="2"/>
          <w:sz w:val="22"/>
          <w:szCs w:val="24"/>
        </w:rPr>
      </w:pPr>
      <w:r w:rsidRPr="003E1A90">
        <w:rPr>
          <w:rFonts w:eastAsia="新細明體"/>
          <w:kern w:val="2"/>
          <w:sz w:val="22"/>
          <w:szCs w:val="24"/>
        </w:rPr>
        <w:tab/>
      </w:r>
      <w:sdt>
        <w:sdtPr>
          <w:rPr>
            <w:rFonts w:eastAsia="新細明體"/>
            <w:kern w:val="2"/>
            <w:sz w:val="22"/>
            <w:szCs w:val="24"/>
          </w:rPr>
          <w:id w:val="1370501954"/>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lang w:eastAsia="zh-HK"/>
        </w:rPr>
        <w:tab/>
      </w:r>
      <w:r w:rsidRPr="003E1A90">
        <w:rPr>
          <w:rFonts w:eastAsia="新細明體"/>
          <w:kern w:val="2"/>
          <w:sz w:val="22"/>
          <w:szCs w:val="24"/>
        </w:rPr>
        <w:t>No</w:t>
      </w:r>
    </w:p>
    <w:p w14:paraId="500687D8" w14:textId="0630CD1D" w:rsidR="00A955DF" w:rsidRPr="003E1A90" w:rsidRDefault="00A955DF" w:rsidP="003E1A90">
      <w:pPr>
        <w:tabs>
          <w:tab w:val="left" w:pos="5700"/>
        </w:tabs>
        <w:snapToGrid w:val="0"/>
        <w:spacing w:line="271" w:lineRule="auto"/>
        <w:ind w:left="178" w:right="-182" w:hanging="178"/>
        <w:rPr>
          <w:rFonts w:eastAsia="新細明體"/>
          <w:i/>
          <w:strike/>
          <w:kern w:val="2"/>
          <w:sz w:val="22"/>
        </w:rPr>
      </w:pPr>
      <w:r w:rsidRPr="003E1A90">
        <w:rPr>
          <w:rFonts w:eastAsia="新細明體"/>
          <w:i/>
          <w:kern w:val="2"/>
          <w:sz w:val="22"/>
        </w:rPr>
        <w:t xml:space="preserve">(* Please fill in the number of MDCC(s) participated in the </w:t>
      </w:r>
      <w:r w:rsidR="00533B35" w:rsidRPr="008D4106">
        <w:rPr>
          <w:rFonts w:eastAsia="新細明體"/>
          <w:spacing w:val="-35"/>
          <w:kern w:val="2"/>
          <w:sz w:val="24"/>
          <w:szCs w:val="24"/>
        </w:rPr>
        <w:sym w:font="Wingdings" w:char="F06F"/>
      </w:r>
      <w:r w:rsidRPr="003E1A90">
        <w:rPr>
          <w:rFonts w:eastAsia="新細明體"/>
          <w:i/>
          <w:kern w:val="2"/>
          <w:sz w:val="22"/>
        </w:rPr>
        <w:t xml:space="preserve"> by referring to item B15</w:t>
      </w:r>
      <w:r w:rsidR="00533B35">
        <w:rPr>
          <w:rFonts w:eastAsia="新細明體"/>
          <w:i/>
          <w:kern w:val="2"/>
          <w:sz w:val="22"/>
        </w:rPr>
        <w:t>,</w:t>
      </w:r>
      <w:r w:rsidRPr="003E1A90">
        <w:rPr>
          <w:rFonts w:eastAsia="新細明體"/>
          <w:i/>
          <w:kern w:val="2"/>
          <w:sz w:val="22"/>
        </w:rPr>
        <w:t xml:space="preserve"> e.g. if the no. in item B15 is 2 and the two MDCCs were participated by the child, “2” should be marked in the </w:t>
      </w:r>
      <w:r w:rsidR="00533B35" w:rsidRPr="008D4106">
        <w:rPr>
          <w:rFonts w:eastAsia="新細明體"/>
          <w:spacing w:val="-35"/>
          <w:kern w:val="2"/>
          <w:sz w:val="24"/>
          <w:szCs w:val="24"/>
        </w:rPr>
        <w:sym w:font="Wingdings" w:char="F06F"/>
      </w:r>
      <w:r w:rsidR="00533B35">
        <w:rPr>
          <w:rFonts w:eastAsia="新細明體"/>
          <w:spacing w:val="-35"/>
          <w:kern w:val="2"/>
          <w:sz w:val="24"/>
          <w:szCs w:val="24"/>
        </w:rPr>
        <w:t xml:space="preserve"> </w:t>
      </w:r>
      <w:r w:rsidR="00533B35">
        <w:rPr>
          <w:rFonts w:eastAsia="新細明體"/>
          <w:i/>
          <w:kern w:val="2"/>
          <w:sz w:val="22"/>
        </w:rPr>
        <w:t>.</w:t>
      </w:r>
      <w:r w:rsidRPr="003E1A90">
        <w:rPr>
          <w:rFonts w:eastAsia="新細明體"/>
          <w:i/>
          <w:kern w:val="2"/>
          <w:sz w:val="22"/>
        </w:rPr>
        <w:t>)</w:t>
      </w:r>
    </w:p>
    <w:p w14:paraId="259646C2" w14:textId="77777777" w:rsidR="00A955DF" w:rsidRPr="003E1A90" w:rsidRDefault="00A955DF" w:rsidP="003E1A90">
      <w:pPr>
        <w:tabs>
          <w:tab w:val="left" w:pos="540"/>
          <w:tab w:val="left" w:pos="1080"/>
          <w:tab w:val="left" w:pos="4320"/>
        </w:tabs>
        <w:snapToGrid w:val="0"/>
        <w:spacing w:line="271" w:lineRule="auto"/>
        <w:rPr>
          <w:rFonts w:eastAsia="新細明體"/>
          <w:kern w:val="2"/>
          <w:sz w:val="22"/>
          <w:szCs w:val="24"/>
          <w:lang w:eastAsia="zh-HK"/>
        </w:rPr>
      </w:pPr>
    </w:p>
    <w:p w14:paraId="680821EE" w14:textId="77777777" w:rsidR="008E2612" w:rsidRDefault="00A955DF" w:rsidP="003E1A90">
      <w:pPr>
        <w:tabs>
          <w:tab w:val="left" w:pos="540"/>
          <w:tab w:val="left" w:pos="1080"/>
          <w:tab w:val="left" w:pos="4320"/>
        </w:tabs>
        <w:snapToGrid w:val="0"/>
        <w:spacing w:line="271" w:lineRule="auto"/>
        <w:ind w:left="565" w:hangingChars="257" w:hanging="565"/>
        <w:rPr>
          <w:rFonts w:eastAsia="新細明體"/>
          <w:i/>
          <w:iCs/>
          <w:kern w:val="2"/>
          <w:sz w:val="22"/>
          <w:szCs w:val="24"/>
        </w:rPr>
      </w:pPr>
      <w:r w:rsidRPr="003E1A90">
        <w:rPr>
          <w:rFonts w:eastAsia="新細明體"/>
          <w:kern w:val="2"/>
          <w:sz w:val="22"/>
          <w:szCs w:val="24"/>
        </w:rPr>
        <w:t>B18.</w:t>
      </w:r>
      <w:r w:rsidRPr="003E1A90">
        <w:rPr>
          <w:rFonts w:eastAsia="新細明體"/>
          <w:kern w:val="2"/>
          <w:sz w:val="22"/>
          <w:szCs w:val="24"/>
        </w:rPr>
        <w:tab/>
        <w:t>Location where maltreatment/suspected maltreatment incident happened</w:t>
      </w:r>
      <w:r w:rsidRPr="00D0096D">
        <w:rPr>
          <w:rFonts w:eastAsia="新細明體"/>
          <w:i/>
          <w:iCs/>
          <w:kern w:val="2"/>
          <w:sz w:val="22"/>
          <w:szCs w:val="24"/>
        </w:rPr>
        <w:t xml:space="preserve"> </w:t>
      </w:r>
    </w:p>
    <w:p w14:paraId="1125396D" w14:textId="1B0A9216" w:rsidR="00A955DF" w:rsidRPr="003E1A90" w:rsidRDefault="008E2612" w:rsidP="003E1A90">
      <w:pPr>
        <w:tabs>
          <w:tab w:val="left" w:pos="540"/>
          <w:tab w:val="left" w:pos="1080"/>
          <w:tab w:val="left" w:pos="4320"/>
        </w:tabs>
        <w:snapToGrid w:val="0"/>
        <w:spacing w:line="271" w:lineRule="auto"/>
        <w:ind w:left="565" w:hangingChars="257" w:hanging="565"/>
        <w:rPr>
          <w:rFonts w:eastAsia="新細明體"/>
          <w:kern w:val="2"/>
          <w:sz w:val="22"/>
          <w:szCs w:val="24"/>
        </w:rPr>
      </w:pPr>
      <w:r>
        <w:rPr>
          <w:rFonts w:eastAsia="新細明體"/>
          <w:i/>
          <w:iCs/>
          <w:kern w:val="2"/>
          <w:sz w:val="22"/>
          <w:szCs w:val="24"/>
        </w:rPr>
        <w:tab/>
      </w:r>
      <w:bookmarkStart w:id="32" w:name="_Hlk213939226"/>
      <w:r w:rsidR="001D7F7A" w:rsidRPr="00D0096D">
        <w:rPr>
          <w:rFonts w:eastAsia="新細明體"/>
          <w:i/>
          <w:iCs/>
          <w:kern w:val="2"/>
          <w:sz w:val="22"/>
          <w:szCs w:val="24"/>
        </w:rPr>
        <w:t xml:space="preserve">(not applicable for </w:t>
      </w:r>
      <w:proofErr w:type="gramStart"/>
      <w:r w:rsidR="001D7F7A" w:rsidRPr="00D0096D">
        <w:rPr>
          <w:rFonts w:eastAsia="新細明體"/>
          <w:b/>
          <w:bCs/>
          <w:i/>
          <w:iCs/>
          <w:kern w:val="2"/>
          <w:sz w:val="22"/>
          <w:szCs w:val="24"/>
        </w:rPr>
        <w:t>Cat.(</w:t>
      </w:r>
      <w:proofErr w:type="gramEnd"/>
      <w:r w:rsidR="001D7F7A" w:rsidRPr="00D0096D">
        <w:rPr>
          <w:rFonts w:eastAsia="新細明體"/>
          <w:b/>
          <w:bCs/>
          <w:i/>
          <w:iCs/>
          <w:kern w:val="2"/>
          <w:sz w:val="22"/>
          <w:szCs w:val="24"/>
        </w:rPr>
        <w:t>d)</w:t>
      </w:r>
      <w:r w:rsidR="001D7F7A" w:rsidRPr="00D0096D">
        <w:rPr>
          <w:rFonts w:eastAsia="新細明體"/>
          <w:i/>
          <w:iCs/>
          <w:kern w:val="2"/>
          <w:sz w:val="22"/>
          <w:szCs w:val="24"/>
        </w:rPr>
        <w:t xml:space="preserve"> cases in item </w:t>
      </w:r>
      <w:r w:rsidR="001D7F7A" w:rsidRPr="00D0096D">
        <w:rPr>
          <w:rFonts w:eastAsia="新細明體"/>
          <w:b/>
          <w:bCs/>
          <w:i/>
          <w:iCs/>
          <w:kern w:val="2"/>
          <w:sz w:val="22"/>
          <w:szCs w:val="24"/>
        </w:rPr>
        <w:t>B13</w:t>
      </w:r>
      <w:r w:rsidR="001D7F7A" w:rsidRPr="00D0096D">
        <w:rPr>
          <w:rFonts w:eastAsia="新細明體"/>
          <w:i/>
          <w:iCs/>
          <w:kern w:val="2"/>
          <w:sz w:val="22"/>
          <w:szCs w:val="24"/>
        </w:rPr>
        <w:t>)</w:t>
      </w:r>
      <w:bookmarkEnd w:id="32"/>
    </w:p>
    <w:p w14:paraId="5C18BFDF" w14:textId="77777777" w:rsidR="00A955DF" w:rsidRPr="003E1A90" w:rsidRDefault="00A955DF" w:rsidP="003E1A90">
      <w:pPr>
        <w:tabs>
          <w:tab w:val="left" w:pos="540"/>
          <w:tab w:val="left" w:pos="1080"/>
          <w:tab w:val="left" w:pos="4320"/>
        </w:tabs>
        <w:snapToGrid w:val="0"/>
        <w:spacing w:line="271" w:lineRule="auto"/>
        <w:ind w:left="565" w:hangingChars="257" w:hanging="565"/>
        <w:rPr>
          <w:rFonts w:eastAsia="新細明體"/>
          <w:kern w:val="2"/>
          <w:sz w:val="22"/>
          <w:szCs w:val="24"/>
        </w:rPr>
      </w:pPr>
    </w:p>
    <w:p w14:paraId="3C85AD79" w14:textId="77777777" w:rsidR="00A955DF" w:rsidRPr="003E1A90" w:rsidRDefault="00A955DF" w:rsidP="003E1A90">
      <w:pPr>
        <w:numPr>
          <w:ilvl w:val="0"/>
          <w:numId w:val="101"/>
        </w:numPr>
        <w:tabs>
          <w:tab w:val="left" w:pos="540"/>
          <w:tab w:val="left" w:pos="709"/>
          <w:tab w:val="left" w:pos="4320"/>
        </w:tabs>
        <w:snapToGrid w:val="0"/>
        <w:spacing w:line="271" w:lineRule="auto"/>
        <w:ind w:left="617" w:hanging="191"/>
        <w:rPr>
          <w:rFonts w:eastAsia="新細明體"/>
          <w:kern w:val="2"/>
          <w:sz w:val="22"/>
          <w:szCs w:val="24"/>
        </w:rPr>
      </w:pPr>
      <w:r w:rsidRPr="003E1A90">
        <w:rPr>
          <w:rFonts w:eastAsia="新細明體"/>
          <w:kern w:val="2"/>
          <w:sz w:val="22"/>
          <w:szCs w:val="24"/>
        </w:rPr>
        <w:t xml:space="preserve">Type of location </w:t>
      </w:r>
      <w:r w:rsidRPr="00D0096D">
        <w:rPr>
          <w:rFonts w:eastAsia="新細明體"/>
          <w:i/>
          <w:iCs/>
          <w:kern w:val="2"/>
          <w:sz w:val="22"/>
          <w:szCs w:val="24"/>
          <w:lang w:eastAsia="zh-HK"/>
        </w:rPr>
        <w:t>(may choose more than one if the incidents happened in various locations)</w:t>
      </w:r>
    </w:p>
    <w:p w14:paraId="6F5CBE2A" w14:textId="07D4AEFA" w:rsidR="00A955DF" w:rsidRPr="003E1A90" w:rsidRDefault="00000000" w:rsidP="003E1A90">
      <w:pPr>
        <w:tabs>
          <w:tab w:val="left" w:pos="1134"/>
          <w:tab w:val="left" w:pos="1560"/>
          <w:tab w:val="left" w:leader="underscore" w:pos="5850"/>
        </w:tabs>
        <w:snapToGrid w:val="0"/>
        <w:spacing w:line="271" w:lineRule="auto"/>
        <w:ind w:leftChars="295" w:left="767"/>
        <w:rPr>
          <w:rFonts w:eastAsia="新細明體"/>
          <w:kern w:val="2"/>
          <w:sz w:val="22"/>
          <w:szCs w:val="24"/>
          <w:lang w:eastAsia="zh-HK"/>
        </w:rPr>
      </w:pPr>
      <w:sdt>
        <w:sdtPr>
          <w:rPr>
            <w:rFonts w:eastAsia="新細明體"/>
            <w:kern w:val="2"/>
            <w:sz w:val="22"/>
            <w:szCs w:val="24"/>
          </w:rPr>
          <w:id w:val="-583074272"/>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14508B" w:rsidRPr="0014508B">
        <w:rPr>
          <w:rFonts w:eastAsia="新細明體"/>
          <w:kern w:val="2"/>
          <w:sz w:val="22"/>
          <w:szCs w:val="24"/>
        </w:rPr>
        <w:t>Maltreated child/potentially maltreated child’s residential abode</w:t>
      </w:r>
    </w:p>
    <w:p w14:paraId="53F84ED6" w14:textId="101EAA67" w:rsidR="00A955DF" w:rsidRPr="003E1A90" w:rsidRDefault="00000000" w:rsidP="003E1A90">
      <w:pPr>
        <w:tabs>
          <w:tab w:val="left" w:pos="1134"/>
          <w:tab w:val="left" w:pos="1560"/>
          <w:tab w:val="left" w:leader="underscore" w:pos="5850"/>
        </w:tabs>
        <w:snapToGrid w:val="0"/>
        <w:spacing w:line="271" w:lineRule="auto"/>
        <w:ind w:leftChars="295" w:left="767"/>
        <w:rPr>
          <w:rFonts w:eastAsia="新細明體"/>
          <w:kern w:val="2"/>
          <w:sz w:val="22"/>
          <w:szCs w:val="24"/>
          <w:lang w:eastAsia="zh-HK"/>
        </w:rPr>
      </w:pPr>
      <w:sdt>
        <w:sdtPr>
          <w:rPr>
            <w:rFonts w:eastAsia="新細明體"/>
            <w:kern w:val="2"/>
            <w:sz w:val="22"/>
            <w:szCs w:val="24"/>
          </w:rPr>
          <w:id w:val="787011892"/>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Father’s/Mother’s home (if different from child’s residential abode)</w:t>
      </w:r>
    </w:p>
    <w:p w14:paraId="77F55210" w14:textId="29A92A0B" w:rsidR="00A955DF" w:rsidRPr="003E1A90" w:rsidRDefault="00000000" w:rsidP="003E1A90">
      <w:pPr>
        <w:tabs>
          <w:tab w:val="left" w:pos="1134"/>
          <w:tab w:val="left" w:pos="1560"/>
          <w:tab w:val="left" w:leader="underscore" w:pos="5850"/>
        </w:tabs>
        <w:snapToGrid w:val="0"/>
        <w:spacing w:line="271" w:lineRule="auto"/>
        <w:ind w:leftChars="295" w:left="767"/>
        <w:rPr>
          <w:rFonts w:eastAsia="新細明體"/>
          <w:kern w:val="2"/>
          <w:sz w:val="22"/>
          <w:szCs w:val="24"/>
        </w:rPr>
      </w:pPr>
      <w:sdt>
        <w:sdtPr>
          <w:rPr>
            <w:rFonts w:eastAsia="新細明體"/>
            <w:kern w:val="2"/>
            <w:sz w:val="22"/>
            <w:szCs w:val="24"/>
          </w:rPr>
          <w:id w:val="-939602414"/>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Relative’s</w:t>
      </w:r>
      <w:r w:rsidR="0014508B" w:rsidRPr="006D12BD">
        <w:rPr>
          <w:sz w:val="22"/>
        </w:rPr>
        <w:t>/friend’s/schoolmate’s</w:t>
      </w:r>
      <w:r w:rsidR="00A955DF" w:rsidRPr="003E1A90">
        <w:rPr>
          <w:rFonts w:eastAsia="新細明體"/>
          <w:kern w:val="2"/>
          <w:sz w:val="22"/>
          <w:szCs w:val="24"/>
        </w:rPr>
        <w:t xml:space="preserve"> home (if different from child’s residential abode)</w:t>
      </w:r>
    </w:p>
    <w:p w14:paraId="195A265A" w14:textId="59D4CCCE" w:rsidR="00A955DF" w:rsidRPr="003E1A90" w:rsidRDefault="00000000" w:rsidP="003E1A90">
      <w:pPr>
        <w:tabs>
          <w:tab w:val="left" w:pos="1134"/>
          <w:tab w:val="left" w:pos="1560"/>
          <w:tab w:val="left" w:leader="underscore" w:pos="5850"/>
        </w:tabs>
        <w:snapToGrid w:val="0"/>
        <w:spacing w:line="271" w:lineRule="auto"/>
        <w:ind w:leftChars="295" w:left="767"/>
        <w:rPr>
          <w:rFonts w:eastAsia="新細明體"/>
          <w:kern w:val="2"/>
          <w:sz w:val="22"/>
          <w:szCs w:val="24"/>
        </w:rPr>
      </w:pPr>
      <w:sdt>
        <w:sdtPr>
          <w:rPr>
            <w:rFonts w:eastAsia="新細明體"/>
            <w:kern w:val="2"/>
            <w:sz w:val="22"/>
            <w:szCs w:val="24"/>
          </w:rPr>
          <w:id w:val="1458294531"/>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Foster home</w:t>
      </w:r>
    </w:p>
    <w:p w14:paraId="327E0BF6" w14:textId="70A9D947" w:rsidR="00A955DF" w:rsidRPr="003E1A90" w:rsidRDefault="00000000" w:rsidP="003E1A90">
      <w:pPr>
        <w:tabs>
          <w:tab w:val="left" w:pos="1134"/>
          <w:tab w:val="left" w:pos="1560"/>
          <w:tab w:val="left" w:leader="underscore" w:pos="5850"/>
        </w:tabs>
        <w:snapToGrid w:val="0"/>
        <w:spacing w:line="271" w:lineRule="auto"/>
        <w:ind w:leftChars="295" w:left="767"/>
        <w:rPr>
          <w:rFonts w:eastAsia="新細明體"/>
          <w:kern w:val="2"/>
          <w:sz w:val="22"/>
          <w:szCs w:val="24"/>
        </w:rPr>
      </w:pPr>
      <w:sdt>
        <w:sdtPr>
          <w:rPr>
            <w:rFonts w:eastAsia="新細明體"/>
            <w:kern w:val="2"/>
            <w:sz w:val="22"/>
            <w:szCs w:val="24"/>
          </w:rPr>
          <w:id w:val="-1774398126"/>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Small group home</w:t>
      </w:r>
    </w:p>
    <w:p w14:paraId="289D97DD" w14:textId="7699C098" w:rsidR="00A955DF" w:rsidRPr="003E1A90" w:rsidRDefault="00000000" w:rsidP="003E1A90">
      <w:pPr>
        <w:tabs>
          <w:tab w:val="left" w:pos="1134"/>
          <w:tab w:val="left" w:pos="1560"/>
          <w:tab w:val="left" w:leader="underscore" w:pos="5850"/>
        </w:tabs>
        <w:snapToGrid w:val="0"/>
        <w:spacing w:line="271" w:lineRule="auto"/>
        <w:ind w:leftChars="295" w:left="767"/>
        <w:rPr>
          <w:rFonts w:eastAsia="新細明體"/>
          <w:kern w:val="2"/>
          <w:sz w:val="22"/>
          <w:szCs w:val="24"/>
        </w:rPr>
      </w:pPr>
      <w:sdt>
        <w:sdtPr>
          <w:rPr>
            <w:rFonts w:eastAsia="新細明體"/>
            <w:kern w:val="2"/>
            <w:sz w:val="22"/>
            <w:szCs w:val="24"/>
          </w:rPr>
          <w:id w:val="339664195"/>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Residential institution/children’s home/hostel</w:t>
      </w:r>
    </w:p>
    <w:p w14:paraId="40D7B54E" w14:textId="40A6B059" w:rsidR="00A955DF" w:rsidRPr="003E1A90" w:rsidRDefault="00000000" w:rsidP="003E1A90">
      <w:pPr>
        <w:tabs>
          <w:tab w:val="left" w:pos="1134"/>
          <w:tab w:val="left" w:pos="1560"/>
          <w:tab w:val="left" w:leader="underscore" w:pos="5850"/>
        </w:tabs>
        <w:snapToGrid w:val="0"/>
        <w:spacing w:line="271" w:lineRule="auto"/>
        <w:ind w:leftChars="295" w:left="767"/>
        <w:rPr>
          <w:rFonts w:eastAsia="新細明體"/>
          <w:kern w:val="2"/>
          <w:sz w:val="22"/>
          <w:szCs w:val="24"/>
        </w:rPr>
      </w:pPr>
      <w:sdt>
        <w:sdtPr>
          <w:rPr>
            <w:rFonts w:eastAsia="新細明體"/>
            <w:kern w:val="2"/>
            <w:sz w:val="22"/>
            <w:szCs w:val="24"/>
          </w:rPr>
          <w:id w:val="1002619432"/>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School</w:t>
      </w:r>
    </w:p>
    <w:p w14:paraId="2E5337C5" w14:textId="2AE3DF5C" w:rsidR="00A955DF" w:rsidRPr="003E1A90" w:rsidRDefault="00000000" w:rsidP="003E1A90">
      <w:pPr>
        <w:tabs>
          <w:tab w:val="left" w:pos="1134"/>
          <w:tab w:val="left" w:pos="1560"/>
          <w:tab w:val="left" w:leader="underscore" w:pos="5850"/>
        </w:tabs>
        <w:snapToGrid w:val="0"/>
        <w:spacing w:line="271" w:lineRule="auto"/>
        <w:ind w:leftChars="295" w:left="767"/>
        <w:rPr>
          <w:rFonts w:eastAsia="新細明體"/>
          <w:kern w:val="2"/>
          <w:sz w:val="22"/>
          <w:szCs w:val="24"/>
        </w:rPr>
      </w:pPr>
      <w:sdt>
        <w:sdtPr>
          <w:rPr>
            <w:rFonts w:eastAsia="新細明體"/>
            <w:kern w:val="2"/>
            <w:sz w:val="22"/>
            <w:szCs w:val="24"/>
          </w:rPr>
          <w:id w:val="305056290"/>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Boarding section of school</w:t>
      </w:r>
    </w:p>
    <w:p w14:paraId="498F5084" w14:textId="04AF7640" w:rsidR="00A955DF" w:rsidRPr="003E1A90" w:rsidRDefault="00000000" w:rsidP="003E1A90">
      <w:pPr>
        <w:tabs>
          <w:tab w:val="left" w:pos="1134"/>
          <w:tab w:val="left" w:pos="1560"/>
          <w:tab w:val="left" w:leader="underscore" w:pos="5850"/>
        </w:tabs>
        <w:snapToGrid w:val="0"/>
        <w:spacing w:line="271" w:lineRule="auto"/>
        <w:ind w:leftChars="295" w:left="767"/>
        <w:rPr>
          <w:rFonts w:eastAsia="新細明體"/>
          <w:kern w:val="2"/>
          <w:sz w:val="22"/>
          <w:szCs w:val="24"/>
        </w:rPr>
      </w:pPr>
      <w:sdt>
        <w:sdtPr>
          <w:rPr>
            <w:rFonts w:eastAsia="新細明體"/>
            <w:kern w:val="2"/>
            <w:sz w:val="22"/>
            <w:szCs w:val="24"/>
          </w:rPr>
          <w:id w:val="1332259640"/>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Tuition centre</w:t>
      </w:r>
    </w:p>
    <w:p w14:paraId="1A10AA87" w14:textId="01E2DB2F" w:rsidR="00A955DF" w:rsidRPr="003E1A90" w:rsidRDefault="00000000" w:rsidP="003E1A90">
      <w:pPr>
        <w:tabs>
          <w:tab w:val="left" w:pos="1134"/>
          <w:tab w:val="left" w:pos="1560"/>
          <w:tab w:val="left" w:leader="underscore" w:pos="5850"/>
        </w:tabs>
        <w:snapToGrid w:val="0"/>
        <w:spacing w:line="271" w:lineRule="auto"/>
        <w:ind w:leftChars="295" w:left="767"/>
        <w:rPr>
          <w:rFonts w:eastAsia="新細明體"/>
          <w:kern w:val="2"/>
          <w:sz w:val="22"/>
          <w:szCs w:val="24"/>
        </w:rPr>
      </w:pPr>
      <w:sdt>
        <w:sdtPr>
          <w:rPr>
            <w:rFonts w:eastAsia="新細明體"/>
            <w:kern w:val="2"/>
            <w:sz w:val="22"/>
            <w:szCs w:val="24"/>
          </w:rPr>
          <w:id w:val="1939641494"/>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Hospital/clinic</w:t>
      </w:r>
    </w:p>
    <w:p w14:paraId="36CA7090" w14:textId="245210A7" w:rsidR="00CB6889" w:rsidRPr="003E1A90" w:rsidRDefault="00000000" w:rsidP="00D0096D">
      <w:pPr>
        <w:tabs>
          <w:tab w:val="left" w:pos="1134"/>
          <w:tab w:val="left" w:leader="underscore" w:pos="5850"/>
        </w:tabs>
        <w:snapToGrid w:val="0"/>
        <w:spacing w:line="271" w:lineRule="auto"/>
        <w:ind w:leftChars="294" w:left="1129" w:hangingChars="166" w:hanging="365"/>
        <w:rPr>
          <w:rFonts w:eastAsia="新細明體"/>
          <w:kern w:val="2"/>
          <w:sz w:val="22"/>
          <w:szCs w:val="24"/>
        </w:rPr>
      </w:pPr>
      <w:sdt>
        <w:sdtPr>
          <w:rPr>
            <w:rFonts w:eastAsia="新細明體"/>
            <w:kern w:val="2"/>
            <w:sz w:val="22"/>
            <w:szCs w:val="24"/>
          </w:rPr>
          <w:id w:val="290096792"/>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Perpetrator’s/Alleged perpetrator’s/Potential perpetrator’s residential abode (if perpetrator is not family member/relative/foster parent)</w:t>
      </w:r>
    </w:p>
    <w:p w14:paraId="5A5CD74D" w14:textId="119C7170" w:rsidR="00CB6889" w:rsidRPr="003E1A90" w:rsidRDefault="00000000" w:rsidP="00D0096D">
      <w:pPr>
        <w:tabs>
          <w:tab w:val="left" w:pos="1134"/>
          <w:tab w:val="left" w:leader="underscore" w:pos="5850"/>
        </w:tabs>
        <w:snapToGrid w:val="0"/>
        <w:spacing w:line="271" w:lineRule="auto"/>
        <w:ind w:leftChars="294" w:left="1129" w:hangingChars="166" w:hanging="365"/>
        <w:rPr>
          <w:rFonts w:eastAsia="新細明體"/>
          <w:kern w:val="2"/>
          <w:sz w:val="22"/>
          <w:szCs w:val="24"/>
        </w:rPr>
      </w:pPr>
      <w:sdt>
        <w:sdtPr>
          <w:rPr>
            <w:rFonts w:eastAsia="新細明體"/>
            <w:kern w:val="2"/>
            <w:sz w:val="22"/>
            <w:szCs w:val="24"/>
          </w:rPr>
          <w:id w:val="-1304150800"/>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Public place (e.g. </w:t>
      </w:r>
      <w:r w:rsidR="0014508B" w:rsidRPr="006D12BD">
        <w:rPr>
          <w:sz w:val="22"/>
        </w:rPr>
        <w:t xml:space="preserve">public transportation, </w:t>
      </w:r>
      <w:r w:rsidR="00A955DF" w:rsidRPr="003E1A90">
        <w:rPr>
          <w:rFonts w:eastAsia="新細明體"/>
          <w:kern w:val="2"/>
          <w:sz w:val="22"/>
          <w:szCs w:val="24"/>
        </w:rPr>
        <w:t xml:space="preserve">street, restaurant, park, </w:t>
      </w:r>
      <w:r w:rsidR="0014508B">
        <w:rPr>
          <w:rFonts w:eastAsia="新細明體"/>
          <w:kern w:val="2"/>
          <w:sz w:val="22"/>
          <w:szCs w:val="24"/>
        </w:rPr>
        <w:t xml:space="preserve">hotel, </w:t>
      </w:r>
      <w:r w:rsidR="00A955DF" w:rsidRPr="003E1A90">
        <w:rPr>
          <w:rFonts w:eastAsia="新細明體"/>
          <w:kern w:val="2"/>
          <w:sz w:val="22"/>
          <w:szCs w:val="24"/>
        </w:rPr>
        <w:t>etc.)</w:t>
      </w:r>
    </w:p>
    <w:p w14:paraId="31CDE8E6" w14:textId="55BCE6EE" w:rsidR="00A955DF" w:rsidRPr="003E1A90" w:rsidRDefault="00000000" w:rsidP="00D0096D">
      <w:pPr>
        <w:tabs>
          <w:tab w:val="left" w:pos="1134"/>
          <w:tab w:val="left" w:leader="underscore" w:pos="5850"/>
        </w:tabs>
        <w:snapToGrid w:val="0"/>
        <w:spacing w:line="271" w:lineRule="auto"/>
        <w:ind w:leftChars="294" w:left="1129" w:hangingChars="166" w:hanging="365"/>
        <w:rPr>
          <w:rFonts w:eastAsia="新細明體"/>
          <w:kern w:val="2"/>
          <w:sz w:val="22"/>
          <w:szCs w:val="24"/>
        </w:rPr>
      </w:pPr>
      <w:sdt>
        <w:sdtPr>
          <w:rPr>
            <w:rFonts w:eastAsia="新細明體"/>
            <w:kern w:val="2"/>
            <w:sz w:val="22"/>
            <w:szCs w:val="24"/>
          </w:rPr>
          <w:id w:val="-409776803"/>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Others, please specify  </w:t>
      </w:r>
      <w:r w:rsidR="004C033C" w:rsidRPr="00F05A6E">
        <w:rPr>
          <w:rFonts w:eastAsia="新細明體"/>
          <w:kern w:val="2"/>
          <w:sz w:val="22"/>
          <w:szCs w:val="24"/>
        </w:rPr>
        <w:tab/>
      </w:r>
    </w:p>
    <w:p w14:paraId="436C87B6" w14:textId="77777777" w:rsidR="00A955DF" w:rsidRPr="003E1A90" w:rsidRDefault="00A955DF" w:rsidP="003E1A90">
      <w:pPr>
        <w:tabs>
          <w:tab w:val="left" w:pos="540"/>
          <w:tab w:val="left" w:pos="1080"/>
          <w:tab w:val="left" w:pos="4320"/>
        </w:tabs>
        <w:snapToGrid w:val="0"/>
        <w:spacing w:line="271" w:lineRule="auto"/>
        <w:ind w:left="565" w:hangingChars="257" w:hanging="565"/>
        <w:rPr>
          <w:rFonts w:eastAsia="新細明體"/>
          <w:kern w:val="2"/>
          <w:sz w:val="22"/>
          <w:szCs w:val="24"/>
          <w:lang w:eastAsia="zh-HK"/>
        </w:rPr>
      </w:pPr>
    </w:p>
    <w:p w14:paraId="188EA213" w14:textId="26ECFDE6" w:rsidR="00A955DF" w:rsidRPr="003E1A90" w:rsidRDefault="00CB6889" w:rsidP="00D0096D">
      <w:pPr>
        <w:tabs>
          <w:tab w:val="left" w:pos="1080"/>
          <w:tab w:val="left" w:pos="4320"/>
        </w:tabs>
        <w:snapToGrid w:val="0"/>
        <w:spacing w:line="271" w:lineRule="auto"/>
        <w:ind w:left="709" w:hanging="283"/>
        <w:rPr>
          <w:rFonts w:eastAsia="新細明體"/>
          <w:kern w:val="2"/>
          <w:sz w:val="22"/>
        </w:rPr>
      </w:pPr>
      <w:r>
        <w:rPr>
          <w:rFonts w:eastAsia="新細明體"/>
          <w:kern w:val="2"/>
          <w:sz w:val="22"/>
          <w:szCs w:val="24"/>
        </w:rPr>
        <w:t>(</w:t>
      </w:r>
      <w:r w:rsidR="00A955DF" w:rsidRPr="003E1A90">
        <w:rPr>
          <w:rFonts w:eastAsia="新細明體"/>
          <w:kern w:val="2"/>
          <w:sz w:val="22"/>
          <w:szCs w:val="24"/>
        </w:rPr>
        <w:t>b</w:t>
      </w:r>
      <w:r>
        <w:rPr>
          <w:rFonts w:eastAsia="新細明體"/>
          <w:kern w:val="2"/>
          <w:sz w:val="22"/>
          <w:szCs w:val="24"/>
        </w:rPr>
        <w:t>)</w:t>
      </w:r>
      <w:r w:rsidR="00A955DF" w:rsidRPr="003E1A90">
        <w:rPr>
          <w:rFonts w:eastAsia="新細明體"/>
          <w:kern w:val="2"/>
          <w:sz w:val="22"/>
          <w:szCs w:val="24"/>
        </w:rPr>
        <w:t xml:space="preserve"> According to District Council districts</w:t>
      </w:r>
      <w:r w:rsidR="00A955DF" w:rsidRPr="00D0096D">
        <w:rPr>
          <w:rFonts w:eastAsia="新細明體"/>
          <w:i/>
          <w:iCs/>
          <w:kern w:val="2"/>
          <w:sz w:val="22"/>
        </w:rPr>
        <w:t xml:space="preserve"> (</w:t>
      </w:r>
      <w:r w:rsidR="00A955DF" w:rsidRPr="00D0096D">
        <w:rPr>
          <w:rFonts w:eastAsia="新細明體"/>
          <w:i/>
          <w:iCs/>
          <w:kern w:val="2"/>
          <w:sz w:val="22"/>
          <w:lang w:eastAsia="zh-HK"/>
        </w:rPr>
        <w:t>If there were more than one location, please give the district of the most serious or most frequent or most recent incident.</w:t>
      </w:r>
      <w:r w:rsidR="00A955DF" w:rsidRPr="00D0096D">
        <w:rPr>
          <w:rFonts w:eastAsia="新細明體"/>
          <w:i/>
          <w:iCs/>
          <w:kern w:val="2"/>
          <w:sz w:val="22"/>
        </w:rPr>
        <w:t>)</w:t>
      </w:r>
    </w:p>
    <w:p w14:paraId="32EC7597" w14:textId="77777777" w:rsidR="00A955DF" w:rsidRPr="003E1A90" w:rsidRDefault="00A955DF" w:rsidP="003E1A90">
      <w:pPr>
        <w:tabs>
          <w:tab w:val="left" w:leader="underscore" w:pos="5850"/>
        </w:tabs>
        <w:snapToGrid w:val="0"/>
        <w:spacing w:line="271" w:lineRule="auto"/>
        <w:rPr>
          <w:rFonts w:eastAsia="新細明體"/>
          <w:kern w:val="2"/>
          <w:sz w:val="22"/>
          <w:szCs w:val="24"/>
        </w:rPr>
      </w:pPr>
    </w:p>
    <w:tbl>
      <w:tblPr>
        <w:tblW w:w="8620" w:type="dxa"/>
        <w:tblInd w:w="480" w:type="dxa"/>
        <w:tblLayout w:type="fixed"/>
        <w:tblCellMar>
          <w:left w:w="28" w:type="dxa"/>
          <w:right w:w="28" w:type="dxa"/>
        </w:tblCellMar>
        <w:tblLook w:val="0000" w:firstRow="0" w:lastRow="0" w:firstColumn="0" w:lastColumn="0" w:noHBand="0" w:noVBand="0"/>
      </w:tblPr>
      <w:tblGrid>
        <w:gridCol w:w="2242"/>
        <w:gridCol w:w="2268"/>
        <w:gridCol w:w="2126"/>
        <w:gridCol w:w="1984"/>
      </w:tblGrid>
      <w:tr w:rsidR="00A955DF" w:rsidRPr="003E1A90" w14:paraId="0D48B260" w14:textId="77777777" w:rsidTr="005370CA">
        <w:trPr>
          <w:cantSplit/>
        </w:trPr>
        <w:tc>
          <w:tcPr>
            <w:tcW w:w="2242" w:type="dxa"/>
          </w:tcPr>
          <w:p w14:paraId="3467EEA8" w14:textId="77777777" w:rsidR="00A955DF" w:rsidRPr="003E1A90" w:rsidRDefault="00000000"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733747860"/>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Central/Western</w:t>
            </w:r>
          </w:p>
          <w:p w14:paraId="123B83D7" w14:textId="67796121" w:rsidR="00A955DF" w:rsidRPr="003E1A90" w:rsidRDefault="00000000"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897012243"/>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Wan</w:t>
            </w:r>
            <w:r w:rsidR="004C0D72">
              <w:rPr>
                <w:rFonts w:eastAsia="新細明體"/>
                <w:kern w:val="2"/>
                <w:sz w:val="22"/>
                <w:szCs w:val="24"/>
                <w:lang w:val="en-US"/>
              </w:rPr>
              <w:t xml:space="preserve"> C</w:t>
            </w:r>
            <w:r w:rsidR="00A955DF" w:rsidRPr="003E1A90">
              <w:rPr>
                <w:rFonts w:eastAsia="新細明體"/>
                <w:kern w:val="2"/>
                <w:sz w:val="22"/>
                <w:szCs w:val="24"/>
                <w:lang w:val="en-US"/>
              </w:rPr>
              <w:t>hai</w:t>
            </w:r>
          </w:p>
          <w:p w14:paraId="103D9CA9" w14:textId="77777777" w:rsidR="00A955DF" w:rsidRPr="003E1A90" w:rsidRDefault="00000000"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353951971"/>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Wong Tai Sin</w:t>
            </w:r>
          </w:p>
          <w:p w14:paraId="26AFB2CC" w14:textId="77777777" w:rsidR="00A955DF" w:rsidRPr="003E1A90" w:rsidRDefault="00000000"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598225273"/>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Tai Po</w:t>
            </w:r>
          </w:p>
          <w:p w14:paraId="3D6B06D0" w14:textId="77777777" w:rsidR="00A955DF" w:rsidRPr="003E1A90" w:rsidRDefault="00000000"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669760837"/>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Kwai Tsing</w:t>
            </w:r>
          </w:p>
        </w:tc>
        <w:tc>
          <w:tcPr>
            <w:tcW w:w="2268" w:type="dxa"/>
          </w:tcPr>
          <w:p w14:paraId="4DF13713" w14:textId="77777777" w:rsidR="00A955DF" w:rsidRPr="003E1A90" w:rsidRDefault="00000000"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602760267"/>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Southern</w:t>
            </w:r>
            <w:r w:rsidR="00A955DF" w:rsidRPr="003E1A90" w:rsidDel="00D86874">
              <w:rPr>
                <w:rFonts w:eastAsia="新細明體"/>
                <w:kern w:val="2"/>
                <w:sz w:val="22"/>
                <w:szCs w:val="24"/>
                <w:lang w:val="en-US"/>
              </w:rPr>
              <w:t xml:space="preserve"> </w:t>
            </w:r>
          </w:p>
          <w:p w14:paraId="39DAA1C1" w14:textId="77777777" w:rsidR="00A955DF" w:rsidRPr="003E1A90" w:rsidRDefault="00000000"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406035826"/>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 xml:space="preserve">Kowloon City </w:t>
            </w:r>
          </w:p>
          <w:p w14:paraId="137C3864" w14:textId="77777777" w:rsidR="00A955DF" w:rsidRPr="003E1A90" w:rsidRDefault="00000000"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2005656855"/>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 xml:space="preserve">Sai Kung </w:t>
            </w:r>
          </w:p>
          <w:p w14:paraId="1F8C0E8D" w14:textId="77777777" w:rsidR="00A955DF" w:rsidRPr="003E1A90" w:rsidRDefault="00000000"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875073388"/>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North</w:t>
            </w:r>
          </w:p>
          <w:p w14:paraId="5B16EFDE" w14:textId="77777777" w:rsidR="00A955DF" w:rsidRPr="003E1A90" w:rsidRDefault="00000000"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44090911"/>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Tuen Mun</w:t>
            </w:r>
          </w:p>
        </w:tc>
        <w:tc>
          <w:tcPr>
            <w:tcW w:w="2126" w:type="dxa"/>
          </w:tcPr>
          <w:p w14:paraId="19FCFDC7" w14:textId="77777777" w:rsidR="00A955DF" w:rsidRPr="003E1A90" w:rsidRDefault="00000000"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417996460"/>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 xml:space="preserve">Islands </w:t>
            </w:r>
          </w:p>
          <w:p w14:paraId="19A084E0" w14:textId="77777777" w:rsidR="00A955DF" w:rsidRPr="003E1A90" w:rsidRDefault="00000000"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484811337"/>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 xml:space="preserve">Yau Tsim </w:t>
            </w:r>
            <w:proofErr w:type="spellStart"/>
            <w:r w:rsidR="00A955DF" w:rsidRPr="003E1A90">
              <w:rPr>
                <w:rFonts w:eastAsia="新細明體"/>
                <w:kern w:val="2"/>
                <w:sz w:val="22"/>
                <w:szCs w:val="24"/>
                <w:lang w:val="en-US"/>
              </w:rPr>
              <w:t>Mong</w:t>
            </w:r>
            <w:proofErr w:type="spellEnd"/>
            <w:r w:rsidR="00A955DF" w:rsidRPr="003E1A90" w:rsidDel="00D86874">
              <w:rPr>
                <w:rFonts w:eastAsia="新細明體"/>
                <w:kern w:val="2"/>
                <w:sz w:val="22"/>
                <w:szCs w:val="24"/>
                <w:lang w:val="en-US"/>
              </w:rPr>
              <w:t xml:space="preserve"> </w:t>
            </w:r>
            <w:sdt>
              <w:sdtPr>
                <w:rPr>
                  <w:rFonts w:eastAsia="新細明體"/>
                  <w:kern w:val="2"/>
                  <w:sz w:val="22"/>
                  <w:szCs w:val="24"/>
                </w:rPr>
                <w:id w:val="-645042410"/>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Kwun Tong</w:t>
            </w:r>
            <w:r w:rsidR="00A955DF" w:rsidRPr="003E1A90" w:rsidDel="00D86874">
              <w:rPr>
                <w:rFonts w:eastAsia="新細明體"/>
                <w:kern w:val="2"/>
                <w:sz w:val="22"/>
                <w:szCs w:val="24"/>
                <w:lang w:val="en-US"/>
              </w:rPr>
              <w:t xml:space="preserve"> </w:t>
            </w:r>
          </w:p>
          <w:p w14:paraId="3E164716" w14:textId="77777777" w:rsidR="00A955DF" w:rsidRPr="003E1A90" w:rsidRDefault="00000000"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792823971"/>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Yuen Long</w:t>
            </w:r>
          </w:p>
          <w:p w14:paraId="77B1FC4B" w14:textId="77777777" w:rsidR="00A955DF" w:rsidRPr="003E1A90" w:rsidRDefault="00000000"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477268029"/>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Outside HK</w:t>
            </w:r>
          </w:p>
        </w:tc>
        <w:tc>
          <w:tcPr>
            <w:tcW w:w="1984" w:type="dxa"/>
          </w:tcPr>
          <w:p w14:paraId="0228B945" w14:textId="77777777" w:rsidR="00A955DF" w:rsidRPr="003E1A90" w:rsidRDefault="00000000"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556660524"/>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Eastern</w:t>
            </w:r>
          </w:p>
          <w:p w14:paraId="6F582E75" w14:textId="276CB348" w:rsidR="00A955DF" w:rsidRPr="003E1A90" w:rsidRDefault="00000000"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283225917"/>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Sham</w:t>
            </w:r>
            <w:r w:rsidR="004C0D72">
              <w:rPr>
                <w:rFonts w:eastAsia="新細明體"/>
                <w:kern w:val="2"/>
                <w:sz w:val="22"/>
                <w:szCs w:val="24"/>
                <w:lang w:val="en-US"/>
              </w:rPr>
              <w:t xml:space="preserve"> S</w:t>
            </w:r>
            <w:r w:rsidR="00A955DF" w:rsidRPr="003E1A90">
              <w:rPr>
                <w:rFonts w:eastAsia="新細明體"/>
                <w:kern w:val="2"/>
                <w:sz w:val="22"/>
                <w:szCs w:val="24"/>
                <w:lang w:val="en-US"/>
              </w:rPr>
              <w:t>hui</w:t>
            </w:r>
            <w:r w:rsidR="004C0D72">
              <w:rPr>
                <w:rFonts w:eastAsia="新細明體"/>
                <w:kern w:val="2"/>
                <w:sz w:val="22"/>
                <w:szCs w:val="24"/>
                <w:lang w:val="en-US"/>
              </w:rPr>
              <w:t xml:space="preserve"> P</w:t>
            </w:r>
            <w:r w:rsidR="00A955DF" w:rsidRPr="003E1A90">
              <w:rPr>
                <w:rFonts w:eastAsia="新細明體"/>
                <w:kern w:val="2"/>
                <w:sz w:val="22"/>
                <w:szCs w:val="24"/>
                <w:lang w:val="en-US"/>
              </w:rPr>
              <w:t>o</w:t>
            </w:r>
          </w:p>
          <w:p w14:paraId="24FB26A9" w14:textId="77777777" w:rsidR="00A955DF" w:rsidRPr="003E1A90" w:rsidRDefault="00000000"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449655273"/>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Sha Tin</w:t>
            </w:r>
          </w:p>
          <w:p w14:paraId="5206D804" w14:textId="77777777" w:rsidR="00A955DF" w:rsidRPr="003E1A90" w:rsidRDefault="00000000"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783181159"/>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Tsuen Wan</w:t>
            </w:r>
          </w:p>
          <w:p w14:paraId="6B99FB40" w14:textId="77777777" w:rsidR="00A955DF" w:rsidRPr="003E1A90" w:rsidRDefault="00000000"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116440150"/>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Unknown</w:t>
            </w:r>
          </w:p>
        </w:tc>
      </w:tr>
    </w:tbl>
    <w:p w14:paraId="38EFC48C" w14:textId="77777777" w:rsidR="00A955DF" w:rsidRPr="003E1A90" w:rsidRDefault="00A955DF" w:rsidP="003E1A90">
      <w:pPr>
        <w:tabs>
          <w:tab w:val="left" w:pos="1100"/>
          <w:tab w:val="left" w:leader="underscore" w:pos="5850"/>
        </w:tabs>
        <w:snapToGrid w:val="0"/>
        <w:spacing w:line="271" w:lineRule="auto"/>
        <w:ind w:left="547"/>
        <w:rPr>
          <w:rFonts w:eastAsia="新細明體"/>
          <w:kern w:val="2"/>
          <w:sz w:val="24"/>
          <w:szCs w:val="24"/>
        </w:rPr>
      </w:pPr>
    </w:p>
    <w:p w14:paraId="61540720" w14:textId="30D810DA" w:rsidR="00A955DF" w:rsidRPr="003E1A90" w:rsidRDefault="00A955DF" w:rsidP="003E1A90">
      <w:pPr>
        <w:tabs>
          <w:tab w:val="left" w:pos="540"/>
          <w:tab w:val="left" w:pos="1080"/>
          <w:tab w:val="left" w:pos="4320"/>
        </w:tabs>
        <w:snapToGrid w:val="0"/>
        <w:spacing w:line="271" w:lineRule="auto"/>
        <w:ind w:left="565" w:hangingChars="257" w:hanging="565"/>
        <w:rPr>
          <w:rFonts w:eastAsia="新細明體"/>
          <w:kern w:val="2"/>
          <w:sz w:val="22"/>
          <w:szCs w:val="24"/>
        </w:rPr>
      </w:pPr>
      <w:r w:rsidRPr="003E1A90">
        <w:rPr>
          <w:rFonts w:eastAsia="新細明體"/>
          <w:kern w:val="2"/>
          <w:sz w:val="22"/>
          <w:szCs w:val="24"/>
        </w:rPr>
        <w:t xml:space="preserve">B19. </w:t>
      </w:r>
      <w:r w:rsidRPr="003E1A90">
        <w:rPr>
          <w:rFonts w:eastAsia="新細明體"/>
          <w:kern w:val="2"/>
          <w:sz w:val="22"/>
          <w:szCs w:val="24"/>
        </w:rPr>
        <w:tab/>
        <w:t>Residential address of parent(s)/guardian(s)/care</w:t>
      </w:r>
      <w:r w:rsidRPr="003E1A90">
        <w:rPr>
          <w:rFonts w:eastAsia="新細明體"/>
          <w:kern w:val="2"/>
          <w:sz w:val="22"/>
          <w:szCs w:val="24"/>
          <w:lang w:eastAsia="zh-HK"/>
        </w:rPr>
        <w:t>r</w:t>
      </w:r>
      <w:r w:rsidRPr="003E1A90">
        <w:rPr>
          <w:rFonts w:eastAsia="新細明體"/>
          <w:kern w:val="2"/>
          <w:sz w:val="22"/>
          <w:szCs w:val="24"/>
        </w:rPr>
        <w:t>(s)</w:t>
      </w:r>
      <w:r w:rsidRPr="003E1A90">
        <w:rPr>
          <w:rFonts w:eastAsia="新細明體"/>
          <w:b/>
          <w:i/>
          <w:kern w:val="2"/>
          <w:sz w:val="22"/>
          <w:szCs w:val="24"/>
        </w:rPr>
        <w:t xml:space="preserve"> </w:t>
      </w:r>
      <w:r w:rsidRPr="003E1A90">
        <w:rPr>
          <w:rFonts w:eastAsia="新細明體"/>
          <w:kern w:val="2"/>
          <w:sz w:val="22"/>
          <w:szCs w:val="24"/>
        </w:rPr>
        <w:t>with whom the child used to live</w:t>
      </w:r>
      <w:r w:rsidRPr="003E1A90">
        <w:rPr>
          <w:rFonts w:eastAsia="新細明體"/>
          <w:kern w:val="2"/>
          <w:sz w:val="22"/>
          <w:szCs w:val="24"/>
          <w:lang w:eastAsia="zh-HK"/>
        </w:rPr>
        <w:t xml:space="preserve"> at the time when the maltreatment/suspected maltreatment incident occurred</w:t>
      </w:r>
      <w:r w:rsidRPr="003E1A90">
        <w:rPr>
          <w:rFonts w:eastAsia="新細明體"/>
          <w:kern w:val="2"/>
          <w:sz w:val="22"/>
          <w:szCs w:val="24"/>
        </w:rPr>
        <w:t xml:space="preserve"> </w:t>
      </w:r>
    </w:p>
    <w:p w14:paraId="121DC317" w14:textId="381A274C" w:rsidR="00A955DF" w:rsidRPr="00E5134E" w:rsidRDefault="00A955DF" w:rsidP="003E1A90">
      <w:pPr>
        <w:tabs>
          <w:tab w:val="left" w:leader="underscore" w:pos="8640"/>
        </w:tabs>
        <w:snapToGrid w:val="0"/>
        <w:spacing w:line="271" w:lineRule="auto"/>
        <w:ind w:leftChars="200" w:left="520"/>
        <w:rPr>
          <w:rFonts w:eastAsia="新細明體"/>
          <w:i/>
          <w:kern w:val="2"/>
          <w:sz w:val="20"/>
          <w:szCs w:val="24"/>
        </w:rPr>
      </w:pPr>
      <w:r w:rsidRPr="00E5134E">
        <w:rPr>
          <w:rFonts w:eastAsia="新細明體"/>
          <w:i/>
          <w:kern w:val="2"/>
          <w:sz w:val="20"/>
          <w:szCs w:val="24"/>
        </w:rPr>
        <w:t>(</w:t>
      </w:r>
      <w:r w:rsidRPr="00D0096D">
        <w:rPr>
          <w:rFonts w:eastAsia="新細明體"/>
          <w:i/>
          <w:kern w:val="2"/>
          <w:sz w:val="20"/>
          <w:szCs w:val="24"/>
        </w:rPr>
        <w:t xml:space="preserve">Please give full address </w:t>
      </w:r>
      <w:r w:rsidRPr="00D0096D">
        <w:rPr>
          <w:rFonts w:eastAsia="新細明體"/>
          <w:i/>
          <w:kern w:val="2"/>
          <w:sz w:val="20"/>
          <w:szCs w:val="24"/>
          <w:lang w:eastAsia="zh-HK"/>
        </w:rPr>
        <w:t xml:space="preserve">and </w:t>
      </w:r>
      <w:r w:rsidRPr="00D0096D">
        <w:rPr>
          <w:rFonts w:eastAsia="新細明體"/>
          <w:i/>
          <w:kern w:val="2"/>
          <w:sz w:val="20"/>
          <w:szCs w:val="24"/>
        </w:rPr>
        <w:t>District Council districts</w:t>
      </w:r>
      <w:r w:rsidR="00205ED7">
        <w:rPr>
          <w:rFonts w:eastAsia="新細明體"/>
          <w:i/>
          <w:kern w:val="2"/>
          <w:sz w:val="20"/>
          <w:szCs w:val="24"/>
        </w:rPr>
        <w:t>.</w:t>
      </w:r>
      <w:r w:rsidRPr="00E5134E">
        <w:rPr>
          <w:rFonts w:eastAsia="新細明體"/>
          <w:i/>
          <w:kern w:val="2"/>
          <w:sz w:val="20"/>
          <w:szCs w:val="24"/>
        </w:rPr>
        <w:t>)</w:t>
      </w:r>
    </w:p>
    <w:p w14:paraId="04648E7D" w14:textId="6FBCCF28" w:rsidR="00A955DF" w:rsidRPr="003E1A90" w:rsidRDefault="00A955DF" w:rsidP="00D0096D">
      <w:pPr>
        <w:tabs>
          <w:tab w:val="left" w:leader="underscore" w:pos="9498"/>
        </w:tabs>
        <w:snapToGrid w:val="0"/>
        <w:spacing w:line="271" w:lineRule="auto"/>
        <w:ind w:left="540"/>
        <w:rPr>
          <w:rFonts w:eastAsia="新細明體"/>
          <w:kern w:val="2"/>
          <w:sz w:val="22"/>
          <w:szCs w:val="24"/>
        </w:rPr>
      </w:pPr>
      <w:r w:rsidRPr="003E1A90">
        <w:rPr>
          <w:rFonts w:eastAsia="新細明體"/>
          <w:kern w:val="2"/>
          <w:sz w:val="22"/>
          <w:szCs w:val="24"/>
        </w:rPr>
        <w:tab/>
      </w:r>
    </w:p>
    <w:p w14:paraId="20BAF1B5" w14:textId="77777777" w:rsidR="00A955DF" w:rsidRPr="003E1A90" w:rsidRDefault="00A955DF" w:rsidP="00D0096D">
      <w:pPr>
        <w:tabs>
          <w:tab w:val="left" w:leader="underscore" w:pos="9356"/>
        </w:tabs>
        <w:snapToGrid w:val="0"/>
        <w:spacing w:line="271" w:lineRule="auto"/>
        <w:ind w:left="540"/>
        <w:rPr>
          <w:rFonts w:eastAsia="新細明體"/>
          <w:kern w:val="2"/>
          <w:sz w:val="22"/>
          <w:szCs w:val="24"/>
        </w:rPr>
      </w:pPr>
      <w:r w:rsidRPr="003E1A90">
        <w:rPr>
          <w:rFonts w:eastAsia="新細明體"/>
          <w:kern w:val="2"/>
          <w:sz w:val="22"/>
          <w:szCs w:val="24"/>
        </w:rPr>
        <w:tab/>
      </w:r>
    </w:p>
    <w:p w14:paraId="3ED76B3F" w14:textId="77777777" w:rsidR="00A955DF" w:rsidRPr="003E1A90" w:rsidRDefault="00A955DF" w:rsidP="003E1A90">
      <w:pPr>
        <w:tabs>
          <w:tab w:val="left" w:pos="540"/>
          <w:tab w:val="left" w:pos="3600"/>
        </w:tabs>
        <w:snapToGrid w:val="0"/>
        <w:spacing w:line="271" w:lineRule="auto"/>
        <w:rPr>
          <w:rFonts w:eastAsia="新細明體"/>
          <w:kern w:val="2"/>
          <w:sz w:val="22"/>
          <w:szCs w:val="24"/>
        </w:rPr>
      </w:pPr>
    </w:p>
    <w:tbl>
      <w:tblPr>
        <w:tblW w:w="8620" w:type="dxa"/>
        <w:tblInd w:w="480" w:type="dxa"/>
        <w:tblLayout w:type="fixed"/>
        <w:tblCellMar>
          <w:left w:w="28" w:type="dxa"/>
          <w:right w:w="28" w:type="dxa"/>
        </w:tblCellMar>
        <w:tblLook w:val="0000" w:firstRow="0" w:lastRow="0" w:firstColumn="0" w:lastColumn="0" w:noHBand="0" w:noVBand="0"/>
      </w:tblPr>
      <w:tblGrid>
        <w:gridCol w:w="2242"/>
        <w:gridCol w:w="2268"/>
        <w:gridCol w:w="2126"/>
        <w:gridCol w:w="1984"/>
      </w:tblGrid>
      <w:tr w:rsidR="00A955DF" w:rsidRPr="003E1A90" w14:paraId="7F1AEB55" w14:textId="77777777" w:rsidTr="005370CA">
        <w:trPr>
          <w:cantSplit/>
        </w:trPr>
        <w:tc>
          <w:tcPr>
            <w:tcW w:w="2242" w:type="dxa"/>
          </w:tcPr>
          <w:p w14:paraId="693A1618" w14:textId="77777777" w:rsidR="00A955DF" w:rsidRPr="003E1A90" w:rsidRDefault="00000000"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133786438"/>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Central/Western</w:t>
            </w:r>
          </w:p>
          <w:p w14:paraId="746E781F" w14:textId="5E31E30C" w:rsidR="00A955DF" w:rsidRPr="003E1A90" w:rsidRDefault="00000000"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700008971"/>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Wan</w:t>
            </w:r>
            <w:r w:rsidR="004C0D72">
              <w:rPr>
                <w:rFonts w:eastAsia="新細明體"/>
                <w:kern w:val="2"/>
                <w:sz w:val="22"/>
                <w:szCs w:val="24"/>
                <w:lang w:val="en-US"/>
              </w:rPr>
              <w:t xml:space="preserve"> C</w:t>
            </w:r>
            <w:r w:rsidR="00A955DF" w:rsidRPr="003E1A90">
              <w:rPr>
                <w:rFonts w:eastAsia="新細明體"/>
                <w:kern w:val="2"/>
                <w:sz w:val="22"/>
                <w:szCs w:val="24"/>
                <w:lang w:val="en-US"/>
              </w:rPr>
              <w:t>hai</w:t>
            </w:r>
          </w:p>
          <w:p w14:paraId="4D03428F" w14:textId="77777777" w:rsidR="00A955DF" w:rsidRPr="003E1A90" w:rsidRDefault="00000000"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872724524"/>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Wong Tai Sin</w:t>
            </w:r>
          </w:p>
          <w:p w14:paraId="111D4730" w14:textId="77777777" w:rsidR="00A955DF" w:rsidRPr="003E1A90" w:rsidRDefault="00000000"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649413914"/>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Tai Po</w:t>
            </w:r>
          </w:p>
          <w:p w14:paraId="2B40AABF" w14:textId="77777777" w:rsidR="00A955DF" w:rsidRPr="003E1A90" w:rsidRDefault="00000000"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328253335"/>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Kwai Tsing</w:t>
            </w:r>
          </w:p>
        </w:tc>
        <w:tc>
          <w:tcPr>
            <w:tcW w:w="2268" w:type="dxa"/>
          </w:tcPr>
          <w:p w14:paraId="6AE31E9A" w14:textId="77777777" w:rsidR="00A955DF" w:rsidRPr="003E1A90" w:rsidRDefault="00000000"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796445275"/>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Southern</w:t>
            </w:r>
            <w:r w:rsidR="00A955DF" w:rsidRPr="003E1A90" w:rsidDel="00D86874">
              <w:rPr>
                <w:rFonts w:eastAsia="新細明體"/>
                <w:kern w:val="2"/>
                <w:sz w:val="22"/>
                <w:szCs w:val="24"/>
                <w:lang w:val="en-US"/>
              </w:rPr>
              <w:t xml:space="preserve"> </w:t>
            </w:r>
          </w:p>
          <w:p w14:paraId="2619E326" w14:textId="77777777" w:rsidR="00A955DF" w:rsidRPr="003E1A90" w:rsidRDefault="00000000"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253166138"/>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 xml:space="preserve">Kowloon City </w:t>
            </w:r>
          </w:p>
          <w:p w14:paraId="4A2BDD2E" w14:textId="77777777" w:rsidR="00A955DF" w:rsidRPr="003E1A90" w:rsidRDefault="00000000"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715316636"/>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 xml:space="preserve">Sai Kung </w:t>
            </w:r>
          </w:p>
          <w:p w14:paraId="0FD10648" w14:textId="77777777" w:rsidR="00A955DF" w:rsidRPr="003E1A90" w:rsidRDefault="00000000"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61974938"/>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North</w:t>
            </w:r>
          </w:p>
          <w:p w14:paraId="60EAA017" w14:textId="77777777" w:rsidR="00A955DF" w:rsidRPr="003E1A90" w:rsidRDefault="00000000"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721205735"/>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Tuen Mun</w:t>
            </w:r>
          </w:p>
        </w:tc>
        <w:tc>
          <w:tcPr>
            <w:tcW w:w="2126" w:type="dxa"/>
          </w:tcPr>
          <w:p w14:paraId="240C8B71" w14:textId="77777777" w:rsidR="00A955DF" w:rsidRPr="003E1A90" w:rsidRDefault="00000000"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659352352"/>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 xml:space="preserve">Islands </w:t>
            </w:r>
          </w:p>
          <w:p w14:paraId="104E35E9" w14:textId="77777777" w:rsidR="00A955DF" w:rsidRPr="003E1A90" w:rsidRDefault="00000000"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570965109"/>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 xml:space="preserve">Yau Tsim </w:t>
            </w:r>
            <w:proofErr w:type="spellStart"/>
            <w:r w:rsidR="00A955DF" w:rsidRPr="003E1A90">
              <w:rPr>
                <w:rFonts w:eastAsia="新細明體"/>
                <w:kern w:val="2"/>
                <w:sz w:val="22"/>
                <w:szCs w:val="24"/>
                <w:lang w:val="en-US"/>
              </w:rPr>
              <w:t>Mong</w:t>
            </w:r>
            <w:proofErr w:type="spellEnd"/>
            <w:r w:rsidR="00A955DF" w:rsidRPr="003E1A90" w:rsidDel="00D86874">
              <w:rPr>
                <w:rFonts w:eastAsia="新細明體"/>
                <w:kern w:val="2"/>
                <w:sz w:val="22"/>
                <w:szCs w:val="24"/>
                <w:lang w:val="en-US"/>
              </w:rPr>
              <w:t xml:space="preserve"> </w:t>
            </w:r>
            <w:sdt>
              <w:sdtPr>
                <w:rPr>
                  <w:rFonts w:eastAsia="新細明體"/>
                  <w:kern w:val="2"/>
                  <w:sz w:val="22"/>
                  <w:szCs w:val="24"/>
                </w:rPr>
                <w:id w:val="-956168067"/>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Kwun Tong</w:t>
            </w:r>
            <w:r w:rsidR="00A955DF" w:rsidRPr="003E1A90" w:rsidDel="00D86874">
              <w:rPr>
                <w:rFonts w:eastAsia="新細明體"/>
                <w:kern w:val="2"/>
                <w:sz w:val="22"/>
                <w:szCs w:val="24"/>
                <w:lang w:val="en-US"/>
              </w:rPr>
              <w:t xml:space="preserve"> </w:t>
            </w:r>
          </w:p>
          <w:p w14:paraId="2376E68A" w14:textId="77777777" w:rsidR="00A955DF" w:rsidRPr="003E1A90" w:rsidRDefault="00000000"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377934729"/>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Yuen Long</w:t>
            </w:r>
          </w:p>
          <w:p w14:paraId="23770D22" w14:textId="77777777" w:rsidR="00A955DF" w:rsidRPr="003E1A90" w:rsidRDefault="00000000"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718943366"/>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Outside HK</w:t>
            </w:r>
          </w:p>
        </w:tc>
        <w:tc>
          <w:tcPr>
            <w:tcW w:w="1984" w:type="dxa"/>
          </w:tcPr>
          <w:p w14:paraId="293F9264" w14:textId="77777777" w:rsidR="00A955DF" w:rsidRPr="003E1A90" w:rsidRDefault="00000000"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090738685"/>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Eastern</w:t>
            </w:r>
          </w:p>
          <w:p w14:paraId="06DFD349" w14:textId="1834D749" w:rsidR="00A955DF" w:rsidRPr="003E1A90" w:rsidRDefault="00000000"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614359719"/>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Sham</w:t>
            </w:r>
            <w:r w:rsidR="004C0D72">
              <w:rPr>
                <w:rFonts w:eastAsia="新細明體"/>
                <w:kern w:val="2"/>
                <w:sz w:val="22"/>
                <w:szCs w:val="24"/>
                <w:lang w:val="en-US"/>
              </w:rPr>
              <w:t xml:space="preserve"> S</w:t>
            </w:r>
            <w:r w:rsidR="00A955DF" w:rsidRPr="003E1A90">
              <w:rPr>
                <w:rFonts w:eastAsia="新細明體"/>
                <w:kern w:val="2"/>
                <w:sz w:val="22"/>
                <w:szCs w:val="24"/>
                <w:lang w:val="en-US"/>
              </w:rPr>
              <w:t>hui</w:t>
            </w:r>
            <w:r w:rsidR="004C0D72">
              <w:rPr>
                <w:rFonts w:eastAsia="新細明體"/>
                <w:kern w:val="2"/>
                <w:sz w:val="22"/>
                <w:szCs w:val="24"/>
                <w:lang w:val="en-US"/>
              </w:rPr>
              <w:t xml:space="preserve"> P</w:t>
            </w:r>
            <w:r w:rsidR="00A955DF" w:rsidRPr="003E1A90">
              <w:rPr>
                <w:rFonts w:eastAsia="新細明體"/>
                <w:kern w:val="2"/>
                <w:sz w:val="22"/>
                <w:szCs w:val="24"/>
                <w:lang w:val="en-US"/>
              </w:rPr>
              <w:t>o</w:t>
            </w:r>
          </w:p>
          <w:p w14:paraId="53B93989" w14:textId="77777777" w:rsidR="00A955DF" w:rsidRPr="003E1A90" w:rsidRDefault="00000000"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616632045"/>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Sha Tin</w:t>
            </w:r>
          </w:p>
          <w:p w14:paraId="03E12872" w14:textId="77777777" w:rsidR="00A955DF" w:rsidRPr="003E1A90" w:rsidRDefault="00000000"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389461659"/>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Tsuen Wan</w:t>
            </w:r>
          </w:p>
          <w:p w14:paraId="6FD95190" w14:textId="77777777" w:rsidR="00A955DF" w:rsidRPr="003E1A90" w:rsidRDefault="00000000"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05167404"/>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Unknown</w:t>
            </w:r>
          </w:p>
        </w:tc>
      </w:tr>
    </w:tbl>
    <w:p w14:paraId="46C31CFB" w14:textId="77777777" w:rsidR="00A955DF" w:rsidRPr="003E1A90" w:rsidRDefault="00A955DF" w:rsidP="003E1A90">
      <w:pPr>
        <w:tabs>
          <w:tab w:val="left" w:pos="540"/>
          <w:tab w:val="left" w:pos="3600"/>
        </w:tabs>
        <w:snapToGrid w:val="0"/>
        <w:spacing w:line="271" w:lineRule="auto"/>
        <w:rPr>
          <w:rFonts w:eastAsia="新細明體"/>
          <w:kern w:val="2"/>
          <w:sz w:val="22"/>
          <w:szCs w:val="24"/>
        </w:rPr>
      </w:pPr>
    </w:p>
    <w:p w14:paraId="463BA1D3" w14:textId="2FEE8F59" w:rsidR="00A955DF" w:rsidRPr="003E1A90" w:rsidRDefault="00A955DF" w:rsidP="003E1A90">
      <w:pPr>
        <w:tabs>
          <w:tab w:val="left" w:pos="540"/>
          <w:tab w:val="left" w:pos="3600"/>
        </w:tabs>
        <w:snapToGrid w:val="0"/>
        <w:spacing w:line="271" w:lineRule="auto"/>
        <w:rPr>
          <w:rFonts w:eastAsia="新細明體"/>
          <w:kern w:val="2"/>
          <w:sz w:val="14"/>
          <w:szCs w:val="24"/>
        </w:rPr>
      </w:pPr>
      <w:r w:rsidRPr="003E1A90">
        <w:rPr>
          <w:rFonts w:eastAsia="新細明體"/>
          <w:kern w:val="2"/>
          <w:sz w:val="22"/>
          <w:szCs w:val="24"/>
        </w:rPr>
        <w:t>B20.</w:t>
      </w:r>
      <w:r w:rsidRPr="003E1A90">
        <w:rPr>
          <w:rFonts w:eastAsia="新細明體"/>
          <w:kern w:val="2"/>
          <w:sz w:val="22"/>
          <w:szCs w:val="24"/>
        </w:rPr>
        <w:tab/>
        <w:t>Type of housing of residential address of item B19</w:t>
      </w:r>
    </w:p>
    <w:p w14:paraId="78BBF0EB" w14:textId="7AB796DE" w:rsidR="00A955DF" w:rsidRPr="003E1A90" w:rsidRDefault="00000000" w:rsidP="003E1A90">
      <w:pPr>
        <w:tabs>
          <w:tab w:val="left" w:pos="540"/>
        </w:tabs>
        <w:snapToGrid w:val="0"/>
        <w:spacing w:line="271" w:lineRule="auto"/>
        <w:ind w:leftChars="236" w:left="614"/>
        <w:rPr>
          <w:rFonts w:eastAsia="新細明體"/>
          <w:kern w:val="2"/>
          <w:sz w:val="22"/>
          <w:szCs w:val="24"/>
        </w:rPr>
      </w:pPr>
      <w:sdt>
        <w:sdtPr>
          <w:rPr>
            <w:rFonts w:eastAsia="新細明體"/>
            <w:kern w:val="2"/>
            <w:sz w:val="22"/>
            <w:szCs w:val="24"/>
          </w:rPr>
          <w:id w:val="-1239013044"/>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Public housing estate</w:t>
      </w:r>
    </w:p>
    <w:p w14:paraId="5D165C55" w14:textId="54634E2C" w:rsidR="00A955DF" w:rsidRPr="003E1A90" w:rsidRDefault="00000000" w:rsidP="003E1A90">
      <w:pPr>
        <w:tabs>
          <w:tab w:val="left" w:pos="540"/>
        </w:tabs>
        <w:snapToGrid w:val="0"/>
        <w:spacing w:line="271" w:lineRule="auto"/>
        <w:ind w:leftChars="236" w:left="614"/>
        <w:rPr>
          <w:rFonts w:eastAsia="新細明體"/>
          <w:kern w:val="2"/>
          <w:sz w:val="22"/>
          <w:szCs w:val="24"/>
        </w:rPr>
      </w:pPr>
      <w:sdt>
        <w:sdtPr>
          <w:rPr>
            <w:rFonts w:eastAsia="新細明體"/>
            <w:kern w:val="2"/>
            <w:sz w:val="22"/>
            <w:szCs w:val="24"/>
          </w:rPr>
          <w:id w:val="-788814324"/>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E5134E">
        <w:rPr>
          <w:rFonts w:eastAsia="新細明體"/>
          <w:kern w:val="2"/>
          <w:sz w:val="22"/>
          <w:szCs w:val="24"/>
        </w:rPr>
        <w:t>Transitional</w:t>
      </w:r>
      <w:r w:rsidR="00A955DF" w:rsidRPr="003E1A90">
        <w:rPr>
          <w:rFonts w:eastAsia="新細明體"/>
          <w:kern w:val="2"/>
          <w:sz w:val="22"/>
          <w:szCs w:val="24"/>
        </w:rPr>
        <w:t xml:space="preserve"> housing</w:t>
      </w:r>
      <w:r w:rsidR="00205ED7">
        <w:rPr>
          <w:rFonts w:eastAsia="新細明體"/>
          <w:kern w:val="2"/>
          <w:sz w:val="22"/>
          <w:szCs w:val="24"/>
        </w:rPr>
        <w:t xml:space="preserve"> </w:t>
      </w:r>
      <w:r w:rsidR="00205ED7" w:rsidRPr="006D12BD">
        <w:rPr>
          <w:sz w:val="22"/>
        </w:rPr>
        <w:t>(such as Interim Housing, Light Public Housing, etc.)</w:t>
      </w:r>
    </w:p>
    <w:p w14:paraId="3DE1178C" w14:textId="51D26193" w:rsidR="00A955DF" w:rsidRPr="003E1A90" w:rsidRDefault="00000000" w:rsidP="003E1A90">
      <w:pPr>
        <w:tabs>
          <w:tab w:val="left" w:pos="540"/>
        </w:tabs>
        <w:snapToGrid w:val="0"/>
        <w:spacing w:line="271" w:lineRule="auto"/>
        <w:ind w:leftChars="236" w:left="614"/>
        <w:rPr>
          <w:rFonts w:eastAsia="新細明體"/>
          <w:kern w:val="2"/>
          <w:sz w:val="22"/>
          <w:szCs w:val="24"/>
        </w:rPr>
      </w:pPr>
      <w:sdt>
        <w:sdtPr>
          <w:rPr>
            <w:rFonts w:eastAsia="新細明體"/>
            <w:kern w:val="2"/>
            <w:sz w:val="22"/>
            <w:szCs w:val="24"/>
          </w:rPr>
          <w:id w:val="-229854905"/>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Home Ownership Scheme</w:t>
      </w:r>
    </w:p>
    <w:p w14:paraId="7F513A8F" w14:textId="36C4ED5D" w:rsidR="00A955DF" w:rsidRPr="003E1A90" w:rsidRDefault="00000000" w:rsidP="003E1A90">
      <w:pPr>
        <w:tabs>
          <w:tab w:val="left" w:pos="540"/>
        </w:tabs>
        <w:snapToGrid w:val="0"/>
        <w:spacing w:line="271" w:lineRule="auto"/>
        <w:ind w:leftChars="236" w:left="614"/>
        <w:rPr>
          <w:rFonts w:eastAsia="新細明體"/>
          <w:kern w:val="2"/>
          <w:sz w:val="22"/>
          <w:szCs w:val="24"/>
        </w:rPr>
      </w:pPr>
      <w:sdt>
        <w:sdtPr>
          <w:rPr>
            <w:rFonts w:eastAsia="新細明體"/>
            <w:kern w:val="2"/>
            <w:sz w:val="22"/>
            <w:szCs w:val="24"/>
          </w:rPr>
          <w:id w:val="-1101248805"/>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Tenants Purchase Scheme</w:t>
      </w:r>
    </w:p>
    <w:p w14:paraId="6A4084F2" w14:textId="1435A0B5" w:rsidR="00A955DF" w:rsidRPr="003E1A90" w:rsidRDefault="00000000" w:rsidP="003E1A90">
      <w:pPr>
        <w:tabs>
          <w:tab w:val="left" w:pos="540"/>
        </w:tabs>
        <w:snapToGrid w:val="0"/>
        <w:spacing w:line="271" w:lineRule="auto"/>
        <w:ind w:leftChars="236" w:left="614"/>
        <w:rPr>
          <w:rFonts w:eastAsia="新細明體"/>
          <w:kern w:val="2"/>
          <w:sz w:val="22"/>
          <w:szCs w:val="24"/>
        </w:rPr>
      </w:pPr>
      <w:sdt>
        <w:sdtPr>
          <w:rPr>
            <w:rFonts w:eastAsia="新細明體"/>
            <w:kern w:val="2"/>
            <w:sz w:val="22"/>
            <w:szCs w:val="24"/>
          </w:rPr>
          <w:id w:val="1359542847"/>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Private housing (rented)</w:t>
      </w:r>
    </w:p>
    <w:p w14:paraId="483921A3" w14:textId="2A5C53A4" w:rsidR="00A955DF" w:rsidRPr="003E1A90" w:rsidRDefault="00000000" w:rsidP="003E1A90">
      <w:pPr>
        <w:tabs>
          <w:tab w:val="left" w:pos="540"/>
        </w:tabs>
        <w:snapToGrid w:val="0"/>
        <w:spacing w:line="271" w:lineRule="auto"/>
        <w:ind w:leftChars="236" w:left="614"/>
        <w:rPr>
          <w:rFonts w:eastAsia="新細明體"/>
          <w:kern w:val="2"/>
          <w:sz w:val="22"/>
          <w:szCs w:val="24"/>
        </w:rPr>
      </w:pPr>
      <w:sdt>
        <w:sdtPr>
          <w:rPr>
            <w:rFonts w:eastAsia="新細明體"/>
            <w:kern w:val="2"/>
            <w:sz w:val="22"/>
            <w:szCs w:val="24"/>
          </w:rPr>
          <w:id w:val="-740938361"/>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Private housing (self-owned)</w:t>
      </w:r>
    </w:p>
    <w:p w14:paraId="52CC4F5E" w14:textId="0E20FAB6" w:rsidR="00A955DF" w:rsidRPr="003E1A90" w:rsidRDefault="00000000" w:rsidP="003E1A90">
      <w:pPr>
        <w:tabs>
          <w:tab w:val="left" w:pos="540"/>
        </w:tabs>
        <w:snapToGrid w:val="0"/>
        <w:spacing w:line="271" w:lineRule="auto"/>
        <w:ind w:leftChars="236" w:left="614"/>
        <w:rPr>
          <w:rFonts w:eastAsia="新細明體"/>
          <w:kern w:val="2"/>
          <w:sz w:val="22"/>
          <w:szCs w:val="24"/>
        </w:rPr>
      </w:pPr>
      <w:sdt>
        <w:sdtPr>
          <w:rPr>
            <w:rFonts w:eastAsia="新細明體"/>
            <w:kern w:val="2"/>
            <w:sz w:val="22"/>
            <w:szCs w:val="24"/>
          </w:rPr>
          <w:id w:val="1998611470"/>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Staff quarters</w:t>
      </w:r>
    </w:p>
    <w:p w14:paraId="030DAB3C" w14:textId="15660DCF" w:rsidR="00A955DF" w:rsidRPr="003E1A90" w:rsidRDefault="00000000" w:rsidP="003E1A90">
      <w:pPr>
        <w:tabs>
          <w:tab w:val="left" w:pos="540"/>
        </w:tabs>
        <w:snapToGrid w:val="0"/>
        <w:spacing w:line="271" w:lineRule="auto"/>
        <w:ind w:leftChars="236" w:left="614"/>
        <w:rPr>
          <w:rFonts w:eastAsia="新細明體"/>
          <w:kern w:val="2"/>
          <w:sz w:val="22"/>
          <w:szCs w:val="24"/>
        </w:rPr>
      </w:pPr>
      <w:sdt>
        <w:sdtPr>
          <w:rPr>
            <w:rFonts w:eastAsia="新細明體"/>
            <w:kern w:val="2"/>
            <w:sz w:val="22"/>
            <w:szCs w:val="24"/>
          </w:rPr>
          <w:id w:val="-558939619"/>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Squatters/cottages/huts (rented)</w:t>
      </w:r>
    </w:p>
    <w:p w14:paraId="3E6EC75B" w14:textId="0D95092F" w:rsidR="00A955DF" w:rsidRPr="003E1A90" w:rsidRDefault="00000000" w:rsidP="003E1A90">
      <w:pPr>
        <w:tabs>
          <w:tab w:val="left" w:pos="540"/>
        </w:tabs>
        <w:snapToGrid w:val="0"/>
        <w:spacing w:line="271" w:lineRule="auto"/>
        <w:ind w:leftChars="236" w:left="614"/>
        <w:rPr>
          <w:rFonts w:eastAsia="新細明體"/>
          <w:kern w:val="2"/>
          <w:sz w:val="22"/>
          <w:szCs w:val="24"/>
        </w:rPr>
      </w:pPr>
      <w:sdt>
        <w:sdtPr>
          <w:rPr>
            <w:rFonts w:eastAsia="新細明體"/>
            <w:kern w:val="2"/>
            <w:sz w:val="22"/>
            <w:szCs w:val="24"/>
          </w:rPr>
          <w:id w:val="1475419540"/>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Squatters/cottages/huts (self-owned)</w:t>
      </w:r>
    </w:p>
    <w:bookmarkStart w:id="33" w:name="_Hlk213840631"/>
    <w:p w14:paraId="3AE2CE7F" w14:textId="298E1A08" w:rsidR="00A955DF" w:rsidRDefault="00000000" w:rsidP="003E1A90">
      <w:pPr>
        <w:tabs>
          <w:tab w:val="left" w:pos="540"/>
        </w:tabs>
        <w:snapToGrid w:val="0"/>
        <w:spacing w:line="271" w:lineRule="auto"/>
        <w:ind w:leftChars="236" w:left="614"/>
        <w:rPr>
          <w:rFonts w:eastAsia="新細明體"/>
          <w:kern w:val="2"/>
          <w:sz w:val="22"/>
          <w:szCs w:val="24"/>
        </w:rPr>
      </w:pPr>
      <w:sdt>
        <w:sdtPr>
          <w:rPr>
            <w:rFonts w:eastAsia="新細明體"/>
            <w:kern w:val="2"/>
            <w:sz w:val="22"/>
            <w:szCs w:val="24"/>
          </w:rPr>
          <w:id w:val="-381714723"/>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Residential home for children</w:t>
      </w:r>
    </w:p>
    <w:p w14:paraId="28E2ED29" w14:textId="61BB3DEC" w:rsidR="00205ED7" w:rsidRPr="00D0096D" w:rsidRDefault="00000000" w:rsidP="00D0096D">
      <w:pPr>
        <w:tabs>
          <w:tab w:val="left" w:pos="540"/>
        </w:tabs>
        <w:spacing w:line="260" w:lineRule="exact"/>
        <w:ind w:leftChars="236" w:left="614"/>
        <w:rPr>
          <w:sz w:val="22"/>
        </w:rPr>
      </w:pPr>
      <w:sdt>
        <w:sdtPr>
          <w:rPr>
            <w:sz w:val="22"/>
          </w:rPr>
          <w:id w:val="-1402214132"/>
          <w14:checkbox>
            <w14:checked w14:val="0"/>
            <w14:checkedState w14:val="00FE" w14:font="Wingdings"/>
            <w14:uncheckedState w14:val="2610" w14:font="MS Gothic"/>
          </w14:checkbox>
        </w:sdtPr>
        <w:sdtContent>
          <w:r w:rsidR="00205ED7" w:rsidRPr="006D12BD">
            <w:rPr>
              <w:rFonts w:ascii="MS Gothic" w:eastAsia="MS Gothic" w:hAnsi="MS Gothic" w:hint="eastAsia"/>
              <w:sz w:val="22"/>
            </w:rPr>
            <w:t>☐</w:t>
          </w:r>
        </w:sdtContent>
      </w:sdt>
      <w:r w:rsidR="00205ED7" w:rsidRPr="006D12BD">
        <w:rPr>
          <w:rFonts w:hint="eastAsia"/>
          <w:sz w:val="22"/>
        </w:rPr>
        <w:t xml:space="preserve"> </w:t>
      </w:r>
      <w:r w:rsidR="00205ED7" w:rsidRPr="006D12BD">
        <w:rPr>
          <w:sz w:val="22"/>
        </w:rPr>
        <w:tab/>
        <w:t>Sub-divided room</w:t>
      </w:r>
    </w:p>
    <w:bookmarkEnd w:id="33"/>
    <w:p w14:paraId="2A189FDA" w14:textId="043E659C" w:rsidR="00A955DF" w:rsidRPr="003E1A90" w:rsidRDefault="00000000" w:rsidP="003E1A90">
      <w:pPr>
        <w:tabs>
          <w:tab w:val="left" w:pos="540"/>
        </w:tabs>
        <w:snapToGrid w:val="0"/>
        <w:spacing w:line="271" w:lineRule="auto"/>
        <w:ind w:leftChars="236" w:left="614"/>
        <w:rPr>
          <w:rFonts w:eastAsia="新細明體"/>
          <w:kern w:val="2"/>
          <w:sz w:val="22"/>
          <w:szCs w:val="24"/>
        </w:rPr>
      </w:pPr>
      <w:sdt>
        <w:sdtPr>
          <w:rPr>
            <w:rFonts w:eastAsia="新細明體"/>
            <w:kern w:val="2"/>
            <w:sz w:val="22"/>
            <w:szCs w:val="24"/>
          </w:rPr>
          <w:id w:val="-1129325466"/>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Others, please specify</w:t>
      </w:r>
      <w:r w:rsidR="00A955DF" w:rsidRPr="003E1A90">
        <w:rPr>
          <w:rFonts w:eastAsia="新細明體"/>
          <w:kern w:val="2"/>
          <w:sz w:val="22"/>
          <w:szCs w:val="24"/>
          <w:u w:val="single"/>
        </w:rPr>
        <w:tab/>
        <w:t xml:space="preserve">            </w:t>
      </w:r>
      <w:r w:rsidR="00205ED7">
        <w:rPr>
          <w:rFonts w:eastAsia="新細明體"/>
          <w:kern w:val="2"/>
          <w:sz w:val="22"/>
          <w:szCs w:val="24"/>
          <w:u w:val="single"/>
        </w:rPr>
        <w:tab/>
      </w:r>
      <w:r w:rsidR="00205ED7">
        <w:rPr>
          <w:rFonts w:eastAsia="新細明體"/>
          <w:kern w:val="2"/>
          <w:sz w:val="22"/>
          <w:szCs w:val="24"/>
          <w:u w:val="single"/>
        </w:rPr>
        <w:tab/>
      </w:r>
      <w:r w:rsidR="00205ED7">
        <w:rPr>
          <w:rFonts w:eastAsia="新細明體"/>
          <w:kern w:val="2"/>
          <w:sz w:val="22"/>
          <w:szCs w:val="24"/>
          <w:u w:val="single"/>
        </w:rPr>
        <w:tab/>
      </w:r>
      <w:r w:rsidR="00205ED7">
        <w:rPr>
          <w:rFonts w:eastAsia="新細明體"/>
          <w:kern w:val="2"/>
          <w:sz w:val="22"/>
          <w:szCs w:val="24"/>
          <w:u w:val="single"/>
        </w:rPr>
        <w:tab/>
      </w:r>
      <w:r w:rsidR="00205ED7">
        <w:rPr>
          <w:rFonts w:eastAsia="新細明體"/>
          <w:kern w:val="2"/>
          <w:sz w:val="22"/>
          <w:szCs w:val="24"/>
          <w:u w:val="single"/>
        </w:rPr>
        <w:tab/>
      </w:r>
      <w:r w:rsidR="00205ED7">
        <w:rPr>
          <w:rFonts w:eastAsia="新細明體"/>
          <w:kern w:val="2"/>
          <w:sz w:val="22"/>
          <w:szCs w:val="24"/>
          <w:u w:val="single"/>
        </w:rPr>
        <w:tab/>
      </w:r>
      <w:r w:rsidR="00205ED7">
        <w:rPr>
          <w:rFonts w:eastAsia="新細明體"/>
          <w:kern w:val="2"/>
          <w:sz w:val="22"/>
          <w:szCs w:val="24"/>
          <w:u w:val="single"/>
        </w:rPr>
        <w:tab/>
      </w:r>
      <w:r w:rsidR="00205ED7">
        <w:rPr>
          <w:rFonts w:eastAsia="新細明體"/>
          <w:kern w:val="2"/>
          <w:sz w:val="22"/>
          <w:szCs w:val="24"/>
          <w:u w:val="single"/>
        </w:rPr>
        <w:tab/>
      </w:r>
      <w:r w:rsidR="00205ED7">
        <w:rPr>
          <w:rFonts w:eastAsia="新細明體"/>
          <w:kern w:val="2"/>
          <w:sz w:val="22"/>
          <w:szCs w:val="24"/>
          <w:u w:val="single"/>
        </w:rPr>
        <w:tab/>
      </w:r>
      <w:r w:rsidR="00205ED7">
        <w:rPr>
          <w:rFonts w:eastAsia="新細明體"/>
          <w:kern w:val="2"/>
          <w:sz w:val="22"/>
          <w:szCs w:val="24"/>
          <w:u w:val="single"/>
        </w:rPr>
        <w:tab/>
      </w:r>
    </w:p>
    <w:p w14:paraId="0DB92D23" w14:textId="77777777" w:rsidR="00A955DF" w:rsidRPr="003E1A90" w:rsidRDefault="00A955DF" w:rsidP="003E1A90">
      <w:pPr>
        <w:tabs>
          <w:tab w:val="left" w:pos="270"/>
          <w:tab w:val="left" w:pos="540"/>
        </w:tabs>
        <w:snapToGrid w:val="0"/>
        <w:spacing w:line="271" w:lineRule="auto"/>
        <w:ind w:right="29"/>
        <w:rPr>
          <w:rFonts w:eastAsia="新細明體"/>
          <w:kern w:val="2"/>
          <w:sz w:val="22"/>
          <w:szCs w:val="24"/>
          <w:lang w:val="en-US"/>
        </w:rPr>
      </w:pPr>
    </w:p>
    <w:p w14:paraId="1405615F" w14:textId="68CCD568" w:rsidR="00A955DF" w:rsidRPr="003E1A90" w:rsidRDefault="00A955DF" w:rsidP="003E1A90">
      <w:pPr>
        <w:tabs>
          <w:tab w:val="left" w:pos="270"/>
          <w:tab w:val="left" w:pos="540"/>
        </w:tabs>
        <w:snapToGrid w:val="0"/>
        <w:spacing w:line="271" w:lineRule="auto"/>
        <w:ind w:left="565" w:right="29" w:hangingChars="257" w:hanging="565"/>
        <w:rPr>
          <w:rFonts w:eastAsia="新細明體"/>
          <w:kern w:val="2"/>
          <w:sz w:val="22"/>
          <w:szCs w:val="24"/>
        </w:rPr>
      </w:pPr>
      <w:r w:rsidRPr="003E1A90">
        <w:rPr>
          <w:rFonts w:eastAsia="新細明體"/>
          <w:kern w:val="2"/>
          <w:sz w:val="22"/>
          <w:szCs w:val="24"/>
        </w:rPr>
        <w:t xml:space="preserve">B21. </w:t>
      </w:r>
      <w:r w:rsidRPr="003E1A90">
        <w:rPr>
          <w:rFonts w:eastAsia="新細明體"/>
          <w:kern w:val="2"/>
          <w:sz w:val="22"/>
          <w:szCs w:val="24"/>
        </w:rPr>
        <w:tab/>
        <w:t xml:space="preserve">The child’s </w:t>
      </w:r>
      <w:r w:rsidR="00E5134E">
        <w:rPr>
          <w:rFonts w:eastAsia="新細明體"/>
          <w:kern w:val="2"/>
          <w:sz w:val="22"/>
          <w:szCs w:val="24"/>
        </w:rPr>
        <w:t>major living arrangement</w:t>
      </w:r>
      <w:r w:rsidRPr="003E1A90">
        <w:rPr>
          <w:rFonts w:eastAsia="新細明體"/>
          <w:kern w:val="2"/>
          <w:sz w:val="22"/>
          <w:szCs w:val="24"/>
        </w:rPr>
        <w:t xml:space="preserve"> at the time of the maltreatment /suspected maltreatment </w:t>
      </w:r>
    </w:p>
    <w:p w14:paraId="067932FD" w14:textId="64D482B0" w:rsidR="00A955DF" w:rsidRPr="003E1A90" w:rsidRDefault="00000000" w:rsidP="003E1A90">
      <w:pPr>
        <w:tabs>
          <w:tab w:val="left" w:pos="540"/>
          <w:tab w:val="left" w:pos="990"/>
          <w:tab w:val="left" w:pos="1418"/>
          <w:tab w:val="left" w:pos="6030"/>
          <w:tab w:val="left" w:pos="7470"/>
        </w:tabs>
        <w:snapToGrid w:val="0"/>
        <w:spacing w:line="271" w:lineRule="auto"/>
        <w:ind w:leftChars="236" w:left="614"/>
        <w:rPr>
          <w:rFonts w:eastAsia="新細明體"/>
          <w:kern w:val="2"/>
          <w:sz w:val="22"/>
          <w:szCs w:val="24"/>
        </w:rPr>
      </w:pPr>
      <w:sdt>
        <w:sdtPr>
          <w:rPr>
            <w:rFonts w:eastAsia="新細明體"/>
            <w:kern w:val="2"/>
            <w:sz w:val="22"/>
            <w:szCs w:val="24"/>
          </w:rPr>
          <w:id w:val="-1161928750"/>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Living with both parents</w:t>
      </w:r>
    </w:p>
    <w:p w14:paraId="72A5B793" w14:textId="35CFE16C" w:rsidR="00A955DF" w:rsidRPr="003E1A90" w:rsidRDefault="00000000" w:rsidP="003E1A90">
      <w:pPr>
        <w:tabs>
          <w:tab w:val="left" w:pos="540"/>
          <w:tab w:val="left" w:pos="990"/>
          <w:tab w:val="left" w:pos="1418"/>
          <w:tab w:val="left" w:pos="6030"/>
          <w:tab w:val="left" w:pos="7470"/>
        </w:tabs>
        <w:snapToGrid w:val="0"/>
        <w:spacing w:line="271" w:lineRule="auto"/>
        <w:ind w:leftChars="236" w:left="614"/>
        <w:rPr>
          <w:rFonts w:eastAsia="新細明體"/>
          <w:kern w:val="2"/>
          <w:sz w:val="22"/>
          <w:szCs w:val="24"/>
        </w:rPr>
      </w:pPr>
      <w:sdt>
        <w:sdtPr>
          <w:rPr>
            <w:rFonts w:eastAsia="新細明體"/>
            <w:kern w:val="2"/>
            <w:sz w:val="22"/>
            <w:szCs w:val="24"/>
          </w:rPr>
          <w:id w:val="1029923184"/>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Living with father and step-mother</w:t>
      </w:r>
    </w:p>
    <w:p w14:paraId="5A806DEC" w14:textId="34D355A5" w:rsidR="00A955DF" w:rsidRPr="003E1A90" w:rsidRDefault="00000000" w:rsidP="003E1A90">
      <w:pPr>
        <w:tabs>
          <w:tab w:val="left" w:pos="540"/>
          <w:tab w:val="left" w:pos="1418"/>
          <w:tab w:val="left" w:pos="6030"/>
          <w:tab w:val="left" w:pos="7470"/>
        </w:tabs>
        <w:snapToGrid w:val="0"/>
        <w:spacing w:line="271" w:lineRule="auto"/>
        <w:ind w:leftChars="236" w:left="614"/>
        <w:rPr>
          <w:rFonts w:eastAsia="新細明體"/>
          <w:kern w:val="2"/>
          <w:sz w:val="22"/>
          <w:szCs w:val="24"/>
        </w:rPr>
      </w:pPr>
      <w:sdt>
        <w:sdtPr>
          <w:rPr>
            <w:rFonts w:eastAsia="新細明體"/>
            <w:kern w:val="2"/>
            <w:sz w:val="22"/>
            <w:szCs w:val="24"/>
          </w:rPr>
          <w:id w:val="868499284"/>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Living with mother and step-father</w:t>
      </w:r>
    </w:p>
    <w:p w14:paraId="0C05E9C1" w14:textId="6E87EA4E" w:rsidR="00A955DF" w:rsidRPr="003E1A90" w:rsidRDefault="00000000" w:rsidP="003E1A90">
      <w:pPr>
        <w:tabs>
          <w:tab w:val="left" w:pos="540"/>
          <w:tab w:val="left" w:pos="1418"/>
          <w:tab w:val="left" w:pos="6030"/>
          <w:tab w:val="left" w:pos="7470"/>
        </w:tabs>
        <w:snapToGrid w:val="0"/>
        <w:spacing w:line="271" w:lineRule="auto"/>
        <w:ind w:leftChars="236" w:left="614"/>
        <w:rPr>
          <w:rFonts w:eastAsia="新細明體"/>
          <w:kern w:val="2"/>
          <w:sz w:val="22"/>
          <w:szCs w:val="24"/>
        </w:rPr>
      </w:pPr>
      <w:sdt>
        <w:sdtPr>
          <w:rPr>
            <w:rFonts w:eastAsia="新細明體"/>
            <w:kern w:val="2"/>
            <w:sz w:val="22"/>
            <w:szCs w:val="24"/>
          </w:rPr>
          <w:id w:val="1140158784"/>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Living with father</w:t>
      </w:r>
      <w:r w:rsidR="00205ED7" w:rsidRPr="006D12BD">
        <w:rPr>
          <w:sz w:val="22"/>
        </w:rPr>
        <w:t xml:space="preserve"> </w:t>
      </w:r>
      <w:r w:rsidR="002172FA">
        <w:rPr>
          <w:sz w:val="22"/>
        </w:rPr>
        <w:t xml:space="preserve">and </w:t>
      </w:r>
      <w:r w:rsidR="00205ED7" w:rsidRPr="006D12BD">
        <w:rPr>
          <w:sz w:val="22"/>
        </w:rPr>
        <w:t>his cohabitant (not the birth mother of the child)</w:t>
      </w:r>
    </w:p>
    <w:p w14:paraId="310A1CA1" w14:textId="02896E03" w:rsidR="002172FA" w:rsidRDefault="00000000" w:rsidP="00205ED7">
      <w:pPr>
        <w:tabs>
          <w:tab w:val="left" w:pos="540"/>
          <w:tab w:val="left" w:pos="1418"/>
          <w:tab w:val="left" w:pos="6030"/>
          <w:tab w:val="left" w:pos="7470"/>
        </w:tabs>
        <w:snapToGrid w:val="0"/>
        <w:spacing w:line="271" w:lineRule="auto"/>
        <w:ind w:leftChars="236" w:left="614"/>
        <w:rPr>
          <w:rFonts w:eastAsia="新細明體"/>
          <w:kern w:val="2"/>
          <w:sz w:val="22"/>
          <w:szCs w:val="24"/>
        </w:rPr>
      </w:pPr>
      <w:sdt>
        <w:sdtPr>
          <w:rPr>
            <w:rFonts w:eastAsia="新細明體"/>
            <w:kern w:val="2"/>
            <w:sz w:val="22"/>
            <w:szCs w:val="24"/>
          </w:rPr>
          <w:id w:val="1934160438"/>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Living with mother</w:t>
      </w:r>
      <w:r w:rsidR="002172FA" w:rsidRPr="006D12BD">
        <w:rPr>
          <w:sz w:val="22"/>
        </w:rPr>
        <w:t xml:space="preserve"> and her cohabitant (not the birth father of the child)</w:t>
      </w:r>
    </w:p>
    <w:p w14:paraId="244B9554" w14:textId="4501A801" w:rsidR="00205ED7" w:rsidRDefault="00000000" w:rsidP="003E1A90">
      <w:pPr>
        <w:tabs>
          <w:tab w:val="left" w:pos="540"/>
          <w:tab w:val="left" w:pos="1418"/>
          <w:tab w:val="left" w:pos="6030"/>
          <w:tab w:val="left" w:pos="7470"/>
        </w:tabs>
        <w:snapToGrid w:val="0"/>
        <w:spacing w:line="271" w:lineRule="auto"/>
        <w:ind w:leftChars="236" w:left="614"/>
        <w:rPr>
          <w:rFonts w:eastAsia="新細明體"/>
          <w:kern w:val="2"/>
          <w:sz w:val="22"/>
          <w:szCs w:val="24"/>
        </w:rPr>
      </w:pPr>
      <w:sdt>
        <w:sdtPr>
          <w:rPr>
            <w:rFonts w:eastAsia="新細明體"/>
            <w:kern w:val="2"/>
            <w:sz w:val="22"/>
            <w:szCs w:val="24"/>
          </w:rPr>
          <w:id w:val="-1776245462"/>
        </w:sdtPr>
        <w:sdtContent>
          <w:r w:rsidR="002172FA" w:rsidRPr="003E1A90">
            <w:rPr>
              <w:rFonts w:ascii="MS Mincho" w:eastAsia="MS Mincho" w:hAnsi="MS Mincho" w:cs="MS Mincho" w:hint="eastAsia"/>
              <w:kern w:val="2"/>
              <w:sz w:val="22"/>
              <w:szCs w:val="24"/>
            </w:rPr>
            <w:t>☐</w:t>
          </w:r>
        </w:sdtContent>
      </w:sdt>
      <w:r w:rsidR="002172FA">
        <w:rPr>
          <w:rFonts w:eastAsia="新細明體"/>
          <w:kern w:val="2"/>
          <w:sz w:val="22"/>
          <w:szCs w:val="24"/>
        </w:rPr>
        <w:t xml:space="preserve"> Living with father</w:t>
      </w:r>
    </w:p>
    <w:p w14:paraId="6B96FB2A" w14:textId="2336473A" w:rsidR="002172FA" w:rsidRPr="003E1A90" w:rsidRDefault="00000000" w:rsidP="003E1A90">
      <w:pPr>
        <w:tabs>
          <w:tab w:val="left" w:pos="540"/>
          <w:tab w:val="left" w:pos="1418"/>
          <w:tab w:val="left" w:pos="6030"/>
          <w:tab w:val="left" w:pos="7470"/>
        </w:tabs>
        <w:snapToGrid w:val="0"/>
        <w:spacing w:line="271" w:lineRule="auto"/>
        <w:ind w:leftChars="236" w:left="614"/>
        <w:rPr>
          <w:rFonts w:eastAsia="新細明體"/>
          <w:kern w:val="2"/>
          <w:sz w:val="22"/>
          <w:szCs w:val="24"/>
        </w:rPr>
      </w:pPr>
      <w:sdt>
        <w:sdtPr>
          <w:rPr>
            <w:rFonts w:eastAsia="新細明體"/>
            <w:kern w:val="2"/>
            <w:sz w:val="22"/>
            <w:szCs w:val="24"/>
          </w:rPr>
          <w:id w:val="878509775"/>
        </w:sdtPr>
        <w:sdtContent>
          <w:r w:rsidR="002172FA" w:rsidRPr="003E1A90">
            <w:rPr>
              <w:rFonts w:ascii="MS Mincho" w:eastAsia="MS Mincho" w:hAnsi="MS Mincho" w:cs="MS Mincho" w:hint="eastAsia"/>
              <w:kern w:val="2"/>
              <w:sz w:val="22"/>
              <w:szCs w:val="24"/>
            </w:rPr>
            <w:t>☐</w:t>
          </w:r>
        </w:sdtContent>
      </w:sdt>
      <w:r w:rsidR="002172FA">
        <w:rPr>
          <w:rFonts w:eastAsia="新細明體"/>
          <w:kern w:val="2"/>
          <w:sz w:val="22"/>
          <w:szCs w:val="24"/>
        </w:rPr>
        <w:t xml:space="preserve"> Living with mother</w:t>
      </w:r>
    </w:p>
    <w:p w14:paraId="4A79D28E" w14:textId="3A1A141B" w:rsidR="00A955DF" w:rsidRPr="003E1A90" w:rsidRDefault="00000000" w:rsidP="00D0096D">
      <w:pPr>
        <w:tabs>
          <w:tab w:val="left" w:pos="540"/>
          <w:tab w:val="left" w:pos="1418"/>
          <w:tab w:val="left" w:pos="6030"/>
          <w:tab w:val="left" w:pos="7470"/>
        </w:tabs>
        <w:snapToGrid w:val="0"/>
        <w:spacing w:line="271" w:lineRule="auto"/>
        <w:ind w:leftChars="236" w:left="614"/>
        <w:rPr>
          <w:rFonts w:eastAsia="新細明體"/>
          <w:kern w:val="2"/>
          <w:sz w:val="22"/>
          <w:szCs w:val="24"/>
        </w:rPr>
      </w:pPr>
      <w:sdt>
        <w:sdtPr>
          <w:rPr>
            <w:rFonts w:eastAsia="新細明體"/>
            <w:kern w:val="2"/>
            <w:sz w:val="22"/>
            <w:szCs w:val="24"/>
          </w:rPr>
          <w:id w:val="-924881920"/>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Living with grandparent(s)</w:t>
      </w:r>
    </w:p>
    <w:p w14:paraId="3E8F6A9A" w14:textId="0F50575B" w:rsidR="00A955DF" w:rsidRPr="003E1A90" w:rsidRDefault="00000000" w:rsidP="003E1A90">
      <w:pPr>
        <w:tabs>
          <w:tab w:val="left" w:pos="567"/>
          <w:tab w:val="left" w:pos="990"/>
          <w:tab w:val="left" w:pos="1418"/>
          <w:tab w:val="left" w:pos="6030"/>
          <w:tab w:val="left" w:pos="7470"/>
        </w:tabs>
        <w:snapToGrid w:val="0"/>
        <w:spacing w:line="271" w:lineRule="auto"/>
        <w:ind w:leftChars="236" w:left="614"/>
        <w:rPr>
          <w:rFonts w:eastAsia="新細明體"/>
          <w:kern w:val="2"/>
          <w:sz w:val="22"/>
          <w:szCs w:val="24"/>
        </w:rPr>
      </w:pPr>
      <w:sdt>
        <w:sdtPr>
          <w:rPr>
            <w:rFonts w:eastAsia="新細明體"/>
            <w:kern w:val="2"/>
            <w:sz w:val="22"/>
            <w:szCs w:val="24"/>
          </w:rPr>
          <w:id w:val="1561825508"/>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Living with relative(s)</w:t>
      </w:r>
    </w:p>
    <w:p w14:paraId="1EF967B2" w14:textId="10DA9452" w:rsidR="00A955DF" w:rsidRPr="003E1A90" w:rsidRDefault="00000000" w:rsidP="003E1A90">
      <w:pPr>
        <w:tabs>
          <w:tab w:val="left" w:pos="567"/>
          <w:tab w:val="left" w:pos="990"/>
          <w:tab w:val="left" w:pos="1418"/>
          <w:tab w:val="left" w:pos="6030"/>
          <w:tab w:val="left" w:pos="7470"/>
        </w:tabs>
        <w:snapToGrid w:val="0"/>
        <w:spacing w:line="271" w:lineRule="auto"/>
        <w:ind w:leftChars="236" w:left="614"/>
        <w:rPr>
          <w:rFonts w:eastAsia="新細明體"/>
          <w:kern w:val="2"/>
          <w:sz w:val="22"/>
          <w:szCs w:val="24"/>
        </w:rPr>
      </w:pPr>
      <w:sdt>
        <w:sdtPr>
          <w:rPr>
            <w:rFonts w:eastAsia="新細明體"/>
            <w:kern w:val="2"/>
            <w:sz w:val="22"/>
            <w:szCs w:val="24"/>
          </w:rPr>
          <w:id w:val="-865142176"/>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Living with childminder</w:t>
      </w:r>
    </w:p>
    <w:p w14:paraId="610BD1A8" w14:textId="7F424C8D" w:rsidR="00A955DF" w:rsidRPr="003E1A90" w:rsidRDefault="00000000" w:rsidP="003E1A90">
      <w:pPr>
        <w:tabs>
          <w:tab w:val="left" w:pos="567"/>
          <w:tab w:val="left" w:pos="990"/>
          <w:tab w:val="left" w:pos="1418"/>
          <w:tab w:val="left" w:pos="6030"/>
          <w:tab w:val="left" w:pos="7470"/>
        </w:tabs>
        <w:snapToGrid w:val="0"/>
        <w:spacing w:line="271" w:lineRule="auto"/>
        <w:ind w:leftChars="236" w:left="614"/>
        <w:rPr>
          <w:rFonts w:eastAsia="新細明體"/>
          <w:kern w:val="2"/>
          <w:sz w:val="22"/>
          <w:szCs w:val="24"/>
        </w:rPr>
      </w:pPr>
      <w:sdt>
        <w:sdtPr>
          <w:rPr>
            <w:rFonts w:eastAsia="新細明體"/>
            <w:kern w:val="2"/>
            <w:sz w:val="22"/>
            <w:szCs w:val="24"/>
          </w:rPr>
          <w:id w:val="-532185668"/>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Living in small group home/foster home</w:t>
      </w:r>
    </w:p>
    <w:p w14:paraId="1D770A80" w14:textId="6E1DC25A" w:rsidR="00A955DF" w:rsidRPr="003E1A90" w:rsidRDefault="00000000" w:rsidP="003E1A90">
      <w:pPr>
        <w:tabs>
          <w:tab w:val="left" w:pos="567"/>
          <w:tab w:val="left" w:pos="990"/>
          <w:tab w:val="left" w:pos="1418"/>
          <w:tab w:val="left" w:pos="6030"/>
          <w:tab w:val="left" w:pos="7470"/>
        </w:tabs>
        <w:snapToGrid w:val="0"/>
        <w:spacing w:line="271" w:lineRule="auto"/>
        <w:ind w:leftChars="236" w:left="614"/>
        <w:rPr>
          <w:rFonts w:eastAsia="新細明體"/>
          <w:kern w:val="2"/>
          <w:sz w:val="22"/>
          <w:szCs w:val="24"/>
        </w:rPr>
      </w:pPr>
      <w:sdt>
        <w:sdtPr>
          <w:rPr>
            <w:rFonts w:eastAsia="新細明體"/>
            <w:kern w:val="2"/>
            <w:sz w:val="22"/>
            <w:szCs w:val="24"/>
          </w:rPr>
          <w:id w:val="1643001251"/>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Living in residential institution/children's home/hostel</w:t>
      </w:r>
    </w:p>
    <w:p w14:paraId="7ADA9CA0" w14:textId="0C94922D" w:rsidR="00A955DF" w:rsidRPr="003E1A90" w:rsidRDefault="00000000" w:rsidP="003E1A90">
      <w:pPr>
        <w:tabs>
          <w:tab w:val="left" w:pos="567"/>
          <w:tab w:val="left" w:pos="990"/>
          <w:tab w:val="left" w:pos="1418"/>
          <w:tab w:val="left" w:pos="6030"/>
          <w:tab w:val="left" w:pos="7470"/>
        </w:tabs>
        <w:snapToGrid w:val="0"/>
        <w:spacing w:line="271" w:lineRule="auto"/>
        <w:ind w:leftChars="236" w:left="614"/>
        <w:rPr>
          <w:rFonts w:eastAsia="新細明體"/>
          <w:kern w:val="2"/>
          <w:sz w:val="22"/>
          <w:szCs w:val="24"/>
        </w:rPr>
      </w:pPr>
      <w:sdt>
        <w:sdtPr>
          <w:rPr>
            <w:rFonts w:eastAsia="新細明體"/>
            <w:kern w:val="2"/>
            <w:sz w:val="22"/>
            <w:szCs w:val="24"/>
          </w:rPr>
          <w:id w:val="25065712"/>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Living in boarding school</w:t>
      </w:r>
    </w:p>
    <w:p w14:paraId="2FB794F2" w14:textId="44D523F5" w:rsidR="00A955DF" w:rsidRPr="003E1A90" w:rsidRDefault="00000000" w:rsidP="003E1A90">
      <w:pPr>
        <w:tabs>
          <w:tab w:val="left" w:pos="567"/>
          <w:tab w:val="left" w:pos="990"/>
          <w:tab w:val="left" w:pos="1418"/>
          <w:tab w:val="left" w:pos="6030"/>
          <w:tab w:val="left" w:pos="7470"/>
        </w:tabs>
        <w:snapToGrid w:val="0"/>
        <w:spacing w:line="271" w:lineRule="auto"/>
        <w:ind w:leftChars="236" w:left="614"/>
        <w:rPr>
          <w:rFonts w:eastAsia="新細明體"/>
          <w:kern w:val="2"/>
          <w:sz w:val="22"/>
          <w:szCs w:val="24"/>
        </w:rPr>
      </w:pPr>
      <w:sdt>
        <w:sdtPr>
          <w:rPr>
            <w:rFonts w:eastAsia="新細明體"/>
            <w:kern w:val="2"/>
            <w:sz w:val="22"/>
            <w:szCs w:val="24"/>
          </w:rPr>
          <w:id w:val="2025673540"/>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Living in hospital</w:t>
      </w:r>
      <w:r w:rsidR="002172FA" w:rsidRPr="006D12BD">
        <w:rPr>
          <w:sz w:val="22"/>
        </w:rPr>
        <w:t xml:space="preserve"> (limited to long term in nature, such as general infirmary service)</w:t>
      </w:r>
    </w:p>
    <w:p w14:paraId="30D9D444" w14:textId="7D75B4A9" w:rsidR="00A955DF" w:rsidRPr="003E1A90" w:rsidRDefault="00000000" w:rsidP="00D0096D">
      <w:pPr>
        <w:tabs>
          <w:tab w:val="left" w:pos="567"/>
          <w:tab w:val="left" w:pos="990"/>
          <w:tab w:val="left" w:pos="1418"/>
          <w:tab w:val="left" w:pos="7797"/>
        </w:tabs>
        <w:snapToGrid w:val="0"/>
        <w:spacing w:line="271" w:lineRule="auto"/>
        <w:ind w:leftChars="236" w:left="614"/>
        <w:rPr>
          <w:rFonts w:eastAsia="新細明體"/>
          <w:kern w:val="2"/>
          <w:sz w:val="22"/>
          <w:szCs w:val="24"/>
        </w:rPr>
      </w:pPr>
      <w:sdt>
        <w:sdtPr>
          <w:rPr>
            <w:rFonts w:eastAsia="新細明體"/>
            <w:kern w:val="2"/>
            <w:sz w:val="22"/>
            <w:szCs w:val="24"/>
          </w:rPr>
          <w:id w:val="615488137"/>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Others, please specify   </w:t>
      </w:r>
      <w:r w:rsidR="00A955DF" w:rsidRPr="003E1A90">
        <w:rPr>
          <w:rFonts w:eastAsia="新細明體"/>
          <w:kern w:val="2"/>
          <w:sz w:val="22"/>
          <w:szCs w:val="24"/>
          <w:u w:val="single"/>
        </w:rPr>
        <w:tab/>
        <w:t xml:space="preserve">            </w:t>
      </w:r>
    </w:p>
    <w:p w14:paraId="2FB11211" w14:textId="77777777" w:rsidR="00A955DF" w:rsidRPr="003E1A90" w:rsidRDefault="00A955DF" w:rsidP="003E1A90">
      <w:pPr>
        <w:tabs>
          <w:tab w:val="left" w:pos="567"/>
          <w:tab w:val="left" w:pos="6210"/>
          <w:tab w:val="left" w:pos="7380"/>
        </w:tabs>
        <w:snapToGrid w:val="0"/>
        <w:spacing w:line="271" w:lineRule="auto"/>
        <w:ind w:left="567" w:hanging="567"/>
        <w:rPr>
          <w:rFonts w:eastAsia="新細明體"/>
          <w:kern w:val="2"/>
          <w:sz w:val="22"/>
          <w:szCs w:val="24"/>
          <w:lang w:eastAsia="zh-HK"/>
        </w:rPr>
      </w:pPr>
    </w:p>
    <w:p w14:paraId="370ED617" w14:textId="75787D45" w:rsidR="00A955DF" w:rsidRPr="002103B3" w:rsidRDefault="00A955DF" w:rsidP="00D0096D">
      <w:pPr>
        <w:tabs>
          <w:tab w:val="left" w:pos="567"/>
          <w:tab w:val="left" w:pos="6210"/>
          <w:tab w:val="left" w:pos="7380"/>
        </w:tabs>
        <w:snapToGrid w:val="0"/>
        <w:spacing w:after="120" w:line="271" w:lineRule="auto"/>
        <w:ind w:left="675" w:hangingChars="307" w:hanging="675"/>
        <w:rPr>
          <w:rFonts w:eastAsia="新細明體"/>
          <w:kern w:val="2"/>
          <w:sz w:val="22"/>
          <w:lang w:val="en-US" w:eastAsia="zh-HK"/>
        </w:rPr>
      </w:pPr>
      <w:r w:rsidRPr="003E1A90">
        <w:rPr>
          <w:rFonts w:eastAsia="新細明體"/>
          <w:kern w:val="2"/>
          <w:sz w:val="22"/>
          <w:lang w:val="en-US" w:eastAsia="zh-HK"/>
        </w:rPr>
        <w:t xml:space="preserve">B22. Care arrangement recommended </w:t>
      </w:r>
      <w:r w:rsidRPr="003E1A90">
        <w:rPr>
          <w:rFonts w:eastAsia="新細明體"/>
          <w:kern w:val="2"/>
          <w:sz w:val="22"/>
          <w:lang w:val="en-US"/>
        </w:rPr>
        <w:t>in MDCC/as agreed by all professionals af</w:t>
      </w:r>
      <w:r w:rsidRPr="002103B3">
        <w:rPr>
          <w:rFonts w:eastAsia="新細明體"/>
          <w:kern w:val="2"/>
          <w:sz w:val="22"/>
          <w:lang w:val="en-US"/>
        </w:rPr>
        <w:t xml:space="preserve">ter </w:t>
      </w:r>
      <w:bookmarkStart w:id="34" w:name="_Hlk213940274"/>
      <w:r w:rsidR="00614704" w:rsidRPr="002103B3">
        <w:rPr>
          <w:rFonts w:eastAsia="新細明體"/>
          <w:kern w:val="2"/>
          <w:sz w:val="22"/>
          <w:lang w:val="en-US"/>
        </w:rPr>
        <w:t>investigation</w:t>
      </w:r>
      <w:r w:rsidR="004C0D72" w:rsidRPr="002103B3">
        <w:rPr>
          <w:rFonts w:eastAsia="新細明體"/>
          <w:kern w:val="2"/>
          <w:sz w:val="22"/>
          <w:lang w:val="en-US"/>
        </w:rPr>
        <w:t>s</w:t>
      </w:r>
      <w:r w:rsidR="00614704" w:rsidRPr="002103B3">
        <w:rPr>
          <w:rFonts w:eastAsia="新細明體"/>
          <w:kern w:val="2"/>
          <w:sz w:val="22"/>
          <w:lang w:val="en-US"/>
        </w:rPr>
        <w:t xml:space="preserve"> and </w:t>
      </w:r>
      <w:r w:rsidR="00C2240C" w:rsidRPr="002103B3">
        <w:rPr>
          <w:rFonts w:eastAsia="新細明體"/>
          <w:kern w:val="2"/>
          <w:sz w:val="22"/>
          <w:lang w:val="en-US"/>
        </w:rPr>
        <w:t>assessment</w:t>
      </w:r>
      <w:bookmarkEnd w:id="34"/>
      <w:r w:rsidR="004C0D72" w:rsidRPr="002103B3">
        <w:rPr>
          <w:rFonts w:eastAsia="新細明體"/>
          <w:kern w:val="2"/>
          <w:sz w:val="22"/>
          <w:lang w:val="en-US"/>
        </w:rPr>
        <w:t>s</w:t>
      </w:r>
    </w:p>
    <w:p w14:paraId="4F3807DF" w14:textId="154BBEE8" w:rsidR="00A955DF" w:rsidRPr="004C0D72" w:rsidRDefault="00000000" w:rsidP="003E1A90">
      <w:pPr>
        <w:tabs>
          <w:tab w:val="left" w:pos="6210"/>
          <w:tab w:val="left" w:pos="7380"/>
        </w:tabs>
        <w:snapToGrid w:val="0"/>
        <w:spacing w:line="271" w:lineRule="auto"/>
        <w:ind w:left="993" w:hanging="426"/>
        <w:rPr>
          <w:rFonts w:eastAsia="新細明體"/>
          <w:kern w:val="2"/>
          <w:sz w:val="22"/>
          <w:szCs w:val="24"/>
          <w:lang w:eastAsia="zh-HK"/>
        </w:rPr>
      </w:pPr>
      <w:sdt>
        <w:sdtPr>
          <w:rPr>
            <w:rFonts w:eastAsia="新細明體"/>
            <w:kern w:val="2"/>
            <w:sz w:val="22"/>
            <w:szCs w:val="24"/>
          </w:rPr>
          <w:id w:val="536708141"/>
        </w:sdtPr>
        <w:sdtContent>
          <w:r w:rsidR="00A955DF" w:rsidRPr="002103B3">
            <w:rPr>
              <w:rFonts w:ascii="MS Mincho" w:eastAsia="MS Mincho" w:hAnsi="MS Mincho" w:cs="MS Mincho" w:hint="eastAsia"/>
              <w:kern w:val="2"/>
              <w:sz w:val="22"/>
              <w:szCs w:val="24"/>
            </w:rPr>
            <w:t>☐</w:t>
          </w:r>
        </w:sdtContent>
      </w:sdt>
      <w:r w:rsidR="007134EF" w:rsidRPr="002103B3">
        <w:rPr>
          <w:rFonts w:eastAsia="新細明體"/>
          <w:kern w:val="2"/>
          <w:sz w:val="22"/>
          <w:szCs w:val="24"/>
        </w:rPr>
        <w:t xml:space="preserve"> </w:t>
      </w:r>
      <w:r w:rsidR="00A955DF" w:rsidRPr="002103B3">
        <w:rPr>
          <w:rFonts w:eastAsia="新細明體"/>
          <w:kern w:val="2"/>
          <w:sz w:val="22"/>
          <w:szCs w:val="24"/>
          <w:lang w:eastAsia="zh-HK"/>
        </w:rPr>
        <w:t xml:space="preserve">Living with parent(s) </w:t>
      </w:r>
      <w:r w:rsidR="00A955DF" w:rsidRPr="002103B3">
        <w:rPr>
          <w:rFonts w:eastAsia="新細明體"/>
          <w:i/>
          <w:kern w:val="2"/>
          <w:sz w:val="22"/>
          <w:szCs w:val="24"/>
          <w:lang w:eastAsia="zh-HK"/>
        </w:rPr>
        <w:t xml:space="preserve">(please update Item 5(3) of </w:t>
      </w:r>
      <w:r w:rsidR="00A955DF" w:rsidRPr="002103B3">
        <w:rPr>
          <w:rFonts w:eastAsia="新細明體"/>
          <w:i/>
          <w:color w:val="2E74B5"/>
          <w:kern w:val="2"/>
          <w:sz w:val="22"/>
          <w:szCs w:val="24"/>
          <w:u w:val="single"/>
          <w:lang w:eastAsia="zh-HK"/>
        </w:rPr>
        <w:t>Appendix 3</w:t>
      </w:r>
      <w:r w:rsidR="00A955DF" w:rsidRPr="002103B3">
        <w:rPr>
          <w:rFonts w:eastAsia="新細明體"/>
          <w:kern w:val="2"/>
          <w:sz w:val="22"/>
          <w:szCs w:val="24"/>
          <w:lang w:eastAsia="zh-HK"/>
        </w:rPr>
        <w:t xml:space="preserve">, </w:t>
      </w:r>
      <w:r w:rsidR="00A955DF" w:rsidRPr="002103B3">
        <w:rPr>
          <w:rFonts w:eastAsia="新細明體"/>
          <w:i/>
          <w:kern w:val="2"/>
          <w:sz w:val="22"/>
          <w:szCs w:val="24"/>
          <w:lang w:eastAsia="zh-HK"/>
        </w:rPr>
        <w:t>CPR Form III</w:t>
      </w:r>
      <w:r w:rsidR="00A955DF" w:rsidRPr="004C0D72">
        <w:rPr>
          <w:rFonts w:eastAsia="新細明體"/>
          <w:i/>
          <w:kern w:val="2"/>
          <w:sz w:val="22"/>
          <w:szCs w:val="24"/>
          <w:lang w:eastAsia="zh-HK"/>
        </w:rPr>
        <w:t>,</w:t>
      </w:r>
      <w:r w:rsidR="00A955DF" w:rsidRPr="004C0D72">
        <w:rPr>
          <w:rFonts w:eastAsia="新細明體"/>
          <w:color w:val="2E74B5"/>
          <w:kern w:val="2"/>
          <w:sz w:val="22"/>
          <w:szCs w:val="24"/>
          <w:lang w:eastAsia="zh-HK"/>
        </w:rPr>
        <w:t xml:space="preserve"> </w:t>
      </w:r>
      <w:r w:rsidR="00A955DF" w:rsidRPr="004C0D72">
        <w:rPr>
          <w:rFonts w:eastAsia="新細明體"/>
          <w:i/>
          <w:kern w:val="2"/>
          <w:sz w:val="22"/>
          <w:szCs w:val="24"/>
          <w:lang w:eastAsia="zh-HK"/>
        </w:rPr>
        <w:t>to this Annex if residential child care service is subsequently arranged within 6 months after the MDCC/formulation of follow-up plan as agreed by professionals )</w:t>
      </w:r>
      <w:r w:rsidR="00A955DF" w:rsidRPr="004C0D72">
        <w:rPr>
          <w:rFonts w:eastAsia="新細明體"/>
          <w:kern w:val="2"/>
          <w:sz w:val="18"/>
          <w:szCs w:val="24"/>
        </w:rPr>
        <w:t xml:space="preserve"> </w:t>
      </w:r>
      <w:r w:rsidR="00A955DF" w:rsidRPr="004C0D72">
        <w:rPr>
          <w:rFonts w:eastAsia="新細明體"/>
          <w:kern w:val="2"/>
          <w:sz w:val="22"/>
        </w:rPr>
        <w:t>(G</w:t>
      </w:r>
      <w:r w:rsidR="00A955DF" w:rsidRPr="004C0D72">
        <w:rPr>
          <w:rFonts w:eastAsia="新細明體"/>
          <w:i/>
          <w:kern w:val="2"/>
          <w:sz w:val="22"/>
        </w:rPr>
        <w:t>o to item B24</w:t>
      </w:r>
      <w:r w:rsidR="00A955DF" w:rsidRPr="004C0D72">
        <w:rPr>
          <w:rFonts w:eastAsia="新細明體"/>
          <w:kern w:val="2"/>
          <w:sz w:val="22"/>
        </w:rPr>
        <w:t>)</w:t>
      </w:r>
    </w:p>
    <w:p w14:paraId="3392D5D9" w14:textId="6806BB4D" w:rsidR="00A955DF" w:rsidRPr="004C0D72" w:rsidRDefault="00000000" w:rsidP="003E1A90">
      <w:pPr>
        <w:tabs>
          <w:tab w:val="left" w:pos="993"/>
          <w:tab w:val="left" w:pos="6210"/>
          <w:tab w:val="left" w:pos="7380"/>
        </w:tabs>
        <w:snapToGrid w:val="0"/>
        <w:spacing w:line="271" w:lineRule="auto"/>
        <w:ind w:leftChars="236" w:left="1039" w:hangingChars="193" w:hanging="425"/>
        <w:rPr>
          <w:rFonts w:eastAsia="新細明體"/>
          <w:kern w:val="2"/>
          <w:sz w:val="22"/>
          <w:lang w:eastAsia="zh-HK"/>
        </w:rPr>
      </w:pPr>
      <w:sdt>
        <w:sdtPr>
          <w:rPr>
            <w:rFonts w:eastAsia="新細明體"/>
            <w:kern w:val="2"/>
            <w:sz w:val="22"/>
            <w:szCs w:val="24"/>
          </w:rPr>
          <w:id w:val="-670096363"/>
        </w:sdtPr>
        <w:sdtContent>
          <w:r w:rsidR="00A955DF" w:rsidRPr="004C0D72">
            <w:rPr>
              <w:rFonts w:ascii="MS Mincho" w:eastAsia="MS Mincho" w:hAnsi="MS Mincho" w:cs="MS Mincho" w:hint="eastAsia"/>
              <w:kern w:val="2"/>
              <w:sz w:val="22"/>
              <w:szCs w:val="24"/>
            </w:rPr>
            <w:t>☐</w:t>
          </w:r>
        </w:sdtContent>
      </w:sdt>
      <w:r w:rsidR="007134EF" w:rsidRPr="004C0D72">
        <w:rPr>
          <w:rFonts w:eastAsia="新細明體"/>
          <w:kern w:val="2"/>
          <w:sz w:val="22"/>
          <w:szCs w:val="24"/>
        </w:rPr>
        <w:t xml:space="preserve"> </w:t>
      </w:r>
      <w:r w:rsidR="00A955DF" w:rsidRPr="004C0D72">
        <w:rPr>
          <w:rFonts w:eastAsia="新細明體"/>
          <w:kern w:val="2"/>
          <w:sz w:val="22"/>
          <w:szCs w:val="24"/>
          <w:lang w:eastAsia="zh-HK"/>
        </w:rPr>
        <w:t xml:space="preserve">Living with relative(s) </w:t>
      </w:r>
      <w:r w:rsidR="00A955DF" w:rsidRPr="004C0D72">
        <w:rPr>
          <w:rFonts w:eastAsia="新細明體"/>
          <w:i/>
          <w:kern w:val="2"/>
          <w:sz w:val="22"/>
          <w:szCs w:val="24"/>
          <w:lang w:eastAsia="zh-HK"/>
        </w:rPr>
        <w:t xml:space="preserve">(please update Item 5(3) of </w:t>
      </w:r>
      <w:r w:rsidR="00A955DF" w:rsidRPr="004C0D72">
        <w:rPr>
          <w:rFonts w:eastAsia="新細明體"/>
          <w:i/>
          <w:color w:val="2E74B5"/>
          <w:kern w:val="2"/>
          <w:sz w:val="22"/>
          <w:szCs w:val="24"/>
          <w:u w:val="single"/>
          <w:lang w:eastAsia="zh-HK"/>
        </w:rPr>
        <w:t>Appendix 3</w:t>
      </w:r>
      <w:r w:rsidR="00A955DF" w:rsidRPr="004C0D72">
        <w:rPr>
          <w:rFonts w:eastAsia="新細明體"/>
          <w:kern w:val="2"/>
          <w:sz w:val="22"/>
          <w:szCs w:val="24"/>
          <w:lang w:eastAsia="zh-HK"/>
        </w:rPr>
        <w:t xml:space="preserve">, </w:t>
      </w:r>
      <w:r w:rsidR="00A955DF" w:rsidRPr="004C0D72">
        <w:rPr>
          <w:rFonts w:eastAsia="新細明體"/>
          <w:i/>
          <w:kern w:val="2"/>
          <w:sz w:val="22"/>
          <w:szCs w:val="24"/>
          <w:lang w:eastAsia="zh-HK"/>
        </w:rPr>
        <w:t>CPR Form III,</w:t>
      </w:r>
      <w:r w:rsidR="00A955DF" w:rsidRPr="004C0D72">
        <w:rPr>
          <w:rFonts w:eastAsia="新細明體"/>
          <w:color w:val="2E74B5"/>
          <w:kern w:val="2"/>
          <w:sz w:val="22"/>
          <w:szCs w:val="24"/>
          <w:lang w:eastAsia="zh-HK"/>
        </w:rPr>
        <w:t xml:space="preserve"> </w:t>
      </w:r>
      <w:r w:rsidR="00A955DF" w:rsidRPr="004C0D72">
        <w:rPr>
          <w:rFonts w:eastAsia="新細明體"/>
          <w:i/>
          <w:kern w:val="2"/>
          <w:sz w:val="22"/>
          <w:szCs w:val="24"/>
          <w:lang w:eastAsia="zh-HK"/>
        </w:rPr>
        <w:t>to this Annex if residential child care service is subsequently arranged within 6 months after the MDCC/formulation of follow-up plan as agreed by professionals)</w:t>
      </w:r>
      <w:r w:rsidR="00A955DF" w:rsidRPr="004C0D72">
        <w:rPr>
          <w:rFonts w:eastAsia="新細明體"/>
          <w:kern w:val="2"/>
          <w:sz w:val="18"/>
          <w:szCs w:val="24"/>
        </w:rPr>
        <w:t xml:space="preserve"> </w:t>
      </w:r>
      <w:r w:rsidR="00A955DF" w:rsidRPr="004C0D72">
        <w:rPr>
          <w:rFonts w:eastAsia="新細明體"/>
          <w:kern w:val="2"/>
          <w:sz w:val="22"/>
        </w:rPr>
        <w:t>(G</w:t>
      </w:r>
      <w:r w:rsidR="00A955DF" w:rsidRPr="004C0D72">
        <w:rPr>
          <w:rFonts w:eastAsia="新細明體"/>
          <w:i/>
          <w:kern w:val="2"/>
          <w:sz w:val="22"/>
        </w:rPr>
        <w:t>o to item B24</w:t>
      </w:r>
      <w:r w:rsidR="00A955DF" w:rsidRPr="004C0D72">
        <w:rPr>
          <w:rFonts w:eastAsia="新細明體"/>
          <w:kern w:val="2"/>
          <w:sz w:val="22"/>
        </w:rPr>
        <w:t>)</w:t>
      </w:r>
    </w:p>
    <w:p w14:paraId="2322A586" w14:textId="5AE0C462" w:rsidR="00A955DF" w:rsidRPr="004C0D72" w:rsidRDefault="00000000" w:rsidP="003E1A90">
      <w:pPr>
        <w:tabs>
          <w:tab w:val="left" w:pos="993"/>
          <w:tab w:val="left" w:pos="6210"/>
          <w:tab w:val="left" w:pos="7380"/>
        </w:tabs>
        <w:snapToGrid w:val="0"/>
        <w:spacing w:line="271" w:lineRule="auto"/>
        <w:ind w:leftChars="236" w:left="1039" w:hangingChars="193" w:hanging="425"/>
        <w:rPr>
          <w:rFonts w:eastAsia="新細明體"/>
          <w:kern w:val="2"/>
          <w:sz w:val="22"/>
          <w:szCs w:val="24"/>
          <w:lang w:eastAsia="zh-HK"/>
        </w:rPr>
      </w:pPr>
      <w:sdt>
        <w:sdtPr>
          <w:rPr>
            <w:rFonts w:eastAsia="新細明體"/>
            <w:kern w:val="2"/>
            <w:sz w:val="22"/>
            <w:szCs w:val="24"/>
          </w:rPr>
          <w:id w:val="1478804341"/>
        </w:sdtPr>
        <w:sdtContent>
          <w:r w:rsidR="00A955DF" w:rsidRPr="004C0D72">
            <w:rPr>
              <w:rFonts w:ascii="MS Mincho" w:eastAsia="MS Mincho" w:hAnsi="MS Mincho" w:cs="MS Mincho" w:hint="eastAsia"/>
              <w:kern w:val="2"/>
              <w:sz w:val="22"/>
              <w:szCs w:val="24"/>
            </w:rPr>
            <w:t>☐</w:t>
          </w:r>
        </w:sdtContent>
      </w:sdt>
      <w:r w:rsidR="007134EF" w:rsidRPr="004C0D72">
        <w:rPr>
          <w:rFonts w:eastAsia="新細明體"/>
          <w:kern w:val="2"/>
          <w:sz w:val="22"/>
          <w:szCs w:val="24"/>
          <w:lang w:eastAsia="zh-HK"/>
        </w:rPr>
        <w:t xml:space="preserve"> </w:t>
      </w:r>
      <w:r w:rsidR="00A955DF" w:rsidRPr="004C0D72">
        <w:rPr>
          <w:rFonts w:eastAsia="新細明體"/>
          <w:kern w:val="2"/>
          <w:sz w:val="22"/>
          <w:szCs w:val="24"/>
          <w:lang w:eastAsia="zh-HK"/>
        </w:rPr>
        <w:t>Residential child care service</w:t>
      </w:r>
      <w:r w:rsidR="00A955DF" w:rsidRPr="004C0D72">
        <w:rPr>
          <w:rFonts w:eastAsia="新細明體"/>
          <w:kern w:val="2"/>
          <w:sz w:val="22"/>
          <w:lang w:eastAsia="zh-HK"/>
        </w:rPr>
        <w:t xml:space="preserve"> </w:t>
      </w:r>
      <w:r w:rsidR="00A955DF" w:rsidRPr="004C0D72">
        <w:rPr>
          <w:rFonts w:eastAsia="新細明體"/>
          <w:kern w:val="2"/>
          <w:sz w:val="22"/>
        </w:rPr>
        <w:t>(G</w:t>
      </w:r>
      <w:r w:rsidR="00A955DF" w:rsidRPr="004C0D72">
        <w:rPr>
          <w:rFonts w:eastAsia="新細明體"/>
          <w:i/>
          <w:kern w:val="2"/>
          <w:sz w:val="22"/>
        </w:rPr>
        <w:t>o to item B23</w:t>
      </w:r>
      <w:r w:rsidR="00A955DF" w:rsidRPr="004C0D72">
        <w:rPr>
          <w:rFonts w:eastAsia="新細明體"/>
          <w:kern w:val="2"/>
          <w:sz w:val="22"/>
        </w:rPr>
        <w:t>)</w:t>
      </w:r>
    </w:p>
    <w:p w14:paraId="0334C84C" w14:textId="162B7BC4" w:rsidR="00A955DF" w:rsidRPr="004C0D72" w:rsidRDefault="00000000" w:rsidP="00D0096D">
      <w:pPr>
        <w:tabs>
          <w:tab w:val="left" w:pos="993"/>
          <w:tab w:val="left" w:pos="9214"/>
        </w:tabs>
        <w:snapToGrid w:val="0"/>
        <w:spacing w:line="271" w:lineRule="auto"/>
        <w:ind w:leftChars="236" w:left="1039" w:hangingChars="193" w:hanging="425"/>
        <w:rPr>
          <w:rFonts w:eastAsia="新細明體"/>
          <w:kern w:val="2"/>
          <w:sz w:val="22"/>
          <w:szCs w:val="24"/>
          <w:lang w:eastAsia="zh-HK"/>
        </w:rPr>
      </w:pPr>
      <w:sdt>
        <w:sdtPr>
          <w:rPr>
            <w:rFonts w:eastAsia="新細明體"/>
            <w:kern w:val="2"/>
            <w:sz w:val="22"/>
            <w:szCs w:val="24"/>
          </w:rPr>
          <w:id w:val="374750211"/>
        </w:sdtPr>
        <w:sdtContent>
          <w:r w:rsidR="00A955DF" w:rsidRPr="004C0D72">
            <w:rPr>
              <w:rFonts w:ascii="MS Mincho" w:eastAsia="MS Mincho" w:hAnsi="MS Mincho" w:cs="MS Mincho" w:hint="eastAsia"/>
              <w:kern w:val="2"/>
              <w:sz w:val="22"/>
              <w:szCs w:val="24"/>
            </w:rPr>
            <w:t>☐</w:t>
          </w:r>
        </w:sdtContent>
      </w:sdt>
      <w:r w:rsidR="007134EF" w:rsidRPr="004C0D72">
        <w:rPr>
          <w:rFonts w:eastAsia="新細明體"/>
          <w:kern w:val="2"/>
          <w:sz w:val="22"/>
          <w:szCs w:val="24"/>
          <w:lang w:eastAsia="zh-HK"/>
        </w:rPr>
        <w:t xml:space="preserve"> </w:t>
      </w:r>
      <w:r w:rsidR="00A955DF" w:rsidRPr="004C0D72">
        <w:rPr>
          <w:rFonts w:eastAsia="新細明體"/>
          <w:kern w:val="2"/>
          <w:sz w:val="22"/>
          <w:szCs w:val="24"/>
          <w:lang w:eastAsia="zh-HK"/>
        </w:rPr>
        <w:t>Others</w:t>
      </w:r>
      <w:r w:rsidR="00FD01ED" w:rsidRPr="004C0D72">
        <w:rPr>
          <w:rFonts w:eastAsia="新細明體" w:hint="eastAsia"/>
          <w:kern w:val="2"/>
          <w:sz w:val="22"/>
          <w:szCs w:val="24"/>
          <w:lang w:eastAsia="zh-HK"/>
        </w:rPr>
        <w:t xml:space="preserve">, </w:t>
      </w:r>
      <w:r w:rsidR="00A955DF" w:rsidRPr="004C0D72">
        <w:rPr>
          <w:rFonts w:eastAsia="新細明體"/>
          <w:kern w:val="2"/>
          <w:sz w:val="22"/>
          <w:szCs w:val="24"/>
          <w:lang w:eastAsia="zh-HK"/>
        </w:rPr>
        <w:t>please specify</w:t>
      </w:r>
      <w:r w:rsidR="00FD01ED" w:rsidRPr="004C0D72">
        <w:rPr>
          <w:rFonts w:eastAsia="新細明體" w:hint="eastAsia"/>
          <w:kern w:val="2"/>
          <w:sz w:val="22"/>
          <w:szCs w:val="24"/>
          <w:lang w:eastAsia="zh-HK"/>
        </w:rPr>
        <w:t xml:space="preserve"> </w:t>
      </w:r>
      <w:r w:rsidR="00A955DF" w:rsidRPr="004C0D72">
        <w:rPr>
          <w:rFonts w:eastAsia="新細明體"/>
          <w:kern w:val="2"/>
          <w:sz w:val="22"/>
          <w:szCs w:val="24"/>
          <w:u w:val="single"/>
          <w:lang w:eastAsia="zh-HK"/>
        </w:rPr>
        <w:tab/>
      </w:r>
    </w:p>
    <w:p w14:paraId="1AF4AB15" w14:textId="7B2C91BE" w:rsidR="00A955DF" w:rsidRPr="004C0D72" w:rsidRDefault="00A955DF" w:rsidP="003E1A90">
      <w:pPr>
        <w:tabs>
          <w:tab w:val="left" w:pos="567"/>
          <w:tab w:val="left" w:pos="6210"/>
          <w:tab w:val="left" w:pos="7380"/>
        </w:tabs>
        <w:snapToGrid w:val="0"/>
        <w:spacing w:line="271" w:lineRule="auto"/>
        <w:ind w:left="567" w:hanging="567"/>
        <w:rPr>
          <w:rFonts w:eastAsia="新細明體"/>
          <w:kern w:val="2"/>
          <w:sz w:val="22"/>
          <w:szCs w:val="24"/>
          <w:lang w:eastAsia="zh-HK"/>
        </w:rPr>
      </w:pPr>
    </w:p>
    <w:p w14:paraId="77E02746" w14:textId="77777777" w:rsidR="006D03B5" w:rsidRPr="004C0D72" w:rsidRDefault="006D03B5" w:rsidP="003E1A90">
      <w:pPr>
        <w:tabs>
          <w:tab w:val="left" w:pos="567"/>
          <w:tab w:val="left" w:pos="6210"/>
          <w:tab w:val="left" w:pos="7380"/>
        </w:tabs>
        <w:snapToGrid w:val="0"/>
        <w:spacing w:line="271" w:lineRule="auto"/>
        <w:ind w:left="567" w:hanging="567"/>
        <w:rPr>
          <w:rFonts w:eastAsia="新細明體"/>
          <w:kern w:val="2"/>
          <w:sz w:val="22"/>
          <w:szCs w:val="24"/>
          <w:lang w:eastAsia="zh-HK"/>
        </w:rPr>
      </w:pPr>
    </w:p>
    <w:p w14:paraId="37540332" w14:textId="29F8FF87" w:rsidR="00A955DF" w:rsidRPr="004C0D72" w:rsidRDefault="00A955DF" w:rsidP="003E1A90">
      <w:pPr>
        <w:tabs>
          <w:tab w:val="left" w:pos="567"/>
          <w:tab w:val="left" w:pos="6210"/>
          <w:tab w:val="left" w:pos="7380"/>
        </w:tabs>
        <w:snapToGrid w:val="0"/>
        <w:spacing w:line="271" w:lineRule="auto"/>
        <w:ind w:left="567" w:hanging="567"/>
        <w:rPr>
          <w:rFonts w:eastAsia="新細明體"/>
          <w:kern w:val="2"/>
          <w:sz w:val="22"/>
          <w:szCs w:val="24"/>
        </w:rPr>
      </w:pPr>
      <w:r w:rsidRPr="004C0D72">
        <w:rPr>
          <w:rFonts w:eastAsia="新細明體"/>
          <w:kern w:val="2"/>
          <w:sz w:val="22"/>
          <w:szCs w:val="24"/>
          <w:lang w:eastAsia="zh-HK"/>
        </w:rPr>
        <w:t>B23.</w:t>
      </w:r>
      <w:r w:rsidRPr="004C0D72">
        <w:rPr>
          <w:rFonts w:eastAsia="新細明體"/>
          <w:kern w:val="2"/>
          <w:sz w:val="22"/>
          <w:szCs w:val="24"/>
        </w:rPr>
        <w:tab/>
        <w:t xml:space="preserve">If residential child care service was recommended in MDCC/agreed by all professionals after the </w:t>
      </w:r>
      <w:r w:rsidR="00614704" w:rsidRPr="004C0D72">
        <w:rPr>
          <w:rFonts w:eastAsia="新細明體"/>
          <w:kern w:val="2"/>
          <w:sz w:val="22"/>
          <w:szCs w:val="24"/>
        </w:rPr>
        <w:t>investigation</w:t>
      </w:r>
      <w:r w:rsidR="004C0D72" w:rsidRPr="004C0D72">
        <w:rPr>
          <w:rFonts w:eastAsia="新細明體"/>
          <w:kern w:val="2"/>
          <w:sz w:val="22"/>
          <w:szCs w:val="24"/>
        </w:rPr>
        <w:t>s</w:t>
      </w:r>
      <w:r w:rsidR="00614704" w:rsidRPr="004C0D72">
        <w:rPr>
          <w:rFonts w:eastAsia="新細明體"/>
          <w:kern w:val="2"/>
          <w:sz w:val="22"/>
          <w:szCs w:val="24"/>
        </w:rPr>
        <w:t xml:space="preserve"> and </w:t>
      </w:r>
      <w:r w:rsidR="00623D13" w:rsidRPr="004C0D72">
        <w:rPr>
          <w:rFonts w:eastAsia="新細明體"/>
          <w:kern w:val="2"/>
          <w:sz w:val="22"/>
          <w:szCs w:val="24"/>
        </w:rPr>
        <w:t>assessment</w:t>
      </w:r>
      <w:r w:rsidR="004C0D72" w:rsidRPr="004C0D72">
        <w:rPr>
          <w:rFonts w:eastAsia="新細明體"/>
          <w:kern w:val="2"/>
          <w:sz w:val="22"/>
          <w:szCs w:val="24"/>
        </w:rPr>
        <w:t>s</w:t>
      </w:r>
      <w:r w:rsidRPr="004C0D72">
        <w:rPr>
          <w:rFonts w:eastAsia="新細明體"/>
          <w:kern w:val="2"/>
          <w:sz w:val="22"/>
          <w:szCs w:val="24"/>
        </w:rPr>
        <w:t>, has the arrangement been made yet?</w:t>
      </w:r>
    </w:p>
    <w:p w14:paraId="2C3AF931" w14:textId="77777777" w:rsidR="00A955DF" w:rsidRPr="004C0D72" w:rsidRDefault="00000000" w:rsidP="003E1A90">
      <w:pPr>
        <w:tabs>
          <w:tab w:val="left" w:pos="567"/>
          <w:tab w:val="left" w:pos="993"/>
          <w:tab w:val="left" w:pos="7380"/>
        </w:tabs>
        <w:snapToGrid w:val="0"/>
        <w:spacing w:line="271" w:lineRule="auto"/>
        <w:ind w:leftChars="235" w:left="1040" w:hangingChars="195" w:hanging="429"/>
        <w:rPr>
          <w:rFonts w:eastAsia="新細明體"/>
          <w:kern w:val="2"/>
          <w:sz w:val="22"/>
          <w:szCs w:val="24"/>
        </w:rPr>
      </w:pPr>
      <w:sdt>
        <w:sdtPr>
          <w:rPr>
            <w:rFonts w:eastAsia="新細明體"/>
            <w:kern w:val="2"/>
            <w:sz w:val="22"/>
            <w:szCs w:val="24"/>
          </w:rPr>
          <w:id w:val="-2143496335"/>
        </w:sdtPr>
        <w:sdtContent>
          <w:r w:rsidR="00A955DF" w:rsidRPr="004C0D72">
            <w:rPr>
              <w:rFonts w:ascii="MS Mincho" w:eastAsia="MS Mincho" w:hAnsi="MS Mincho" w:cs="MS Mincho" w:hint="eastAsia"/>
              <w:kern w:val="2"/>
              <w:sz w:val="22"/>
              <w:szCs w:val="24"/>
            </w:rPr>
            <w:t>☐</w:t>
          </w:r>
        </w:sdtContent>
      </w:sdt>
      <w:r w:rsidR="00A955DF" w:rsidRPr="004C0D72">
        <w:rPr>
          <w:rFonts w:eastAsia="新細明體"/>
          <w:kern w:val="2"/>
          <w:sz w:val="22"/>
          <w:szCs w:val="24"/>
        </w:rPr>
        <w:t xml:space="preserve"> </w:t>
      </w:r>
      <w:r w:rsidR="00A955DF" w:rsidRPr="004C0D72">
        <w:rPr>
          <w:rFonts w:eastAsia="新細明體"/>
          <w:kern w:val="2"/>
          <w:sz w:val="22"/>
          <w:szCs w:val="24"/>
        </w:rPr>
        <w:tab/>
        <w:t>Not yet waitlisted (</w:t>
      </w:r>
      <w:r w:rsidR="00A955DF" w:rsidRPr="004C0D72">
        <w:rPr>
          <w:rFonts w:eastAsia="新細明體"/>
          <w:i/>
          <w:kern w:val="2"/>
          <w:sz w:val="22"/>
          <w:szCs w:val="24"/>
        </w:rPr>
        <w:t xml:space="preserve">please update </w:t>
      </w:r>
      <w:r w:rsidR="00A955DF" w:rsidRPr="004C0D72">
        <w:rPr>
          <w:rFonts w:eastAsia="新細明體"/>
          <w:i/>
          <w:kern w:val="2"/>
          <w:sz w:val="22"/>
          <w:szCs w:val="24"/>
          <w:lang w:eastAsia="zh-HK"/>
        </w:rPr>
        <w:t>item 5(</w:t>
      </w:r>
      <w:r w:rsidR="00A955DF" w:rsidRPr="004C0D72">
        <w:rPr>
          <w:rFonts w:eastAsia="新細明體"/>
          <w:kern w:val="2"/>
          <w:sz w:val="22"/>
          <w:szCs w:val="24"/>
          <w:lang w:eastAsia="zh-HK"/>
        </w:rPr>
        <w:t>2</w:t>
      </w:r>
      <w:r w:rsidR="00A955DF" w:rsidRPr="004C0D72">
        <w:rPr>
          <w:rFonts w:eastAsia="新細明體"/>
          <w:i/>
          <w:kern w:val="2"/>
          <w:sz w:val="22"/>
          <w:szCs w:val="24"/>
          <w:lang w:eastAsia="zh-HK"/>
        </w:rPr>
        <w:t xml:space="preserve">) of </w:t>
      </w:r>
      <w:r w:rsidR="00A955DF" w:rsidRPr="004C0D72">
        <w:rPr>
          <w:rFonts w:eastAsia="新細明體"/>
          <w:i/>
          <w:color w:val="2E74B5"/>
          <w:kern w:val="2"/>
          <w:sz w:val="22"/>
          <w:szCs w:val="24"/>
          <w:u w:val="single"/>
          <w:lang w:eastAsia="zh-HK"/>
        </w:rPr>
        <w:t>Appendix 3</w:t>
      </w:r>
      <w:r w:rsidR="00A955DF" w:rsidRPr="004C0D72">
        <w:rPr>
          <w:rFonts w:eastAsia="新細明體"/>
          <w:kern w:val="2"/>
          <w:sz w:val="22"/>
          <w:szCs w:val="24"/>
          <w:lang w:eastAsia="zh-HK"/>
        </w:rPr>
        <w:t xml:space="preserve">, </w:t>
      </w:r>
      <w:r w:rsidR="00A955DF" w:rsidRPr="004C0D72">
        <w:rPr>
          <w:rFonts w:eastAsia="新細明體"/>
          <w:i/>
          <w:kern w:val="2"/>
          <w:sz w:val="22"/>
          <w:szCs w:val="24"/>
          <w:lang w:eastAsia="zh-HK"/>
        </w:rPr>
        <w:t>CPR Form III,</w:t>
      </w:r>
      <w:r w:rsidR="00A955DF" w:rsidRPr="004C0D72">
        <w:rPr>
          <w:rFonts w:eastAsia="新細明體"/>
          <w:color w:val="2E74B5"/>
          <w:kern w:val="2"/>
          <w:sz w:val="22"/>
          <w:szCs w:val="24"/>
          <w:lang w:eastAsia="zh-HK"/>
        </w:rPr>
        <w:t xml:space="preserve"> </w:t>
      </w:r>
      <w:r w:rsidR="00A955DF" w:rsidRPr="004C0D72">
        <w:rPr>
          <w:rFonts w:eastAsia="新細明體"/>
          <w:i/>
          <w:kern w:val="2"/>
          <w:sz w:val="22"/>
          <w:szCs w:val="24"/>
          <w:lang w:eastAsia="zh-HK"/>
        </w:rPr>
        <w:t>to this Annex</w:t>
      </w:r>
      <w:r w:rsidR="00A955DF" w:rsidRPr="004C0D72">
        <w:rPr>
          <w:rFonts w:eastAsia="新細明體"/>
          <w:i/>
          <w:kern w:val="2"/>
          <w:sz w:val="22"/>
          <w:szCs w:val="24"/>
        </w:rPr>
        <w:t xml:space="preserve"> when admission has been arranged</w:t>
      </w:r>
      <w:r w:rsidR="00A955DF" w:rsidRPr="004C0D72">
        <w:rPr>
          <w:rFonts w:eastAsia="新細明體"/>
          <w:kern w:val="2"/>
          <w:sz w:val="22"/>
          <w:szCs w:val="24"/>
        </w:rPr>
        <w:t>)</w:t>
      </w:r>
    </w:p>
    <w:p w14:paraId="6D768691" w14:textId="77777777" w:rsidR="00A955DF" w:rsidRPr="004C0D72" w:rsidRDefault="00000000" w:rsidP="003E1A90">
      <w:pPr>
        <w:tabs>
          <w:tab w:val="left" w:pos="567"/>
          <w:tab w:val="left" w:pos="993"/>
          <w:tab w:val="left" w:pos="7380"/>
        </w:tabs>
        <w:snapToGrid w:val="0"/>
        <w:spacing w:line="271" w:lineRule="auto"/>
        <w:ind w:leftChars="235" w:left="1040" w:hangingChars="195" w:hanging="429"/>
        <w:rPr>
          <w:rFonts w:eastAsia="新細明體"/>
          <w:kern w:val="2"/>
          <w:sz w:val="22"/>
          <w:szCs w:val="24"/>
        </w:rPr>
      </w:pPr>
      <w:sdt>
        <w:sdtPr>
          <w:rPr>
            <w:rFonts w:eastAsia="新細明體"/>
            <w:kern w:val="2"/>
            <w:sz w:val="22"/>
            <w:szCs w:val="24"/>
          </w:rPr>
          <w:id w:val="1565218041"/>
        </w:sdtPr>
        <w:sdtContent>
          <w:r w:rsidR="00A955DF" w:rsidRPr="004C0D72">
            <w:rPr>
              <w:rFonts w:ascii="MS Mincho" w:eastAsia="MS Mincho" w:hAnsi="MS Mincho" w:cs="MS Mincho" w:hint="eastAsia"/>
              <w:kern w:val="2"/>
              <w:sz w:val="22"/>
              <w:szCs w:val="24"/>
            </w:rPr>
            <w:t>☐</w:t>
          </w:r>
        </w:sdtContent>
      </w:sdt>
      <w:r w:rsidR="00A955DF" w:rsidRPr="004C0D72">
        <w:rPr>
          <w:rFonts w:eastAsia="新細明體"/>
          <w:kern w:val="2"/>
          <w:sz w:val="22"/>
          <w:szCs w:val="24"/>
        </w:rPr>
        <w:t xml:space="preserve"> </w:t>
      </w:r>
      <w:r w:rsidR="00A955DF" w:rsidRPr="004C0D72">
        <w:rPr>
          <w:rFonts w:eastAsia="新細明體"/>
          <w:kern w:val="2"/>
          <w:sz w:val="22"/>
          <w:szCs w:val="24"/>
        </w:rPr>
        <w:tab/>
        <w:t>Waitlisted (</w:t>
      </w:r>
      <w:r w:rsidR="00A955DF" w:rsidRPr="004C0D72">
        <w:rPr>
          <w:rFonts w:eastAsia="新細明體"/>
          <w:i/>
          <w:kern w:val="2"/>
          <w:sz w:val="22"/>
          <w:szCs w:val="24"/>
        </w:rPr>
        <w:t>please update item 5(</w:t>
      </w:r>
      <w:r w:rsidR="00A955DF" w:rsidRPr="004C0D72">
        <w:rPr>
          <w:rFonts w:eastAsia="新細明體"/>
          <w:kern w:val="2"/>
          <w:sz w:val="22"/>
          <w:szCs w:val="24"/>
        </w:rPr>
        <w:t>2</w:t>
      </w:r>
      <w:r w:rsidR="00A955DF" w:rsidRPr="004C0D72">
        <w:rPr>
          <w:rFonts w:eastAsia="新細明體"/>
          <w:i/>
          <w:kern w:val="2"/>
          <w:sz w:val="22"/>
          <w:szCs w:val="24"/>
        </w:rPr>
        <w:t xml:space="preserve">) of </w:t>
      </w:r>
      <w:r w:rsidR="00A955DF" w:rsidRPr="004C0D72">
        <w:rPr>
          <w:rFonts w:eastAsia="新細明體"/>
          <w:i/>
          <w:color w:val="2E74B5"/>
          <w:kern w:val="2"/>
          <w:sz w:val="22"/>
          <w:szCs w:val="24"/>
          <w:u w:val="single"/>
          <w:lang w:eastAsia="zh-HK"/>
        </w:rPr>
        <w:t>Appendix 3</w:t>
      </w:r>
      <w:r w:rsidR="00A955DF" w:rsidRPr="004C0D72">
        <w:rPr>
          <w:rFonts w:eastAsia="新細明體"/>
          <w:i/>
          <w:kern w:val="2"/>
          <w:sz w:val="22"/>
          <w:szCs w:val="24"/>
          <w:lang w:eastAsia="zh-HK"/>
        </w:rPr>
        <w:t>, CPR Form III,</w:t>
      </w:r>
      <w:r w:rsidR="00A955DF" w:rsidRPr="00D0096D">
        <w:rPr>
          <w:rFonts w:eastAsia="新細明體"/>
          <w:i/>
          <w:kern w:val="2"/>
          <w:sz w:val="22"/>
          <w:szCs w:val="24"/>
          <w:lang w:eastAsia="zh-HK"/>
        </w:rPr>
        <w:t xml:space="preserve"> t</w:t>
      </w:r>
      <w:r w:rsidR="00A955DF" w:rsidRPr="004C0D72">
        <w:rPr>
          <w:rFonts w:eastAsia="新細明體"/>
          <w:i/>
          <w:kern w:val="2"/>
          <w:sz w:val="22"/>
          <w:szCs w:val="24"/>
          <w:lang w:eastAsia="zh-HK"/>
        </w:rPr>
        <w:t>o this Annex</w:t>
      </w:r>
      <w:r w:rsidR="00A955DF" w:rsidRPr="004C0D72">
        <w:rPr>
          <w:rFonts w:eastAsia="新細明體"/>
          <w:i/>
          <w:kern w:val="2"/>
          <w:sz w:val="22"/>
          <w:szCs w:val="24"/>
        </w:rPr>
        <w:t xml:space="preserve"> when admission has been arranged</w:t>
      </w:r>
      <w:r w:rsidR="00A955DF" w:rsidRPr="004C0D72">
        <w:rPr>
          <w:rFonts w:eastAsia="新細明體"/>
          <w:kern w:val="2"/>
          <w:sz w:val="22"/>
          <w:szCs w:val="24"/>
        </w:rPr>
        <w:t>)</w:t>
      </w:r>
    </w:p>
    <w:p w14:paraId="77156A99" w14:textId="77777777" w:rsidR="00A955DF" w:rsidRPr="004C0D72" w:rsidRDefault="00000000" w:rsidP="003E1A90">
      <w:pPr>
        <w:tabs>
          <w:tab w:val="left" w:pos="567"/>
          <w:tab w:val="left" w:pos="993"/>
          <w:tab w:val="left" w:pos="7380"/>
        </w:tabs>
        <w:snapToGrid w:val="0"/>
        <w:spacing w:line="271" w:lineRule="auto"/>
        <w:ind w:leftChars="235" w:left="1040" w:hangingChars="195" w:hanging="429"/>
        <w:rPr>
          <w:rFonts w:eastAsia="新細明體"/>
          <w:kern w:val="2"/>
          <w:sz w:val="22"/>
          <w:szCs w:val="24"/>
        </w:rPr>
      </w:pPr>
      <w:sdt>
        <w:sdtPr>
          <w:rPr>
            <w:rFonts w:eastAsia="新細明體"/>
            <w:kern w:val="2"/>
            <w:sz w:val="22"/>
            <w:szCs w:val="24"/>
          </w:rPr>
          <w:id w:val="811521914"/>
        </w:sdtPr>
        <w:sdtContent>
          <w:r w:rsidR="00A955DF" w:rsidRPr="004C0D72">
            <w:rPr>
              <w:rFonts w:ascii="MS Mincho" w:eastAsia="MS Mincho" w:hAnsi="MS Mincho" w:cs="MS Mincho" w:hint="eastAsia"/>
              <w:kern w:val="2"/>
              <w:sz w:val="22"/>
              <w:szCs w:val="24"/>
            </w:rPr>
            <w:t>☐</w:t>
          </w:r>
        </w:sdtContent>
      </w:sdt>
      <w:r w:rsidR="00A955DF" w:rsidRPr="004C0D72">
        <w:rPr>
          <w:rFonts w:eastAsia="新細明體"/>
          <w:kern w:val="2"/>
          <w:sz w:val="22"/>
          <w:szCs w:val="24"/>
        </w:rPr>
        <w:t xml:space="preserve"> </w:t>
      </w:r>
      <w:r w:rsidR="00A955DF" w:rsidRPr="004C0D72">
        <w:rPr>
          <w:rFonts w:eastAsia="新細明體"/>
          <w:kern w:val="2"/>
          <w:sz w:val="22"/>
          <w:szCs w:val="24"/>
        </w:rPr>
        <w:tab/>
        <w:t>Admitted into residential child care service</w:t>
      </w:r>
    </w:p>
    <w:p w14:paraId="314A45D6" w14:textId="5815BEC8" w:rsidR="00A955DF" w:rsidRPr="003E1A90" w:rsidRDefault="00A955DF" w:rsidP="003E1A90">
      <w:pPr>
        <w:tabs>
          <w:tab w:val="left" w:pos="360"/>
          <w:tab w:val="left" w:pos="540"/>
          <w:tab w:val="left" w:pos="720"/>
          <w:tab w:val="left" w:pos="900"/>
          <w:tab w:val="left" w:pos="2160"/>
          <w:tab w:val="left" w:pos="2700"/>
          <w:tab w:val="left" w:pos="3240"/>
          <w:tab w:val="left" w:leader="underscore" w:pos="8280"/>
        </w:tabs>
        <w:snapToGrid w:val="0"/>
        <w:spacing w:line="271" w:lineRule="auto"/>
        <w:ind w:left="565" w:hangingChars="257" w:hanging="565"/>
        <w:rPr>
          <w:rFonts w:eastAsia="新細明體"/>
          <w:kern w:val="2"/>
          <w:sz w:val="22"/>
          <w:szCs w:val="24"/>
        </w:rPr>
      </w:pPr>
      <w:r w:rsidRPr="004C0D72">
        <w:rPr>
          <w:rFonts w:eastAsia="新細明體"/>
          <w:kern w:val="2"/>
          <w:sz w:val="22"/>
          <w:szCs w:val="24"/>
        </w:rPr>
        <w:lastRenderedPageBreak/>
        <w:t>B24.</w:t>
      </w:r>
      <w:r w:rsidRPr="004C0D72">
        <w:rPr>
          <w:rFonts w:eastAsia="新細明體"/>
          <w:kern w:val="2"/>
          <w:sz w:val="22"/>
          <w:szCs w:val="24"/>
        </w:rPr>
        <w:tab/>
        <w:t xml:space="preserve">Whether statutory supervision </w:t>
      </w:r>
      <w:r w:rsidRPr="004C0D72">
        <w:rPr>
          <w:rFonts w:eastAsia="新細明體"/>
          <w:kern w:val="2"/>
          <w:sz w:val="22"/>
          <w:szCs w:val="24"/>
          <w:lang w:eastAsia="zh-HK"/>
        </w:rPr>
        <w:t xml:space="preserve">under </w:t>
      </w:r>
      <w:r w:rsidRPr="004C0D72">
        <w:rPr>
          <w:rFonts w:eastAsia="新細明體"/>
          <w:kern w:val="2"/>
          <w:sz w:val="22"/>
          <w:szCs w:val="24"/>
        </w:rPr>
        <w:t>Protection of Children and Juveniles Ordinance</w:t>
      </w:r>
      <w:r w:rsidRPr="004C0D72">
        <w:rPr>
          <w:rFonts w:eastAsia="新細明體"/>
          <w:kern w:val="2"/>
          <w:sz w:val="22"/>
          <w:szCs w:val="24"/>
          <w:lang w:eastAsia="zh-HK"/>
        </w:rPr>
        <w:t xml:space="preserve"> </w:t>
      </w:r>
      <w:r w:rsidRPr="004C0D72">
        <w:rPr>
          <w:rFonts w:eastAsia="新細明體"/>
          <w:kern w:val="2"/>
          <w:sz w:val="22"/>
          <w:szCs w:val="24"/>
        </w:rPr>
        <w:t>(</w:t>
      </w:r>
      <w:r w:rsidRPr="004C0D72">
        <w:rPr>
          <w:rFonts w:eastAsia="新細明體"/>
          <w:kern w:val="2"/>
          <w:sz w:val="22"/>
          <w:szCs w:val="24"/>
          <w:lang w:eastAsia="zh-HK"/>
        </w:rPr>
        <w:t>PCJO</w:t>
      </w:r>
      <w:r w:rsidRPr="004C0D72">
        <w:rPr>
          <w:rFonts w:eastAsia="新細明體"/>
          <w:kern w:val="2"/>
          <w:sz w:val="22"/>
          <w:szCs w:val="24"/>
        </w:rPr>
        <w:t>)</w:t>
      </w:r>
      <w:r w:rsidRPr="004C0D72">
        <w:rPr>
          <w:rFonts w:eastAsia="新細明體"/>
          <w:kern w:val="2"/>
          <w:sz w:val="22"/>
          <w:szCs w:val="24"/>
          <w:lang w:eastAsia="zh-HK"/>
        </w:rPr>
        <w:t xml:space="preserve"> for a </w:t>
      </w:r>
      <w:r w:rsidRPr="004C0D72">
        <w:rPr>
          <w:rFonts w:eastAsia="新細明體"/>
          <w:kern w:val="2"/>
          <w:sz w:val="22"/>
          <w:szCs w:val="24"/>
        </w:rPr>
        <w:t xml:space="preserve">maltreatment/suspected maltreatment incident was </w:t>
      </w:r>
      <w:r w:rsidRPr="004C0D72">
        <w:rPr>
          <w:rFonts w:eastAsia="新細明體"/>
          <w:kern w:val="2"/>
          <w:sz w:val="22"/>
          <w:szCs w:val="24"/>
          <w:lang w:eastAsia="zh-HK"/>
        </w:rPr>
        <w:t>required during</w:t>
      </w:r>
      <w:r w:rsidR="00623D13" w:rsidRPr="004C0D72">
        <w:rPr>
          <w:rFonts w:eastAsia="新細明體"/>
          <w:kern w:val="2"/>
          <w:sz w:val="22"/>
          <w:szCs w:val="24"/>
        </w:rPr>
        <w:t xml:space="preserve"> </w:t>
      </w:r>
      <w:r w:rsidRPr="004C0D72">
        <w:rPr>
          <w:rFonts w:eastAsia="新細明體"/>
          <w:kern w:val="2"/>
          <w:sz w:val="22"/>
          <w:szCs w:val="24"/>
          <w:lang w:eastAsia="zh-HK"/>
        </w:rPr>
        <w:t>investigation</w:t>
      </w:r>
      <w:r w:rsidR="002103B3">
        <w:rPr>
          <w:rFonts w:eastAsia="新細明體"/>
          <w:kern w:val="2"/>
          <w:sz w:val="22"/>
          <w:szCs w:val="24"/>
          <w:lang w:eastAsia="zh-HK"/>
        </w:rPr>
        <w:t>s</w:t>
      </w:r>
      <w:r w:rsidR="00614704" w:rsidRPr="004C0D72">
        <w:rPr>
          <w:rFonts w:eastAsia="新細明體"/>
          <w:kern w:val="2"/>
          <w:sz w:val="22"/>
          <w:szCs w:val="24"/>
          <w:lang w:eastAsia="zh-HK"/>
        </w:rPr>
        <w:t xml:space="preserve"> and assessment</w:t>
      </w:r>
      <w:r w:rsidR="002103B3">
        <w:rPr>
          <w:rFonts w:eastAsia="新細明體"/>
          <w:kern w:val="2"/>
          <w:sz w:val="22"/>
          <w:szCs w:val="24"/>
          <w:lang w:eastAsia="zh-HK"/>
        </w:rPr>
        <w:t>s</w:t>
      </w:r>
      <w:r w:rsidR="00614704" w:rsidRPr="004C0D72">
        <w:rPr>
          <w:rFonts w:eastAsia="新細明體"/>
          <w:kern w:val="2"/>
          <w:sz w:val="22"/>
          <w:szCs w:val="24"/>
          <w:lang w:eastAsia="zh-HK"/>
        </w:rPr>
        <w:t xml:space="preserve"> </w:t>
      </w:r>
      <w:r w:rsidRPr="004C0D72">
        <w:rPr>
          <w:rFonts w:eastAsia="新細明體"/>
          <w:kern w:val="2"/>
          <w:sz w:val="22"/>
          <w:szCs w:val="24"/>
        </w:rPr>
        <w:t>as recommended by MDCC/as agreed by all professionals</w:t>
      </w:r>
      <w:r w:rsidR="00E43BB1" w:rsidRPr="004C0D72">
        <w:rPr>
          <w:rFonts w:eastAsia="新細明體"/>
          <w:kern w:val="2"/>
          <w:sz w:val="22"/>
          <w:szCs w:val="24"/>
        </w:rPr>
        <w:t xml:space="preserve"> after investigation</w:t>
      </w:r>
      <w:r w:rsidR="002103B3">
        <w:rPr>
          <w:rFonts w:eastAsia="新細明體"/>
          <w:kern w:val="2"/>
          <w:sz w:val="22"/>
          <w:szCs w:val="24"/>
        </w:rPr>
        <w:t>s</w:t>
      </w:r>
      <w:r w:rsidR="00E43BB1" w:rsidRPr="004C0D72">
        <w:rPr>
          <w:rFonts w:eastAsia="新細明體"/>
          <w:kern w:val="2"/>
          <w:sz w:val="22"/>
          <w:szCs w:val="24"/>
        </w:rPr>
        <w:t xml:space="preserve"> and assessment</w:t>
      </w:r>
      <w:r w:rsidR="002103B3">
        <w:rPr>
          <w:rFonts w:eastAsia="新細明體"/>
          <w:kern w:val="2"/>
          <w:sz w:val="22"/>
          <w:szCs w:val="24"/>
        </w:rPr>
        <w:t>s</w:t>
      </w:r>
      <w:r w:rsidRPr="00D0096D">
        <w:rPr>
          <w:rFonts w:eastAsia="新細明體"/>
          <w:i/>
          <w:iCs/>
          <w:kern w:val="2"/>
          <w:sz w:val="22"/>
          <w:szCs w:val="24"/>
        </w:rPr>
        <w:t xml:space="preserve"> (or for case of </w:t>
      </w:r>
      <w:r w:rsidRPr="00D0096D">
        <w:rPr>
          <w:rFonts w:eastAsia="新細明體"/>
          <w:b/>
          <w:bCs/>
          <w:i/>
          <w:iCs/>
          <w:kern w:val="2"/>
          <w:sz w:val="22"/>
          <w:szCs w:val="24"/>
        </w:rPr>
        <w:t>Cat. (</w:t>
      </w:r>
      <w:r w:rsidR="007134EF" w:rsidRPr="00D0096D">
        <w:rPr>
          <w:rFonts w:eastAsia="新細明體"/>
          <w:b/>
          <w:bCs/>
          <w:i/>
          <w:iCs/>
          <w:kern w:val="2"/>
          <w:sz w:val="22"/>
          <w:szCs w:val="24"/>
        </w:rPr>
        <w:t>d</w:t>
      </w:r>
      <w:r w:rsidRPr="00D0096D">
        <w:rPr>
          <w:rFonts w:eastAsia="新細明體"/>
          <w:b/>
          <w:bCs/>
          <w:i/>
          <w:iCs/>
          <w:kern w:val="2"/>
          <w:sz w:val="22"/>
          <w:szCs w:val="24"/>
        </w:rPr>
        <w:t>)</w:t>
      </w:r>
      <w:r w:rsidRPr="00D0096D">
        <w:rPr>
          <w:rFonts w:eastAsia="新細明體"/>
          <w:i/>
          <w:iCs/>
          <w:kern w:val="2"/>
          <w:sz w:val="22"/>
          <w:szCs w:val="24"/>
        </w:rPr>
        <w:t xml:space="preserve"> at item </w:t>
      </w:r>
      <w:r w:rsidRPr="00D0096D">
        <w:rPr>
          <w:rFonts w:eastAsia="新細明體"/>
          <w:b/>
          <w:bCs/>
          <w:i/>
          <w:iCs/>
          <w:kern w:val="2"/>
          <w:sz w:val="22"/>
          <w:szCs w:val="24"/>
        </w:rPr>
        <w:t>B13</w:t>
      </w:r>
      <w:r w:rsidRPr="00D0096D">
        <w:rPr>
          <w:rFonts w:eastAsia="新細明體"/>
          <w:i/>
          <w:iCs/>
          <w:kern w:val="2"/>
          <w:sz w:val="22"/>
          <w:szCs w:val="24"/>
        </w:rPr>
        <w:t>)</w:t>
      </w:r>
    </w:p>
    <w:p w14:paraId="27F3D92D" w14:textId="5BCFA8F6" w:rsidR="00A955DF" w:rsidRPr="003E1A90" w:rsidRDefault="00000000" w:rsidP="003E1A90">
      <w:pPr>
        <w:tabs>
          <w:tab w:val="left" w:pos="970"/>
          <w:tab w:val="left" w:pos="1134"/>
          <w:tab w:val="left" w:pos="1440"/>
          <w:tab w:val="left" w:pos="6210"/>
          <w:tab w:val="left" w:pos="7380"/>
        </w:tabs>
        <w:snapToGrid w:val="0"/>
        <w:spacing w:line="271" w:lineRule="auto"/>
        <w:ind w:leftChars="236" w:left="614"/>
        <w:rPr>
          <w:rFonts w:eastAsia="新細明體"/>
          <w:kern w:val="2"/>
          <w:sz w:val="22"/>
          <w:szCs w:val="24"/>
        </w:rPr>
      </w:pPr>
      <w:sdt>
        <w:sdtPr>
          <w:rPr>
            <w:rFonts w:eastAsia="新細明體"/>
            <w:kern w:val="2"/>
            <w:sz w:val="22"/>
            <w:szCs w:val="24"/>
          </w:rPr>
          <w:id w:val="1207751937"/>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8"/>
          <w:szCs w:val="24"/>
        </w:rPr>
        <w:tab/>
      </w:r>
      <w:r w:rsidR="00454B9D">
        <w:rPr>
          <w:rFonts w:eastAsia="新細明體" w:hint="eastAsia"/>
          <w:kern w:val="2"/>
          <w:sz w:val="28"/>
          <w:szCs w:val="24"/>
        </w:rPr>
        <w:t xml:space="preserve"> </w:t>
      </w:r>
      <w:r w:rsidR="00A955DF" w:rsidRPr="003E1A90">
        <w:rPr>
          <w:rFonts w:eastAsia="新細明體"/>
          <w:kern w:val="2"/>
          <w:sz w:val="22"/>
          <w:szCs w:val="24"/>
        </w:rPr>
        <w:t>No</w:t>
      </w:r>
    </w:p>
    <w:p w14:paraId="50DF4B18" w14:textId="77777777" w:rsidR="00A955DF" w:rsidRPr="003E1A90" w:rsidRDefault="00000000" w:rsidP="003E1A90">
      <w:pPr>
        <w:tabs>
          <w:tab w:val="left" w:pos="1134"/>
          <w:tab w:val="left" w:pos="1440"/>
          <w:tab w:val="left" w:pos="6210"/>
          <w:tab w:val="left" w:pos="7380"/>
        </w:tabs>
        <w:snapToGrid w:val="0"/>
        <w:spacing w:line="271" w:lineRule="auto"/>
        <w:ind w:leftChars="235" w:left="1038" w:hangingChars="194" w:hanging="427"/>
        <w:rPr>
          <w:rFonts w:eastAsia="新細明體"/>
          <w:kern w:val="2"/>
          <w:sz w:val="22"/>
        </w:rPr>
      </w:pPr>
      <w:sdt>
        <w:sdtPr>
          <w:rPr>
            <w:rFonts w:eastAsia="新細明體"/>
            <w:kern w:val="2"/>
            <w:sz w:val="22"/>
            <w:szCs w:val="24"/>
          </w:rPr>
          <w:id w:val="1544862199"/>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ab/>
      </w:r>
      <w:r w:rsidR="00A955DF" w:rsidRPr="003E1A90">
        <w:rPr>
          <w:rFonts w:eastAsia="新細明體"/>
          <w:kern w:val="2"/>
          <w:sz w:val="22"/>
        </w:rPr>
        <w:t xml:space="preserve">Yes and the child was already a subject of statutory supervision at the time of maltreatment under the legal provisions of: </w:t>
      </w:r>
    </w:p>
    <w:p w14:paraId="2150B6F4" w14:textId="12519D9C" w:rsidR="00A955DF" w:rsidRPr="003E1A90" w:rsidRDefault="00000000" w:rsidP="003E1A90">
      <w:pPr>
        <w:tabs>
          <w:tab w:val="left" w:pos="1134"/>
          <w:tab w:val="left" w:pos="5902"/>
          <w:tab w:val="left" w:pos="7380"/>
        </w:tabs>
        <w:snapToGrid w:val="0"/>
        <w:spacing w:line="271" w:lineRule="auto"/>
        <w:ind w:leftChars="472" w:left="1227"/>
        <w:rPr>
          <w:rFonts w:eastAsia="新細明體"/>
          <w:kern w:val="2"/>
          <w:sz w:val="24"/>
          <w:szCs w:val="24"/>
        </w:rPr>
      </w:pPr>
      <w:sdt>
        <w:sdtPr>
          <w:rPr>
            <w:rFonts w:eastAsia="新細明體"/>
            <w:kern w:val="2"/>
            <w:sz w:val="22"/>
            <w:szCs w:val="24"/>
          </w:rPr>
          <w:id w:val="312920400"/>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Protection of Children and Juveniles Ordinance</w:t>
      </w:r>
      <w:r w:rsidR="00A955DF" w:rsidRPr="003E1A90">
        <w:rPr>
          <w:rFonts w:eastAsia="新細明體"/>
          <w:kern w:val="2"/>
          <w:sz w:val="22"/>
          <w:szCs w:val="24"/>
          <w:lang w:eastAsia="zh-HK"/>
        </w:rPr>
        <w:t xml:space="preserve"> (PCJO)</w:t>
      </w:r>
    </w:p>
    <w:p w14:paraId="30878350" w14:textId="7786BA00" w:rsidR="00A955DF" w:rsidRPr="003E1A90" w:rsidRDefault="00000000" w:rsidP="003E1A90">
      <w:pPr>
        <w:tabs>
          <w:tab w:val="left" w:pos="1134"/>
          <w:tab w:val="left" w:pos="6120"/>
          <w:tab w:val="left" w:pos="7380"/>
        </w:tabs>
        <w:snapToGrid w:val="0"/>
        <w:spacing w:line="271" w:lineRule="auto"/>
        <w:ind w:leftChars="472" w:left="1227"/>
        <w:rPr>
          <w:rFonts w:eastAsia="新細明體"/>
          <w:kern w:val="2"/>
          <w:sz w:val="22"/>
          <w:szCs w:val="24"/>
        </w:rPr>
      </w:pPr>
      <w:sdt>
        <w:sdtPr>
          <w:rPr>
            <w:rFonts w:eastAsia="新細明體"/>
            <w:kern w:val="2"/>
            <w:sz w:val="22"/>
            <w:szCs w:val="24"/>
          </w:rPr>
          <w:id w:val="-1350022021"/>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Juvenile Offenders Ordinance</w:t>
      </w:r>
    </w:p>
    <w:p w14:paraId="59C55147" w14:textId="04524533" w:rsidR="00A955DF" w:rsidRPr="003E1A90" w:rsidRDefault="00000000" w:rsidP="003E1A90">
      <w:pPr>
        <w:tabs>
          <w:tab w:val="left" w:pos="1134"/>
          <w:tab w:val="left" w:pos="6120"/>
          <w:tab w:val="left" w:pos="7380"/>
        </w:tabs>
        <w:snapToGrid w:val="0"/>
        <w:spacing w:line="271" w:lineRule="auto"/>
        <w:ind w:leftChars="472" w:left="1227"/>
        <w:rPr>
          <w:rFonts w:eastAsia="新細明體"/>
          <w:kern w:val="2"/>
          <w:sz w:val="22"/>
          <w:szCs w:val="24"/>
        </w:rPr>
      </w:pPr>
      <w:sdt>
        <w:sdtPr>
          <w:rPr>
            <w:rFonts w:eastAsia="新細明體"/>
            <w:kern w:val="2"/>
            <w:sz w:val="22"/>
            <w:szCs w:val="24"/>
          </w:rPr>
          <w:id w:val="-846316871"/>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Guardianship of Minors Ordinance</w:t>
      </w:r>
    </w:p>
    <w:p w14:paraId="01CBF9FF" w14:textId="31161380" w:rsidR="00A955DF" w:rsidRPr="003E1A90" w:rsidRDefault="00000000" w:rsidP="003E1A90">
      <w:pPr>
        <w:tabs>
          <w:tab w:val="left" w:pos="1134"/>
          <w:tab w:val="left" w:pos="6120"/>
          <w:tab w:val="left" w:pos="7380"/>
        </w:tabs>
        <w:snapToGrid w:val="0"/>
        <w:spacing w:line="271" w:lineRule="auto"/>
        <w:ind w:leftChars="472" w:left="1227"/>
        <w:rPr>
          <w:rFonts w:eastAsia="新細明體"/>
          <w:kern w:val="2"/>
          <w:sz w:val="22"/>
          <w:szCs w:val="24"/>
        </w:rPr>
      </w:pPr>
      <w:sdt>
        <w:sdtPr>
          <w:rPr>
            <w:rFonts w:eastAsia="新細明體"/>
            <w:kern w:val="2"/>
            <w:sz w:val="22"/>
            <w:szCs w:val="24"/>
          </w:rPr>
          <w:id w:val="917374543"/>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Matrimonial Causes Ordinance</w:t>
      </w:r>
    </w:p>
    <w:p w14:paraId="09426004" w14:textId="15E3DFFB" w:rsidR="00A955DF" w:rsidRPr="003E1A90" w:rsidRDefault="00000000" w:rsidP="003E1A90">
      <w:pPr>
        <w:tabs>
          <w:tab w:val="left" w:pos="1134"/>
          <w:tab w:val="left" w:pos="6120"/>
          <w:tab w:val="left" w:pos="7380"/>
        </w:tabs>
        <w:snapToGrid w:val="0"/>
        <w:spacing w:line="271" w:lineRule="auto"/>
        <w:ind w:leftChars="472" w:left="1227"/>
        <w:rPr>
          <w:rFonts w:eastAsia="新細明體"/>
          <w:kern w:val="2"/>
          <w:sz w:val="22"/>
          <w:szCs w:val="24"/>
        </w:rPr>
      </w:pPr>
      <w:sdt>
        <w:sdtPr>
          <w:rPr>
            <w:rFonts w:eastAsia="新細明體"/>
            <w:kern w:val="2"/>
            <w:sz w:val="22"/>
            <w:szCs w:val="24"/>
          </w:rPr>
          <w:id w:val="-1688360515"/>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High Court Ordinance</w:t>
      </w:r>
    </w:p>
    <w:p w14:paraId="526A2BA8" w14:textId="0576E0C7" w:rsidR="00A955DF" w:rsidRPr="003E1A90" w:rsidRDefault="00000000" w:rsidP="003E1A90">
      <w:pPr>
        <w:tabs>
          <w:tab w:val="left" w:pos="6120"/>
          <w:tab w:val="left" w:pos="7380"/>
        </w:tabs>
        <w:snapToGrid w:val="0"/>
        <w:spacing w:line="271" w:lineRule="auto"/>
        <w:ind w:leftChars="472" w:left="1227"/>
        <w:rPr>
          <w:rFonts w:eastAsia="新細明體"/>
          <w:kern w:val="2"/>
          <w:sz w:val="22"/>
          <w:szCs w:val="24"/>
          <w:u w:val="single"/>
        </w:rPr>
      </w:pPr>
      <w:sdt>
        <w:sdtPr>
          <w:rPr>
            <w:rFonts w:eastAsia="新細明體"/>
            <w:kern w:val="2"/>
            <w:sz w:val="22"/>
            <w:szCs w:val="24"/>
          </w:rPr>
          <w:id w:val="-535426957"/>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Others, please specify</w:t>
      </w:r>
      <w:r w:rsidR="00A955DF" w:rsidRPr="003E1A90">
        <w:rPr>
          <w:rFonts w:eastAsia="新細明體"/>
          <w:kern w:val="2"/>
          <w:sz w:val="22"/>
          <w:szCs w:val="24"/>
          <w:u w:val="single"/>
        </w:rPr>
        <w:tab/>
      </w:r>
      <w:r w:rsidR="00A955DF" w:rsidRPr="003E1A90">
        <w:rPr>
          <w:rFonts w:eastAsia="新細明體"/>
          <w:kern w:val="2"/>
          <w:sz w:val="22"/>
          <w:szCs w:val="24"/>
          <w:u w:val="single"/>
        </w:rPr>
        <w:tab/>
      </w:r>
      <w:r w:rsidR="00A955DF" w:rsidRPr="003E1A90">
        <w:rPr>
          <w:rFonts w:eastAsia="新細明體"/>
          <w:kern w:val="2"/>
          <w:sz w:val="22"/>
          <w:szCs w:val="24"/>
          <w:u w:val="single"/>
        </w:rPr>
        <w:tab/>
      </w:r>
      <w:r w:rsidR="00A955DF" w:rsidRPr="003E1A90">
        <w:rPr>
          <w:rFonts w:eastAsia="新細明體"/>
          <w:kern w:val="2"/>
          <w:sz w:val="22"/>
          <w:szCs w:val="24"/>
          <w:u w:val="single"/>
        </w:rPr>
        <w:tab/>
      </w:r>
      <w:r w:rsidR="007134EF">
        <w:rPr>
          <w:rFonts w:eastAsia="新細明體"/>
          <w:kern w:val="2"/>
          <w:sz w:val="22"/>
          <w:szCs w:val="24"/>
          <w:u w:val="single"/>
        </w:rPr>
        <w:tab/>
      </w:r>
      <w:r w:rsidR="007134EF">
        <w:rPr>
          <w:rFonts w:eastAsia="新細明體"/>
          <w:kern w:val="2"/>
          <w:sz w:val="22"/>
          <w:szCs w:val="24"/>
          <w:u w:val="single"/>
        </w:rPr>
        <w:tab/>
      </w:r>
    </w:p>
    <w:p w14:paraId="4E19B153" w14:textId="5FC5B38B" w:rsidR="00A955DF" w:rsidRPr="003E1A90" w:rsidRDefault="00000000" w:rsidP="003E1A90">
      <w:pPr>
        <w:tabs>
          <w:tab w:val="left" w:pos="851"/>
          <w:tab w:val="left" w:pos="993"/>
          <w:tab w:val="left" w:pos="6120"/>
          <w:tab w:val="left" w:pos="7380"/>
        </w:tabs>
        <w:snapToGrid w:val="0"/>
        <w:spacing w:line="271" w:lineRule="auto"/>
        <w:ind w:leftChars="236" w:left="614"/>
        <w:rPr>
          <w:rFonts w:eastAsia="新細明體"/>
          <w:kern w:val="2"/>
          <w:sz w:val="22"/>
          <w:szCs w:val="24"/>
        </w:rPr>
      </w:pPr>
      <w:sdt>
        <w:sdtPr>
          <w:rPr>
            <w:rFonts w:eastAsia="新細明體"/>
            <w:kern w:val="2"/>
            <w:sz w:val="22"/>
            <w:szCs w:val="24"/>
          </w:rPr>
          <w:id w:val="1160199752"/>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ab/>
      </w:r>
      <w:r w:rsidR="00A955DF" w:rsidRPr="003E1A90">
        <w:rPr>
          <w:rFonts w:eastAsia="新細明體"/>
          <w:kern w:val="2"/>
          <w:sz w:val="22"/>
          <w:szCs w:val="24"/>
        </w:rPr>
        <w:tab/>
        <w:t>Yes</w:t>
      </w:r>
      <w:r w:rsidR="00A955DF" w:rsidRPr="00D0096D">
        <w:rPr>
          <w:rFonts w:eastAsia="新細明體"/>
          <w:i/>
          <w:iCs/>
          <w:kern w:val="2"/>
          <w:sz w:val="22"/>
          <w:szCs w:val="24"/>
        </w:rPr>
        <w:t xml:space="preserve"> (please answer </w:t>
      </w:r>
      <w:r w:rsidR="00371E6F">
        <w:rPr>
          <w:rFonts w:eastAsia="新細明體"/>
          <w:i/>
          <w:iCs/>
          <w:kern w:val="2"/>
          <w:sz w:val="22"/>
          <w:szCs w:val="24"/>
        </w:rPr>
        <w:t>item</w:t>
      </w:r>
      <w:r w:rsidR="00A955DF" w:rsidRPr="00D0096D">
        <w:rPr>
          <w:rFonts w:eastAsia="新細明體"/>
          <w:i/>
          <w:iCs/>
          <w:kern w:val="2"/>
          <w:sz w:val="22"/>
          <w:szCs w:val="24"/>
        </w:rPr>
        <w:t xml:space="preserve"> (a) below)</w:t>
      </w:r>
    </w:p>
    <w:p w14:paraId="4AB49DE2" w14:textId="77777777" w:rsidR="00A955DF" w:rsidRPr="003E1A90" w:rsidRDefault="00A955DF" w:rsidP="003E1A90">
      <w:pPr>
        <w:tabs>
          <w:tab w:val="left" w:pos="540"/>
        </w:tabs>
        <w:snapToGrid w:val="0"/>
        <w:spacing w:line="271" w:lineRule="auto"/>
        <w:ind w:left="993"/>
        <w:rPr>
          <w:rFonts w:eastAsia="新細明體"/>
          <w:kern w:val="2"/>
          <w:sz w:val="22"/>
          <w:szCs w:val="24"/>
        </w:rPr>
      </w:pPr>
      <w:r w:rsidRPr="003E1A90">
        <w:rPr>
          <w:rFonts w:eastAsia="新細明體"/>
          <w:kern w:val="2"/>
          <w:sz w:val="22"/>
          <w:szCs w:val="24"/>
        </w:rPr>
        <w:t>(a)</w:t>
      </w:r>
      <w:r w:rsidRPr="003E1A90">
        <w:rPr>
          <w:rFonts w:eastAsia="新細明體"/>
          <w:kern w:val="2"/>
          <w:sz w:val="22"/>
          <w:szCs w:val="24"/>
        </w:rPr>
        <w:tab/>
        <w:t>Has application for statutory supervision been made?</w:t>
      </w:r>
    </w:p>
    <w:p w14:paraId="0E19D40D" w14:textId="77777777" w:rsidR="00A955DF" w:rsidRPr="003E1A90" w:rsidRDefault="00000000" w:rsidP="003E1A90">
      <w:pPr>
        <w:tabs>
          <w:tab w:val="left" w:pos="540"/>
        </w:tabs>
        <w:snapToGrid w:val="0"/>
        <w:spacing w:line="271" w:lineRule="auto"/>
        <w:ind w:leftChars="590" w:left="2242" w:hangingChars="322" w:hanging="708"/>
        <w:rPr>
          <w:rFonts w:eastAsia="新細明體"/>
          <w:kern w:val="2"/>
          <w:sz w:val="22"/>
          <w:szCs w:val="24"/>
        </w:rPr>
      </w:pPr>
      <w:sdt>
        <w:sdtPr>
          <w:rPr>
            <w:rFonts w:eastAsia="新細明體"/>
            <w:kern w:val="2"/>
            <w:sz w:val="22"/>
            <w:szCs w:val="24"/>
          </w:rPr>
          <w:id w:val="-1052998603"/>
        </w:sdtPr>
        <w:sdtContent>
          <w:r w:rsidR="00454B9D">
            <w:rPr>
              <w:rFonts w:ascii="MS Gothic" w:eastAsia="MS Gothic" w:hAnsi="MS Gothic" w:hint="eastAsia"/>
              <w:kern w:val="2"/>
              <w:sz w:val="22"/>
              <w:szCs w:val="24"/>
            </w:rPr>
            <w:t>☐</w:t>
          </w:r>
        </w:sdtContent>
      </w:sdt>
      <w:r w:rsidR="00A955DF" w:rsidRPr="003E1A90">
        <w:rPr>
          <w:rFonts w:eastAsia="新細明體"/>
          <w:kern w:val="2"/>
          <w:sz w:val="22"/>
          <w:szCs w:val="24"/>
        </w:rPr>
        <w:t xml:space="preserve">  Not yet (</w:t>
      </w:r>
      <w:r w:rsidR="00A955DF" w:rsidRPr="003E1A90">
        <w:rPr>
          <w:rFonts w:eastAsia="新細明體"/>
          <w:i/>
          <w:kern w:val="2"/>
          <w:sz w:val="22"/>
          <w:szCs w:val="24"/>
        </w:rPr>
        <w:t xml:space="preserve">please update </w:t>
      </w:r>
      <w:r w:rsidR="00A955DF" w:rsidRPr="003E1A90">
        <w:rPr>
          <w:rFonts w:eastAsia="新細明體"/>
          <w:i/>
          <w:kern w:val="2"/>
          <w:sz w:val="22"/>
          <w:szCs w:val="24"/>
          <w:lang w:eastAsia="zh-HK"/>
        </w:rPr>
        <w:t xml:space="preserve">item 5(1) of </w:t>
      </w:r>
      <w:r w:rsidR="00A955DF" w:rsidRPr="003E1A90">
        <w:rPr>
          <w:rFonts w:eastAsia="新細明體"/>
          <w:i/>
          <w:color w:val="2E74B5"/>
          <w:kern w:val="2"/>
          <w:sz w:val="22"/>
          <w:szCs w:val="24"/>
          <w:u w:val="single"/>
          <w:lang w:eastAsia="zh-HK"/>
        </w:rPr>
        <w:t>Appendix 3</w:t>
      </w:r>
      <w:r w:rsidR="00A955DF" w:rsidRPr="003E1A90">
        <w:rPr>
          <w:rFonts w:eastAsia="新細明體"/>
          <w:i/>
          <w:kern w:val="2"/>
          <w:sz w:val="22"/>
          <w:szCs w:val="24"/>
          <w:lang w:eastAsia="zh-HK"/>
        </w:rPr>
        <w:t>, CPR Form III,</w:t>
      </w:r>
      <w:r w:rsidR="00A955DF" w:rsidRPr="003E1A90">
        <w:rPr>
          <w:rFonts w:eastAsia="新細明體"/>
          <w:i/>
          <w:color w:val="2E74B5"/>
          <w:kern w:val="2"/>
          <w:sz w:val="22"/>
          <w:szCs w:val="24"/>
          <w:lang w:eastAsia="zh-HK"/>
        </w:rPr>
        <w:t xml:space="preserve"> </w:t>
      </w:r>
      <w:r w:rsidR="00A955DF" w:rsidRPr="003E1A90">
        <w:rPr>
          <w:rFonts w:eastAsia="新細明體"/>
          <w:i/>
          <w:kern w:val="2"/>
          <w:sz w:val="22"/>
          <w:szCs w:val="24"/>
          <w:lang w:eastAsia="zh-HK"/>
        </w:rPr>
        <w:t>to this Annex</w:t>
      </w:r>
      <w:r w:rsidR="00A955DF" w:rsidRPr="003E1A90">
        <w:rPr>
          <w:rFonts w:eastAsia="新細明體"/>
          <w:i/>
          <w:kern w:val="2"/>
          <w:sz w:val="22"/>
          <w:szCs w:val="24"/>
        </w:rPr>
        <w:t xml:space="preserve"> when application has been made</w:t>
      </w:r>
      <w:r w:rsidR="00A955DF" w:rsidRPr="003E1A90">
        <w:rPr>
          <w:rFonts w:eastAsia="新細明體"/>
          <w:kern w:val="2"/>
          <w:sz w:val="22"/>
          <w:szCs w:val="24"/>
        </w:rPr>
        <w:t>)</w:t>
      </w:r>
    </w:p>
    <w:p w14:paraId="0FE8AE3F" w14:textId="77777777" w:rsidR="00A955DF" w:rsidRPr="003E1A90" w:rsidRDefault="00000000" w:rsidP="00454B9D">
      <w:pPr>
        <w:tabs>
          <w:tab w:val="left" w:pos="540"/>
        </w:tabs>
        <w:snapToGrid w:val="0"/>
        <w:spacing w:line="271" w:lineRule="auto"/>
        <w:ind w:left="1560"/>
        <w:rPr>
          <w:rFonts w:eastAsia="新細明體"/>
          <w:kern w:val="2"/>
          <w:sz w:val="22"/>
          <w:szCs w:val="24"/>
        </w:rPr>
      </w:pPr>
      <w:sdt>
        <w:sdtPr>
          <w:rPr>
            <w:rFonts w:eastAsia="新細明體"/>
            <w:kern w:val="2"/>
            <w:sz w:val="22"/>
            <w:szCs w:val="24"/>
          </w:rPr>
          <w:id w:val="-1984387428"/>
        </w:sdtPr>
        <w:sdtContent>
          <w:r w:rsidR="00454B9D">
            <w:rPr>
              <w:rFonts w:ascii="MS Gothic" w:eastAsia="MS Gothic" w:hAnsi="MS Gothic" w:hint="eastAsia"/>
              <w:kern w:val="2"/>
              <w:sz w:val="22"/>
              <w:szCs w:val="24"/>
            </w:rPr>
            <w:t>☐</w:t>
          </w:r>
        </w:sdtContent>
      </w:sdt>
      <w:r w:rsidR="00A955DF" w:rsidRPr="003E1A90">
        <w:rPr>
          <w:rFonts w:eastAsia="新細明體"/>
          <w:kern w:val="2"/>
          <w:sz w:val="22"/>
          <w:szCs w:val="24"/>
        </w:rPr>
        <w:tab/>
        <w:t>Yes</w:t>
      </w:r>
    </w:p>
    <w:p w14:paraId="6C717137" w14:textId="77777777" w:rsidR="00A955DF" w:rsidRPr="003E1A90" w:rsidRDefault="00A955DF" w:rsidP="003E1A90">
      <w:pPr>
        <w:tabs>
          <w:tab w:val="left" w:pos="540"/>
        </w:tabs>
        <w:snapToGrid w:val="0"/>
        <w:spacing w:line="271" w:lineRule="auto"/>
        <w:ind w:left="539" w:hanging="539"/>
        <w:jc w:val="both"/>
        <w:rPr>
          <w:rFonts w:eastAsia="新細明體"/>
          <w:kern w:val="2"/>
          <w:sz w:val="22"/>
          <w:szCs w:val="24"/>
        </w:rPr>
      </w:pPr>
    </w:p>
    <w:p w14:paraId="57112C03" w14:textId="77777777" w:rsidR="00A955DF" w:rsidRPr="003E1A90" w:rsidRDefault="00A955DF" w:rsidP="003E1A90">
      <w:pPr>
        <w:tabs>
          <w:tab w:val="left" w:pos="540"/>
        </w:tabs>
        <w:snapToGrid w:val="0"/>
        <w:spacing w:line="271" w:lineRule="auto"/>
        <w:ind w:left="539" w:hanging="539"/>
        <w:jc w:val="both"/>
        <w:rPr>
          <w:rFonts w:eastAsia="新細明體"/>
          <w:kern w:val="2"/>
          <w:sz w:val="22"/>
        </w:rPr>
      </w:pPr>
      <w:r w:rsidRPr="003E1A90">
        <w:rPr>
          <w:rFonts w:eastAsia="新細明體"/>
          <w:kern w:val="2"/>
          <w:sz w:val="22"/>
          <w:szCs w:val="24"/>
        </w:rPr>
        <w:t>B25.</w:t>
      </w:r>
      <w:r w:rsidRPr="003E1A90">
        <w:rPr>
          <w:rFonts w:eastAsia="新細明體"/>
          <w:kern w:val="2"/>
          <w:sz w:val="22"/>
          <w:szCs w:val="24"/>
        </w:rPr>
        <w:tab/>
        <w:t>Type of harm/maltreatment or suspected harm/maltreatment</w:t>
      </w:r>
      <w:r w:rsidRPr="003E1A90">
        <w:rPr>
          <w:rFonts w:eastAsia="新細明體"/>
          <w:kern w:val="2"/>
          <w:sz w:val="22"/>
        </w:rPr>
        <w:t xml:space="preserve"> (Please refer to definitions stated in the “Protecting Children from Maltreatment--</w:t>
      </w:r>
      <w:r w:rsidRPr="003E1A90">
        <w:rPr>
          <w:rFonts w:eastAsia="新細明體"/>
          <w:kern w:val="2"/>
          <w:sz w:val="22"/>
          <w:lang w:eastAsia="zh-HK"/>
        </w:rPr>
        <w:t xml:space="preserve">Procedural </w:t>
      </w:r>
      <w:r w:rsidRPr="003E1A90">
        <w:rPr>
          <w:rFonts w:eastAsia="新細明體"/>
          <w:kern w:val="2"/>
          <w:sz w:val="22"/>
        </w:rPr>
        <w:t xml:space="preserve">Guide </w:t>
      </w:r>
      <w:r w:rsidRPr="003E1A90">
        <w:rPr>
          <w:rFonts w:eastAsia="新細明體"/>
          <w:kern w:val="2"/>
          <w:sz w:val="22"/>
          <w:lang w:eastAsia="zh-HK"/>
        </w:rPr>
        <w:t>for Multi-disciplinary Co-operation”</w:t>
      </w:r>
      <w:r w:rsidRPr="00D0096D">
        <w:rPr>
          <w:rFonts w:eastAsia="新細明體"/>
          <w:bCs/>
          <w:iCs/>
          <w:kern w:val="2"/>
          <w:sz w:val="22"/>
          <w:lang w:eastAsia="zh-HK"/>
        </w:rPr>
        <w:t>)</w:t>
      </w:r>
    </w:p>
    <w:p w14:paraId="48D2519F" w14:textId="423051C9" w:rsidR="00A955DF" w:rsidRDefault="00A955DF" w:rsidP="003E1A90">
      <w:pPr>
        <w:tabs>
          <w:tab w:val="left" w:pos="540"/>
        </w:tabs>
        <w:snapToGrid w:val="0"/>
        <w:spacing w:line="271" w:lineRule="auto"/>
        <w:ind w:left="539" w:right="-338" w:hanging="539"/>
        <w:rPr>
          <w:rFonts w:eastAsia="新細明體"/>
          <w:i/>
          <w:kern w:val="2"/>
          <w:sz w:val="22"/>
        </w:rPr>
      </w:pPr>
      <w:r w:rsidRPr="003E1A90">
        <w:rPr>
          <w:rFonts w:eastAsia="新細明體"/>
          <w:kern w:val="2"/>
          <w:sz w:val="22"/>
        </w:rPr>
        <w:tab/>
      </w:r>
      <w:r w:rsidRPr="003E1A90">
        <w:rPr>
          <w:rFonts w:eastAsia="新細明體"/>
          <w:i/>
          <w:kern w:val="2"/>
          <w:sz w:val="22"/>
        </w:rPr>
        <w:t>(</w:t>
      </w:r>
      <w:r w:rsidR="007134EF">
        <w:rPr>
          <w:rFonts w:eastAsia="新細明體"/>
          <w:i/>
          <w:kern w:val="2"/>
          <w:sz w:val="22"/>
        </w:rPr>
        <w:t>may</w:t>
      </w:r>
      <w:r w:rsidRPr="003E1A90">
        <w:rPr>
          <w:rFonts w:eastAsia="新細明體"/>
          <w:i/>
          <w:kern w:val="2"/>
          <w:sz w:val="22"/>
        </w:rPr>
        <w:t xml:space="preserve"> select </w:t>
      </w:r>
      <w:r w:rsidR="007134EF">
        <w:rPr>
          <w:rFonts w:eastAsia="新細明體"/>
          <w:i/>
          <w:kern w:val="2"/>
          <w:sz w:val="22"/>
        </w:rPr>
        <w:t>more than</w:t>
      </w:r>
      <w:r w:rsidRPr="003E1A90">
        <w:rPr>
          <w:rFonts w:eastAsia="新細明體"/>
          <w:i/>
          <w:kern w:val="2"/>
          <w:sz w:val="22"/>
        </w:rPr>
        <w:t xml:space="preserve"> o</w:t>
      </w:r>
      <w:r w:rsidRPr="002103B3">
        <w:rPr>
          <w:rFonts w:eastAsia="新細明體"/>
          <w:i/>
          <w:kern w:val="2"/>
          <w:sz w:val="22"/>
        </w:rPr>
        <w:t>ne type of harm/</w:t>
      </w:r>
      <w:r w:rsidRPr="003E1A90">
        <w:rPr>
          <w:rFonts w:eastAsia="新細明體"/>
          <w:i/>
          <w:kern w:val="2"/>
          <w:sz w:val="22"/>
        </w:rPr>
        <w:t xml:space="preserve">maltreatment </w:t>
      </w:r>
      <w:r w:rsidR="007134EF" w:rsidRPr="006D12BD">
        <w:rPr>
          <w:i/>
          <w:sz w:val="22"/>
        </w:rPr>
        <w:t>for multiple abuse and</w:t>
      </w:r>
      <w:r w:rsidRPr="003E1A90">
        <w:rPr>
          <w:rFonts w:eastAsia="新細明體"/>
          <w:i/>
          <w:kern w:val="2"/>
          <w:sz w:val="22"/>
        </w:rPr>
        <w:t xml:space="preserve"> more than o</w:t>
      </w:r>
      <w:r w:rsidRPr="002103B3">
        <w:rPr>
          <w:rFonts w:eastAsia="新細明體"/>
          <w:i/>
          <w:kern w:val="2"/>
          <w:sz w:val="22"/>
        </w:rPr>
        <w:t xml:space="preserve">ne </w:t>
      </w:r>
      <w:r w:rsidR="007134EF" w:rsidRPr="002103B3">
        <w:rPr>
          <w:rFonts w:eastAsia="新細明體"/>
          <w:i/>
          <w:kern w:val="2"/>
          <w:sz w:val="22"/>
        </w:rPr>
        <w:t xml:space="preserve">choice of </w:t>
      </w:r>
      <w:r w:rsidRPr="002103B3">
        <w:rPr>
          <w:rFonts w:eastAsia="新細明體"/>
          <w:i/>
          <w:kern w:val="2"/>
          <w:sz w:val="22"/>
        </w:rPr>
        <w:t xml:space="preserve">sub-item under </w:t>
      </w:r>
      <w:r w:rsidR="007134EF" w:rsidRPr="002103B3">
        <w:rPr>
          <w:rFonts w:eastAsia="新細明體"/>
          <w:i/>
          <w:kern w:val="2"/>
          <w:sz w:val="22"/>
        </w:rPr>
        <w:t>each</w:t>
      </w:r>
      <w:r w:rsidRPr="002103B3">
        <w:rPr>
          <w:rFonts w:eastAsia="新細明體"/>
          <w:i/>
          <w:kern w:val="2"/>
          <w:sz w:val="22"/>
        </w:rPr>
        <w:t xml:space="preserve"> specific type)</w:t>
      </w:r>
      <w:r w:rsidRPr="003E1A90" w:rsidDel="00634C4A">
        <w:rPr>
          <w:rFonts w:eastAsia="新細明體"/>
          <w:i/>
          <w:kern w:val="2"/>
          <w:sz w:val="22"/>
        </w:rPr>
        <w:t xml:space="preserve"> </w:t>
      </w:r>
    </w:p>
    <w:p w14:paraId="1236F280" w14:textId="77777777" w:rsidR="00E5134E" w:rsidRPr="003E1A90" w:rsidRDefault="00E5134E" w:rsidP="003E1A90">
      <w:pPr>
        <w:tabs>
          <w:tab w:val="left" w:pos="540"/>
        </w:tabs>
        <w:snapToGrid w:val="0"/>
        <w:spacing w:line="271" w:lineRule="auto"/>
        <w:ind w:left="539" w:right="-338" w:hanging="539"/>
        <w:rPr>
          <w:rFonts w:eastAsia="新細明體"/>
          <w:i/>
          <w:kern w:val="2"/>
          <w:sz w:val="22"/>
        </w:rPr>
      </w:pPr>
    </w:p>
    <w:p w14:paraId="47921521" w14:textId="480B7618" w:rsidR="00A955DF" w:rsidRPr="003E1A90" w:rsidRDefault="00000000" w:rsidP="003E1A90">
      <w:pPr>
        <w:tabs>
          <w:tab w:val="left" w:pos="540"/>
        </w:tabs>
        <w:snapToGrid w:val="0"/>
        <w:spacing w:line="271" w:lineRule="auto"/>
        <w:ind w:leftChars="200" w:left="1059" w:rightChars="-130" w:right="-338" w:hanging="539"/>
        <w:rPr>
          <w:rFonts w:eastAsia="新細明體"/>
          <w:kern w:val="2"/>
          <w:sz w:val="22"/>
          <w:szCs w:val="24"/>
        </w:rPr>
      </w:pPr>
      <w:sdt>
        <w:sdtPr>
          <w:rPr>
            <w:rFonts w:eastAsia="新細明體"/>
            <w:kern w:val="2"/>
            <w:sz w:val="22"/>
            <w:szCs w:val="24"/>
          </w:rPr>
          <w:id w:val="-774092050"/>
        </w:sdtPr>
        <w:sdtContent>
          <w:r w:rsidR="00340B99" w:rsidRPr="003E1A90">
            <w:rPr>
              <w:rFonts w:ascii="MS Mincho" w:eastAsia="MS Mincho" w:hAnsi="MS Mincho" w:cs="MS Mincho" w:hint="eastAsia"/>
              <w:kern w:val="2"/>
              <w:sz w:val="22"/>
              <w:szCs w:val="24"/>
            </w:rPr>
            <w:t>☐</w:t>
          </w:r>
        </w:sdtContent>
      </w:sdt>
      <w:r w:rsidR="00A955DF" w:rsidRPr="003E1A90">
        <w:rPr>
          <w:rFonts w:eastAsia="新細明體"/>
          <w:kern w:val="2"/>
          <w:sz w:val="24"/>
          <w:szCs w:val="24"/>
        </w:rPr>
        <w:tab/>
      </w:r>
      <w:r w:rsidR="00A955DF" w:rsidRPr="003E1A90">
        <w:rPr>
          <w:rFonts w:eastAsia="新細明體"/>
          <w:kern w:val="2"/>
          <w:sz w:val="22"/>
          <w:szCs w:val="24"/>
        </w:rPr>
        <w:t>Physical harm/abuse</w:t>
      </w:r>
    </w:p>
    <w:p w14:paraId="4A41810F" w14:textId="333FAB97" w:rsidR="00A955DF" w:rsidRPr="003E1A90" w:rsidRDefault="00000000" w:rsidP="00D0096D">
      <w:pPr>
        <w:tabs>
          <w:tab w:val="left" w:pos="540"/>
        </w:tabs>
        <w:snapToGrid w:val="0"/>
        <w:spacing w:line="271" w:lineRule="auto"/>
        <w:ind w:leftChars="526" w:left="1808" w:rightChars="-109" w:right="-283" w:hangingChars="200" w:hanging="440"/>
        <w:rPr>
          <w:rFonts w:eastAsia="新細明體"/>
          <w:kern w:val="2"/>
          <w:sz w:val="22"/>
          <w:lang w:eastAsia="zh-HK"/>
        </w:rPr>
      </w:pPr>
      <w:sdt>
        <w:sdtPr>
          <w:rPr>
            <w:rFonts w:eastAsia="新細明體"/>
            <w:kern w:val="2"/>
            <w:sz w:val="22"/>
            <w:lang w:eastAsia="zh-HK"/>
          </w:rPr>
          <w:id w:val="769127039"/>
        </w:sdtPr>
        <w:sdtContent>
          <w:r w:rsidR="00340B99" w:rsidRPr="003E1A90">
            <w:rPr>
              <w:rFonts w:ascii="MS Mincho" w:eastAsia="MS Mincho" w:hAnsi="MS Mincho" w:cs="MS Mincho" w:hint="eastAsia"/>
              <w:kern w:val="2"/>
              <w:sz w:val="22"/>
              <w:lang w:eastAsia="zh-HK"/>
            </w:rPr>
            <w:t>☐</w:t>
          </w:r>
        </w:sdtContent>
      </w:sdt>
      <w:r w:rsidR="00340B99" w:rsidRPr="003E1A90">
        <w:rPr>
          <w:rFonts w:eastAsia="新細明體"/>
          <w:kern w:val="2"/>
          <w:sz w:val="22"/>
          <w:lang w:eastAsia="zh-HK"/>
        </w:rPr>
        <w:t xml:space="preserve"> </w:t>
      </w:r>
      <w:r w:rsidR="00E5134E">
        <w:rPr>
          <w:rFonts w:eastAsia="新細明體"/>
          <w:kern w:val="2"/>
          <w:sz w:val="22"/>
          <w:lang w:eastAsia="zh-HK"/>
        </w:rPr>
        <w:t xml:space="preserve"> </w:t>
      </w:r>
      <w:r w:rsidR="00A955DF" w:rsidRPr="003E1A90">
        <w:rPr>
          <w:rFonts w:eastAsia="新細明體"/>
          <w:kern w:val="2"/>
          <w:sz w:val="22"/>
          <w:lang w:eastAsia="zh-HK"/>
        </w:rPr>
        <w:t xml:space="preserve">Battering &amp; non-accidental use of force (fisting, kicking, striking with an object, </w:t>
      </w:r>
      <w:r w:rsidR="00371E6F">
        <w:rPr>
          <w:rFonts w:eastAsia="新細明體"/>
          <w:kern w:val="2"/>
          <w:sz w:val="22"/>
          <w:lang w:eastAsia="zh-HK"/>
        </w:rPr>
        <w:t>s</w:t>
      </w:r>
      <w:r w:rsidR="00A955DF" w:rsidRPr="003E1A90">
        <w:rPr>
          <w:rFonts w:eastAsia="新細明體"/>
          <w:kern w:val="2"/>
          <w:sz w:val="22"/>
          <w:lang w:eastAsia="zh-HK"/>
        </w:rPr>
        <w:t xml:space="preserve">haking </w:t>
      </w:r>
      <w:r w:rsidR="00371E6F">
        <w:rPr>
          <w:rFonts w:eastAsia="新細明體"/>
          <w:kern w:val="2"/>
          <w:sz w:val="22"/>
          <w:lang w:eastAsia="zh-HK"/>
        </w:rPr>
        <w:t>a b</w:t>
      </w:r>
      <w:r w:rsidR="00A955DF" w:rsidRPr="003E1A90">
        <w:rPr>
          <w:rFonts w:eastAsia="新細明體"/>
          <w:kern w:val="2"/>
          <w:sz w:val="22"/>
          <w:lang w:eastAsia="zh-HK"/>
        </w:rPr>
        <w:t>aby, etc.)</w:t>
      </w:r>
    </w:p>
    <w:p w14:paraId="4E00EFC5" w14:textId="1FA0F4DC" w:rsidR="00340B99" w:rsidRPr="003E1A90" w:rsidRDefault="00000000" w:rsidP="003E1A90">
      <w:pPr>
        <w:tabs>
          <w:tab w:val="left" w:pos="540"/>
          <w:tab w:val="left" w:pos="993"/>
          <w:tab w:val="left" w:pos="1080"/>
          <w:tab w:val="left" w:pos="1418"/>
        </w:tabs>
        <w:snapToGrid w:val="0"/>
        <w:spacing w:line="271" w:lineRule="auto"/>
        <w:ind w:leftChars="527" w:left="1774" w:rightChars="-109" w:right="-283" w:hanging="404"/>
        <w:rPr>
          <w:rFonts w:eastAsia="新細明體"/>
          <w:kern w:val="2"/>
          <w:sz w:val="22"/>
          <w:lang w:eastAsia="zh-HK"/>
        </w:rPr>
      </w:pPr>
      <w:sdt>
        <w:sdtPr>
          <w:rPr>
            <w:rFonts w:eastAsia="新細明體"/>
            <w:kern w:val="2"/>
            <w:sz w:val="22"/>
            <w:lang w:eastAsia="zh-HK"/>
          </w:rPr>
          <w:id w:val="-1588077627"/>
        </w:sdtPr>
        <w:sdtContent>
          <w:r w:rsidR="00A955DF" w:rsidRPr="003E1A90">
            <w:rPr>
              <w:rFonts w:ascii="MS Mincho" w:eastAsia="MS Mincho" w:hAnsi="MS Mincho" w:cs="MS Mincho" w:hint="eastAsia"/>
              <w:kern w:val="2"/>
              <w:sz w:val="22"/>
              <w:lang w:eastAsia="zh-HK"/>
            </w:rPr>
            <w:t>☐</w:t>
          </w:r>
        </w:sdtContent>
      </w:sdt>
      <w:r w:rsidR="00A955DF" w:rsidRPr="003E1A90">
        <w:rPr>
          <w:rFonts w:eastAsia="新細明體"/>
          <w:kern w:val="2"/>
          <w:sz w:val="22"/>
          <w:lang w:eastAsia="zh-HK"/>
        </w:rPr>
        <w:tab/>
        <w:t>Non-accidental injury by poison, acid or fire, etc.</w:t>
      </w:r>
    </w:p>
    <w:p w14:paraId="14FB31CF" w14:textId="1F18CCC1" w:rsidR="00340B99" w:rsidRPr="003E1A90" w:rsidRDefault="00000000" w:rsidP="003E1A90">
      <w:pPr>
        <w:tabs>
          <w:tab w:val="left" w:pos="540"/>
          <w:tab w:val="left" w:pos="993"/>
          <w:tab w:val="left" w:pos="1080"/>
          <w:tab w:val="left" w:pos="1418"/>
        </w:tabs>
        <w:snapToGrid w:val="0"/>
        <w:spacing w:line="271" w:lineRule="auto"/>
        <w:ind w:leftChars="527" w:left="1774" w:rightChars="-109" w:right="-283" w:hanging="404"/>
        <w:rPr>
          <w:rFonts w:eastAsia="新細明體"/>
          <w:kern w:val="2"/>
          <w:sz w:val="22"/>
          <w:lang w:eastAsia="zh-HK"/>
        </w:rPr>
      </w:pPr>
      <w:sdt>
        <w:sdtPr>
          <w:rPr>
            <w:rFonts w:eastAsia="新細明體"/>
            <w:kern w:val="2"/>
            <w:sz w:val="22"/>
            <w:lang w:eastAsia="zh-HK"/>
          </w:rPr>
          <w:id w:val="1796247643"/>
        </w:sdtPr>
        <w:sdtContent>
          <w:r w:rsidR="00340B99" w:rsidRPr="003E1A90">
            <w:rPr>
              <w:rFonts w:ascii="MS Mincho" w:eastAsia="MS Mincho" w:hAnsi="MS Mincho" w:cs="MS Mincho" w:hint="eastAsia"/>
              <w:kern w:val="2"/>
              <w:sz w:val="22"/>
              <w:lang w:eastAsia="zh-HK"/>
            </w:rPr>
            <w:t>☐</w:t>
          </w:r>
        </w:sdtContent>
      </w:sdt>
      <w:r w:rsidR="00A955DF" w:rsidRPr="003E1A90">
        <w:rPr>
          <w:rFonts w:eastAsia="新細明體"/>
          <w:kern w:val="2"/>
          <w:sz w:val="22"/>
          <w:lang w:eastAsia="zh-HK"/>
        </w:rPr>
        <w:tab/>
        <w:t>Forcing a child to undertake duties inappropriate to his/her physical strength or age</w:t>
      </w:r>
    </w:p>
    <w:p w14:paraId="03B2927E" w14:textId="36FF5B95" w:rsidR="00A955DF" w:rsidRPr="003E1A90" w:rsidRDefault="00000000" w:rsidP="003E1A90">
      <w:pPr>
        <w:tabs>
          <w:tab w:val="left" w:pos="540"/>
          <w:tab w:val="left" w:pos="993"/>
          <w:tab w:val="left" w:pos="1080"/>
          <w:tab w:val="left" w:pos="1418"/>
        </w:tabs>
        <w:snapToGrid w:val="0"/>
        <w:spacing w:line="271" w:lineRule="auto"/>
        <w:ind w:leftChars="527" w:left="1774" w:rightChars="-109" w:right="-283" w:hanging="404"/>
        <w:rPr>
          <w:rFonts w:eastAsia="新細明體"/>
          <w:kern w:val="2"/>
          <w:sz w:val="22"/>
          <w:lang w:eastAsia="zh-HK"/>
        </w:rPr>
      </w:pPr>
      <w:sdt>
        <w:sdtPr>
          <w:rPr>
            <w:rFonts w:eastAsia="新細明體"/>
            <w:kern w:val="2"/>
            <w:sz w:val="22"/>
            <w:lang w:eastAsia="zh-HK"/>
          </w:rPr>
          <w:id w:val="-69666763"/>
        </w:sdtPr>
        <w:sdtContent>
          <w:r w:rsidR="00A955DF" w:rsidRPr="003E1A90">
            <w:rPr>
              <w:rFonts w:ascii="MS Mincho" w:eastAsia="MS Mincho" w:hAnsi="MS Mincho" w:cs="MS Mincho" w:hint="eastAsia"/>
              <w:kern w:val="2"/>
              <w:sz w:val="22"/>
              <w:lang w:eastAsia="zh-HK"/>
            </w:rPr>
            <w:t>☐</w:t>
          </w:r>
        </w:sdtContent>
      </w:sdt>
      <w:r w:rsidR="00A955DF" w:rsidRPr="003E1A90">
        <w:rPr>
          <w:rFonts w:eastAsia="新細明體"/>
          <w:kern w:val="2"/>
          <w:sz w:val="22"/>
          <w:lang w:eastAsia="zh-HK"/>
        </w:rPr>
        <w:tab/>
        <w:t>Factitious Disorder Imposed on Another</w:t>
      </w:r>
    </w:p>
    <w:p w14:paraId="74AA9967" w14:textId="77777777" w:rsidR="00A955DF" w:rsidRPr="003E1A90" w:rsidRDefault="00A955DF" w:rsidP="003E1A90">
      <w:pPr>
        <w:tabs>
          <w:tab w:val="left" w:pos="540"/>
          <w:tab w:val="left" w:pos="993"/>
          <w:tab w:val="left" w:pos="1080"/>
          <w:tab w:val="left" w:pos="1418"/>
          <w:tab w:val="left" w:pos="1620"/>
        </w:tabs>
        <w:snapToGrid w:val="0"/>
        <w:spacing w:line="271" w:lineRule="auto"/>
        <w:rPr>
          <w:rFonts w:eastAsia="新細明體"/>
          <w:kern w:val="2"/>
          <w:sz w:val="22"/>
          <w:szCs w:val="24"/>
        </w:rPr>
      </w:pPr>
    </w:p>
    <w:p w14:paraId="4FCBF602" w14:textId="01F11EBF" w:rsidR="00A955DF" w:rsidRPr="003E1A90" w:rsidRDefault="00000000" w:rsidP="003E1A90">
      <w:pPr>
        <w:tabs>
          <w:tab w:val="left" w:pos="540"/>
        </w:tabs>
        <w:snapToGrid w:val="0"/>
        <w:spacing w:line="271" w:lineRule="auto"/>
        <w:ind w:leftChars="200" w:left="1059" w:rightChars="-130" w:right="-338" w:hanging="539"/>
        <w:rPr>
          <w:rFonts w:eastAsia="新細明體"/>
          <w:kern w:val="2"/>
          <w:sz w:val="22"/>
          <w:szCs w:val="24"/>
        </w:rPr>
      </w:pPr>
      <w:sdt>
        <w:sdtPr>
          <w:rPr>
            <w:rFonts w:eastAsia="新細明體"/>
            <w:kern w:val="2"/>
            <w:sz w:val="22"/>
            <w:szCs w:val="24"/>
          </w:rPr>
          <w:id w:val="1048416312"/>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ab/>
        <w:t>Neglect</w:t>
      </w:r>
    </w:p>
    <w:p w14:paraId="5EA992A7" w14:textId="2200ED47" w:rsidR="00A955DF" w:rsidRPr="003E1A90" w:rsidRDefault="00000000" w:rsidP="00D0096D">
      <w:pPr>
        <w:tabs>
          <w:tab w:val="left" w:pos="540"/>
          <w:tab w:val="left" w:pos="993"/>
          <w:tab w:val="left" w:pos="1080"/>
        </w:tabs>
        <w:snapToGrid w:val="0"/>
        <w:spacing w:line="271" w:lineRule="auto"/>
        <w:ind w:leftChars="526" w:left="1808" w:rightChars="-109" w:right="-283" w:hangingChars="200" w:hanging="440"/>
        <w:rPr>
          <w:rFonts w:eastAsia="新細明體"/>
          <w:kern w:val="2"/>
          <w:sz w:val="22"/>
          <w:lang w:eastAsia="zh-HK"/>
        </w:rPr>
      </w:pPr>
      <w:sdt>
        <w:sdtPr>
          <w:rPr>
            <w:rFonts w:eastAsia="新細明體"/>
            <w:kern w:val="2"/>
            <w:sz w:val="22"/>
            <w:lang w:eastAsia="zh-HK"/>
          </w:rPr>
          <w:id w:val="-1090380869"/>
        </w:sdtPr>
        <w:sdtContent>
          <w:r w:rsidR="00A955DF" w:rsidRPr="003E1A90">
            <w:rPr>
              <w:rFonts w:ascii="MS Mincho" w:eastAsia="MS Mincho" w:hAnsi="MS Mincho" w:cs="MS Mincho" w:hint="eastAsia"/>
              <w:kern w:val="2"/>
              <w:sz w:val="22"/>
              <w:lang w:eastAsia="zh-HK"/>
            </w:rPr>
            <w:t>☐</w:t>
          </w:r>
        </w:sdtContent>
      </w:sdt>
      <w:r w:rsidR="00340B99" w:rsidRPr="003E1A90">
        <w:rPr>
          <w:rFonts w:eastAsia="新細明體"/>
          <w:kern w:val="2"/>
          <w:sz w:val="22"/>
          <w:lang w:eastAsia="zh-HK"/>
        </w:rPr>
        <w:t xml:space="preserve">  </w:t>
      </w:r>
      <w:r w:rsidR="00A955DF" w:rsidRPr="003E1A90">
        <w:rPr>
          <w:rFonts w:eastAsia="新細明體"/>
          <w:kern w:val="2"/>
          <w:sz w:val="22"/>
          <w:lang w:eastAsia="zh-HK"/>
        </w:rPr>
        <w:t>Inadequate physical care (food, clothing, shelter, improper storage of dangerous drugs resulting in accidental ingestion by a child, etc.)</w:t>
      </w:r>
    </w:p>
    <w:p w14:paraId="2A6BE809" w14:textId="67322BD4" w:rsidR="00A955DF" w:rsidRPr="003E1A90" w:rsidRDefault="00000000" w:rsidP="003E1A90">
      <w:pPr>
        <w:tabs>
          <w:tab w:val="left" w:pos="540"/>
          <w:tab w:val="left" w:pos="993"/>
          <w:tab w:val="left" w:pos="1080"/>
          <w:tab w:val="left" w:pos="1418"/>
        </w:tabs>
        <w:snapToGrid w:val="0"/>
        <w:spacing w:line="271" w:lineRule="auto"/>
        <w:ind w:leftChars="527" w:left="1774" w:rightChars="-109" w:right="-283" w:hanging="404"/>
        <w:rPr>
          <w:rFonts w:eastAsia="新細明體"/>
          <w:kern w:val="2"/>
          <w:sz w:val="22"/>
          <w:lang w:eastAsia="zh-HK"/>
        </w:rPr>
      </w:pPr>
      <w:sdt>
        <w:sdtPr>
          <w:rPr>
            <w:rFonts w:eastAsia="新細明體"/>
            <w:kern w:val="2"/>
            <w:sz w:val="22"/>
            <w:lang w:eastAsia="zh-HK"/>
          </w:rPr>
          <w:id w:val="1595973676"/>
        </w:sdtPr>
        <w:sdtContent>
          <w:r w:rsidR="00A955DF" w:rsidRPr="003E1A90">
            <w:rPr>
              <w:rFonts w:ascii="MS Mincho" w:eastAsia="MS Mincho" w:hAnsi="MS Mincho" w:cs="MS Mincho" w:hint="eastAsia"/>
              <w:kern w:val="2"/>
              <w:sz w:val="22"/>
              <w:lang w:eastAsia="zh-HK"/>
            </w:rPr>
            <w:t>☐</w:t>
          </w:r>
        </w:sdtContent>
      </w:sdt>
      <w:r w:rsidR="00A955DF" w:rsidRPr="003E1A90">
        <w:rPr>
          <w:rFonts w:eastAsia="新細明體"/>
          <w:kern w:val="2"/>
          <w:sz w:val="22"/>
          <w:lang w:eastAsia="zh-HK"/>
        </w:rPr>
        <w:tab/>
        <w:t>Inadequate health care</w:t>
      </w:r>
    </w:p>
    <w:p w14:paraId="08B1732B" w14:textId="2FA04358" w:rsidR="00A955DF" w:rsidRPr="003E1A90" w:rsidRDefault="00000000" w:rsidP="003E1A90">
      <w:pPr>
        <w:tabs>
          <w:tab w:val="left" w:pos="540"/>
          <w:tab w:val="left" w:pos="993"/>
          <w:tab w:val="left" w:pos="1080"/>
          <w:tab w:val="left" w:pos="1418"/>
        </w:tabs>
        <w:snapToGrid w:val="0"/>
        <w:spacing w:line="271" w:lineRule="auto"/>
        <w:ind w:leftChars="527" w:left="1774" w:rightChars="-109" w:right="-283" w:hanging="404"/>
        <w:rPr>
          <w:rFonts w:eastAsia="新細明體"/>
          <w:kern w:val="2"/>
          <w:sz w:val="22"/>
          <w:lang w:eastAsia="zh-HK"/>
        </w:rPr>
      </w:pPr>
      <w:sdt>
        <w:sdtPr>
          <w:rPr>
            <w:rFonts w:eastAsia="新細明體"/>
            <w:kern w:val="2"/>
            <w:sz w:val="22"/>
            <w:lang w:eastAsia="zh-HK"/>
          </w:rPr>
          <w:id w:val="-667018107"/>
        </w:sdtPr>
        <w:sdtContent>
          <w:r w:rsidR="00A955DF" w:rsidRPr="003E1A90">
            <w:rPr>
              <w:rFonts w:ascii="MS Mincho" w:eastAsia="MS Mincho" w:hAnsi="MS Mincho" w:cs="MS Mincho" w:hint="eastAsia"/>
              <w:kern w:val="2"/>
              <w:sz w:val="22"/>
              <w:lang w:eastAsia="zh-HK"/>
            </w:rPr>
            <w:t>☐</w:t>
          </w:r>
        </w:sdtContent>
      </w:sdt>
      <w:r w:rsidR="00A955DF" w:rsidRPr="003E1A90">
        <w:rPr>
          <w:rFonts w:eastAsia="新細明體"/>
          <w:kern w:val="2"/>
          <w:sz w:val="22"/>
          <w:lang w:eastAsia="zh-HK"/>
        </w:rPr>
        <w:tab/>
        <w:t>Deprivation of education/training</w:t>
      </w:r>
    </w:p>
    <w:p w14:paraId="1A9C008E" w14:textId="7660119F" w:rsidR="00A955DF" w:rsidRDefault="00000000" w:rsidP="003E1A90">
      <w:pPr>
        <w:tabs>
          <w:tab w:val="left" w:pos="540"/>
          <w:tab w:val="left" w:pos="993"/>
          <w:tab w:val="left" w:pos="1080"/>
          <w:tab w:val="left" w:pos="1418"/>
        </w:tabs>
        <w:snapToGrid w:val="0"/>
        <w:spacing w:line="271" w:lineRule="auto"/>
        <w:ind w:leftChars="527" w:left="1774" w:rightChars="-109" w:right="-283" w:hanging="404"/>
        <w:rPr>
          <w:rFonts w:eastAsia="新細明體"/>
          <w:kern w:val="2"/>
          <w:sz w:val="22"/>
          <w:lang w:eastAsia="zh-HK"/>
        </w:rPr>
      </w:pPr>
      <w:sdt>
        <w:sdtPr>
          <w:rPr>
            <w:rFonts w:eastAsia="新細明體"/>
            <w:kern w:val="2"/>
            <w:sz w:val="22"/>
            <w:lang w:eastAsia="zh-HK"/>
          </w:rPr>
          <w:id w:val="1707518744"/>
        </w:sdtPr>
        <w:sdtContent>
          <w:r w:rsidR="00A955DF" w:rsidRPr="003E1A90">
            <w:rPr>
              <w:rFonts w:ascii="MS Mincho" w:eastAsia="MS Mincho" w:hAnsi="MS Mincho" w:cs="MS Mincho" w:hint="eastAsia"/>
              <w:kern w:val="2"/>
              <w:sz w:val="22"/>
              <w:lang w:eastAsia="zh-HK"/>
            </w:rPr>
            <w:t>☐</w:t>
          </w:r>
        </w:sdtContent>
      </w:sdt>
      <w:r w:rsidR="00A955DF" w:rsidRPr="003E1A90">
        <w:rPr>
          <w:rFonts w:eastAsia="新細明體"/>
          <w:kern w:val="2"/>
          <w:sz w:val="22"/>
          <w:lang w:eastAsia="zh-HK"/>
        </w:rPr>
        <w:tab/>
        <w:t>Leaving a child habitually unattended</w:t>
      </w:r>
    </w:p>
    <w:p w14:paraId="1766459D" w14:textId="47664661" w:rsidR="00F24037" w:rsidRPr="00D0096D" w:rsidRDefault="00000000" w:rsidP="003E1A90">
      <w:pPr>
        <w:tabs>
          <w:tab w:val="left" w:pos="540"/>
          <w:tab w:val="left" w:pos="993"/>
          <w:tab w:val="left" w:pos="1080"/>
          <w:tab w:val="left" w:pos="1418"/>
        </w:tabs>
        <w:snapToGrid w:val="0"/>
        <w:spacing w:line="271" w:lineRule="auto"/>
        <w:ind w:leftChars="527" w:left="1774" w:rightChars="-109" w:right="-283" w:hanging="404"/>
        <w:rPr>
          <w:rFonts w:eastAsia="新細明體"/>
          <w:kern w:val="2"/>
          <w:sz w:val="22"/>
          <w:lang w:val="en-US" w:eastAsia="zh-HK"/>
        </w:rPr>
      </w:pPr>
      <w:sdt>
        <w:sdtPr>
          <w:rPr>
            <w:rFonts w:eastAsia="新細明體"/>
            <w:kern w:val="2"/>
            <w:sz w:val="22"/>
            <w:lang w:eastAsia="zh-HK"/>
          </w:rPr>
          <w:id w:val="-1827509434"/>
        </w:sdtPr>
        <w:sdtContent>
          <w:r w:rsidR="00F24037" w:rsidRPr="003E1A90">
            <w:rPr>
              <w:rFonts w:ascii="MS Mincho" w:eastAsia="MS Mincho" w:hAnsi="MS Mincho" w:cs="MS Mincho" w:hint="eastAsia"/>
              <w:kern w:val="2"/>
              <w:sz w:val="22"/>
              <w:lang w:eastAsia="zh-HK"/>
            </w:rPr>
            <w:t>☐</w:t>
          </w:r>
        </w:sdtContent>
      </w:sdt>
      <w:r w:rsidR="00F24037" w:rsidRPr="003E1A90">
        <w:rPr>
          <w:rFonts w:eastAsia="新細明體"/>
          <w:kern w:val="2"/>
          <w:sz w:val="22"/>
          <w:lang w:eastAsia="zh-HK"/>
        </w:rPr>
        <w:tab/>
      </w:r>
      <w:r w:rsidR="00F24037">
        <w:rPr>
          <w:rFonts w:eastAsia="新細明體" w:hint="eastAsia"/>
          <w:kern w:val="2"/>
          <w:sz w:val="22"/>
        </w:rPr>
        <w:t>A</w:t>
      </w:r>
      <w:r w:rsidR="00F24037">
        <w:rPr>
          <w:rFonts w:eastAsia="新細明體"/>
          <w:kern w:val="2"/>
          <w:sz w:val="22"/>
          <w:lang w:eastAsia="zh-HK"/>
        </w:rPr>
        <w:t xml:space="preserve"> </w:t>
      </w:r>
      <w:r w:rsidR="00F24037">
        <w:rPr>
          <w:rFonts w:eastAsia="新細明體"/>
          <w:kern w:val="2"/>
          <w:sz w:val="22"/>
          <w:lang w:val="en-US" w:eastAsia="zh-HK"/>
        </w:rPr>
        <w:t>mother used drug/alcohol during pregnancy resulting in signs of poising of the newborn or withdrawal symptoms for dangerous drug or alcohol of the infant</w:t>
      </w:r>
    </w:p>
    <w:p w14:paraId="50563B2E" w14:textId="77777777" w:rsidR="006D03B5" w:rsidRPr="003E1A90" w:rsidRDefault="006D03B5" w:rsidP="003E1A90">
      <w:pPr>
        <w:tabs>
          <w:tab w:val="left" w:pos="540"/>
          <w:tab w:val="left" w:pos="993"/>
          <w:tab w:val="left" w:pos="1080"/>
          <w:tab w:val="left" w:pos="1418"/>
          <w:tab w:val="left" w:pos="1620"/>
        </w:tabs>
        <w:snapToGrid w:val="0"/>
        <w:spacing w:line="271" w:lineRule="auto"/>
        <w:rPr>
          <w:rFonts w:eastAsia="新細明體"/>
          <w:kern w:val="2"/>
          <w:sz w:val="22"/>
          <w:szCs w:val="24"/>
        </w:rPr>
      </w:pPr>
    </w:p>
    <w:p w14:paraId="144D4DA8" w14:textId="1660AC8E" w:rsidR="00A955DF" w:rsidRPr="003E1A90" w:rsidRDefault="00000000" w:rsidP="003E1A90">
      <w:pPr>
        <w:tabs>
          <w:tab w:val="left" w:pos="540"/>
        </w:tabs>
        <w:snapToGrid w:val="0"/>
        <w:spacing w:line="271" w:lineRule="auto"/>
        <w:ind w:leftChars="200" w:left="1059" w:rightChars="-130" w:right="-338" w:hanging="539"/>
        <w:rPr>
          <w:rFonts w:eastAsia="新細明體"/>
          <w:kern w:val="2"/>
          <w:sz w:val="22"/>
          <w:szCs w:val="24"/>
        </w:rPr>
      </w:pPr>
      <w:sdt>
        <w:sdtPr>
          <w:rPr>
            <w:rFonts w:eastAsia="新細明體"/>
            <w:kern w:val="2"/>
            <w:sz w:val="22"/>
            <w:szCs w:val="24"/>
          </w:rPr>
          <w:id w:val="-1286504158"/>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ab/>
        <w:t>Sexual abuse</w:t>
      </w:r>
      <w:r w:rsidR="00A955DF" w:rsidRPr="00D0096D">
        <w:rPr>
          <w:rFonts w:eastAsia="新細明體"/>
          <w:i/>
          <w:iCs/>
          <w:kern w:val="2"/>
          <w:sz w:val="22"/>
          <w:szCs w:val="24"/>
        </w:rPr>
        <w:t xml:space="preserve"> (</w:t>
      </w:r>
      <w:r w:rsidR="007879D9" w:rsidRPr="00D0096D">
        <w:rPr>
          <w:rFonts w:eastAsia="新細明體"/>
          <w:i/>
          <w:iCs/>
          <w:kern w:val="2"/>
          <w:sz w:val="22"/>
          <w:szCs w:val="24"/>
        </w:rPr>
        <w:t xml:space="preserve">please </w:t>
      </w:r>
      <w:r w:rsidR="00A955DF" w:rsidRPr="00D0096D">
        <w:rPr>
          <w:rFonts w:eastAsia="新細明體"/>
          <w:i/>
          <w:iCs/>
          <w:kern w:val="2"/>
          <w:sz w:val="22"/>
          <w:szCs w:val="24"/>
        </w:rPr>
        <w:t xml:space="preserve">also answer </w:t>
      </w:r>
      <w:r w:rsidR="007879D9" w:rsidRPr="00D0096D">
        <w:rPr>
          <w:rFonts w:eastAsia="新細明體"/>
          <w:i/>
          <w:iCs/>
          <w:kern w:val="2"/>
          <w:sz w:val="22"/>
          <w:szCs w:val="24"/>
        </w:rPr>
        <w:t xml:space="preserve">item </w:t>
      </w:r>
      <w:r w:rsidR="00A955DF" w:rsidRPr="00D0096D">
        <w:rPr>
          <w:rFonts w:eastAsia="新細明體"/>
          <w:i/>
          <w:iCs/>
          <w:kern w:val="2"/>
          <w:sz w:val="22"/>
          <w:szCs w:val="24"/>
        </w:rPr>
        <w:t>3</w:t>
      </w:r>
      <w:r w:rsidR="007879D9" w:rsidRPr="00D0096D">
        <w:rPr>
          <w:rFonts w:eastAsia="新細明體"/>
          <w:i/>
          <w:iCs/>
          <w:kern w:val="2"/>
          <w:sz w:val="22"/>
          <w:szCs w:val="24"/>
        </w:rPr>
        <w:t>(</w:t>
      </w:r>
      <w:r w:rsidR="00A955DF" w:rsidRPr="00D0096D">
        <w:rPr>
          <w:rFonts w:eastAsia="新細明體"/>
          <w:i/>
          <w:iCs/>
          <w:kern w:val="2"/>
          <w:sz w:val="22"/>
          <w:szCs w:val="24"/>
        </w:rPr>
        <w:t>a</w:t>
      </w:r>
      <w:r w:rsidR="007879D9" w:rsidRPr="00D0096D">
        <w:rPr>
          <w:rFonts w:eastAsia="新細明體"/>
          <w:i/>
          <w:iCs/>
          <w:kern w:val="2"/>
          <w:sz w:val="22"/>
          <w:szCs w:val="24"/>
        </w:rPr>
        <w:t>) below</w:t>
      </w:r>
      <w:r w:rsidR="00A955DF" w:rsidRPr="00D0096D">
        <w:rPr>
          <w:rFonts w:eastAsia="新細明體"/>
          <w:i/>
          <w:iCs/>
          <w:kern w:val="2"/>
          <w:sz w:val="22"/>
          <w:szCs w:val="24"/>
        </w:rPr>
        <w:t>)</w:t>
      </w:r>
    </w:p>
    <w:p w14:paraId="74A8E797" w14:textId="1B85A67B" w:rsidR="00A955DF" w:rsidRPr="003E1A90" w:rsidRDefault="00000000" w:rsidP="003E1A90">
      <w:pPr>
        <w:tabs>
          <w:tab w:val="left" w:pos="540"/>
          <w:tab w:val="left" w:pos="993"/>
          <w:tab w:val="left" w:pos="1080"/>
          <w:tab w:val="left" w:pos="1418"/>
        </w:tabs>
        <w:snapToGrid w:val="0"/>
        <w:spacing w:line="271" w:lineRule="auto"/>
        <w:ind w:leftChars="527" w:left="1774" w:rightChars="-109" w:right="-283" w:hanging="404"/>
        <w:rPr>
          <w:rFonts w:eastAsia="新細明體"/>
          <w:kern w:val="2"/>
          <w:sz w:val="22"/>
          <w:lang w:eastAsia="zh-HK"/>
        </w:rPr>
      </w:pPr>
      <w:sdt>
        <w:sdtPr>
          <w:rPr>
            <w:rFonts w:eastAsia="新細明體"/>
            <w:kern w:val="2"/>
            <w:sz w:val="22"/>
            <w:lang w:eastAsia="zh-HK"/>
          </w:rPr>
          <w:id w:val="-1326978473"/>
        </w:sdtPr>
        <w:sdtContent>
          <w:r w:rsidR="00A955DF" w:rsidRPr="003E1A90">
            <w:rPr>
              <w:rFonts w:ascii="MS Mincho" w:eastAsia="MS Mincho" w:hAnsi="MS Mincho" w:cs="MS Mincho" w:hint="eastAsia"/>
              <w:kern w:val="2"/>
              <w:sz w:val="22"/>
              <w:lang w:eastAsia="zh-HK"/>
            </w:rPr>
            <w:t>☐</w:t>
          </w:r>
        </w:sdtContent>
      </w:sdt>
      <w:r w:rsidR="00A955DF" w:rsidRPr="003E1A90">
        <w:rPr>
          <w:rFonts w:eastAsia="新細明體"/>
          <w:kern w:val="2"/>
          <w:sz w:val="22"/>
          <w:lang w:eastAsia="zh-HK"/>
        </w:rPr>
        <w:tab/>
        <w:t>Incest</w:t>
      </w:r>
    </w:p>
    <w:p w14:paraId="0EC98997" w14:textId="62614D33" w:rsidR="00A955DF" w:rsidRPr="003E1A90" w:rsidRDefault="00000000" w:rsidP="003E1A90">
      <w:pPr>
        <w:tabs>
          <w:tab w:val="left" w:pos="540"/>
          <w:tab w:val="left" w:pos="993"/>
          <w:tab w:val="left" w:pos="1080"/>
          <w:tab w:val="left" w:pos="1418"/>
        </w:tabs>
        <w:snapToGrid w:val="0"/>
        <w:spacing w:line="271" w:lineRule="auto"/>
        <w:ind w:leftChars="527" w:left="1774" w:rightChars="-109" w:right="-283" w:hanging="404"/>
        <w:rPr>
          <w:rFonts w:eastAsia="新細明體"/>
          <w:kern w:val="2"/>
          <w:sz w:val="22"/>
          <w:lang w:eastAsia="zh-HK"/>
        </w:rPr>
      </w:pPr>
      <w:sdt>
        <w:sdtPr>
          <w:rPr>
            <w:rFonts w:eastAsia="新細明體"/>
            <w:kern w:val="2"/>
            <w:sz w:val="22"/>
            <w:lang w:eastAsia="zh-HK"/>
          </w:rPr>
          <w:id w:val="277767925"/>
        </w:sdtPr>
        <w:sdtContent>
          <w:r w:rsidR="00A955DF" w:rsidRPr="003E1A90">
            <w:rPr>
              <w:rFonts w:ascii="MS Mincho" w:eastAsia="MS Mincho" w:hAnsi="MS Mincho" w:cs="MS Mincho" w:hint="eastAsia"/>
              <w:kern w:val="2"/>
              <w:sz w:val="22"/>
              <w:lang w:eastAsia="zh-HK"/>
            </w:rPr>
            <w:t>☐</w:t>
          </w:r>
        </w:sdtContent>
      </w:sdt>
      <w:r w:rsidR="00A955DF" w:rsidRPr="003E1A90">
        <w:rPr>
          <w:rFonts w:eastAsia="新細明體"/>
          <w:kern w:val="2"/>
          <w:sz w:val="22"/>
          <w:lang w:eastAsia="zh-HK"/>
        </w:rPr>
        <w:tab/>
      </w:r>
      <w:r w:rsidR="00F177A0">
        <w:rPr>
          <w:rFonts w:eastAsia="新細明體"/>
          <w:kern w:val="2"/>
          <w:sz w:val="22"/>
          <w:lang w:eastAsia="zh-HK"/>
        </w:rPr>
        <w:t>Raped by/</w:t>
      </w:r>
      <w:r w:rsidR="00A955DF" w:rsidRPr="003E1A90">
        <w:rPr>
          <w:rFonts w:eastAsia="新細明體"/>
          <w:kern w:val="2"/>
          <w:sz w:val="22"/>
          <w:lang w:eastAsia="zh-HK"/>
        </w:rPr>
        <w:t xml:space="preserve">Sexual intercourse with relatives (other than </w:t>
      </w:r>
      <w:r w:rsidR="00F177A0">
        <w:rPr>
          <w:rFonts w:eastAsia="新細明體"/>
          <w:kern w:val="2"/>
          <w:sz w:val="22"/>
          <w:lang w:eastAsia="zh-HK"/>
        </w:rPr>
        <w:t xml:space="preserve">grandparent(s)/ </w:t>
      </w:r>
      <w:r w:rsidR="00A955DF" w:rsidRPr="003E1A90">
        <w:rPr>
          <w:rFonts w:eastAsia="新細明體"/>
          <w:kern w:val="2"/>
          <w:sz w:val="22"/>
          <w:lang w:eastAsia="zh-HK"/>
        </w:rPr>
        <w:t>parent(s)/sibling(s))</w:t>
      </w:r>
    </w:p>
    <w:p w14:paraId="64B01189" w14:textId="7635C7E3" w:rsidR="00A955DF" w:rsidRPr="003E1A90" w:rsidRDefault="00000000" w:rsidP="003E1A90">
      <w:pPr>
        <w:tabs>
          <w:tab w:val="left" w:pos="540"/>
          <w:tab w:val="left" w:pos="993"/>
          <w:tab w:val="left" w:pos="1080"/>
          <w:tab w:val="left" w:pos="1418"/>
        </w:tabs>
        <w:snapToGrid w:val="0"/>
        <w:spacing w:line="271" w:lineRule="auto"/>
        <w:ind w:leftChars="527" w:left="1774" w:rightChars="-109" w:right="-283" w:hanging="404"/>
        <w:rPr>
          <w:rFonts w:eastAsia="新細明體"/>
          <w:kern w:val="2"/>
          <w:sz w:val="22"/>
          <w:lang w:eastAsia="zh-HK"/>
        </w:rPr>
      </w:pPr>
      <w:sdt>
        <w:sdtPr>
          <w:rPr>
            <w:rFonts w:eastAsia="新細明體"/>
            <w:kern w:val="2"/>
            <w:sz w:val="22"/>
            <w:lang w:eastAsia="zh-HK"/>
          </w:rPr>
          <w:id w:val="-114217726"/>
        </w:sdtPr>
        <w:sdtContent>
          <w:r w:rsidR="00A955DF" w:rsidRPr="003E1A90">
            <w:rPr>
              <w:rFonts w:ascii="MS Mincho" w:eastAsia="MS Mincho" w:hAnsi="MS Mincho" w:cs="MS Mincho" w:hint="eastAsia"/>
              <w:kern w:val="2"/>
              <w:sz w:val="22"/>
              <w:lang w:eastAsia="zh-HK"/>
            </w:rPr>
            <w:t>☐</w:t>
          </w:r>
        </w:sdtContent>
      </w:sdt>
      <w:r w:rsidR="00A955DF" w:rsidRPr="003E1A90">
        <w:rPr>
          <w:rFonts w:eastAsia="新細明體"/>
          <w:kern w:val="2"/>
          <w:sz w:val="22"/>
          <w:lang w:eastAsia="zh-HK"/>
        </w:rPr>
        <w:tab/>
      </w:r>
      <w:r w:rsidR="007879D9">
        <w:rPr>
          <w:rFonts w:eastAsia="新細明體"/>
          <w:kern w:val="2"/>
          <w:sz w:val="22"/>
          <w:lang w:eastAsia="zh-HK"/>
        </w:rPr>
        <w:t>Raped by/</w:t>
      </w:r>
      <w:r w:rsidR="00A955DF" w:rsidRPr="003E1A90">
        <w:rPr>
          <w:rFonts w:eastAsia="新細明體"/>
          <w:kern w:val="2"/>
          <w:sz w:val="22"/>
          <w:lang w:eastAsia="zh-HK"/>
        </w:rPr>
        <w:t>Sexual intercourse with non-relative(s)</w:t>
      </w:r>
    </w:p>
    <w:p w14:paraId="519DB100" w14:textId="339E6150" w:rsidR="00A955DF" w:rsidRPr="003E1A90" w:rsidRDefault="00000000" w:rsidP="003E1A90">
      <w:pPr>
        <w:tabs>
          <w:tab w:val="left" w:pos="540"/>
          <w:tab w:val="left" w:pos="993"/>
          <w:tab w:val="left" w:pos="1080"/>
          <w:tab w:val="left" w:pos="1418"/>
        </w:tabs>
        <w:snapToGrid w:val="0"/>
        <w:spacing w:line="271" w:lineRule="auto"/>
        <w:ind w:leftChars="527" w:left="1774" w:rightChars="-109" w:right="-283" w:hanging="404"/>
        <w:rPr>
          <w:rFonts w:eastAsia="新細明體"/>
          <w:kern w:val="2"/>
          <w:sz w:val="22"/>
          <w:lang w:eastAsia="zh-HK"/>
        </w:rPr>
      </w:pPr>
      <w:sdt>
        <w:sdtPr>
          <w:rPr>
            <w:rFonts w:eastAsia="新細明體"/>
            <w:kern w:val="2"/>
            <w:sz w:val="22"/>
            <w:lang w:eastAsia="zh-HK"/>
          </w:rPr>
          <w:id w:val="-1594927697"/>
        </w:sdtPr>
        <w:sdtContent>
          <w:r w:rsidR="00A955DF" w:rsidRPr="003E1A90">
            <w:rPr>
              <w:rFonts w:ascii="MS Mincho" w:eastAsia="MS Mincho" w:hAnsi="MS Mincho" w:cs="MS Mincho" w:hint="eastAsia"/>
              <w:kern w:val="2"/>
              <w:sz w:val="22"/>
              <w:lang w:eastAsia="zh-HK"/>
            </w:rPr>
            <w:t>☐</w:t>
          </w:r>
        </w:sdtContent>
      </w:sdt>
      <w:r w:rsidR="00A955DF" w:rsidRPr="003E1A90">
        <w:rPr>
          <w:rFonts w:eastAsia="新細明體"/>
          <w:kern w:val="2"/>
          <w:sz w:val="22"/>
          <w:lang w:eastAsia="zh-HK"/>
        </w:rPr>
        <w:tab/>
        <w:t>Other forms of sexual activity (</w:t>
      </w:r>
      <w:r w:rsidR="007879D9">
        <w:rPr>
          <w:rFonts w:eastAsia="新細明體"/>
          <w:kern w:val="2"/>
          <w:sz w:val="22"/>
          <w:lang w:eastAsia="zh-HK"/>
        </w:rPr>
        <w:t xml:space="preserve">indecent assault, masturbation, oral sex, </w:t>
      </w:r>
      <w:r w:rsidR="00A955DF" w:rsidRPr="003E1A90">
        <w:rPr>
          <w:rFonts w:eastAsia="新細明體"/>
          <w:kern w:val="2"/>
          <w:sz w:val="22"/>
          <w:lang w:eastAsia="zh-HK"/>
        </w:rPr>
        <w:t xml:space="preserve">fondling, </w:t>
      </w:r>
      <w:r w:rsidR="007879D9">
        <w:rPr>
          <w:rFonts w:eastAsia="新細明體"/>
          <w:kern w:val="2"/>
          <w:sz w:val="22"/>
          <w:lang w:eastAsia="zh-HK"/>
        </w:rPr>
        <w:t>indecent exposure</w:t>
      </w:r>
      <w:r w:rsidR="00A955DF" w:rsidRPr="003E1A90">
        <w:rPr>
          <w:rFonts w:eastAsia="新細明體"/>
          <w:kern w:val="2"/>
          <w:sz w:val="22"/>
          <w:lang w:eastAsia="zh-HK"/>
        </w:rPr>
        <w:t>, etc.)</w:t>
      </w:r>
    </w:p>
    <w:p w14:paraId="67768D2C" w14:textId="3F52B581" w:rsidR="00A955DF" w:rsidRPr="003E1A90" w:rsidRDefault="00A955DF" w:rsidP="00D0096D">
      <w:pPr>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tab/>
      </w:r>
      <w:r w:rsidR="002F351A">
        <w:rPr>
          <w:rFonts w:eastAsia="新細明體"/>
          <w:kern w:val="2"/>
          <w:sz w:val="22"/>
          <w:szCs w:val="24"/>
        </w:rPr>
        <w:t xml:space="preserve">   </w:t>
      </w:r>
      <w:r w:rsidRPr="003E1A90">
        <w:rPr>
          <w:rFonts w:eastAsia="新細明體"/>
          <w:kern w:val="2"/>
          <w:sz w:val="22"/>
          <w:szCs w:val="24"/>
        </w:rPr>
        <w:t>(a)</w:t>
      </w:r>
      <w:r w:rsidRPr="003E1A90">
        <w:rPr>
          <w:rFonts w:eastAsia="新細明體"/>
          <w:kern w:val="2"/>
          <w:sz w:val="22"/>
          <w:szCs w:val="24"/>
        </w:rPr>
        <w:tab/>
        <w:t>Whether the sexual abuse involved the following:</w:t>
      </w:r>
    </w:p>
    <w:p w14:paraId="4A12B1B7" w14:textId="5754FEC1" w:rsidR="00A955DF" w:rsidRPr="003E1A90" w:rsidRDefault="00A955DF" w:rsidP="00D0096D">
      <w:pPr>
        <w:numPr>
          <w:ilvl w:val="0"/>
          <w:numId w:val="99"/>
        </w:numPr>
        <w:tabs>
          <w:tab w:val="left" w:pos="540"/>
          <w:tab w:val="left" w:pos="993"/>
          <w:tab w:val="left" w:pos="1080"/>
          <w:tab w:val="left" w:pos="1418"/>
          <w:tab w:val="left" w:pos="1620"/>
        </w:tabs>
        <w:snapToGrid w:val="0"/>
        <w:spacing w:line="271" w:lineRule="auto"/>
        <w:ind w:left="2694"/>
        <w:rPr>
          <w:rFonts w:eastAsia="新細明體"/>
          <w:kern w:val="2"/>
          <w:sz w:val="22"/>
          <w:szCs w:val="24"/>
        </w:rPr>
      </w:pPr>
      <w:r w:rsidRPr="003E1A90">
        <w:rPr>
          <w:rFonts w:eastAsia="新細明體"/>
          <w:kern w:val="2"/>
          <w:sz w:val="22"/>
          <w:szCs w:val="24"/>
          <w:lang w:val="en-US"/>
        </w:rPr>
        <w:t xml:space="preserve">The Child acquainted with the perpetrator/alleged perpetrator through </w:t>
      </w:r>
      <w:r w:rsidRPr="003E1A90">
        <w:rPr>
          <w:rFonts w:eastAsia="新細明體"/>
          <w:kern w:val="2"/>
          <w:sz w:val="22"/>
          <w:szCs w:val="24"/>
          <w:lang w:val="en-US"/>
        </w:rPr>
        <w:lastRenderedPageBreak/>
        <w:t>internet/software in mobile phone</w:t>
      </w:r>
      <w:r w:rsidRPr="003E1A90">
        <w:rPr>
          <w:rFonts w:eastAsia="新細明體"/>
          <w:kern w:val="2"/>
          <w:sz w:val="22"/>
          <w:szCs w:val="24"/>
          <w:lang w:val="en-US"/>
        </w:rPr>
        <w:tab/>
      </w:r>
      <w:r w:rsidR="007879D9">
        <w:rPr>
          <w:rFonts w:eastAsia="新細明體"/>
          <w:kern w:val="2"/>
          <w:sz w:val="22"/>
          <w:szCs w:val="24"/>
          <w:lang w:val="en-US"/>
        </w:rPr>
        <w:tab/>
      </w:r>
      <w:r w:rsidR="002F351A">
        <w:rPr>
          <w:rFonts w:eastAsia="新細明體"/>
          <w:kern w:val="2"/>
          <w:sz w:val="22"/>
          <w:szCs w:val="24"/>
          <w:lang w:val="en-US"/>
        </w:rPr>
        <w:tab/>
      </w:r>
      <w:r w:rsidR="007879D9">
        <w:rPr>
          <w:rFonts w:eastAsia="新細明體"/>
          <w:kern w:val="2"/>
          <w:sz w:val="22"/>
          <w:szCs w:val="24"/>
          <w:lang w:val="en-US"/>
        </w:rPr>
        <w:t xml:space="preserve"> </w:t>
      </w:r>
      <w:sdt>
        <w:sdtPr>
          <w:rPr>
            <w:rFonts w:eastAsia="新細明體"/>
            <w:kern w:val="2"/>
            <w:sz w:val="22"/>
            <w:szCs w:val="24"/>
          </w:rPr>
          <w:id w:val="1278909740"/>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 xml:space="preserve"> No</w:t>
      </w:r>
      <w:r w:rsidRPr="003E1A90">
        <w:rPr>
          <w:rFonts w:eastAsia="新細明體"/>
          <w:kern w:val="2"/>
          <w:sz w:val="22"/>
          <w:szCs w:val="24"/>
        </w:rPr>
        <w:tab/>
      </w:r>
      <w:r w:rsidR="007879D9">
        <w:rPr>
          <w:rFonts w:eastAsia="新細明體"/>
          <w:kern w:val="2"/>
          <w:sz w:val="22"/>
          <w:szCs w:val="24"/>
        </w:rPr>
        <w:t xml:space="preserve"> </w:t>
      </w:r>
      <w:sdt>
        <w:sdtPr>
          <w:rPr>
            <w:rFonts w:eastAsia="新細明體"/>
            <w:kern w:val="2"/>
            <w:sz w:val="22"/>
            <w:szCs w:val="24"/>
          </w:rPr>
          <w:id w:val="1706757353"/>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 xml:space="preserve"> Yes</w:t>
      </w:r>
    </w:p>
    <w:p w14:paraId="4A38A66D" w14:textId="11055987" w:rsidR="00A955DF" w:rsidRPr="003E1A90" w:rsidRDefault="007879D9" w:rsidP="00D0096D">
      <w:pPr>
        <w:numPr>
          <w:ilvl w:val="0"/>
          <w:numId w:val="99"/>
        </w:numPr>
        <w:tabs>
          <w:tab w:val="left" w:pos="540"/>
          <w:tab w:val="left" w:pos="993"/>
          <w:tab w:val="left" w:pos="1080"/>
          <w:tab w:val="left" w:pos="1418"/>
          <w:tab w:val="left" w:pos="1620"/>
        </w:tabs>
        <w:snapToGrid w:val="0"/>
        <w:spacing w:line="271" w:lineRule="auto"/>
        <w:ind w:left="2694"/>
        <w:rPr>
          <w:rFonts w:eastAsia="新細明體"/>
          <w:kern w:val="2"/>
          <w:sz w:val="22"/>
          <w:szCs w:val="24"/>
        </w:rPr>
      </w:pPr>
      <w:r>
        <w:rPr>
          <w:rFonts w:eastAsia="新細明體"/>
          <w:kern w:val="2"/>
          <w:sz w:val="22"/>
          <w:szCs w:val="24"/>
        </w:rPr>
        <w:t>C</w:t>
      </w:r>
      <w:r w:rsidR="00A955DF" w:rsidRPr="003E1A90">
        <w:rPr>
          <w:rFonts w:eastAsia="新細明體"/>
          <w:kern w:val="2"/>
          <w:sz w:val="22"/>
          <w:szCs w:val="24"/>
        </w:rPr>
        <w:t>ompensated dating</w:t>
      </w:r>
      <w:r w:rsidR="00A955DF" w:rsidRPr="003E1A90">
        <w:rPr>
          <w:rFonts w:eastAsia="新細明體"/>
          <w:kern w:val="2"/>
          <w:sz w:val="22"/>
          <w:szCs w:val="24"/>
        </w:rPr>
        <w:tab/>
      </w:r>
      <w:r w:rsidR="00A955DF" w:rsidRPr="003E1A90">
        <w:rPr>
          <w:rFonts w:eastAsia="新細明體"/>
          <w:kern w:val="2"/>
          <w:sz w:val="22"/>
          <w:szCs w:val="24"/>
        </w:rPr>
        <w:tab/>
      </w:r>
      <w:r w:rsidR="00A955DF" w:rsidRPr="003E1A90">
        <w:rPr>
          <w:rFonts w:eastAsia="新細明體"/>
          <w:kern w:val="2"/>
          <w:sz w:val="22"/>
          <w:szCs w:val="24"/>
        </w:rPr>
        <w:tab/>
      </w:r>
      <w:r>
        <w:rPr>
          <w:rFonts w:eastAsia="新細明體"/>
          <w:kern w:val="2"/>
          <w:sz w:val="22"/>
          <w:szCs w:val="24"/>
        </w:rPr>
        <w:tab/>
      </w:r>
      <w:r>
        <w:rPr>
          <w:rFonts w:eastAsia="新細明體"/>
          <w:kern w:val="2"/>
          <w:sz w:val="22"/>
          <w:szCs w:val="24"/>
        </w:rPr>
        <w:tab/>
        <w:t xml:space="preserve"> </w:t>
      </w:r>
      <w:sdt>
        <w:sdtPr>
          <w:rPr>
            <w:rFonts w:eastAsia="新細明體"/>
            <w:kern w:val="2"/>
            <w:sz w:val="22"/>
            <w:szCs w:val="24"/>
          </w:rPr>
          <w:id w:val="2074999418"/>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No</w:t>
      </w:r>
      <w:r w:rsidR="00A955DF" w:rsidRPr="003E1A90">
        <w:rPr>
          <w:rFonts w:eastAsia="新細明體"/>
          <w:kern w:val="2"/>
          <w:sz w:val="22"/>
          <w:szCs w:val="24"/>
        </w:rPr>
        <w:tab/>
      </w:r>
      <w:r>
        <w:rPr>
          <w:rFonts w:eastAsia="新細明體"/>
          <w:kern w:val="2"/>
          <w:sz w:val="22"/>
          <w:szCs w:val="24"/>
        </w:rPr>
        <w:t xml:space="preserve"> </w:t>
      </w:r>
      <w:sdt>
        <w:sdtPr>
          <w:rPr>
            <w:rFonts w:eastAsia="新細明體"/>
            <w:kern w:val="2"/>
            <w:sz w:val="22"/>
            <w:szCs w:val="24"/>
          </w:rPr>
          <w:id w:val="-1521311332"/>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Yes</w:t>
      </w:r>
    </w:p>
    <w:p w14:paraId="7A55817B" w14:textId="2B2C3694" w:rsidR="00A955DF" w:rsidRPr="003E1A90" w:rsidRDefault="007879D9" w:rsidP="00D0096D">
      <w:pPr>
        <w:numPr>
          <w:ilvl w:val="0"/>
          <w:numId w:val="99"/>
        </w:numPr>
        <w:tabs>
          <w:tab w:val="left" w:pos="540"/>
          <w:tab w:val="left" w:pos="993"/>
          <w:tab w:val="left" w:pos="1080"/>
          <w:tab w:val="left" w:pos="1418"/>
          <w:tab w:val="left" w:pos="1620"/>
        </w:tabs>
        <w:snapToGrid w:val="0"/>
        <w:spacing w:line="271" w:lineRule="auto"/>
        <w:ind w:left="2694"/>
        <w:rPr>
          <w:rFonts w:eastAsia="新細明體"/>
          <w:kern w:val="2"/>
          <w:sz w:val="22"/>
          <w:szCs w:val="24"/>
        </w:rPr>
      </w:pPr>
      <w:r>
        <w:rPr>
          <w:rFonts w:eastAsia="新細明體"/>
          <w:kern w:val="2"/>
          <w:sz w:val="22"/>
          <w:szCs w:val="24"/>
        </w:rPr>
        <w:t>C</w:t>
      </w:r>
      <w:r w:rsidR="00A955DF" w:rsidRPr="003E1A90">
        <w:rPr>
          <w:rFonts w:eastAsia="新細明體"/>
          <w:kern w:val="2"/>
          <w:sz w:val="22"/>
          <w:szCs w:val="24"/>
        </w:rPr>
        <w:t>ybersex</w:t>
      </w:r>
      <w:r w:rsidR="00A955DF" w:rsidRPr="003E1A90">
        <w:rPr>
          <w:rFonts w:eastAsia="新細明體"/>
          <w:kern w:val="2"/>
          <w:sz w:val="22"/>
          <w:szCs w:val="24"/>
        </w:rPr>
        <w:tab/>
      </w:r>
      <w:r w:rsidR="00A955DF" w:rsidRPr="003E1A90">
        <w:rPr>
          <w:rFonts w:eastAsia="新細明體"/>
          <w:kern w:val="2"/>
          <w:sz w:val="22"/>
          <w:szCs w:val="24"/>
        </w:rPr>
        <w:tab/>
      </w:r>
      <w:r w:rsidR="00A955DF" w:rsidRPr="003E1A90">
        <w:rPr>
          <w:rFonts w:eastAsia="新細明體"/>
          <w:kern w:val="2"/>
          <w:sz w:val="22"/>
          <w:szCs w:val="24"/>
        </w:rPr>
        <w:tab/>
      </w:r>
      <w:r w:rsidR="00A955DF" w:rsidRPr="003E1A90">
        <w:rPr>
          <w:rFonts w:eastAsia="新細明體"/>
          <w:kern w:val="2"/>
          <w:sz w:val="22"/>
          <w:szCs w:val="24"/>
        </w:rPr>
        <w:tab/>
      </w:r>
      <w:r w:rsidR="00A955DF" w:rsidRPr="003E1A90">
        <w:rPr>
          <w:rFonts w:eastAsia="新細明體"/>
          <w:kern w:val="2"/>
          <w:sz w:val="22"/>
          <w:szCs w:val="24"/>
        </w:rPr>
        <w:tab/>
      </w:r>
      <w:r>
        <w:rPr>
          <w:rFonts w:eastAsia="新細明體"/>
          <w:kern w:val="2"/>
          <w:sz w:val="22"/>
          <w:szCs w:val="24"/>
        </w:rPr>
        <w:tab/>
      </w:r>
      <w:r>
        <w:rPr>
          <w:rFonts w:eastAsia="新細明體"/>
          <w:kern w:val="2"/>
          <w:sz w:val="22"/>
          <w:szCs w:val="24"/>
        </w:rPr>
        <w:tab/>
        <w:t xml:space="preserve"> </w:t>
      </w:r>
      <w:sdt>
        <w:sdtPr>
          <w:rPr>
            <w:rFonts w:eastAsia="新細明體"/>
            <w:kern w:val="2"/>
            <w:sz w:val="22"/>
            <w:szCs w:val="24"/>
          </w:rPr>
          <w:id w:val="218256991"/>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No</w:t>
      </w:r>
      <w:r>
        <w:rPr>
          <w:rFonts w:eastAsia="新細明體"/>
          <w:kern w:val="2"/>
          <w:sz w:val="22"/>
          <w:szCs w:val="24"/>
        </w:rPr>
        <w:t xml:space="preserve"> </w:t>
      </w:r>
      <w:r w:rsidR="00A955DF" w:rsidRPr="003E1A90">
        <w:rPr>
          <w:rFonts w:eastAsia="新細明體"/>
          <w:kern w:val="2"/>
          <w:sz w:val="22"/>
          <w:szCs w:val="24"/>
        </w:rPr>
        <w:tab/>
      </w:r>
      <w:r>
        <w:rPr>
          <w:rFonts w:eastAsia="新細明體"/>
          <w:kern w:val="2"/>
          <w:sz w:val="22"/>
          <w:szCs w:val="24"/>
        </w:rPr>
        <w:t xml:space="preserve"> </w:t>
      </w:r>
      <w:sdt>
        <w:sdtPr>
          <w:rPr>
            <w:rFonts w:eastAsia="新細明體"/>
            <w:kern w:val="2"/>
            <w:sz w:val="22"/>
            <w:szCs w:val="24"/>
          </w:rPr>
          <w:id w:val="109250810"/>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Yes</w:t>
      </w:r>
    </w:p>
    <w:p w14:paraId="3D553C60" w14:textId="4E5D5D04" w:rsidR="00A955DF" w:rsidRPr="00D0096D" w:rsidRDefault="007879D9" w:rsidP="00D0096D">
      <w:pPr>
        <w:numPr>
          <w:ilvl w:val="0"/>
          <w:numId w:val="99"/>
        </w:numPr>
        <w:tabs>
          <w:tab w:val="left" w:pos="540"/>
          <w:tab w:val="left" w:pos="993"/>
          <w:tab w:val="left" w:pos="1080"/>
          <w:tab w:val="left" w:pos="1418"/>
          <w:tab w:val="left" w:pos="1620"/>
        </w:tabs>
        <w:snapToGrid w:val="0"/>
        <w:spacing w:line="271" w:lineRule="auto"/>
        <w:ind w:left="2694"/>
        <w:rPr>
          <w:rFonts w:eastAsia="新細明體"/>
          <w:kern w:val="2"/>
          <w:sz w:val="22"/>
          <w:szCs w:val="24"/>
        </w:rPr>
      </w:pPr>
      <w:r>
        <w:rPr>
          <w:rFonts w:eastAsia="新細明體"/>
          <w:kern w:val="2"/>
          <w:sz w:val="22"/>
          <w:szCs w:val="24"/>
        </w:rPr>
        <w:t>P</w:t>
      </w:r>
      <w:r w:rsidR="00A955DF" w:rsidRPr="003E1A90">
        <w:rPr>
          <w:rFonts w:eastAsia="新細明體"/>
          <w:kern w:val="2"/>
          <w:sz w:val="22"/>
          <w:szCs w:val="24"/>
        </w:rPr>
        <w:t>roduction of pornographic images of child</w:t>
      </w:r>
      <w:r w:rsidR="002F351A">
        <w:rPr>
          <w:rFonts w:eastAsia="新細明體"/>
          <w:kern w:val="2"/>
          <w:sz w:val="22"/>
          <w:szCs w:val="24"/>
        </w:rPr>
        <w:tab/>
        <w:t xml:space="preserve"> </w:t>
      </w:r>
      <w:sdt>
        <w:sdtPr>
          <w:rPr>
            <w:rFonts w:eastAsia="新細明體"/>
            <w:kern w:val="2"/>
            <w:sz w:val="22"/>
            <w:szCs w:val="24"/>
          </w:rPr>
          <w:id w:val="138536271"/>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ab/>
        <w:t>No</w:t>
      </w:r>
      <w:r w:rsidR="00A955DF" w:rsidRPr="003E1A90">
        <w:rPr>
          <w:rFonts w:eastAsia="新細明體"/>
          <w:kern w:val="2"/>
          <w:sz w:val="22"/>
          <w:szCs w:val="24"/>
        </w:rPr>
        <w:tab/>
        <w:t xml:space="preserve"> </w:t>
      </w:r>
      <w:sdt>
        <w:sdtPr>
          <w:rPr>
            <w:rFonts w:eastAsia="新細明體"/>
            <w:kern w:val="2"/>
            <w:sz w:val="22"/>
            <w:szCs w:val="24"/>
          </w:rPr>
          <w:id w:val="-189609540"/>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Yes</w:t>
      </w:r>
      <w:r w:rsidR="00A955DF" w:rsidRPr="003E1A90">
        <w:rPr>
          <w:rFonts w:eastAsia="新細明體"/>
          <w:kern w:val="2"/>
          <w:sz w:val="22"/>
          <w:szCs w:val="24"/>
          <w:lang w:val="en-US"/>
        </w:rPr>
        <w:t xml:space="preserve"> </w:t>
      </w:r>
    </w:p>
    <w:p w14:paraId="5101AD2C" w14:textId="74EBC2D6" w:rsidR="007879D9" w:rsidRPr="003E1A90" w:rsidRDefault="007879D9" w:rsidP="00D0096D">
      <w:pPr>
        <w:numPr>
          <w:ilvl w:val="0"/>
          <w:numId w:val="99"/>
        </w:numPr>
        <w:tabs>
          <w:tab w:val="left" w:pos="540"/>
          <w:tab w:val="left" w:pos="993"/>
          <w:tab w:val="left" w:pos="1080"/>
          <w:tab w:val="left" w:pos="1418"/>
          <w:tab w:val="left" w:pos="1620"/>
        </w:tabs>
        <w:snapToGrid w:val="0"/>
        <w:spacing w:line="271" w:lineRule="auto"/>
        <w:ind w:left="2694"/>
        <w:rPr>
          <w:rFonts w:eastAsia="新細明體"/>
          <w:kern w:val="2"/>
          <w:sz w:val="22"/>
          <w:szCs w:val="24"/>
        </w:rPr>
      </w:pPr>
      <w:r>
        <w:rPr>
          <w:rFonts w:eastAsia="新細明體"/>
          <w:kern w:val="2"/>
          <w:sz w:val="22"/>
          <w:szCs w:val="24"/>
        </w:rPr>
        <w:t>S</w:t>
      </w:r>
      <w:r w:rsidRPr="007879D9">
        <w:rPr>
          <w:rFonts w:eastAsia="新細明體"/>
          <w:kern w:val="2"/>
          <w:sz w:val="22"/>
          <w:szCs w:val="24"/>
        </w:rPr>
        <w:t>exual grooming</w:t>
      </w:r>
      <w:r>
        <w:rPr>
          <w:rFonts w:eastAsia="新細明體"/>
          <w:kern w:val="2"/>
          <w:sz w:val="22"/>
          <w:szCs w:val="24"/>
        </w:rPr>
        <w:tab/>
      </w:r>
      <w:r>
        <w:rPr>
          <w:rFonts w:eastAsia="新細明體"/>
          <w:kern w:val="2"/>
          <w:sz w:val="22"/>
          <w:szCs w:val="24"/>
        </w:rPr>
        <w:tab/>
      </w:r>
      <w:r>
        <w:rPr>
          <w:rFonts w:eastAsia="新細明體"/>
          <w:kern w:val="2"/>
          <w:sz w:val="22"/>
          <w:szCs w:val="24"/>
        </w:rPr>
        <w:tab/>
      </w:r>
      <w:r>
        <w:rPr>
          <w:rFonts w:eastAsia="新細明體"/>
          <w:kern w:val="2"/>
          <w:sz w:val="22"/>
          <w:szCs w:val="24"/>
        </w:rPr>
        <w:tab/>
      </w:r>
      <w:r>
        <w:rPr>
          <w:rFonts w:eastAsia="新細明體"/>
          <w:kern w:val="2"/>
          <w:sz w:val="22"/>
          <w:szCs w:val="24"/>
        </w:rPr>
        <w:tab/>
      </w:r>
      <w:r w:rsidR="006402D7">
        <w:rPr>
          <w:rFonts w:eastAsia="新細明體"/>
          <w:kern w:val="2"/>
          <w:sz w:val="22"/>
          <w:szCs w:val="24"/>
        </w:rPr>
        <w:t xml:space="preserve"> </w:t>
      </w:r>
      <w:r w:rsidR="002F351A">
        <w:rPr>
          <w:rFonts w:eastAsia="新細明體"/>
          <w:kern w:val="2"/>
          <w:sz w:val="22"/>
          <w:szCs w:val="24"/>
        </w:rPr>
        <w:tab/>
        <w:t xml:space="preserve"> </w:t>
      </w:r>
      <w:sdt>
        <w:sdtPr>
          <w:rPr>
            <w:rFonts w:eastAsia="新細明體"/>
            <w:kern w:val="2"/>
            <w:sz w:val="22"/>
            <w:szCs w:val="24"/>
          </w:rPr>
          <w:id w:val="617492318"/>
        </w:sdtPr>
        <w:sdtContent>
          <w:r w:rsidR="006402D7" w:rsidRPr="003E1A90">
            <w:rPr>
              <w:rFonts w:ascii="MS Mincho" w:eastAsia="MS Mincho" w:hAnsi="MS Mincho" w:cs="MS Mincho" w:hint="eastAsia"/>
              <w:kern w:val="2"/>
              <w:sz w:val="22"/>
              <w:szCs w:val="24"/>
            </w:rPr>
            <w:t>☐</w:t>
          </w:r>
        </w:sdtContent>
      </w:sdt>
      <w:r w:rsidR="006402D7" w:rsidRPr="003E1A90">
        <w:rPr>
          <w:rFonts w:eastAsia="新細明體"/>
          <w:kern w:val="2"/>
          <w:sz w:val="22"/>
          <w:szCs w:val="24"/>
        </w:rPr>
        <w:t xml:space="preserve"> No</w:t>
      </w:r>
      <w:r w:rsidR="006402D7">
        <w:rPr>
          <w:rFonts w:eastAsia="新細明體"/>
          <w:kern w:val="2"/>
          <w:sz w:val="22"/>
          <w:szCs w:val="24"/>
        </w:rPr>
        <w:t xml:space="preserve"> </w:t>
      </w:r>
      <w:r w:rsidR="006402D7" w:rsidRPr="003E1A90">
        <w:rPr>
          <w:rFonts w:eastAsia="新細明體"/>
          <w:kern w:val="2"/>
          <w:sz w:val="22"/>
          <w:szCs w:val="24"/>
        </w:rPr>
        <w:tab/>
      </w:r>
      <w:r w:rsidR="006402D7">
        <w:rPr>
          <w:rFonts w:eastAsia="新細明體"/>
          <w:kern w:val="2"/>
          <w:sz w:val="22"/>
          <w:szCs w:val="24"/>
        </w:rPr>
        <w:t xml:space="preserve"> </w:t>
      </w:r>
      <w:sdt>
        <w:sdtPr>
          <w:rPr>
            <w:rFonts w:eastAsia="新細明體"/>
            <w:kern w:val="2"/>
            <w:sz w:val="22"/>
            <w:szCs w:val="24"/>
          </w:rPr>
          <w:id w:val="1863856959"/>
        </w:sdtPr>
        <w:sdtContent>
          <w:r w:rsidR="006402D7" w:rsidRPr="003E1A90">
            <w:rPr>
              <w:rFonts w:ascii="MS Mincho" w:eastAsia="MS Mincho" w:hAnsi="MS Mincho" w:cs="MS Mincho" w:hint="eastAsia"/>
              <w:kern w:val="2"/>
              <w:sz w:val="22"/>
              <w:szCs w:val="24"/>
            </w:rPr>
            <w:t>☐</w:t>
          </w:r>
        </w:sdtContent>
      </w:sdt>
      <w:r w:rsidR="006402D7" w:rsidRPr="003E1A90">
        <w:rPr>
          <w:rFonts w:eastAsia="新細明體"/>
          <w:kern w:val="2"/>
          <w:sz w:val="22"/>
          <w:szCs w:val="24"/>
        </w:rPr>
        <w:t xml:space="preserve"> Yes</w:t>
      </w:r>
    </w:p>
    <w:p w14:paraId="09FA0FE9" w14:textId="77777777" w:rsidR="00A955DF" w:rsidRPr="003E1A90" w:rsidRDefault="00A955DF" w:rsidP="003E1A90">
      <w:pPr>
        <w:tabs>
          <w:tab w:val="left" w:pos="540"/>
          <w:tab w:val="left" w:pos="993"/>
          <w:tab w:val="left" w:pos="1080"/>
          <w:tab w:val="left" w:pos="1418"/>
          <w:tab w:val="left" w:pos="1620"/>
        </w:tabs>
        <w:snapToGrid w:val="0"/>
        <w:spacing w:line="271" w:lineRule="auto"/>
        <w:rPr>
          <w:rFonts w:eastAsia="新細明體"/>
          <w:kern w:val="2"/>
          <w:sz w:val="22"/>
          <w:lang w:val="en-US"/>
        </w:rPr>
      </w:pPr>
    </w:p>
    <w:p w14:paraId="594119BC" w14:textId="0369C7E4" w:rsidR="00A955DF" w:rsidRPr="003E1A90" w:rsidRDefault="00000000" w:rsidP="003E1A90">
      <w:pPr>
        <w:tabs>
          <w:tab w:val="left" w:pos="540"/>
        </w:tabs>
        <w:snapToGrid w:val="0"/>
        <w:spacing w:line="271" w:lineRule="auto"/>
        <w:ind w:leftChars="200" w:left="1059" w:rightChars="-130" w:right="-338" w:hanging="539"/>
        <w:rPr>
          <w:rFonts w:eastAsia="新細明體"/>
          <w:kern w:val="2"/>
          <w:sz w:val="22"/>
          <w:szCs w:val="24"/>
        </w:rPr>
      </w:pPr>
      <w:sdt>
        <w:sdtPr>
          <w:rPr>
            <w:rFonts w:eastAsia="新細明體"/>
            <w:kern w:val="2"/>
            <w:sz w:val="22"/>
            <w:szCs w:val="24"/>
          </w:rPr>
          <w:id w:val="-1774080362"/>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ab/>
        <w:t>Psychological harm/abuse</w:t>
      </w:r>
    </w:p>
    <w:p w14:paraId="31853510" w14:textId="425A44A3" w:rsidR="00A955DF" w:rsidRPr="003E1A90" w:rsidRDefault="00000000" w:rsidP="003E1A90">
      <w:pPr>
        <w:tabs>
          <w:tab w:val="left" w:pos="540"/>
          <w:tab w:val="left" w:pos="993"/>
          <w:tab w:val="left" w:pos="1080"/>
          <w:tab w:val="left" w:pos="1418"/>
        </w:tabs>
        <w:snapToGrid w:val="0"/>
        <w:spacing w:line="271" w:lineRule="auto"/>
        <w:ind w:leftChars="527" w:left="1774" w:rightChars="-109" w:right="-283" w:hanging="404"/>
        <w:rPr>
          <w:rFonts w:eastAsia="新細明體"/>
          <w:kern w:val="2"/>
          <w:sz w:val="22"/>
          <w:lang w:eastAsia="zh-HK"/>
        </w:rPr>
      </w:pPr>
      <w:sdt>
        <w:sdtPr>
          <w:rPr>
            <w:rFonts w:eastAsia="新細明體"/>
            <w:kern w:val="2"/>
            <w:sz w:val="22"/>
            <w:lang w:eastAsia="zh-HK"/>
          </w:rPr>
          <w:id w:val="-763071021"/>
        </w:sdtPr>
        <w:sdtContent>
          <w:r w:rsidR="00A955DF" w:rsidRPr="003E1A90">
            <w:rPr>
              <w:rFonts w:ascii="MS Mincho" w:eastAsia="MS Mincho" w:hAnsi="MS Mincho" w:cs="MS Mincho" w:hint="eastAsia"/>
              <w:kern w:val="2"/>
              <w:sz w:val="22"/>
              <w:lang w:eastAsia="zh-HK"/>
            </w:rPr>
            <w:t>☐</w:t>
          </w:r>
        </w:sdtContent>
      </w:sdt>
      <w:r w:rsidR="00A955DF" w:rsidRPr="003E1A90">
        <w:rPr>
          <w:rFonts w:eastAsia="新細明體"/>
          <w:kern w:val="2"/>
          <w:sz w:val="22"/>
          <w:lang w:eastAsia="zh-HK"/>
        </w:rPr>
        <w:tab/>
        <w:t>Persistent/severe verbal abuse</w:t>
      </w:r>
    </w:p>
    <w:p w14:paraId="5E5172A3" w14:textId="6812F40E" w:rsidR="00A955DF" w:rsidRPr="003E1A90" w:rsidRDefault="00000000" w:rsidP="003E1A90">
      <w:pPr>
        <w:tabs>
          <w:tab w:val="left" w:pos="540"/>
          <w:tab w:val="left" w:pos="993"/>
          <w:tab w:val="left" w:pos="1080"/>
          <w:tab w:val="left" w:pos="1418"/>
        </w:tabs>
        <w:snapToGrid w:val="0"/>
        <w:spacing w:line="271" w:lineRule="auto"/>
        <w:ind w:leftChars="527" w:left="1774" w:rightChars="-109" w:right="-283" w:hanging="404"/>
        <w:rPr>
          <w:rFonts w:eastAsia="新細明體"/>
          <w:kern w:val="2"/>
          <w:sz w:val="22"/>
          <w:lang w:eastAsia="zh-HK"/>
        </w:rPr>
      </w:pPr>
      <w:sdt>
        <w:sdtPr>
          <w:rPr>
            <w:rFonts w:eastAsia="新細明體"/>
            <w:kern w:val="2"/>
            <w:sz w:val="22"/>
            <w:lang w:eastAsia="zh-HK"/>
          </w:rPr>
          <w:id w:val="-196938622"/>
        </w:sdtPr>
        <w:sdtContent>
          <w:r w:rsidR="00A955DF" w:rsidRPr="003E1A90">
            <w:rPr>
              <w:rFonts w:ascii="MS Mincho" w:eastAsia="MS Mincho" w:hAnsi="MS Mincho" w:cs="MS Mincho" w:hint="eastAsia"/>
              <w:kern w:val="2"/>
              <w:sz w:val="22"/>
              <w:lang w:eastAsia="zh-HK"/>
            </w:rPr>
            <w:t>☐</w:t>
          </w:r>
        </w:sdtContent>
      </w:sdt>
      <w:r w:rsidR="00A955DF" w:rsidRPr="003E1A90">
        <w:rPr>
          <w:rFonts w:eastAsia="新細明體"/>
          <w:kern w:val="2"/>
          <w:sz w:val="22"/>
          <w:lang w:eastAsia="zh-HK"/>
        </w:rPr>
        <w:tab/>
        <w:t>Persistent resentment and rejection/indifference</w:t>
      </w:r>
    </w:p>
    <w:p w14:paraId="75A7D085" w14:textId="4074C6DB" w:rsidR="00A955DF" w:rsidRPr="003E1A90" w:rsidRDefault="00000000" w:rsidP="003E1A90">
      <w:pPr>
        <w:tabs>
          <w:tab w:val="left" w:pos="540"/>
          <w:tab w:val="left" w:pos="993"/>
          <w:tab w:val="left" w:pos="1080"/>
          <w:tab w:val="left" w:pos="1418"/>
        </w:tabs>
        <w:snapToGrid w:val="0"/>
        <w:spacing w:line="271" w:lineRule="auto"/>
        <w:ind w:leftChars="527" w:left="1774" w:rightChars="-109" w:right="-283" w:hanging="404"/>
        <w:rPr>
          <w:rFonts w:eastAsia="新細明體"/>
          <w:kern w:val="2"/>
          <w:sz w:val="22"/>
          <w:lang w:eastAsia="zh-HK"/>
        </w:rPr>
      </w:pPr>
      <w:sdt>
        <w:sdtPr>
          <w:rPr>
            <w:rFonts w:eastAsia="新細明體"/>
            <w:kern w:val="2"/>
            <w:sz w:val="22"/>
            <w:lang w:eastAsia="zh-HK"/>
          </w:rPr>
          <w:id w:val="1953899954"/>
        </w:sdtPr>
        <w:sdtContent>
          <w:r w:rsidR="00A955DF" w:rsidRPr="003E1A90">
            <w:rPr>
              <w:rFonts w:ascii="MS Mincho" w:eastAsia="MS Mincho" w:hAnsi="MS Mincho" w:cs="MS Mincho" w:hint="eastAsia"/>
              <w:kern w:val="2"/>
              <w:sz w:val="22"/>
              <w:lang w:eastAsia="zh-HK"/>
            </w:rPr>
            <w:t>☐</w:t>
          </w:r>
        </w:sdtContent>
      </w:sdt>
      <w:r w:rsidR="00A955DF" w:rsidRPr="003E1A90">
        <w:rPr>
          <w:rFonts w:eastAsia="新細明體"/>
          <w:kern w:val="2"/>
          <w:sz w:val="22"/>
          <w:lang w:eastAsia="zh-HK"/>
        </w:rPr>
        <w:tab/>
        <w:t>Persistent modelling, encouragement and permission of maladaptive behaviours</w:t>
      </w:r>
    </w:p>
    <w:p w14:paraId="41F78171" w14:textId="2498367F" w:rsidR="00A955DF" w:rsidRPr="003E1A90" w:rsidRDefault="00000000" w:rsidP="003E1A90">
      <w:pPr>
        <w:tabs>
          <w:tab w:val="left" w:pos="540"/>
          <w:tab w:val="left" w:pos="993"/>
          <w:tab w:val="left" w:pos="1080"/>
          <w:tab w:val="left" w:pos="1418"/>
        </w:tabs>
        <w:snapToGrid w:val="0"/>
        <w:spacing w:line="271" w:lineRule="auto"/>
        <w:ind w:leftChars="527" w:left="1774" w:rightChars="-109" w:right="-283" w:hanging="404"/>
        <w:rPr>
          <w:rFonts w:eastAsia="新細明體"/>
          <w:kern w:val="2"/>
          <w:sz w:val="22"/>
          <w:lang w:eastAsia="zh-HK"/>
        </w:rPr>
      </w:pPr>
      <w:sdt>
        <w:sdtPr>
          <w:rPr>
            <w:rFonts w:eastAsia="新細明體"/>
            <w:kern w:val="2"/>
            <w:sz w:val="22"/>
            <w:lang w:eastAsia="zh-HK"/>
          </w:rPr>
          <w:id w:val="1441645082"/>
        </w:sdtPr>
        <w:sdtContent>
          <w:r w:rsidR="00A955DF" w:rsidRPr="003E1A90">
            <w:rPr>
              <w:rFonts w:ascii="MS Mincho" w:eastAsia="MS Mincho" w:hAnsi="MS Mincho" w:cs="MS Mincho" w:hint="eastAsia"/>
              <w:kern w:val="2"/>
              <w:sz w:val="22"/>
              <w:lang w:eastAsia="zh-HK"/>
            </w:rPr>
            <w:t>☐</w:t>
          </w:r>
        </w:sdtContent>
      </w:sdt>
      <w:r w:rsidR="00A955DF" w:rsidRPr="003E1A90">
        <w:rPr>
          <w:rFonts w:eastAsia="新細明體"/>
          <w:kern w:val="2"/>
          <w:sz w:val="22"/>
          <w:lang w:eastAsia="zh-HK"/>
        </w:rPr>
        <w:tab/>
        <w:t>An extreme incident of psychological harm/abuse</w:t>
      </w:r>
    </w:p>
    <w:p w14:paraId="20F4EA08" w14:textId="77777777" w:rsidR="00A955DF" w:rsidRPr="003E1A90" w:rsidRDefault="00A955DF" w:rsidP="00D0096D">
      <w:pPr>
        <w:tabs>
          <w:tab w:val="left" w:pos="540"/>
        </w:tabs>
        <w:snapToGrid w:val="0"/>
        <w:spacing w:line="271" w:lineRule="auto"/>
        <w:ind w:leftChars="200" w:left="1059" w:rightChars="-130" w:right="-338" w:hanging="539"/>
        <w:rPr>
          <w:rFonts w:eastAsia="新細明體"/>
          <w:strike/>
          <w:kern w:val="2"/>
          <w:sz w:val="22"/>
          <w:szCs w:val="24"/>
        </w:rPr>
      </w:pPr>
    </w:p>
    <w:p w14:paraId="6EC305C0" w14:textId="1794AEAA" w:rsidR="00A955DF" w:rsidRPr="003E1A90" w:rsidRDefault="00000000" w:rsidP="003E1A90">
      <w:pPr>
        <w:tabs>
          <w:tab w:val="left" w:pos="540"/>
          <w:tab w:val="left" w:pos="993"/>
          <w:tab w:val="left" w:pos="1080"/>
          <w:tab w:val="left" w:pos="1350"/>
          <w:tab w:val="left" w:pos="1418"/>
        </w:tabs>
        <w:snapToGrid w:val="0"/>
        <w:spacing w:line="271" w:lineRule="auto"/>
        <w:ind w:leftChars="200" w:left="520"/>
        <w:rPr>
          <w:rFonts w:eastAsia="新細明體"/>
          <w:kern w:val="2"/>
          <w:sz w:val="22"/>
        </w:rPr>
      </w:pPr>
      <w:sdt>
        <w:sdtPr>
          <w:rPr>
            <w:rFonts w:eastAsia="新細明體"/>
            <w:kern w:val="2"/>
            <w:sz w:val="22"/>
            <w:szCs w:val="24"/>
          </w:rPr>
          <w:id w:val="-1457717932"/>
        </w:sdtPr>
        <w:sdtContent>
          <w:r w:rsidR="00496433" w:rsidRPr="003E1A90">
            <w:rPr>
              <w:rFonts w:ascii="MS Mincho" w:eastAsia="MS Mincho" w:hAnsi="MS Mincho" w:cs="MS Mincho" w:hint="eastAsia"/>
              <w:kern w:val="2"/>
              <w:sz w:val="22"/>
              <w:szCs w:val="24"/>
            </w:rPr>
            <w:t>☐</w:t>
          </w:r>
        </w:sdtContent>
      </w:sdt>
      <w:r w:rsidR="00A955DF" w:rsidRPr="003E1A90">
        <w:rPr>
          <w:rFonts w:eastAsia="新細明體"/>
          <w:kern w:val="2"/>
          <w:sz w:val="28"/>
          <w:szCs w:val="24"/>
        </w:rPr>
        <w:tab/>
      </w:r>
      <w:r w:rsidR="00A955DF" w:rsidRPr="003E1A90">
        <w:rPr>
          <w:rFonts w:eastAsia="新細明體"/>
          <w:kern w:val="2"/>
          <w:sz w:val="22"/>
          <w:szCs w:val="24"/>
        </w:rPr>
        <w:t xml:space="preserve">Not applicable </w:t>
      </w:r>
      <w:r w:rsidR="00A955DF" w:rsidRPr="003E1A90">
        <w:rPr>
          <w:rFonts w:eastAsia="新細明體"/>
          <w:b/>
          <w:i/>
          <w:kern w:val="2"/>
          <w:sz w:val="22"/>
        </w:rPr>
        <w:t>(</w:t>
      </w:r>
      <w:r w:rsidR="00A955DF" w:rsidRPr="00D0096D">
        <w:rPr>
          <w:rFonts w:eastAsia="新細明體"/>
          <w:bCs/>
          <w:i/>
          <w:kern w:val="2"/>
          <w:sz w:val="22"/>
        </w:rPr>
        <w:t xml:space="preserve">for </w:t>
      </w:r>
      <w:r w:rsidR="00A955DF" w:rsidRPr="00F40EA7">
        <w:rPr>
          <w:rFonts w:eastAsia="新細明體"/>
          <w:b/>
          <w:i/>
          <w:kern w:val="2"/>
          <w:sz w:val="22"/>
        </w:rPr>
        <w:t>Cat (</w:t>
      </w:r>
      <w:r w:rsidR="00E12A99" w:rsidRPr="00D0096D">
        <w:rPr>
          <w:rFonts w:eastAsia="新細明體"/>
          <w:b/>
          <w:i/>
          <w:kern w:val="2"/>
          <w:sz w:val="22"/>
        </w:rPr>
        <w:t>d</w:t>
      </w:r>
      <w:r w:rsidR="00A955DF" w:rsidRPr="00F40EA7">
        <w:rPr>
          <w:rFonts w:eastAsia="新細明體"/>
          <w:b/>
          <w:i/>
          <w:kern w:val="2"/>
          <w:sz w:val="22"/>
        </w:rPr>
        <w:t>)</w:t>
      </w:r>
      <w:r w:rsidR="00A955DF" w:rsidRPr="00D0096D">
        <w:rPr>
          <w:rFonts w:eastAsia="新細明體"/>
          <w:bCs/>
          <w:i/>
          <w:kern w:val="2"/>
          <w:sz w:val="22"/>
        </w:rPr>
        <w:t xml:space="preserve"> </w:t>
      </w:r>
      <w:r w:rsidR="00A955DF" w:rsidRPr="0096031E">
        <w:rPr>
          <w:rFonts w:eastAsia="新細明體"/>
          <w:bCs/>
          <w:i/>
          <w:kern w:val="2"/>
          <w:sz w:val="22"/>
        </w:rPr>
        <w:t>cases at</w:t>
      </w:r>
      <w:r w:rsidR="00A955DF" w:rsidRPr="00D0096D">
        <w:rPr>
          <w:rFonts w:eastAsia="新細明體"/>
          <w:bCs/>
          <w:i/>
          <w:kern w:val="2"/>
          <w:sz w:val="22"/>
        </w:rPr>
        <w:t xml:space="preserve"> item </w:t>
      </w:r>
      <w:r w:rsidR="00A955DF" w:rsidRPr="00F40EA7">
        <w:rPr>
          <w:rFonts w:eastAsia="新細明體"/>
          <w:b/>
          <w:i/>
          <w:kern w:val="2"/>
          <w:sz w:val="22"/>
        </w:rPr>
        <w:t>B13</w:t>
      </w:r>
      <w:r w:rsidR="00A955DF" w:rsidRPr="003E1A90">
        <w:rPr>
          <w:rFonts w:eastAsia="新細明體"/>
          <w:kern w:val="2"/>
          <w:sz w:val="22"/>
        </w:rPr>
        <w:t>)</w:t>
      </w:r>
    </w:p>
    <w:p w14:paraId="4AC09694" w14:textId="77777777" w:rsidR="00A955DF" w:rsidRPr="003E1A90" w:rsidRDefault="00A955DF" w:rsidP="003E1A90">
      <w:pPr>
        <w:tabs>
          <w:tab w:val="left" w:pos="540"/>
          <w:tab w:val="left" w:pos="993"/>
          <w:tab w:val="left" w:pos="1080"/>
          <w:tab w:val="left" w:pos="1350"/>
          <w:tab w:val="left" w:pos="1418"/>
        </w:tabs>
        <w:snapToGrid w:val="0"/>
        <w:spacing w:line="271" w:lineRule="auto"/>
        <w:rPr>
          <w:rFonts w:eastAsia="新細明體"/>
          <w:kern w:val="2"/>
          <w:sz w:val="14"/>
          <w:szCs w:val="24"/>
          <w:lang w:eastAsia="zh-HK"/>
        </w:rPr>
      </w:pPr>
    </w:p>
    <w:p w14:paraId="595D811C" w14:textId="77777777" w:rsidR="00A955DF" w:rsidRPr="003E1A90" w:rsidRDefault="00A955DF" w:rsidP="003E1A90">
      <w:pPr>
        <w:tabs>
          <w:tab w:val="left" w:pos="540"/>
          <w:tab w:val="left" w:pos="993"/>
          <w:tab w:val="left" w:pos="1080"/>
          <w:tab w:val="left" w:pos="1350"/>
          <w:tab w:val="left" w:pos="1418"/>
        </w:tabs>
        <w:snapToGrid w:val="0"/>
        <w:spacing w:line="271" w:lineRule="auto"/>
        <w:rPr>
          <w:rFonts w:eastAsia="新細明體"/>
          <w:kern w:val="2"/>
          <w:sz w:val="22"/>
          <w:szCs w:val="24"/>
        </w:rPr>
      </w:pPr>
      <w:r w:rsidRPr="003E1A90">
        <w:rPr>
          <w:rFonts w:eastAsia="新細明體"/>
          <w:kern w:val="2"/>
          <w:sz w:val="22"/>
          <w:szCs w:val="24"/>
        </w:rPr>
        <w:t>B26.</w:t>
      </w:r>
      <w:r w:rsidRPr="003E1A90">
        <w:rPr>
          <w:rFonts w:eastAsia="新細明體"/>
          <w:kern w:val="2"/>
          <w:sz w:val="22"/>
          <w:szCs w:val="24"/>
        </w:rPr>
        <w:tab/>
        <w:t>Did the child die of maltreatment/suspected maltreatment?</w:t>
      </w:r>
    </w:p>
    <w:p w14:paraId="732EE4BD" w14:textId="2F8D6269" w:rsidR="00A955DF" w:rsidRPr="003E1A90" w:rsidRDefault="00A955DF" w:rsidP="003E1A90">
      <w:pPr>
        <w:tabs>
          <w:tab w:val="left" w:pos="800"/>
          <w:tab w:val="left" w:pos="1300"/>
          <w:tab w:val="left" w:pos="1620"/>
          <w:tab w:val="left" w:pos="2160"/>
          <w:tab w:val="left" w:pos="2700"/>
          <w:tab w:val="left" w:pos="3240"/>
          <w:tab w:val="left" w:leader="underscore" w:pos="8280"/>
        </w:tabs>
        <w:snapToGrid w:val="0"/>
        <w:spacing w:line="271" w:lineRule="auto"/>
        <w:ind w:left="1701" w:hangingChars="773" w:hanging="1701"/>
        <w:rPr>
          <w:rFonts w:eastAsia="新細明體"/>
          <w:i/>
          <w:kern w:val="2"/>
          <w:sz w:val="22"/>
          <w:szCs w:val="24"/>
          <w:lang w:eastAsia="zh-HK"/>
        </w:rPr>
      </w:pPr>
      <w:r w:rsidRPr="003E1A90">
        <w:rPr>
          <w:rFonts w:eastAsia="新細明體"/>
          <w:kern w:val="2"/>
          <w:sz w:val="22"/>
          <w:szCs w:val="24"/>
        </w:rPr>
        <w:tab/>
      </w:r>
      <w:sdt>
        <w:sdtPr>
          <w:rPr>
            <w:rFonts w:eastAsia="新細明體"/>
            <w:kern w:val="2"/>
            <w:sz w:val="22"/>
            <w:szCs w:val="24"/>
          </w:rPr>
          <w:id w:val="-1238089903"/>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No</w:t>
      </w:r>
      <w:r w:rsidRPr="003E1A90">
        <w:rPr>
          <w:rFonts w:eastAsia="新細明體"/>
          <w:kern w:val="2"/>
          <w:sz w:val="22"/>
          <w:szCs w:val="24"/>
          <w:lang w:eastAsia="zh-HK"/>
        </w:rPr>
        <w:t xml:space="preserve"> </w:t>
      </w:r>
      <w:r w:rsidRPr="003E1A90">
        <w:rPr>
          <w:rFonts w:eastAsia="新細明體"/>
          <w:i/>
          <w:kern w:val="2"/>
          <w:sz w:val="22"/>
          <w:szCs w:val="24"/>
          <w:lang w:eastAsia="zh-HK"/>
        </w:rPr>
        <w:t>(Please update</w:t>
      </w:r>
      <w:r w:rsidRPr="003E1A90">
        <w:rPr>
          <w:rFonts w:eastAsia="新細明體"/>
          <w:i/>
          <w:kern w:val="2"/>
          <w:sz w:val="22"/>
          <w:szCs w:val="24"/>
        </w:rPr>
        <w:t xml:space="preserve"> </w:t>
      </w:r>
      <w:r w:rsidRPr="003E1A90">
        <w:rPr>
          <w:rFonts w:eastAsia="新細明體"/>
          <w:i/>
          <w:kern w:val="2"/>
          <w:sz w:val="22"/>
          <w:szCs w:val="24"/>
          <w:lang w:eastAsia="zh-HK"/>
        </w:rPr>
        <w:t xml:space="preserve">item 5(4) of </w:t>
      </w:r>
      <w:r w:rsidRPr="003E1A90">
        <w:rPr>
          <w:rFonts w:eastAsia="新細明體"/>
          <w:i/>
          <w:color w:val="2E74B5"/>
          <w:kern w:val="2"/>
          <w:sz w:val="22"/>
          <w:szCs w:val="24"/>
          <w:u w:val="single"/>
          <w:lang w:eastAsia="zh-HK"/>
        </w:rPr>
        <w:t>Appendix 3</w:t>
      </w:r>
      <w:r w:rsidRPr="003E1A90">
        <w:rPr>
          <w:rFonts w:eastAsia="新細明體"/>
          <w:i/>
          <w:kern w:val="2"/>
          <w:sz w:val="22"/>
          <w:szCs w:val="24"/>
          <w:lang w:eastAsia="zh-HK"/>
        </w:rPr>
        <w:t>, CPR Form III,</w:t>
      </w:r>
      <w:r w:rsidRPr="003E1A90">
        <w:rPr>
          <w:rFonts w:eastAsia="新細明體"/>
          <w:i/>
          <w:color w:val="2E74B5"/>
          <w:kern w:val="2"/>
          <w:sz w:val="22"/>
          <w:szCs w:val="24"/>
          <w:lang w:eastAsia="zh-HK"/>
        </w:rPr>
        <w:t xml:space="preserve"> </w:t>
      </w:r>
      <w:r w:rsidRPr="003E1A90">
        <w:rPr>
          <w:rFonts w:eastAsia="新細明體"/>
          <w:i/>
          <w:kern w:val="2"/>
          <w:sz w:val="22"/>
          <w:szCs w:val="24"/>
          <w:lang w:eastAsia="zh-HK"/>
        </w:rPr>
        <w:t>to this Annex if the child died of maltreatment for the same incident after registration)</w:t>
      </w:r>
    </w:p>
    <w:p w14:paraId="690A1122" w14:textId="7A0C1417" w:rsidR="00A955DF" w:rsidRPr="003E1A90" w:rsidRDefault="00A955DF" w:rsidP="00C26D90">
      <w:pPr>
        <w:tabs>
          <w:tab w:val="left" w:pos="800"/>
          <w:tab w:val="left" w:pos="1300"/>
          <w:tab w:val="left" w:pos="1620"/>
          <w:tab w:val="left" w:pos="2160"/>
          <w:tab w:val="left" w:pos="2700"/>
          <w:tab w:val="left" w:pos="3240"/>
          <w:tab w:val="left" w:leader="underscore" w:pos="8280"/>
        </w:tabs>
        <w:snapToGrid w:val="0"/>
        <w:spacing w:line="271" w:lineRule="auto"/>
        <w:rPr>
          <w:rFonts w:eastAsia="新細明體"/>
          <w:kern w:val="2"/>
          <w:sz w:val="22"/>
          <w:szCs w:val="24"/>
          <w:lang w:eastAsia="zh-HK"/>
        </w:rPr>
      </w:pPr>
      <w:r w:rsidRPr="003E1A90">
        <w:rPr>
          <w:rFonts w:eastAsia="新細明體"/>
          <w:kern w:val="2"/>
          <w:sz w:val="22"/>
          <w:szCs w:val="24"/>
          <w:lang w:eastAsia="zh-HK"/>
        </w:rPr>
        <w:tab/>
      </w:r>
      <w:sdt>
        <w:sdtPr>
          <w:rPr>
            <w:rFonts w:eastAsia="新細明體"/>
            <w:kern w:val="2"/>
            <w:sz w:val="22"/>
            <w:szCs w:val="24"/>
          </w:rPr>
          <w:id w:val="573403998"/>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Yes</w:t>
      </w:r>
      <w:r w:rsidRPr="003E1A90">
        <w:rPr>
          <w:rFonts w:eastAsia="新細明體"/>
          <w:kern w:val="2"/>
          <w:sz w:val="22"/>
          <w:szCs w:val="24"/>
          <w:lang w:eastAsia="zh-HK"/>
        </w:rPr>
        <w:t xml:space="preserve"> (Date of death:   </w:t>
      </w:r>
      <w:r w:rsidRPr="00D0096D">
        <w:rPr>
          <w:rFonts w:eastAsia="新細明體"/>
          <w:kern w:val="2"/>
          <w:sz w:val="22"/>
          <w:szCs w:val="24"/>
          <w:lang w:eastAsia="zh-HK"/>
        </w:rPr>
        <w:tab/>
      </w:r>
      <w:r w:rsidRPr="003E1A90">
        <w:rPr>
          <w:rFonts w:eastAsia="新細明體"/>
          <w:kern w:val="2"/>
          <w:sz w:val="22"/>
          <w:szCs w:val="24"/>
          <w:lang w:eastAsia="zh-HK"/>
        </w:rPr>
        <w:t>)</w:t>
      </w:r>
    </w:p>
    <w:p w14:paraId="42402389" w14:textId="77777777" w:rsidR="00A955DF" w:rsidRPr="003E1A90" w:rsidRDefault="00A955DF" w:rsidP="003E1A90">
      <w:pPr>
        <w:tabs>
          <w:tab w:val="left" w:pos="540"/>
          <w:tab w:val="left" w:pos="993"/>
          <w:tab w:val="left" w:pos="1080"/>
          <w:tab w:val="left" w:pos="1350"/>
          <w:tab w:val="left" w:pos="1418"/>
        </w:tabs>
        <w:snapToGrid w:val="0"/>
        <w:spacing w:line="271" w:lineRule="auto"/>
        <w:rPr>
          <w:rFonts w:eastAsia="新細明體"/>
          <w:kern w:val="2"/>
          <w:sz w:val="22"/>
          <w:szCs w:val="24"/>
        </w:rPr>
      </w:pPr>
      <w:r w:rsidRPr="003E1A90">
        <w:rPr>
          <w:rFonts w:eastAsia="新細明體"/>
          <w:kern w:val="2"/>
          <w:sz w:val="22"/>
          <w:szCs w:val="24"/>
          <w:lang w:eastAsia="zh-HK"/>
        </w:rPr>
        <w:tab/>
      </w:r>
    </w:p>
    <w:p w14:paraId="31A024F9" w14:textId="3C6BB3A3" w:rsidR="00A955DF" w:rsidRPr="003E1A90" w:rsidRDefault="00A955DF" w:rsidP="00D0096D">
      <w:pPr>
        <w:tabs>
          <w:tab w:val="left" w:pos="540"/>
          <w:tab w:val="left" w:pos="1080"/>
          <w:tab w:val="left" w:pos="1350"/>
        </w:tabs>
        <w:snapToGrid w:val="0"/>
        <w:spacing w:line="271" w:lineRule="auto"/>
        <w:ind w:left="565" w:hangingChars="257" w:hanging="565"/>
        <w:jc w:val="both"/>
        <w:rPr>
          <w:rFonts w:eastAsia="新細明體"/>
          <w:kern w:val="2"/>
          <w:sz w:val="22"/>
          <w:szCs w:val="24"/>
        </w:rPr>
      </w:pPr>
      <w:r w:rsidRPr="003E1A90">
        <w:rPr>
          <w:rFonts w:eastAsia="新細明體"/>
          <w:kern w:val="2"/>
          <w:sz w:val="22"/>
          <w:szCs w:val="24"/>
        </w:rPr>
        <w:t>B27.</w:t>
      </w:r>
      <w:r w:rsidRPr="003E1A90">
        <w:rPr>
          <w:rFonts w:eastAsia="新細明體"/>
          <w:kern w:val="2"/>
          <w:sz w:val="22"/>
          <w:szCs w:val="24"/>
        </w:rPr>
        <w:tab/>
        <w:t xml:space="preserve">Risk factors </w:t>
      </w:r>
      <w:r w:rsidRPr="003E1A90">
        <w:rPr>
          <w:rFonts w:eastAsia="新細明體"/>
          <w:kern w:val="2"/>
          <w:sz w:val="22"/>
          <w:szCs w:val="24"/>
          <w:lang w:eastAsia="zh-HK"/>
        </w:rPr>
        <w:t xml:space="preserve">of </w:t>
      </w:r>
      <w:r w:rsidRPr="003E1A90">
        <w:rPr>
          <w:rFonts w:eastAsia="新細明體"/>
          <w:kern w:val="2"/>
          <w:sz w:val="22"/>
          <w:szCs w:val="24"/>
        </w:rPr>
        <w:t>child maltreatment (at the time of identification/disclosure/</w:t>
      </w:r>
      <w:r w:rsidRPr="003E1A90">
        <w:rPr>
          <w:rFonts w:eastAsia="新細明體" w:hint="eastAsia"/>
          <w:kern w:val="2"/>
          <w:sz w:val="22"/>
          <w:szCs w:val="24"/>
        </w:rPr>
        <w:t>investigation</w:t>
      </w:r>
      <w:r w:rsidR="00E43BB1">
        <w:rPr>
          <w:rFonts w:eastAsia="新細明體"/>
          <w:kern w:val="2"/>
          <w:sz w:val="22"/>
          <w:szCs w:val="24"/>
        </w:rPr>
        <w:t xml:space="preserve"> and </w:t>
      </w:r>
      <w:r w:rsidR="004E1FF5">
        <w:rPr>
          <w:rFonts w:eastAsia="新細明體"/>
          <w:kern w:val="2"/>
          <w:sz w:val="22"/>
          <w:szCs w:val="24"/>
        </w:rPr>
        <w:t>assessment</w:t>
      </w:r>
      <w:r w:rsidRPr="003E1A90">
        <w:rPr>
          <w:rFonts w:eastAsia="新細明體"/>
          <w:kern w:val="2"/>
          <w:sz w:val="22"/>
          <w:szCs w:val="24"/>
        </w:rPr>
        <w:t xml:space="preserve">) </w:t>
      </w:r>
    </w:p>
    <w:p w14:paraId="67B73501" w14:textId="77777777" w:rsidR="00A955DF" w:rsidRPr="00D0096D" w:rsidRDefault="00A955DF" w:rsidP="003E1A90">
      <w:pPr>
        <w:tabs>
          <w:tab w:val="left" w:pos="540"/>
          <w:tab w:val="left" w:pos="1080"/>
          <w:tab w:val="left" w:pos="1350"/>
        </w:tabs>
        <w:snapToGrid w:val="0"/>
        <w:spacing w:line="271" w:lineRule="auto"/>
        <w:ind w:left="540" w:hanging="540"/>
        <w:jc w:val="both"/>
        <w:rPr>
          <w:rFonts w:eastAsia="新細明體"/>
          <w:i/>
          <w:iCs/>
          <w:kern w:val="2"/>
          <w:sz w:val="22"/>
        </w:rPr>
      </w:pPr>
      <w:r w:rsidRPr="003E1A90">
        <w:rPr>
          <w:rFonts w:eastAsia="新細明體"/>
          <w:kern w:val="2"/>
          <w:sz w:val="22"/>
        </w:rPr>
        <w:tab/>
      </w:r>
      <w:r w:rsidRPr="00D0096D">
        <w:rPr>
          <w:rFonts w:eastAsia="新細明體"/>
          <w:i/>
          <w:iCs/>
          <w:kern w:val="2"/>
          <w:sz w:val="22"/>
        </w:rPr>
        <w:t>(</w:t>
      </w:r>
      <w:r w:rsidRPr="00D0096D">
        <w:rPr>
          <w:rFonts w:eastAsia="新細明體"/>
          <w:i/>
          <w:iCs/>
          <w:kern w:val="2"/>
          <w:sz w:val="22"/>
          <w:u w:val="single"/>
        </w:rPr>
        <w:t xml:space="preserve">Select </w:t>
      </w:r>
      <w:r w:rsidRPr="0096031E">
        <w:rPr>
          <w:rFonts w:eastAsia="新細明體"/>
          <w:i/>
          <w:iCs/>
          <w:kern w:val="2"/>
          <w:sz w:val="22"/>
          <w:u w:val="single"/>
        </w:rPr>
        <w:t>at most 3 factors from each subgroup</w:t>
      </w:r>
      <w:r w:rsidRPr="00D0096D">
        <w:rPr>
          <w:rFonts w:eastAsia="新細明體"/>
          <w:i/>
          <w:iCs/>
          <w:kern w:val="2"/>
          <w:sz w:val="22"/>
          <w:u w:val="single"/>
        </w:rPr>
        <w:t xml:space="preserve"> </w:t>
      </w:r>
      <w:r w:rsidRPr="00D0096D">
        <w:rPr>
          <w:rFonts w:eastAsia="新細明體"/>
          <w:i/>
          <w:iCs/>
          <w:kern w:val="2"/>
          <w:sz w:val="22"/>
        </w:rPr>
        <w:t>if the subgroup is appropriate)</w:t>
      </w:r>
    </w:p>
    <w:p w14:paraId="7A794B50" w14:textId="77777777" w:rsidR="00A955DF" w:rsidRPr="003E1A90" w:rsidRDefault="00A955DF" w:rsidP="003E1A90">
      <w:pPr>
        <w:tabs>
          <w:tab w:val="left" w:pos="540"/>
          <w:tab w:val="left" w:pos="1080"/>
          <w:tab w:val="left" w:pos="1350"/>
        </w:tabs>
        <w:snapToGrid w:val="0"/>
        <w:spacing w:line="271" w:lineRule="auto"/>
        <w:jc w:val="both"/>
        <w:rPr>
          <w:rFonts w:eastAsia="新細明體"/>
          <w:kern w:val="2"/>
          <w:sz w:val="22"/>
          <w:szCs w:val="24"/>
        </w:rPr>
      </w:pPr>
    </w:p>
    <w:p w14:paraId="1A4B481B" w14:textId="77777777" w:rsidR="00A955DF" w:rsidRPr="003E1A90" w:rsidRDefault="00A955DF" w:rsidP="003E1A90">
      <w:pPr>
        <w:tabs>
          <w:tab w:val="left" w:pos="540"/>
          <w:tab w:val="left" w:pos="1080"/>
          <w:tab w:val="left" w:pos="1350"/>
        </w:tabs>
        <w:snapToGrid w:val="0"/>
        <w:spacing w:line="271" w:lineRule="auto"/>
        <w:rPr>
          <w:rFonts w:eastAsia="新細明體"/>
          <w:kern w:val="2"/>
          <w:sz w:val="22"/>
          <w:szCs w:val="24"/>
        </w:rPr>
      </w:pPr>
      <w:r w:rsidRPr="003E1A90">
        <w:rPr>
          <w:rFonts w:eastAsia="新細明體"/>
          <w:kern w:val="2"/>
          <w:sz w:val="22"/>
          <w:szCs w:val="24"/>
        </w:rPr>
        <w:t>Subgroup 1</w:t>
      </w:r>
      <w:r w:rsidRPr="003E1A90">
        <w:rPr>
          <w:rFonts w:eastAsia="新細明體"/>
          <w:kern w:val="2"/>
          <w:sz w:val="22"/>
          <w:szCs w:val="24"/>
        </w:rPr>
        <w:tab/>
      </w:r>
      <w:r w:rsidRPr="003E1A90">
        <w:rPr>
          <w:rFonts w:eastAsia="新細明體"/>
          <w:kern w:val="2"/>
          <w:sz w:val="22"/>
          <w:szCs w:val="24"/>
          <w:u w:val="single"/>
        </w:rPr>
        <w:t>Factors relating to maltreated child/child</w:t>
      </w:r>
      <w:r w:rsidRPr="003E1A90">
        <w:rPr>
          <w:rFonts w:eastAsia="新細明體"/>
          <w:kern w:val="2"/>
          <w:sz w:val="22"/>
          <w:szCs w:val="24"/>
          <w:u w:val="single"/>
          <w:lang w:eastAsia="zh-HK"/>
        </w:rPr>
        <w:t xml:space="preserve"> </w:t>
      </w:r>
      <w:r w:rsidRPr="003E1A90">
        <w:rPr>
          <w:rFonts w:eastAsia="新細明體"/>
          <w:kern w:val="2"/>
          <w:sz w:val="22"/>
          <w:szCs w:val="24"/>
          <w:u w:val="single"/>
        </w:rPr>
        <w:t>at</w:t>
      </w:r>
      <w:r w:rsidRPr="003E1A90">
        <w:rPr>
          <w:rFonts w:eastAsia="新細明體"/>
          <w:kern w:val="2"/>
          <w:sz w:val="22"/>
          <w:szCs w:val="24"/>
          <w:u w:val="single"/>
          <w:lang w:eastAsia="zh-HK"/>
        </w:rPr>
        <w:t xml:space="preserve"> </w:t>
      </w:r>
      <w:r w:rsidRPr="003E1A90">
        <w:rPr>
          <w:rFonts w:eastAsia="新細明體"/>
          <w:kern w:val="2"/>
          <w:sz w:val="22"/>
          <w:szCs w:val="24"/>
          <w:u w:val="single"/>
        </w:rPr>
        <w:t>risk of maltreatment</w:t>
      </w:r>
    </w:p>
    <w:p w14:paraId="5519FA04" w14:textId="0BA1E5F2" w:rsidR="00A955DF" w:rsidRPr="003E1A90" w:rsidRDefault="00A955DF" w:rsidP="003E1A90">
      <w:pPr>
        <w:tabs>
          <w:tab w:val="left" w:pos="540"/>
          <w:tab w:val="left" w:pos="1080"/>
          <w:tab w:val="left" w:pos="1560"/>
        </w:tabs>
        <w:snapToGrid w:val="0"/>
        <w:spacing w:line="271" w:lineRule="auto"/>
        <w:rPr>
          <w:rFonts w:eastAsia="新細明體"/>
          <w:i/>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380283019"/>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r>
      <w:r w:rsidRPr="003E1A90">
        <w:rPr>
          <w:rFonts w:eastAsia="新細明體"/>
          <w:i/>
          <w:kern w:val="2"/>
          <w:sz w:val="22"/>
          <w:szCs w:val="24"/>
        </w:rPr>
        <w:t>This subgroup is not applicable</w:t>
      </w:r>
    </w:p>
    <w:p w14:paraId="60994CDC" w14:textId="0CA06F76" w:rsidR="00A955DF" w:rsidRPr="003E1A90" w:rsidRDefault="00A955DF" w:rsidP="003E1A90">
      <w:pPr>
        <w:tabs>
          <w:tab w:val="left" w:pos="540"/>
          <w:tab w:val="left" w:pos="1080"/>
          <w:tab w:val="left" w:pos="156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013878954"/>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School attendance/performance problem</w:t>
      </w:r>
    </w:p>
    <w:p w14:paraId="742672DA" w14:textId="58E640BC" w:rsidR="00A955DF" w:rsidRPr="003E1A90" w:rsidRDefault="00A955DF" w:rsidP="003E1A90">
      <w:pPr>
        <w:tabs>
          <w:tab w:val="left" w:pos="540"/>
          <w:tab w:val="left" w:pos="1080"/>
          <w:tab w:val="left" w:pos="156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082179105"/>
        </w:sdtPr>
        <w:sdtContent>
          <w:r w:rsidRPr="003E1A90">
            <w:rPr>
              <w:rFonts w:ascii="MS Mincho" w:eastAsia="MS Mincho" w:hAnsi="MS Mincho" w:cs="MS Mincho" w:hint="eastAsia"/>
              <w:kern w:val="2"/>
              <w:sz w:val="22"/>
              <w:szCs w:val="24"/>
            </w:rPr>
            <w:t>☐</w:t>
          </w:r>
        </w:sdtContent>
      </w:sdt>
      <w:r w:rsidRPr="003E1A90">
        <w:rPr>
          <w:rFonts w:eastAsia="新細明體"/>
          <w:kern w:val="2"/>
          <w:sz w:val="24"/>
          <w:szCs w:val="24"/>
        </w:rPr>
        <w:tab/>
      </w:r>
      <w:r w:rsidRPr="003E1A90">
        <w:rPr>
          <w:rFonts w:eastAsia="新細明體"/>
          <w:kern w:val="2"/>
          <w:sz w:val="22"/>
          <w:szCs w:val="24"/>
        </w:rPr>
        <w:t>Behavioural problem</w:t>
      </w:r>
      <w:r w:rsidR="00E12A99" w:rsidRPr="006D12BD">
        <w:rPr>
          <w:sz w:val="22"/>
        </w:rPr>
        <w:t xml:space="preserve"> (including indulgence in internet surfing, night merriments,</w:t>
      </w:r>
      <w:r w:rsidR="00E12A99">
        <w:rPr>
          <w:sz w:val="22"/>
        </w:rPr>
        <w:t xml:space="preserve"> </w:t>
      </w:r>
      <w:r w:rsidR="00E12A99" w:rsidRPr="006D12BD">
        <w:rPr>
          <w:sz w:val="22"/>
        </w:rPr>
        <w:t>etc.)</w:t>
      </w:r>
    </w:p>
    <w:p w14:paraId="02111AB9" w14:textId="034F05C0" w:rsidR="00A955DF" w:rsidRPr="003E1A90" w:rsidRDefault="00A955DF" w:rsidP="003E1A90">
      <w:pPr>
        <w:tabs>
          <w:tab w:val="left" w:pos="540"/>
          <w:tab w:val="left" w:pos="1080"/>
          <w:tab w:val="left" w:pos="156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321732040"/>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Emotional/psychological problem</w:t>
      </w:r>
    </w:p>
    <w:p w14:paraId="653AD2B1" w14:textId="363907CC" w:rsidR="00A955DF" w:rsidRPr="003E1A90" w:rsidRDefault="00A955DF" w:rsidP="003E1A90">
      <w:pPr>
        <w:tabs>
          <w:tab w:val="left" w:pos="540"/>
          <w:tab w:val="left" w:pos="1080"/>
          <w:tab w:val="left" w:pos="156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77321228"/>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Mental illness like schizophrenia, major depression, anxiety disorders, etc.</w:t>
      </w:r>
    </w:p>
    <w:p w14:paraId="1CB1C5F1" w14:textId="7743FB53" w:rsidR="00A955DF" w:rsidRPr="003E1A90" w:rsidRDefault="00A955DF" w:rsidP="003E1A90">
      <w:pPr>
        <w:tabs>
          <w:tab w:val="left" w:pos="540"/>
          <w:tab w:val="left" w:pos="1080"/>
          <w:tab w:val="left" w:pos="156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587120944"/>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Mental retardation including slow learning or developmental delay</w:t>
      </w:r>
    </w:p>
    <w:p w14:paraId="6B037FC5" w14:textId="3F313D08" w:rsidR="00A955DF" w:rsidRPr="003E1A90" w:rsidRDefault="00A955DF" w:rsidP="00D0096D">
      <w:pPr>
        <w:tabs>
          <w:tab w:val="left" w:pos="540"/>
          <w:tab w:val="left" w:pos="1080"/>
          <w:tab w:val="left" w:pos="1560"/>
        </w:tabs>
        <w:snapToGrid w:val="0"/>
        <w:spacing w:line="271" w:lineRule="auto"/>
        <w:ind w:left="1560" w:hanging="1560"/>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458406437"/>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r>
      <w:r w:rsidRPr="00D0096D">
        <w:rPr>
          <w:rFonts w:eastAsia="新細明體"/>
          <w:kern w:val="2"/>
          <w:sz w:val="22"/>
          <w:szCs w:val="24"/>
        </w:rPr>
        <w:t>S</w:t>
      </w:r>
      <w:r w:rsidRPr="003E1A90">
        <w:rPr>
          <w:rFonts w:eastAsia="新細明體"/>
          <w:kern w:val="2"/>
          <w:sz w:val="22"/>
          <w:szCs w:val="24"/>
        </w:rPr>
        <w:t>pecial educational needs like Autism, Attention Deficit</w:t>
      </w:r>
      <w:r w:rsidRPr="003E1A90">
        <w:rPr>
          <w:rFonts w:eastAsia="新細明體"/>
          <w:kern w:val="2"/>
          <w:sz w:val="22"/>
          <w:szCs w:val="24"/>
          <w:lang w:eastAsia="zh-HK"/>
        </w:rPr>
        <w:t>/</w:t>
      </w:r>
      <w:r w:rsidRPr="003E1A90">
        <w:rPr>
          <w:rFonts w:eastAsia="新細明體"/>
          <w:kern w:val="2"/>
          <w:sz w:val="22"/>
          <w:szCs w:val="24"/>
        </w:rPr>
        <w:t>Hyperactivity Disorder, dyslexia, specific learning disabilities, etc.</w:t>
      </w:r>
    </w:p>
    <w:p w14:paraId="0049A4E0" w14:textId="0FADBA2F" w:rsidR="00A955DF" w:rsidRPr="003E1A90" w:rsidRDefault="00A955DF" w:rsidP="003E1A90">
      <w:pPr>
        <w:tabs>
          <w:tab w:val="left" w:pos="540"/>
          <w:tab w:val="left" w:pos="1080"/>
          <w:tab w:val="left" w:pos="156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616526103"/>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Illness/physical disability</w:t>
      </w:r>
    </w:p>
    <w:p w14:paraId="2446E60A" w14:textId="0D687CB0" w:rsidR="00A955DF" w:rsidRPr="003E1A90" w:rsidRDefault="00A955DF" w:rsidP="003E1A90">
      <w:pPr>
        <w:tabs>
          <w:tab w:val="left" w:pos="540"/>
          <w:tab w:val="left" w:pos="1080"/>
          <w:tab w:val="left" w:pos="156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2001960936"/>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Unwanted child/pregnancy</w:t>
      </w:r>
    </w:p>
    <w:p w14:paraId="7C9C9D2D" w14:textId="60113DD8" w:rsidR="00A955DF" w:rsidRDefault="00A955DF" w:rsidP="00E12A99">
      <w:pPr>
        <w:tabs>
          <w:tab w:val="left" w:pos="540"/>
          <w:tab w:val="left" w:pos="1080"/>
          <w:tab w:val="left" w:pos="1560"/>
        </w:tabs>
        <w:snapToGrid w:val="0"/>
        <w:spacing w:line="271" w:lineRule="auto"/>
        <w:ind w:left="1560" w:hangingChars="709" w:hanging="1560"/>
        <w:rPr>
          <w:rFonts w:eastAsia="新細明體"/>
          <w:kern w:val="2"/>
          <w:sz w:val="22"/>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872840400"/>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Long period of separation from parents in early infancy</w:t>
      </w:r>
      <w:r w:rsidR="00E12A99">
        <w:rPr>
          <w:rFonts w:eastAsia="新細明體"/>
          <w:kern w:val="2"/>
          <w:sz w:val="22"/>
        </w:rPr>
        <w:t xml:space="preserve"> </w:t>
      </w:r>
      <w:r w:rsidRPr="003E1A90">
        <w:rPr>
          <w:rFonts w:eastAsia="新細明體"/>
          <w:kern w:val="2"/>
          <w:sz w:val="22"/>
        </w:rPr>
        <w:t>(i.e. separation for one year or over before the age of 5)</w:t>
      </w:r>
    </w:p>
    <w:p w14:paraId="41D02455" w14:textId="70943BCA" w:rsidR="00E12A99" w:rsidRDefault="00E12A99" w:rsidP="00E12A99">
      <w:pPr>
        <w:tabs>
          <w:tab w:val="left" w:pos="540"/>
          <w:tab w:val="left" w:pos="1080"/>
          <w:tab w:val="left" w:pos="1560"/>
        </w:tabs>
        <w:snapToGrid w:val="0"/>
        <w:spacing w:line="271" w:lineRule="auto"/>
        <w:ind w:left="1560" w:hangingChars="709" w:hanging="1560"/>
        <w:rPr>
          <w:rFonts w:eastAsia="新細明體"/>
          <w:kern w:val="2"/>
          <w:sz w:val="22"/>
        </w:rPr>
      </w:pPr>
      <w:r>
        <w:rPr>
          <w:sz w:val="22"/>
        </w:rPr>
        <w:tab/>
      </w:r>
      <w:r>
        <w:rPr>
          <w:sz w:val="22"/>
        </w:rPr>
        <w:tab/>
      </w:r>
      <w:sdt>
        <w:sdtPr>
          <w:rPr>
            <w:rFonts w:eastAsia="新細明體"/>
            <w:kern w:val="2"/>
            <w:sz w:val="22"/>
            <w:szCs w:val="24"/>
          </w:rPr>
          <w:id w:val="141318779"/>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r>
      <w:r w:rsidRPr="006D12BD">
        <w:rPr>
          <w:sz w:val="22"/>
        </w:rPr>
        <w:t>Infants/toddlers</w:t>
      </w:r>
      <w:r w:rsidRPr="00E12A99">
        <w:rPr>
          <w:sz w:val="22"/>
        </w:rPr>
        <w:t xml:space="preserve"> </w:t>
      </w:r>
      <w:r w:rsidRPr="006D12BD">
        <w:rPr>
          <w:sz w:val="22"/>
        </w:rPr>
        <w:t>with caring difficulties</w:t>
      </w:r>
    </w:p>
    <w:p w14:paraId="2AC6B063" w14:textId="245DFEDE" w:rsidR="00E12A99" w:rsidRPr="003E1A90" w:rsidRDefault="00E12A99" w:rsidP="00D0096D">
      <w:pPr>
        <w:tabs>
          <w:tab w:val="left" w:pos="540"/>
          <w:tab w:val="left" w:pos="1080"/>
          <w:tab w:val="left" w:pos="1560"/>
        </w:tabs>
        <w:snapToGrid w:val="0"/>
        <w:spacing w:line="271" w:lineRule="auto"/>
        <w:ind w:left="1560" w:hangingChars="709" w:hanging="1560"/>
        <w:rPr>
          <w:rFonts w:eastAsia="新細明體"/>
          <w:kern w:val="2"/>
          <w:sz w:val="22"/>
        </w:rPr>
      </w:pPr>
      <w:r>
        <w:rPr>
          <w:sz w:val="22"/>
        </w:rPr>
        <w:tab/>
      </w:r>
      <w:r>
        <w:rPr>
          <w:sz w:val="22"/>
        </w:rPr>
        <w:tab/>
      </w:r>
      <w:sdt>
        <w:sdtPr>
          <w:rPr>
            <w:rFonts w:eastAsia="新細明體"/>
            <w:kern w:val="2"/>
            <w:sz w:val="22"/>
            <w:szCs w:val="24"/>
          </w:rPr>
          <w:id w:val="736054267"/>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r>
      <w:r w:rsidRPr="006D12BD">
        <w:rPr>
          <w:sz w:val="22"/>
        </w:rPr>
        <w:t>Substance abuse</w:t>
      </w:r>
    </w:p>
    <w:p w14:paraId="1F46D2B7" w14:textId="3FDD5E26" w:rsidR="00A955DF" w:rsidRPr="003E1A90" w:rsidRDefault="00A955DF" w:rsidP="00D0096D">
      <w:pPr>
        <w:tabs>
          <w:tab w:val="left" w:pos="540"/>
          <w:tab w:val="left" w:pos="1080"/>
          <w:tab w:val="left" w:pos="1560"/>
          <w:tab w:val="left" w:pos="2127"/>
          <w:tab w:val="left" w:leader="underscore" w:pos="9356"/>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spacing w:val="-35"/>
          <w:kern w:val="2"/>
          <w:position w:val="-6"/>
          <w:sz w:val="36"/>
          <w:szCs w:val="24"/>
        </w:rPr>
        <w:tab/>
      </w:r>
      <w:sdt>
        <w:sdtPr>
          <w:rPr>
            <w:rFonts w:eastAsia="新細明體"/>
            <w:kern w:val="2"/>
            <w:sz w:val="22"/>
            <w:szCs w:val="24"/>
          </w:rPr>
          <w:id w:val="741983176"/>
        </w:sdtPr>
        <w:sdtContent>
          <w:r w:rsidRPr="003E1A90">
            <w:rPr>
              <w:rFonts w:ascii="MS Mincho" w:eastAsia="MS Mincho" w:hAnsi="MS Mincho" w:cs="MS Mincho" w:hint="eastAsia"/>
              <w:kern w:val="2"/>
              <w:sz w:val="22"/>
              <w:szCs w:val="24"/>
            </w:rPr>
            <w:t>☐</w:t>
          </w:r>
        </w:sdtContent>
      </w:sdt>
      <w:r w:rsidRPr="003E1A90">
        <w:rPr>
          <w:rFonts w:eastAsia="新細明體"/>
          <w:spacing w:val="-35"/>
          <w:kern w:val="2"/>
          <w:position w:val="-6"/>
          <w:sz w:val="36"/>
          <w:szCs w:val="24"/>
        </w:rPr>
        <w:tab/>
      </w:r>
      <w:r w:rsidRPr="003E1A90">
        <w:rPr>
          <w:rFonts w:eastAsia="新細明體"/>
          <w:kern w:val="2"/>
          <w:sz w:val="22"/>
          <w:szCs w:val="24"/>
        </w:rPr>
        <w:t>Others, please specify</w:t>
      </w:r>
      <w:r w:rsidRPr="003E1A90">
        <w:rPr>
          <w:rFonts w:eastAsia="新細明體"/>
          <w:kern w:val="2"/>
          <w:sz w:val="22"/>
          <w:szCs w:val="24"/>
        </w:rPr>
        <w:tab/>
      </w:r>
    </w:p>
    <w:p w14:paraId="215DD08D" w14:textId="77777777" w:rsidR="006D03B5" w:rsidRPr="003E1A90" w:rsidRDefault="006D03B5" w:rsidP="003E1A90">
      <w:pPr>
        <w:tabs>
          <w:tab w:val="left" w:pos="540"/>
          <w:tab w:val="left" w:pos="1080"/>
          <w:tab w:val="left" w:pos="1620"/>
          <w:tab w:val="left" w:leader="underscore" w:pos="7920"/>
        </w:tabs>
        <w:snapToGrid w:val="0"/>
        <w:spacing w:line="271" w:lineRule="auto"/>
        <w:rPr>
          <w:rFonts w:eastAsia="新細明體"/>
          <w:kern w:val="2"/>
          <w:sz w:val="22"/>
          <w:szCs w:val="24"/>
        </w:rPr>
      </w:pPr>
    </w:p>
    <w:p w14:paraId="77E8F549" w14:textId="67CCCC32" w:rsidR="00A955DF" w:rsidRPr="0096031E" w:rsidRDefault="00A955DF" w:rsidP="003E1A90">
      <w:pPr>
        <w:tabs>
          <w:tab w:val="left" w:pos="540"/>
          <w:tab w:val="left" w:pos="1080"/>
          <w:tab w:val="left" w:pos="1620"/>
          <w:tab w:val="left" w:leader="underscore" w:pos="7920"/>
        </w:tabs>
        <w:snapToGrid w:val="0"/>
        <w:spacing w:line="271" w:lineRule="auto"/>
        <w:ind w:left="1133" w:hangingChars="515" w:hanging="1133"/>
        <w:rPr>
          <w:rFonts w:eastAsia="新細明體"/>
          <w:i/>
          <w:kern w:val="2"/>
          <w:sz w:val="22"/>
        </w:rPr>
      </w:pPr>
      <w:r w:rsidRPr="003E1A90">
        <w:rPr>
          <w:rFonts w:eastAsia="新細明體"/>
          <w:kern w:val="2"/>
          <w:sz w:val="22"/>
          <w:szCs w:val="24"/>
        </w:rPr>
        <w:t>Subgroup 2</w:t>
      </w:r>
      <w:r w:rsidRPr="003E1A90">
        <w:rPr>
          <w:rFonts w:eastAsia="新細明體"/>
          <w:kern w:val="2"/>
          <w:sz w:val="22"/>
          <w:szCs w:val="24"/>
        </w:rPr>
        <w:tab/>
      </w:r>
      <w:r w:rsidRPr="003E1A90">
        <w:rPr>
          <w:rFonts w:eastAsia="新細明體"/>
          <w:kern w:val="2"/>
          <w:sz w:val="22"/>
          <w:szCs w:val="24"/>
          <w:u w:val="single"/>
        </w:rPr>
        <w:t>Factors relating to perpetrator/alleged perpetrator/potential perpetrator (for case where parent(s)</w:t>
      </w:r>
      <w:r w:rsidR="0096031E">
        <w:rPr>
          <w:sz w:val="22"/>
          <w:u w:val="single"/>
        </w:rPr>
        <w:t>, includes step</w:t>
      </w:r>
      <w:r w:rsidR="002103B3">
        <w:rPr>
          <w:sz w:val="22"/>
          <w:u w:val="single"/>
        </w:rPr>
        <w:t>-</w:t>
      </w:r>
      <w:r w:rsidR="0096031E">
        <w:rPr>
          <w:sz w:val="22"/>
          <w:u w:val="single"/>
        </w:rPr>
        <w:t>parent(s) and adoptive parent(s),</w:t>
      </w:r>
      <w:r w:rsidRPr="003E1A90">
        <w:rPr>
          <w:rFonts w:eastAsia="新細明體"/>
          <w:kern w:val="2"/>
          <w:sz w:val="22"/>
          <w:szCs w:val="24"/>
          <w:u w:val="single"/>
        </w:rPr>
        <w:t xml:space="preserve"> is</w:t>
      </w:r>
      <w:r w:rsidRPr="003E1A90">
        <w:rPr>
          <w:rFonts w:eastAsia="新細明體"/>
          <w:kern w:val="2"/>
          <w:sz w:val="22"/>
          <w:szCs w:val="24"/>
          <w:u w:val="single"/>
          <w:lang w:eastAsia="zh-HK"/>
        </w:rPr>
        <w:t>/</w:t>
      </w:r>
      <w:r w:rsidRPr="003E1A90">
        <w:rPr>
          <w:rFonts w:eastAsia="新細明體"/>
          <w:kern w:val="2"/>
          <w:sz w:val="22"/>
          <w:szCs w:val="24"/>
          <w:u w:val="single"/>
        </w:rPr>
        <w:t>are perpetrator(s)/alleged perpetrator(s)/potential perpetrator(s))</w:t>
      </w:r>
    </w:p>
    <w:p w14:paraId="3F16F7B7" w14:textId="3E7FF117" w:rsidR="00A955DF" w:rsidRPr="003E1A90" w:rsidRDefault="00A955DF" w:rsidP="003E1A90">
      <w:pPr>
        <w:tabs>
          <w:tab w:val="left" w:pos="540"/>
          <w:tab w:val="left" w:pos="1080"/>
          <w:tab w:val="left" w:pos="1620"/>
          <w:tab w:val="left" w:pos="2160"/>
          <w:tab w:val="left" w:leader="underscore" w:pos="7920"/>
        </w:tabs>
        <w:snapToGrid w:val="0"/>
        <w:spacing w:line="271" w:lineRule="auto"/>
        <w:ind w:left="1077" w:hanging="1077"/>
        <w:jc w:val="both"/>
        <w:rPr>
          <w:rFonts w:eastAsia="新細明體"/>
          <w:i/>
          <w:kern w:val="2"/>
          <w:sz w:val="22"/>
        </w:rPr>
      </w:pPr>
      <w:r w:rsidRPr="003E1A90">
        <w:rPr>
          <w:rFonts w:eastAsia="新細明體"/>
          <w:kern w:val="2"/>
          <w:sz w:val="22"/>
        </w:rPr>
        <w:tab/>
      </w:r>
      <w:r w:rsidRPr="003E1A90">
        <w:rPr>
          <w:rFonts w:eastAsia="新細明體"/>
          <w:kern w:val="2"/>
          <w:sz w:val="22"/>
        </w:rPr>
        <w:tab/>
      </w:r>
      <w:r w:rsidRPr="003E1A90">
        <w:rPr>
          <w:rFonts w:eastAsia="新細明體"/>
          <w:kern w:val="2"/>
          <w:sz w:val="22"/>
        </w:rPr>
        <w:tab/>
      </w:r>
      <w:sdt>
        <w:sdtPr>
          <w:rPr>
            <w:rFonts w:eastAsia="新細明體"/>
            <w:kern w:val="2"/>
            <w:sz w:val="22"/>
          </w:rPr>
          <w:id w:val="-1913003833"/>
        </w:sdtPr>
        <w:sdtContent>
          <w:r w:rsidRPr="003E1A90">
            <w:rPr>
              <w:rFonts w:ascii="MS Mincho" w:eastAsia="MS Mincho" w:hAnsi="MS Mincho" w:cs="MS Mincho" w:hint="eastAsia"/>
              <w:kern w:val="2"/>
              <w:sz w:val="22"/>
            </w:rPr>
            <w:t>☐</w:t>
          </w:r>
        </w:sdtContent>
      </w:sdt>
      <w:r w:rsidRPr="003E1A90">
        <w:rPr>
          <w:rFonts w:eastAsia="新細明體"/>
          <w:kern w:val="2"/>
          <w:sz w:val="22"/>
        </w:rPr>
        <w:tab/>
      </w:r>
      <w:r w:rsidRPr="003E1A90">
        <w:rPr>
          <w:rFonts w:eastAsia="新細明體"/>
          <w:i/>
          <w:kern w:val="2"/>
          <w:sz w:val="22"/>
        </w:rPr>
        <w:t>This subgroup is not applicable</w:t>
      </w:r>
    </w:p>
    <w:p w14:paraId="6F2A0D9B" w14:textId="338A9756" w:rsidR="00A955DF" w:rsidRPr="003E1A90" w:rsidRDefault="00A955DF" w:rsidP="003E1A90">
      <w:pPr>
        <w:tabs>
          <w:tab w:val="left" w:pos="540"/>
          <w:tab w:val="left" w:pos="1080"/>
          <w:tab w:val="left" w:pos="1620"/>
          <w:tab w:val="left" w:pos="2160"/>
          <w:tab w:val="left" w:leader="underscore" w:pos="792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059745491"/>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Superstitious belief</w:t>
      </w:r>
    </w:p>
    <w:p w14:paraId="3B58E341" w14:textId="27B3EC94" w:rsidR="00A955DF" w:rsidRPr="003E1A90" w:rsidRDefault="00A955DF" w:rsidP="003E1A90">
      <w:pPr>
        <w:tabs>
          <w:tab w:val="left" w:pos="540"/>
          <w:tab w:val="left" w:pos="1080"/>
          <w:tab w:val="left" w:pos="1620"/>
          <w:tab w:val="left" w:pos="2160"/>
          <w:tab w:val="left" w:leader="underscore" w:pos="792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2144081303"/>
        </w:sdtPr>
        <w:sdtContent>
          <w:r w:rsidR="00496433" w:rsidRPr="003E1A90">
            <w:rPr>
              <w:rFonts w:ascii="MS Mincho" w:eastAsia="MS Mincho" w:hAnsi="MS Mincho" w:cs="MS Mincho" w:hint="eastAsia"/>
              <w:kern w:val="2"/>
              <w:sz w:val="22"/>
              <w:szCs w:val="24"/>
            </w:rPr>
            <w:t>☐</w:t>
          </w:r>
        </w:sdtContent>
      </w:sdt>
      <w:r w:rsidRPr="003E1A90">
        <w:rPr>
          <w:rFonts w:eastAsia="新細明體"/>
          <w:kern w:val="2"/>
          <w:sz w:val="22"/>
          <w:szCs w:val="24"/>
        </w:rPr>
        <w:tab/>
        <w:t>Marital problem</w:t>
      </w:r>
    </w:p>
    <w:p w14:paraId="5C12F679" w14:textId="60D9023D" w:rsidR="00A955DF" w:rsidRPr="003E1A90" w:rsidRDefault="00A955DF" w:rsidP="003E1A90">
      <w:pPr>
        <w:tabs>
          <w:tab w:val="left" w:pos="540"/>
          <w:tab w:val="left" w:pos="1080"/>
          <w:tab w:val="left" w:pos="1620"/>
          <w:tab w:val="left" w:pos="2160"/>
          <w:tab w:val="left" w:leader="underscore" w:pos="792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847776035"/>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In-law relationship problem</w:t>
      </w:r>
    </w:p>
    <w:p w14:paraId="5E867332" w14:textId="0341903B" w:rsidR="00A955DF" w:rsidRPr="003E1A90" w:rsidRDefault="00A955DF" w:rsidP="003E1A90">
      <w:pPr>
        <w:tabs>
          <w:tab w:val="left" w:pos="540"/>
          <w:tab w:val="left" w:pos="1080"/>
          <w:tab w:val="left" w:pos="1620"/>
          <w:tab w:val="left" w:pos="2160"/>
          <w:tab w:val="left" w:leader="underscore" w:pos="828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23943938"/>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Emotional/psychological problem</w:t>
      </w:r>
    </w:p>
    <w:p w14:paraId="66FE2CF0" w14:textId="7545CA68" w:rsidR="00A955DF" w:rsidRPr="003E1A90" w:rsidRDefault="00A955DF" w:rsidP="003E1A90">
      <w:pPr>
        <w:tabs>
          <w:tab w:val="left" w:pos="540"/>
          <w:tab w:val="left" w:pos="1080"/>
          <w:tab w:val="left" w:pos="1620"/>
          <w:tab w:val="left" w:pos="2160"/>
          <w:tab w:val="left" w:leader="underscore" w:pos="7920"/>
        </w:tabs>
        <w:snapToGrid w:val="0"/>
        <w:spacing w:line="271" w:lineRule="auto"/>
        <w:rPr>
          <w:rFonts w:eastAsia="新細明體"/>
          <w:kern w:val="2"/>
          <w:sz w:val="22"/>
          <w:szCs w:val="24"/>
          <w:lang w:eastAsia="zh-HK"/>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547443849"/>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Mental illness/retardation</w:t>
      </w:r>
      <w:r w:rsidRPr="003E1A90">
        <w:rPr>
          <w:rFonts w:eastAsia="新細明體"/>
          <w:kern w:val="2"/>
          <w:sz w:val="22"/>
          <w:szCs w:val="24"/>
          <w:lang w:eastAsia="zh-HK"/>
        </w:rPr>
        <w:t xml:space="preserve"> </w:t>
      </w:r>
      <w:r w:rsidRPr="003E1A90">
        <w:rPr>
          <w:rFonts w:eastAsia="新細明體"/>
          <w:kern w:val="2"/>
          <w:sz w:val="22"/>
          <w:szCs w:val="24"/>
        </w:rPr>
        <w:t>including slow learning or developmental delay</w:t>
      </w:r>
    </w:p>
    <w:p w14:paraId="400EE2FB" w14:textId="27D042CC" w:rsidR="00A955DF" w:rsidRPr="003E1A90" w:rsidRDefault="00A955DF" w:rsidP="003E1A90">
      <w:pPr>
        <w:tabs>
          <w:tab w:val="left" w:pos="540"/>
          <w:tab w:val="left" w:pos="1080"/>
          <w:tab w:val="left" w:pos="1620"/>
          <w:tab w:val="left" w:pos="2160"/>
          <w:tab w:val="left" w:leader="underscore" w:pos="7920"/>
        </w:tabs>
        <w:snapToGrid w:val="0"/>
        <w:spacing w:line="271" w:lineRule="auto"/>
        <w:rPr>
          <w:rFonts w:eastAsia="新細明體"/>
          <w:kern w:val="2"/>
          <w:sz w:val="22"/>
          <w:szCs w:val="24"/>
        </w:rPr>
      </w:pPr>
      <w:r w:rsidRPr="003E1A90">
        <w:rPr>
          <w:rFonts w:eastAsia="新細明體"/>
          <w:kern w:val="2"/>
          <w:sz w:val="22"/>
          <w:szCs w:val="24"/>
        </w:rPr>
        <w:lastRenderedPageBreak/>
        <w:tab/>
      </w:r>
      <w:r w:rsidRPr="003E1A90">
        <w:rPr>
          <w:rFonts w:eastAsia="新細明體"/>
          <w:kern w:val="2"/>
          <w:sz w:val="22"/>
          <w:szCs w:val="24"/>
        </w:rPr>
        <w:tab/>
      </w:r>
      <w:sdt>
        <w:sdtPr>
          <w:rPr>
            <w:rFonts w:eastAsia="新細明體"/>
            <w:kern w:val="2"/>
            <w:sz w:val="22"/>
            <w:szCs w:val="24"/>
          </w:rPr>
          <w:id w:val="1752923975"/>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 xml:space="preserve">Illness/ </w:t>
      </w:r>
      <w:r w:rsidRPr="003E1A90">
        <w:rPr>
          <w:rFonts w:eastAsia="新細明體"/>
          <w:kern w:val="2"/>
          <w:sz w:val="22"/>
          <w:szCs w:val="24"/>
          <w:lang w:eastAsia="zh-HK"/>
        </w:rPr>
        <w:t>p</w:t>
      </w:r>
      <w:r w:rsidRPr="003E1A90">
        <w:rPr>
          <w:rFonts w:eastAsia="新細明體"/>
          <w:kern w:val="2"/>
          <w:sz w:val="22"/>
          <w:szCs w:val="24"/>
        </w:rPr>
        <w:t>hysical disability</w:t>
      </w:r>
    </w:p>
    <w:p w14:paraId="16269153" w14:textId="37821D39" w:rsidR="00A955DF" w:rsidRPr="003E1A90" w:rsidRDefault="00A955DF" w:rsidP="003E1A90">
      <w:pPr>
        <w:tabs>
          <w:tab w:val="left" w:pos="540"/>
          <w:tab w:val="left" w:pos="1080"/>
          <w:tab w:val="left" w:pos="1620"/>
          <w:tab w:val="left" w:pos="2160"/>
          <w:tab w:val="left" w:leader="underscore" w:pos="792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314927715"/>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Immaturity/extreme self-centredness</w:t>
      </w:r>
    </w:p>
    <w:p w14:paraId="60A1E455" w14:textId="73334D4B" w:rsidR="00A955DF" w:rsidRPr="003E1A90" w:rsidRDefault="00A955DF" w:rsidP="003E1A90">
      <w:pPr>
        <w:tabs>
          <w:tab w:val="left" w:pos="540"/>
          <w:tab w:val="left" w:pos="1080"/>
          <w:tab w:val="left" w:pos="1620"/>
          <w:tab w:val="left" w:pos="2160"/>
          <w:tab w:val="left" w:leader="underscore" w:pos="792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137073287"/>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Incompetence in child rearing/lack of parenting skills</w:t>
      </w:r>
    </w:p>
    <w:p w14:paraId="3DC18026" w14:textId="6E2F2CEB" w:rsidR="00A955DF" w:rsidRPr="003E1A90" w:rsidRDefault="00A955DF" w:rsidP="003E1A90">
      <w:pPr>
        <w:tabs>
          <w:tab w:val="left" w:pos="540"/>
          <w:tab w:val="left" w:pos="1080"/>
          <w:tab w:val="left" w:pos="1620"/>
          <w:tab w:val="left" w:pos="2160"/>
          <w:tab w:val="left" w:leader="underscore" w:pos="792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587848428"/>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High expectation on child-in-question</w:t>
      </w:r>
    </w:p>
    <w:p w14:paraId="435E0187" w14:textId="6FF0B6FD" w:rsidR="00A955DF" w:rsidRPr="003E1A90" w:rsidRDefault="00A955DF" w:rsidP="003E1A90">
      <w:pPr>
        <w:tabs>
          <w:tab w:val="left" w:pos="540"/>
          <w:tab w:val="left" w:pos="1080"/>
          <w:tab w:val="left" w:pos="1620"/>
          <w:tab w:val="left" w:pos="2160"/>
          <w:tab w:val="left" w:leader="underscore" w:pos="7920"/>
        </w:tabs>
        <w:snapToGrid w:val="0"/>
        <w:spacing w:line="271" w:lineRule="auto"/>
        <w:rPr>
          <w:rFonts w:eastAsia="新細明體"/>
          <w:kern w:val="2"/>
          <w:sz w:val="22"/>
          <w:szCs w:val="24"/>
          <w:lang w:eastAsia="zh-HK"/>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203331649"/>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 xml:space="preserve">Undesirable habits (e.g. gambling, indulgence in </w:t>
      </w:r>
      <w:r w:rsidRPr="003E1A90">
        <w:rPr>
          <w:rFonts w:eastAsia="新細明體"/>
          <w:kern w:val="2"/>
          <w:sz w:val="22"/>
          <w:szCs w:val="24"/>
          <w:lang w:eastAsia="zh-HK"/>
        </w:rPr>
        <w:t>internet surfing)</w:t>
      </w:r>
    </w:p>
    <w:p w14:paraId="086D7C13" w14:textId="09CF26EC" w:rsidR="00A955DF" w:rsidRPr="003E1A90" w:rsidRDefault="00A955DF" w:rsidP="003E1A90">
      <w:pPr>
        <w:tabs>
          <w:tab w:val="left" w:pos="540"/>
          <w:tab w:val="left" w:pos="1080"/>
          <w:tab w:val="left" w:pos="1620"/>
          <w:tab w:val="left" w:pos="2160"/>
          <w:tab w:val="left" w:leader="underscore" w:pos="7920"/>
        </w:tabs>
        <w:snapToGrid w:val="0"/>
        <w:spacing w:line="271" w:lineRule="auto"/>
        <w:rPr>
          <w:rFonts w:eastAsia="新細明體"/>
          <w:kern w:val="2"/>
          <w:sz w:val="22"/>
          <w:szCs w:val="24"/>
          <w:lang w:eastAsia="zh-HK"/>
        </w:rPr>
      </w:pPr>
      <w:r w:rsidRPr="003E1A90">
        <w:rPr>
          <w:rFonts w:eastAsia="新細明體"/>
          <w:kern w:val="2"/>
          <w:sz w:val="22"/>
          <w:szCs w:val="24"/>
          <w:lang w:eastAsia="zh-HK"/>
        </w:rPr>
        <w:tab/>
      </w:r>
      <w:r w:rsidRPr="003E1A90">
        <w:rPr>
          <w:rFonts w:eastAsia="新細明體"/>
          <w:kern w:val="2"/>
          <w:sz w:val="22"/>
          <w:szCs w:val="24"/>
          <w:lang w:eastAsia="zh-HK"/>
        </w:rPr>
        <w:tab/>
      </w:r>
      <w:sdt>
        <w:sdtPr>
          <w:rPr>
            <w:rFonts w:eastAsia="新細明體"/>
            <w:kern w:val="2"/>
            <w:sz w:val="22"/>
            <w:szCs w:val="24"/>
          </w:rPr>
          <w:id w:val="-17080156"/>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lang w:eastAsia="zh-HK"/>
        </w:rPr>
        <w:tab/>
        <w:t>Heavy</w:t>
      </w:r>
      <w:r w:rsidRPr="003E1A90">
        <w:rPr>
          <w:rFonts w:eastAsia="新細明體"/>
          <w:kern w:val="2"/>
          <w:sz w:val="22"/>
          <w:szCs w:val="24"/>
        </w:rPr>
        <w:t>/</w:t>
      </w:r>
      <w:r w:rsidRPr="003E1A90">
        <w:rPr>
          <w:rFonts w:eastAsia="新細明體"/>
          <w:kern w:val="2"/>
          <w:sz w:val="22"/>
          <w:szCs w:val="24"/>
          <w:lang w:eastAsia="zh-HK"/>
        </w:rPr>
        <w:t xml:space="preserve">chronic use of </w:t>
      </w:r>
      <w:r w:rsidRPr="003E1A90">
        <w:rPr>
          <w:rFonts w:eastAsia="新細明體"/>
          <w:kern w:val="2"/>
          <w:sz w:val="22"/>
          <w:szCs w:val="24"/>
        </w:rPr>
        <w:t>drug</w:t>
      </w:r>
    </w:p>
    <w:p w14:paraId="6B3DAB2F" w14:textId="414F7178" w:rsidR="00A955DF" w:rsidRPr="003E1A90" w:rsidRDefault="00A955DF" w:rsidP="003E1A90">
      <w:pPr>
        <w:tabs>
          <w:tab w:val="left" w:pos="540"/>
          <w:tab w:val="left" w:pos="1080"/>
          <w:tab w:val="left" w:pos="1620"/>
          <w:tab w:val="left" w:pos="2160"/>
          <w:tab w:val="left" w:leader="underscore" w:pos="7920"/>
        </w:tabs>
        <w:snapToGrid w:val="0"/>
        <w:spacing w:line="271" w:lineRule="auto"/>
        <w:rPr>
          <w:rFonts w:eastAsia="新細明體"/>
          <w:kern w:val="2"/>
          <w:sz w:val="14"/>
          <w:szCs w:val="24"/>
          <w:lang w:eastAsia="zh-HK"/>
        </w:rPr>
      </w:pPr>
      <w:r w:rsidRPr="003E1A90">
        <w:rPr>
          <w:rFonts w:eastAsia="新細明體"/>
          <w:kern w:val="2"/>
          <w:sz w:val="22"/>
          <w:szCs w:val="24"/>
          <w:lang w:eastAsia="zh-HK"/>
        </w:rPr>
        <w:tab/>
      </w:r>
      <w:r w:rsidRPr="003E1A90">
        <w:rPr>
          <w:rFonts w:eastAsia="新細明體"/>
          <w:kern w:val="2"/>
          <w:sz w:val="22"/>
          <w:szCs w:val="24"/>
          <w:lang w:eastAsia="zh-HK"/>
        </w:rPr>
        <w:tab/>
      </w:r>
      <w:sdt>
        <w:sdtPr>
          <w:rPr>
            <w:rFonts w:eastAsia="新細明體"/>
            <w:kern w:val="2"/>
            <w:sz w:val="22"/>
            <w:szCs w:val="24"/>
          </w:rPr>
          <w:id w:val="-1912379793"/>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lang w:eastAsia="zh-HK"/>
        </w:rPr>
        <w:tab/>
      </w:r>
      <w:r w:rsidRPr="003E1A90">
        <w:rPr>
          <w:rFonts w:eastAsia="新細明體"/>
          <w:kern w:val="2"/>
          <w:sz w:val="22"/>
          <w:szCs w:val="24"/>
        </w:rPr>
        <w:t>Heavy/chronic use of alcohol</w:t>
      </w:r>
    </w:p>
    <w:p w14:paraId="37DD1273" w14:textId="4F37AAB8" w:rsidR="00A955DF" w:rsidRPr="003E1A90" w:rsidRDefault="00A955DF" w:rsidP="003E1A90">
      <w:pPr>
        <w:tabs>
          <w:tab w:val="left" w:pos="540"/>
          <w:tab w:val="left" w:pos="1080"/>
          <w:tab w:val="left" w:pos="1620"/>
          <w:tab w:val="left" w:pos="2160"/>
          <w:tab w:val="left" w:leader="underscore" w:pos="828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267580840"/>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Intimate partner violence</w:t>
      </w:r>
    </w:p>
    <w:p w14:paraId="3719A0AB" w14:textId="5B907080" w:rsidR="00A955DF" w:rsidRPr="003E1A90" w:rsidRDefault="00A955DF" w:rsidP="003E1A90">
      <w:pPr>
        <w:tabs>
          <w:tab w:val="left" w:pos="540"/>
          <w:tab w:val="left" w:pos="1080"/>
          <w:tab w:val="left" w:pos="1620"/>
          <w:tab w:val="left" w:pos="2160"/>
          <w:tab w:val="left" w:leader="underscore" w:pos="828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91007295"/>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Refuse to co-operate with professionals/evasive</w:t>
      </w:r>
    </w:p>
    <w:p w14:paraId="6D358042" w14:textId="58854557" w:rsidR="00A955DF" w:rsidRDefault="00A955DF" w:rsidP="00D0096D">
      <w:pPr>
        <w:tabs>
          <w:tab w:val="left" w:pos="540"/>
          <w:tab w:val="left" w:pos="1080"/>
          <w:tab w:val="left" w:pos="1620"/>
          <w:tab w:val="left" w:leader="underscore" w:pos="8280"/>
        </w:tabs>
        <w:snapToGrid w:val="0"/>
        <w:spacing w:line="271" w:lineRule="auto"/>
        <w:ind w:left="1701" w:hanging="1701"/>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175996431"/>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Being perpetrator/alleged perpetrator/potential perpetrator of previous child maltreatment case/case with high risk of maltreatment</w:t>
      </w:r>
    </w:p>
    <w:p w14:paraId="4CFF3178" w14:textId="726DB31D" w:rsidR="00D0472D" w:rsidRPr="003E1A90" w:rsidRDefault="00D0472D" w:rsidP="003E1A90">
      <w:pPr>
        <w:tabs>
          <w:tab w:val="left" w:pos="540"/>
          <w:tab w:val="left" w:pos="1080"/>
          <w:tab w:val="left" w:pos="1620"/>
          <w:tab w:val="left" w:pos="2160"/>
          <w:tab w:val="left" w:leader="underscore" w:pos="8280"/>
        </w:tabs>
        <w:snapToGrid w:val="0"/>
        <w:spacing w:line="271" w:lineRule="auto"/>
        <w:ind w:left="2127" w:hanging="2127"/>
        <w:rPr>
          <w:rFonts w:eastAsia="新細明體"/>
          <w:kern w:val="2"/>
          <w:sz w:val="22"/>
          <w:szCs w:val="24"/>
        </w:rPr>
      </w:pPr>
      <w:r>
        <w:rPr>
          <w:rFonts w:eastAsia="新細明體"/>
          <w:kern w:val="2"/>
          <w:sz w:val="22"/>
          <w:szCs w:val="24"/>
        </w:rPr>
        <w:tab/>
      </w:r>
      <w:r>
        <w:rPr>
          <w:rFonts w:eastAsia="新細明體"/>
          <w:kern w:val="2"/>
          <w:sz w:val="22"/>
          <w:szCs w:val="24"/>
        </w:rPr>
        <w:tab/>
      </w:r>
      <w:sdt>
        <w:sdtPr>
          <w:rPr>
            <w:rFonts w:eastAsia="新細明體"/>
            <w:kern w:val="2"/>
            <w:sz w:val="22"/>
            <w:szCs w:val="24"/>
          </w:rPr>
          <w:id w:val="-1936357453"/>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r>
      <w:r w:rsidRPr="006D12BD">
        <w:rPr>
          <w:sz w:val="22"/>
        </w:rPr>
        <w:t>Have a set of cultural beliefs that differs from local social norms</w:t>
      </w:r>
    </w:p>
    <w:p w14:paraId="38865066" w14:textId="5CF7641F" w:rsidR="00A955DF" w:rsidRPr="00D0096D" w:rsidRDefault="00A955DF" w:rsidP="00D0096D">
      <w:pPr>
        <w:tabs>
          <w:tab w:val="left" w:pos="540"/>
          <w:tab w:val="left" w:pos="1080"/>
          <w:tab w:val="left" w:pos="1620"/>
          <w:tab w:val="left" w:pos="2160"/>
          <w:tab w:val="left" w:leader="underscore" w:pos="9498"/>
        </w:tabs>
        <w:snapToGrid w:val="0"/>
        <w:spacing w:line="271" w:lineRule="auto"/>
        <w:rPr>
          <w:rFonts w:eastAsia="新細明體"/>
          <w:kern w:val="2"/>
          <w:sz w:val="22"/>
          <w:szCs w:val="24"/>
          <w:u w:val="single"/>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595748887"/>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Others, please specify</w:t>
      </w:r>
      <w:r w:rsidR="002F351A">
        <w:rPr>
          <w:rFonts w:eastAsia="新細明體"/>
          <w:kern w:val="2"/>
          <w:sz w:val="22"/>
          <w:szCs w:val="24"/>
        </w:rPr>
        <w:t xml:space="preserve"> </w:t>
      </w:r>
      <w:r w:rsidR="002F351A">
        <w:rPr>
          <w:rFonts w:eastAsia="新細明體"/>
          <w:kern w:val="2"/>
          <w:sz w:val="22"/>
          <w:szCs w:val="24"/>
          <w:u w:val="single"/>
        </w:rPr>
        <w:t xml:space="preserve">                                                  </w:t>
      </w:r>
    </w:p>
    <w:p w14:paraId="13C72C9A" w14:textId="77777777" w:rsidR="00A955DF" w:rsidRPr="003E1A90" w:rsidRDefault="00A955DF" w:rsidP="003E1A90">
      <w:pPr>
        <w:tabs>
          <w:tab w:val="left" w:pos="540"/>
          <w:tab w:val="left" w:pos="1080"/>
          <w:tab w:val="left" w:pos="1620"/>
          <w:tab w:val="left" w:leader="underscore" w:pos="7920"/>
        </w:tabs>
        <w:snapToGrid w:val="0"/>
        <w:spacing w:line="271" w:lineRule="auto"/>
        <w:rPr>
          <w:rFonts w:eastAsia="新細明體"/>
          <w:kern w:val="2"/>
          <w:sz w:val="22"/>
          <w:szCs w:val="24"/>
        </w:rPr>
      </w:pPr>
    </w:p>
    <w:p w14:paraId="5B06D7BA" w14:textId="77777777" w:rsidR="00A955DF" w:rsidRPr="003E1A90" w:rsidRDefault="00A955DF" w:rsidP="003E1A90">
      <w:pPr>
        <w:tabs>
          <w:tab w:val="left" w:pos="540"/>
          <w:tab w:val="left" w:pos="1080"/>
          <w:tab w:val="left" w:pos="1620"/>
          <w:tab w:val="left" w:leader="underscore" w:pos="7920"/>
        </w:tabs>
        <w:snapToGrid w:val="0"/>
        <w:spacing w:line="271" w:lineRule="auto"/>
        <w:rPr>
          <w:rFonts w:eastAsia="新細明體"/>
          <w:kern w:val="2"/>
          <w:sz w:val="22"/>
          <w:szCs w:val="24"/>
        </w:rPr>
      </w:pPr>
      <w:r w:rsidRPr="003E1A90">
        <w:rPr>
          <w:rFonts w:eastAsia="新細明體"/>
          <w:kern w:val="2"/>
          <w:sz w:val="22"/>
          <w:szCs w:val="24"/>
        </w:rPr>
        <w:t>Subgroup 3</w:t>
      </w:r>
      <w:r w:rsidRPr="003E1A90">
        <w:rPr>
          <w:rFonts w:eastAsia="新細明體"/>
          <w:kern w:val="2"/>
          <w:sz w:val="22"/>
          <w:szCs w:val="24"/>
        </w:rPr>
        <w:tab/>
      </w:r>
      <w:r w:rsidRPr="003E1A90">
        <w:rPr>
          <w:rFonts w:eastAsia="新細明體"/>
          <w:kern w:val="2"/>
          <w:sz w:val="22"/>
          <w:szCs w:val="24"/>
          <w:u w:val="single"/>
        </w:rPr>
        <w:t>Factors relating to environmental or social circumstances</w:t>
      </w:r>
    </w:p>
    <w:p w14:paraId="308ED4DC" w14:textId="406D6521" w:rsidR="00A955DF" w:rsidRPr="003E1A90" w:rsidRDefault="00A955DF" w:rsidP="003E1A90">
      <w:pPr>
        <w:tabs>
          <w:tab w:val="left" w:pos="540"/>
          <w:tab w:val="left" w:pos="1080"/>
          <w:tab w:val="left" w:pos="1620"/>
        </w:tabs>
        <w:snapToGrid w:val="0"/>
        <w:spacing w:line="271" w:lineRule="auto"/>
        <w:rPr>
          <w:rFonts w:eastAsia="新細明體"/>
          <w:i/>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287117402"/>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r>
      <w:r w:rsidRPr="003E1A90">
        <w:rPr>
          <w:rFonts w:eastAsia="新細明體"/>
          <w:i/>
          <w:kern w:val="2"/>
          <w:sz w:val="22"/>
          <w:szCs w:val="24"/>
        </w:rPr>
        <w:t>This subgroup is not applicable</w:t>
      </w:r>
    </w:p>
    <w:p w14:paraId="7288D10A" w14:textId="3FCD7124" w:rsidR="00A955DF" w:rsidRPr="003E1A90" w:rsidRDefault="00A955DF" w:rsidP="00D0096D">
      <w:pPr>
        <w:tabs>
          <w:tab w:val="left" w:pos="540"/>
          <w:tab w:val="left" w:pos="1080"/>
          <w:tab w:val="left" w:pos="1620"/>
          <w:tab w:val="left" w:pos="2050"/>
          <w:tab w:val="left" w:leader="underscore" w:pos="792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2023467134"/>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Financial difficulty/unemployment</w:t>
      </w:r>
      <w:r w:rsidR="0096031E" w:rsidRPr="006D12BD">
        <w:rPr>
          <w:sz w:val="22"/>
        </w:rPr>
        <w:t>/under-employment</w:t>
      </w:r>
    </w:p>
    <w:p w14:paraId="05C853AA" w14:textId="0D7A5FF6" w:rsidR="00A955DF" w:rsidRPr="003E1A90" w:rsidRDefault="00A955DF" w:rsidP="003E1A90">
      <w:pPr>
        <w:tabs>
          <w:tab w:val="left" w:pos="540"/>
          <w:tab w:val="left" w:pos="1080"/>
          <w:tab w:val="left" w:pos="1620"/>
          <w:tab w:val="left" w:pos="2160"/>
          <w:tab w:val="left" w:leader="underscore" w:pos="792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30965666"/>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Housing problem/poor living environment</w:t>
      </w:r>
    </w:p>
    <w:p w14:paraId="713E4AF1" w14:textId="2AC01C29" w:rsidR="00A955DF" w:rsidRPr="003E1A90" w:rsidRDefault="00A955DF" w:rsidP="00D0096D">
      <w:pPr>
        <w:tabs>
          <w:tab w:val="left" w:pos="540"/>
          <w:tab w:val="left" w:pos="1080"/>
          <w:tab w:val="left" w:pos="1620"/>
          <w:tab w:val="left" w:pos="1701"/>
          <w:tab w:val="left" w:leader="underscore" w:pos="7920"/>
        </w:tabs>
        <w:snapToGrid w:val="0"/>
        <w:spacing w:line="271" w:lineRule="auto"/>
        <w:ind w:left="1701" w:hangingChars="773" w:hanging="1701"/>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248767294"/>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 xml:space="preserve">Perpetrator/alleged perpetrator/potential perpetrator cannot cope with family crisis/stressors  </w:t>
      </w:r>
    </w:p>
    <w:p w14:paraId="7DCDE380" w14:textId="52ED87C8" w:rsidR="00A955DF" w:rsidRPr="003E1A90" w:rsidRDefault="00A955DF" w:rsidP="003E1A90">
      <w:pPr>
        <w:tabs>
          <w:tab w:val="left" w:pos="540"/>
          <w:tab w:val="left" w:pos="1080"/>
          <w:tab w:val="left" w:pos="1620"/>
          <w:tab w:val="left" w:pos="2160"/>
          <w:tab w:val="left" w:leader="underscore" w:pos="792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2144303164"/>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Lack of support system (e.g. spouse, grandparents, relatives, friends, etc.)</w:t>
      </w:r>
    </w:p>
    <w:p w14:paraId="5E9DB1B0" w14:textId="06A54715" w:rsidR="00A955DF" w:rsidRPr="003E1A90" w:rsidRDefault="00A955DF" w:rsidP="00D0096D">
      <w:pPr>
        <w:tabs>
          <w:tab w:val="left" w:pos="540"/>
          <w:tab w:val="left" w:pos="1080"/>
          <w:tab w:val="left" w:pos="1620"/>
          <w:tab w:val="left" w:leader="underscore" w:pos="7920"/>
        </w:tabs>
        <w:snapToGrid w:val="0"/>
        <w:spacing w:line="271" w:lineRule="auto"/>
        <w:ind w:leftChars="-163" w:left="1701" w:hangingChars="966" w:hanging="2125"/>
        <w:rPr>
          <w:rFonts w:eastAsia="細明體"/>
          <w:kern w:val="2"/>
          <w:sz w:val="22"/>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689132456"/>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Lack of community resources (e.g. day child care centre, neighbourhood support</w:t>
      </w:r>
      <w:r w:rsidRPr="003E1A90">
        <w:rPr>
          <w:rFonts w:eastAsia="細明體"/>
          <w:kern w:val="2"/>
          <w:sz w:val="22"/>
        </w:rPr>
        <w:t xml:space="preserve"> child care project, tutorial class, etc.)</w:t>
      </w:r>
    </w:p>
    <w:p w14:paraId="62B6A772" w14:textId="0DA49246" w:rsidR="00A955DF" w:rsidRPr="003E1A90" w:rsidRDefault="00A955DF" w:rsidP="00D0096D">
      <w:pPr>
        <w:tabs>
          <w:tab w:val="left" w:pos="851"/>
          <w:tab w:val="left" w:pos="1080"/>
          <w:tab w:val="left" w:pos="1620"/>
          <w:tab w:val="left" w:leader="underscore" w:pos="8280"/>
        </w:tabs>
        <w:snapToGrid w:val="0"/>
        <w:spacing w:line="271" w:lineRule="auto"/>
        <w:ind w:left="1701" w:hanging="1701"/>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040713006"/>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Perpetrator/alleged perpetrator/potential perpetrator (non-family member) can easily access to the child</w:t>
      </w:r>
    </w:p>
    <w:p w14:paraId="14429995" w14:textId="7D8C5042" w:rsidR="00A955DF" w:rsidRPr="003E1A90" w:rsidRDefault="00A955DF" w:rsidP="00D0096D">
      <w:pPr>
        <w:tabs>
          <w:tab w:val="left" w:pos="540"/>
          <w:tab w:val="left" w:pos="1080"/>
          <w:tab w:val="left" w:pos="1620"/>
          <w:tab w:val="left" w:pos="2160"/>
          <w:tab w:val="left" w:leader="underscore" w:pos="9356"/>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849788108"/>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Others, please specify</w:t>
      </w:r>
      <w:r w:rsidRPr="003E1A90">
        <w:rPr>
          <w:rFonts w:eastAsia="新細明體"/>
          <w:kern w:val="2"/>
          <w:sz w:val="22"/>
          <w:szCs w:val="24"/>
        </w:rPr>
        <w:tab/>
      </w:r>
    </w:p>
    <w:p w14:paraId="5A0AA273" w14:textId="77777777" w:rsidR="00A955DF" w:rsidRPr="003E1A90" w:rsidRDefault="00A955DF" w:rsidP="003E1A90">
      <w:pPr>
        <w:tabs>
          <w:tab w:val="left" w:pos="540"/>
          <w:tab w:val="left" w:pos="1080"/>
          <w:tab w:val="left" w:pos="1620"/>
          <w:tab w:val="left" w:leader="underscore" w:pos="7920"/>
        </w:tabs>
        <w:snapToGrid w:val="0"/>
        <w:spacing w:line="271" w:lineRule="auto"/>
        <w:rPr>
          <w:rFonts w:eastAsia="新細明體"/>
          <w:kern w:val="2"/>
          <w:sz w:val="22"/>
          <w:szCs w:val="24"/>
        </w:rPr>
      </w:pPr>
    </w:p>
    <w:p w14:paraId="6506EDE4" w14:textId="77777777" w:rsidR="00A955DF" w:rsidRPr="003E1A90" w:rsidRDefault="00A955DF" w:rsidP="003E1A90">
      <w:pPr>
        <w:tabs>
          <w:tab w:val="left" w:pos="540"/>
          <w:tab w:val="left" w:pos="1077"/>
          <w:tab w:val="left" w:pos="1620"/>
          <w:tab w:val="left" w:leader="underscore" w:pos="7920"/>
        </w:tabs>
        <w:snapToGrid w:val="0"/>
        <w:spacing w:line="271" w:lineRule="auto"/>
        <w:ind w:left="1077" w:hanging="1077"/>
        <w:jc w:val="both"/>
        <w:rPr>
          <w:rFonts w:eastAsia="新細明體"/>
          <w:kern w:val="2"/>
          <w:sz w:val="22"/>
          <w:szCs w:val="24"/>
        </w:rPr>
      </w:pPr>
      <w:r w:rsidRPr="003E1A90">
        <w:rPr>
          <w:rFonts w:eastAsia="新細明體"/>
          <w:kern w:val="2"/>
          <w:sz w:val="22"/>
          <w:szCs w:val="24"/>
        </w:rPr>
        <w:t>Subgroup 4</w:t>
      </w:r>
      <w:r w:rsidRPr="003E1A90">
        <w:rPr>
          <w:rFonts w:eastAsia="新細明體"/>
          <w:kern w:val="2"/>
          <w:sz w:val="22"/>
          <w:szCs w:val="24"/>
        </w:rPr>
        <w:tab/>
      </w:r>
      <w:r w:rsidRPr="003E1A90">
        <w:rPr>
          <w:rFonts w:eastAsia="新細明體"/>
          <w:kern w:val="2"/>
          <w:sz w:val="22"/>
          <w:szCs w:val="24"/>
          <w:u w:val="single"/>
        </w:rPr>
        <w:t xml:space="preserve">Factors relating to </w:t>
      </w:r>
      <w:r w:rsidRPr="003E1A90">
        <w:rPr>
          <w:rFonts w:eastAsia="新細明體"/>
          <w:kern w:val="2"/>
          <w:sz w:val="22"/>
          <w:szCs w:val="24"/>
          <w:u w:val="single"/>
          <w:lang w:eastAsia="zh-HK"/>
        </w:rPr>
        <w:t>the precipitating incident</w:t>
      </w:r>
      <w:r w:rsidRPr="003E1A90">
        <w:rPr>
          <w:rFonts w:eastAsia="新細明體"/>
          <w:kern w:val="2"/>
          <w:sz w:val="22"/>
          <w:szCs w:val="24"/>
        </w:rPr>
        <w:t xml:space="preserve"> </w:t>
      </w:r>
    </w:p>
    <w:p w14:paraId="55E1350B" w14:textId="49C251CF" w:rsidR="00A955DF" w:rsidRPr="003E1A90" w:rsidRDefault="00A955DF" w:rsidP="003E1A90">
      <w:pPr>
        <w:tabs>
          <w:tab w:val="left" w:pos="540"/>
          <w:tab w:val="left" w:pos="1080"/>
          <w:tab w:val="left" w:pos="1620"/>
          <w:tab w:val="left" w:pos="2160"/>
          <w:tab w:val="left" w:leader="underscore" w:pos="7920"/>
        </w:tabs>
        <w:snapToGrid w:val="0"/>
        <w:spacing w:line="271" w:lineRule="auto"/>
        <w:rPr>
          <w:rFonts w:eastAsia="新細明體"/>
          <w:i/>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611582738"/>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r>
      <w:r w:rsidRPr="003E1A90">
        <w:rPr>
          <w:rFonts w:eastAsia="新細明體"/>
          <w:i/>
          <w:kern w:val="2"/>
          <w:sz w:val="22"/>
          <w:szCs w:val="24"/>
        </w:rPr>
        <w:t>This subgroup is not applicable</w:t>
      </w:r>
    </w:p>
    <w:p w14:paraId="3BBCD272" w14:textId="016AB7FD" w:rsidR="00A955DF" w:rsidRPr="003E1A90" w:rsidRDefault="00A955DF" w:rsidP="003E1A90">
      <w:pPr>
        <w:tabs>
          <w:tab w:val="left" w:pos="540"/>
          <w:tab w:val="left" w:pos="1080"/>
          <w:tab w:val="left" w:pos="1620"/>
          <w:tab w:val="left" w:pos="2160"/>
          <w:tab w:val="left" w:leader="underscore" w:pos="792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198928717"/>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Incidence was s</w:t>
      </w:r>
      <w:r w:rsidRPr="003E1A90">
        <w:rPr>
          <w:rFonts w:eastAsia="新細明體"/>
          <w:kern w:val="2"/>
          <w:sz w:val="22"/>
          <w:szCs w:val="24"/>
          <w:lang w:eastAsia="zh-HK"/>
        </w:rPr>
        <w:t>evere and/or of high frequency</w:t>
      </w:r>
    </w:p>
    <w:p w14:paraId="55E22505" w14:textId="292149D6" w:rsidR="00A955DF" w:rsidRPr="003E1A90" w:rsidRDefault="00A955DF" w:rsidP="003E1A90">
      <w:pPr>
        <w:tabs>
          <w:tab w:val="left" w:pos="540"/>
          <w:tab w:val="left" w:pos="1080"/>
          <w:tab w:val="left" w:pos="1620"/>
          <w:tab w:val="left" w:pos="2160"/>
          <w:tab w:val="left" w:leader="underscore" w:pos="7920"/>
        </w:tabs>
        <w:snapToGrid w:val="0"/>
        <w:spacing w:line="271" w:lineRule="auto"/>
        <w:rPr>
          <w:rFonts w:eastAsia="新細明體"/>
          <w:kern w:val="2"/>
          <w:sz w:val="22"/>
          <w:szCs w:val="24"/>
          <w:lang w:eastAsia="zh-HK"/>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2116358378"/>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r>
      <w:r w:rsidRPr="003E1A90">
        <w:rPr>
          <w:rFonts w:eastAsia="新細明體"/>
          <w:kern w:val="2"/>
          <w:sz w:val="22"/>
          <w:szCs w:val="24"/>
          <w:lang w:eastAsia="zh-HK"/>
        </w:rPr>
        <w:t>Location of injury on delicate and/or extensive body parts</w:t>
      </w:r>
    </w:p>
    <w:p w14:paraId="5FB32734" w14:textId="7178EC4D" w:rsidR="00A955DF" w:rsidRPr="003E1A90" w:rsidRDefault="00A955DF" w:rsidP="003E1A90">
      <w:pPr>
        <w:tabs>
          <w:tab w:val="left" w:pos="540"/>
          <w:tab w:val="left" w:pos="1080"/>
          <w:tab w:val="left" w:pos="1620"/>
          <w:tab w:val="left" w:pos="2160"/>
          <w:tab w:val="left" w:leader="underscore" w:pos="7920"/>
        </w:tabs>
        <w:snapToGrid w:val="0"/>
        <w:spacing w:line="271" w:lineRule="auto"/>
        <w:rPr>
          <w:rFonts w:eastAsia="新細明體"/>
          <w:kern w:val="2"/>
          <w:sz w:val="22"/>
          <w:szCs w:val="24"/>
          <w:lang w:eastAsia="zh-HK"/>
        </w:rPr>
      </w:pPr>
      <w:r w:rsidRPr="003E1A90">
        <w:rPr>
          <w:rFonts w:eastAsia="新細明體"/>
          <w:kern w:val="2"/>
          <w:sz w:val="22"/>
          <w:szCs w:val="24"/>
          <w:lang w:eastAsia="zh-HK"/>
        </w:rPr>
        <w:tab/>
      </w:r>
      <w:r w:rsidRPr="003E1A90">
        <w:rPr>
          <w:rFonts w:eastAsia="新細明體"/>
          <w:kern w:val="2"/>
          <w:sz w:val="22"/>
          <w:szCs w:val="24"/>
          <w:lang w:eastAsia="zh-HK"/>
        </w:rPr>
        <w:tab/>
      </w:r>
      <w:sdt>
        <w:sdtPr>
          <w:rPr>
            <w:rFonts w:eastAsia="新細明體"/>
            <w:kern w:val="2"/>
            <w:sz w:val="22"/>
            <w:szCs w:val="24"/>
          </w:rPr>
          <w:id w:val="-1537817062"/>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lang w:eastAsia="zh-HK"/>
        </w:rPr>
        <w:tab/>
        <w:t>Cause of injuries unknown</w:t>
      </w:r>
    </w:p>
    <w:p w14:paraId="76F3CF6D" w14:textId="470E45CD" w:rsidR="00A955DF" w:rsidRPr="003E1A90" w:rsidRDefault="00A955DF" w:rsidP="00D0096D">
      <w:pPr>
        <w:tabs>
          <w:tab w:val="left" w:pos="540"/>
          <w:tab w:val="left" w:pos="1080"/>
          <w:tab w:val="left" w:pos="1620"/>
          <w:tab w:val="left" w:pos="2160"/>
          <w:tab w:val="left" w:leader="underscore" w:pos="9356"/>
        </w:tabs>
        <w:snapToGrid w:val="0"/>
        <w:spacing w:line="271" w:lineRule="auto"/>
        <w:rPr>
          <w:rFonts w:eastAsia="新細明體"/>
          <w:kern w:val="2"/>
          <w:sz w:val="22"/>
          <w:szCs w:val="24"/>
          <w:lang w:eastAsia="zh-HK"/>
        </w:rPr>
      </w:pPr>
      <w:r w:rsidRPr="003E1A90">
        <w:rPr>
          <w:rFonts w:eastAsia="新細明體"/>
          <w:kern w:val="2"/>
          <w:sz w:val="24"/>
          <w:szCs w:val="24"/>
          <w:lang w:eastAsia="zh-HK"/>
        </w:rPr>
        <w:tab/>
      </w:r>
      <w:r w:rsidRPr="003E1A90">
        <w:rPr>
          <w:rFonts w:eastAsia="新細明體"/>
          <w:kern w:val="2"/>
          <w:sz w:val="24"/>
          <w:szCs w:val="24"/>
          <w:lang w:eastAsia="zh-HK"/>
        </w:rPr>
        <w:tab/>
      </w:r>
      <w:sdt>
        <w:sdtPr>
          <w:rPr>
            <w:rFonts w:eastAsia="新細明體"/>
            <w:kern w:val="2"/>
            <w:sz w:val="22"/>
            <w:szCs w:val="24"/>
          </w:rPr>
          <w:id w:val="-1979139976"/>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Others, please specify</w:t>
      </w:r>
      <w:r w:rsidRPr="003E1A90">
        <w:rPr>
          <w:rFonts w:eastAsia="新細明體"/>
          <w:kern w:val="2"/>
          <w:sz w:val="22"/>
          <w:szCs w:val="24"/>
        </w:rPr>
        <w:tab/>
      </w:r>
    </w:p>
    <w:p w14:paraId="02698B20" w14:textId="77777777" w:rsidR="00A955DF" w:rsidRPr="003E1A90" w:rsidRDefault="00A955DF" w:rsidP="003E1A90">
      <w:pPr>
        <w:tabs>
          <w:tab w:val="left" w:pos="540"/>
          <w:tab w:val="left" w:pos="993"/>
          <w:tab w:val="left" w:pos="1080"/>
          <w:tab w:val="left" w:pos="1350"/>
          <w:tab w:val="left" w:pos="1418"/>
        </w:tabs>
        <w:snapToGrid w:val="0"/>
        <w:spacing w:line="271" w:lineRule="auto"/>
        <w:rPr>
          <w:rFonts w:eastAsia="新細明體"/>
          <w:strike/>
          <w:kern w:val="2"/>
          <w:sz w:val="24"/>
          <w:szCs w:val="24"/>
          <w:lang w:eastAsia="zh-HK"/>
        </w:rPr>
      </w:pPr>
    </w:p>
    <w:p w14:paraId="260B0E4A" w14:textId="38AA5C05" w:rsidR="00A955DF" w:rsidRPr="003E1A90" w:rsidRDefault="00000000" w:rsidP="003E1A90">
      <w:pPr>
        <w:tabs>
          <w:tab w:val="left" w:pos="540"/>
          <w:tab w:val="left" w:pos="993"/>
          <w:tab w:val="left" w:pos="1080"/>
          <w:tab w:val="left" w:pos="1350"/>
          <w:tab w:val="left" w:pos="1418"/>
        </w:tabs>
        <w:snapToGrid w:val="0"/>
        <w:spacing w:line="271" w:lineRule="auto"/>
        <w:rPr>
          <w:rFonts w:eastAsia="新細明體"/>
          <w:kern w:val="2"/>
          <w:sz w:val="24"/>
          <w:szCs w:val="24"/>
        </w:rPr>
      </w:pPr>
      <w:sdt>
        <w:sdtPr>
          <w:rPr>
            <w:rFonts w:eastAsia="新細明體"/>
            <w:kern w:val="2"/>
            <w:sz w:val="22"/>
            <w:szCs w:val="24"/>
          </w:rPr>
          <w:id w:val="-663556455"/>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8"/>
          <w:szCs w:val="24"/>
        </w:rPr>
        <w:tab/>
      </w:r>
      <w:r w:rsidR="00A955DF" w:rsidRPr="00D0096D">
        <w:rPr>
          <w:rFonts w:eastAsia="新細明體"/>
          <w:iCs/>
          <w:kern w:val="2"/>
          <w:sz w:val="22"/>
          <w:szCs w:val="24"/>
        </w:rPr>
        <w:t>Not applicable</w:t>
      </w:r>
      <w:r w:rsidR="00A955DF" w:rsidRPr="000962BA">
        <w:rPr>
          <w:rFonts w:eastAsia="新細明體"/>
          <w:iCs/>
          <w:kern w:val="2"/>
          <w:sz w:val="22"/>
          <w:szCs w:val="24"/>
        </w:rPr>
        <w:t xml:space="preserve"> </w:t>
      </w:r>
      <w:r w:rsidR="00A955DF" w:rsidRPr="003E1A90">
        <w:rPr>
          <w:rFonts w:eastAsia="新細明體"/>
          <w:kern w:val="2"/>
          <w:sz w:val="24"/>
          <w:szCs w:val="24"/>
        </w:rPr>
        <w:t>(</w:t>
      </w:r>
      <w:r w:rsidR="00A955DF" w:rsidRPr="003E1A90">
        <w:rPr>
          <w:rFonts w:eastAsia="新細明體"/>
          <w:i/>
          <w:kern w:val="2"/>
          <w:sz w:val="24"/>
          <w:szCs w:val="24"/>
        </w:rPr>
        <w:t>for</w:t>
      </w:r>
      <w:r w:rsidR="00A955DF" w:rsidRPr="003E1A90">
        <w:rPr>
          <w:rFonts w:eastAsia="新細明體"/>
          <w:b/>
          <w:i/>
          <w:kern w:val="2"/>
          <w:sz w:val="24"/>
          <w:szCs w:val="24"/>
        </w:rPr>
        <w:t xml:space="preserve"> Cat (</w:t>
      </w:r>
      <w:r w:rsidR="001D5854">
        <w:rPr>
          <w:rFonts w:eastAsia="新細明體"/>
          <w:b/>
          <w:i/>
          <w:kern w:val="2"/>
          <w:sz w:val="24"/>
          <w:szCs w:val="24"/>
        </w:rPr>
        <w:t>d</w:t>
      </w:r>
      <w:r w:rsidR="00A955DF" w:rsidRPr="003E1A90">
        <w:rPr>
          <w:rFonts w:eastAsia="新細明體"/>
          <w:b/>
          <w:i/>
          <w:kern w:val="2"/>
          <w:sz w:val="24"/>
          <w:szCs w:val="24"/>
        </w:rPr>
        <w:t xml:space="preserve">) </w:t>
      </w:r>
      <w:r w:rsidR="00A955DF" w:rsidRPr="003E1A90">
        <w:rPr>
          <w:rFonts w:eastAsia="新細明體"/>
          <w:i/>
          <w:kern w:val="2"/>
          <w:sz w:val="24"/>
          <w:szCs w:val="24"/>
        </w:rPr>
        <w:t>cases at item</w:t>
      </w:r>
      <w:r w:rsidR="00A955DF" w:rsidRPr="003E1A90">
        <w:rPr>
          <w:rFonts w:eastAsia="新細明體"/>
          <w:b/>
          <w:i/>
          <w:kern w:val="2"/>
          <w:sz w:val="24"/>
          <w:szCs w:val="24"/>
        </w:rPr>
        <w:t xml:space="preserve"> B13</w:t>
      </w:r>
      <w:r w:rsidR="00A955DF" w:rsidRPr="003E1A90">
        <w:rPr>
          <w:rFonts w:eastAsia="新細明體"/>
          <w:kern w:val="2"/>
          <w:sz w:val="24"/>
          <w:szCs w:val="24"/>
        </w:rPr>
        <w:t>)</w:t>
      </w:r>
    </w:p>
    <w:p w14:paraId="112FE130" w14:textId="27168585" w:rsidR="00A955DF" w:rsidRDefault="00A955DF" w:rsidP="003E1A90">
      <w:pPr>
        <w:tabs>
          <w:tab w:val="left" w:pos="540"/>
          <w:tab w:val="left" w:pos="993"/>
          <w:tab w:val="left" w:pos="1080"/>
          <w:tab w:val="left" w:pos="1350"/>
          <w:tab w:val="left" w:pos="1418"/>
        </w:tabs>
        <w:snapToGrid w:val="0"/>
        <w:spacing w:line="271" w:lineRule="auto"/>
        <w:rPr>
          <w:rFonts w:eastAsia="新細明體"/>
          <w:kern w:val="2"/>
          <w:sz w:val="14"/>
          <w:szCs w:val="24"/>
        </w:rPr>
      </w:pPr>
    </w:p>
    <w:p w14:paraId="74DEB0AC" w14:textId="77777777" w:rsidR="00A955DF" w:rsidRPr="003E1A90" w:rsidRDefault="00A955DF" w:rsidP="003E1A90">
      <w:pPr>
        <w:tabs>
          <w:tab w:val="left" w:pos="540"/>
          <w:tab w:val="left" w:pos="1080"/>
          <w:tab w:val="left" w:pos="1620"/>
          <w:tab w:val="left" w:pos="2160"/>
          <w:tab w:val="left" w:pos="2700"/>
          <w:tab w:val="left" w:pos="3240"/>
          <w:tab w:val="left" w:leader="underscore" w:pos="7920"/>
        </w:tabs>
        <w:snapToGrid w:val="0"/>
        <w:spacing w:line="271" w:lineRule="auto"/>
        <w:rPr>
          <w:rFonts w:eastAsia="新細明體"/>
          <w:kern w:val="2"/>
          <w:sz w:val="22"/>
          <w:szCs w:val="24"/>
        </w:rPr>
      </w:pPr>
      <w:r w:rsidRPr="003E1A90">
        <w:rPr>
          <w:rFonts w:eastAsia="新細明體"/>
          <w:kern w:val="2"/>
          <w:sz w:val="22"/>
          <w:szCs w:val="24"/>
        </w:rPr>
        <w:t>B28.</w:t>
      </w:r>
      <w:r w:rsidRPr="003E1A90">
        <w:rPr>
          <w:rFonts w:eastAsia="新細明體"/>
          <w:kern w:val="2"/>
          <w:sz w:val="22"/>
          <w:szCs w:val="24"/>
        </w:rPr>
        <w:tab/>
        <w:t>Type of family</w:t>
      </w:r>
    </w:p>
    <w:p w14:paraId="1E2CA634" w14:textId="5EA52F9E" w:rsidR="00A955DF" w:rsidRPr="003E1A90" w:rsidRDefault="00A955DF" w:rsidP="003E1A90">
      <w:pPr>
        <w:tabs>
          <w:tab w:val="left" w:pos="540"/>
          <w:tab w:val="left" w:pos="1080"/>
          <w:tab w:val="left" w:pos="1620"/>
          <w:tab w:val="left" w:pos="2160"/>
          <w:tab w:val="left" w:pos="2700"/>
          <w:tab w:val="left" w:pos="3240"/>
          <w:tab w:val="left" w:leader="underscore" w:pos="7920"/>
        </w:tabs>
        <w:snapToGrid w:val="0"/>
        <w:spacing w:line="271" w:lineRule="auto"/>
        <w:rPr>
          <w:rFonts w:eastAsia="新細明體"/>
          <w:kern w:val="2"/>
          <w:sz w:val="22"/>
          <w:szCs w:val="24"/>
        </w:rPr>
      </w:pPr>
      <w:r w:rsidRPr="003E1A90">
        <w:rPr>
          <w:rFonts w:eastAsia="新細明體"/>
          <w:kern w:val="2"/>
          <w:sz w:val="22"/>
          <w:szCs w:val="24"/>
        </w:rPr>
        <w:tab/>
      </w:r>
      <w:sdt>
        <w:sdtPr>
          <w:rPr>
            <w:rFonts w:eastAsia="新細明體"/>
            <w:kern w:val="2"/>
            <w:sz w:val="22"/>
            <w:szCs w:val="24"/>
          </w:rPr>
          <w:id w:val="-1268850536"/>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Nuclear family with both parents</w:t>
      </w:r>
    </w:p>
    <w:p w14:paraId="31F0EC23" w14:textId="1C82B22A" w:rsidR="00A955DF" w:rsidRDefault="00A955DF" w:rsidP="003E1A90">
      <w:pPr>
        <w:tabs>
          <w:tab w:val="left" w:pos="540"/>
          <w:tab w:val="left" w:pos="1080"/>
          <w:tab w:val="left" w:pos="1620"/>
          <w:tab w:val="left" w:pos="2160"/>
          <w:tab w:val="left" w:pos="2700"/>
          <w:tab w:val="left" w:pos="3240"/>
          <w:tab w:val="left" w:leader="underscore" w:pos="7920"/>
        </w:tabs>
        <w:snapToGrid w:val="0"/>
        <w:spacing w:line="271" w:lineRule="auto"/>
        <w:rPr>
          <w:sz w:val="22"/>
        </w:rPr>
      </w:pPr>
      <w:r w:rsidRPr="003E1A90">
        <w:rPr>
          <w:rFonts w:eastAsia="新細明體"/>
          <w:kern w:val="2"/>
          <w:sz w:val="22"/>
          <w:szCs w:val="24"/>
        </w:rPr>
        <w:tab/>
      </w:r>
      <w:sdt>
        <w:sdtPr>
          <w:rPr>
            <w:rFonts w:eastAsia="新細明體"/>
            <w:kern w:val="2"/>
            <w:sz w:val="22"/>
            <w:szCs w:val="24"/>
          </w:rPr>
          <w:id w:val="2129740316"/>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Nuclear family with one parent</w:t>
      </w:r>
      <w:r w:rsidR="001D5854" w:rsidRPr="006D12BD">
        <w:rPr>
          <w:sz w:val="22"/>
        </w:rPr>
        <w:t xml:space="preserve"> and step</w:t>
      </w:r>
      <w:r w:rsidR="002103B3">
        <w:rPr>
          <w:sz w:val="22"/>
        </w:rPr>
        <w:t>-</w:t>
      </w:r>
      <w:r w:rsidR="001D5854" w:rsidRPr="006D12BD">
        <w:rPr>
          <w:sz w:val="22"/>
        </w:rPr>
        <w:t>father/step</w:t>
      </w:r>
      <w:r w:rsidR="002103B3">
        <w:rPr>
          <w:sz w:val="22"/>
        </w:rPr>
        <w:t>-</w:t>
      </w:r>
      <w:r w:rsidR="001D5854" w:rsidRPr="006D12BD">
        <w:rPr>
          <w:sz w:val="22"/>
        </w:rPr>
        <w:t>mother</w:t>
      </w:r>
    </w:p>
    <w:p w14:paraId="2A70BE38" w14:textId="4B2FE5E2" w:rsidR="001D5854" w:rsidRDefault="001D5854" w:rsidP="003E1A90">
      <w:pPr>
        <w:tabs>
          <w:tab w:val="left" w:pos="540"/>
          <w:tab w:val="left" w:pos="1080"/>
          <w:tab w:val="left" w:pos="1620"/>
          <w:tab w:val="left" w:pos="2160"/>
          <w:tab w:val="left" w:pos="2700"/>
          <w:tab w:val="left" w:pos="3240"/>
          <w:tab w:val="left" w:leader="underscore" w:pos="7920"/>
        </w:tabs>
        <w:snapToGrid w:val="0"/>
        <w:spacing w:line="271" w:lineRule="auto"/>
        <w:rPr>
          <w:sz w:val="22"/>
        </w:rPr>
      </w:pPr>
      <w:r>
        <w:rPr>
          <w:rFonts w:eastAsia="新細明體"/>
          <w:kern w:val="2"/>
          <w:sz w:val="22"/>
          <w:szCs w:val="24"/>
        </w:rPr>
        <w:tab/>
      </w:r>
      <w:sdt>
        <w:sdtPr>
          <w:rPr>
            <w:rFonts w:eastAsia="新細明體"/>
            <w:kern w:val="2"/>
            <w:sz w:val="22"/>
            <w:szCs w:val="24"/>
          </w:rPr>
          <w:id w:val="1249538625"/>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r>
      <w:r w:rsidRPr="006D12BD">
        <w:rPr>
          <w:sz w:val="22"/>
        </w:rPr>
        <w:t>Nuclear family with unmarried parents</w:t>
      </w:r>
    </w:p>
    <w:p w14:paraId="3D60DA22" w14:textId="77777777" w:rsidR="001D5854" w:rsidRPr="006D12BD" w:rsidRDefault="001D5854" w:rsidP="001D5854">
      <w:pPr>
        <w:tabs>
          <w:tab w:val="left" w:pos="540"/>
          <w:tab w:val="left" w:pos="1080"/>
          <w:tab w:val="left" w:pos="1620"/>
          <w:tab w:val="left" w:pos="2160"/>
          <w:tab w:val="left" w:pos="2700"/>
          <w:tab w:val="left" w:pos="3240"/>
          <w:tab w:val="left" w:leader="underscore" w:pos="7920"/>
        </w:tabs>
        <w:spacing w:line="280" w:lineRule="exact"/>
        <w:rPr>
          <w:sz w:val="22"/>
        </w:rPr>
      </w:pPr>
      <w:r w:rsidRPr="006D12BD">
        <w:rPr>
          <w:sz w:val="22"/>
        </w:rPr>
        <w:tab/>
      </w:r>
      <w:sdt>
        <w:sdtPr>
          <w:rPr>
            <w:sz w:val="22"/>
          </w:rPr>
          <w:id w:val="2122410772"/>
          <w14:checkbox>
            <w14:checked w14:val="0"/>
            <w14:checkedState w14:val="00FE" w14:font="Wingdings"/>
            <w14:uncheckedState w14:val="2610" w14:font="MS Gothic"/>
          </w14:checkbox>
        </w:sdtPr>
        <w:sdtContent>
          <w:r w:rsidRPr="006D12BD">
            <w:rPr>
              <w:rFonts w:ascii="MS Gothic" w:eastAsia="MS Gothic" w:hAnsi="MS Gothic" w:hint="eastAsia"/>
              <w:sz w:val="22"/>
            </w:rPr>
            <w:t>☐</w:t>
          </w:r>
        </w:sdtContent>
      </w:sdt>
      <w:r w:rsidRPr="006D12BD">
        <w:rPr>
          <w:sz w:val="22"/>
        </w:rPr>
        <w:tab/>
        <w:t>One-parent family with father/mother and his/her cohabitant</w:t>
      </w:r>
    </w:p>
    <w:p w14:paraId="22A56001" w14:textId="1E3C2057" w:rsidR="001D5854" w:rsidRPr="00D0096D" w:rsidRDefault="001D5854" w:rsidP="00D0096D">
      <w:pPr>
        <w:tabs>
          <w:tab w:val="left" w:pos="540"/>
          <w:tab w:val="left" w:pos="1080"/>
          <w:tab w:val="left" w:pos="1620"/>
          <w:tab w:val="left" w:pos="2160"/>
          <w:tab w:val="left" w:pos="2700"/>
          <w:tab w:val="left" w:pos="3240"/>
          <w:tab w:val="left" w:leader="underscore" w:pos="7920"/>
        </w:tabs>
        <w:spacing w:line="280" w:lineRule="exact"/>
        <w:rPr>
          <w:sz w:val="22"/>
        </w:rPr>
      </w:pPr>
      <w:r w:rsidRPr="006D12BD">
        <w:rPr>
          <w:sz w:val="22"/>
        </w:rPr>
        <w:tab/>
      </w:r>
      <w:sdt>
        <w:sdtPr>
          <w:rPr>
            <w:sz w:val="22"/>
          </w:rPr>
          <w:id w:val="1000551640"/>
          <w14:checkbox>
            <w14:checked w14:val="0"/>
            <w14:checkedState w14:val="00FE" w14:font="Wingdings"/>
            <w14:uncheckedState w14:val="2610" w14:font="MS Gothic"/>
          </w14:checkbox>
        </w:sdtPr>
        <w:sdtContent>
          <w:r w:rsidRPr="006D12BD">
            <w:rPr>
              <w:rFonts w:ascii="MS Gothic" w:eastAsia="MS Gothic" w:hAnsi="MS Gothic" w:hint="eastAsia"/>
              <w:sz w:val="22"/>
            </w:rPr>
            <w:t>☐</w:t>
          </w:r>
        </w:sdtContent>
      </w:sdt>
      <w:r w:rsidRPr="006D12BD">
        <w:rPr>
          <w:sz w:val="22"/>
        </w:rPr>
        <w:tab/>
        <w:t>Single-parent family</w:t>
      </w:r>
    </w:p>
    <w:p w14:paraId="029FCCFD" w14:textId="149F960E" w:rsidR="00A955DF" w:rsidRPr="003E1A90" w:rsidRDefault="00A955DF" w:rsidP="003E1A90">
      <w:pPr>
        <w:tabs>
          <w:tab w:val="left" w:pos="540"/>
          <w:tab w:val="left" w:pos="1080"/>
          <w:tab w:val="left" w:pos="1620"/>
          <w:tab w:val="left" w:pos="2160"/>
          <w:tab w:val="left" w:pos="2700"/>
          <w:tab w:val="left" w:pos="3240"/>
          <w:tab w:val="left" w:leader="underscore" w:pos="7920"/>
        </w:tabs>
        <w:snapToGrid w:val="0"/>
        <w:spacing w:line="271" w:lineRule="auto"/>
        <w:rPr>
          <w:rFonts w:eastAsia="新細明體"/>
          <w:kern w:val="2"/>
          <w:sz w:val="22"/>
          <w:szCs w:val="24"/>
        </w:rPr>
      </w:pPr>
      <w:r w:rsidRPr="003E1A90">
        <w:rPr>
          <w:rFonts w:eastAsia="新細明體"/>
          <w:kern w:val="2"/>
          <w:sz w:val="22"/>
          <w:szCs w:val="24"/>
        </w:rPr>
        <w:tab/>
      </w:r>
      <w:sdt>
        <w:sdtPr>
          <w:rPr>
            <w:rFonts w:eastAsia="新細明體"/>
            <w:kern w:val="2"/>
            <w:sz w:val="22"/>
            <w:szCs w:val="24"/>
          </w:rPr>
          <w:id w:val="1179624373"/>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Extended family with both parents</w:t>
      </w:r>
    </w:p>
    <w:p w14:paraId="4787CA52" w14:textId="5EE78EC2" w:rsidR="00A955DF" w:rsidRPr="003E1A90" w:rsidRDefault="00A955DF" w:rsidP="003E1A90">
      <w:pPr>
        <w:tabs>
          <w:tab w:val="left" w:pos="540"/>
          <w:tab w:val="left" w:pos="1080"/>
          <w:tab w:val="left" w:pos="1620"/>
          <w:tab w:val="left" w:pos="2160"/>
          <w:tab w:val="left" w:pos="2700"/>
          <w:tab w:val="left" w:pos="3240"/>
          <w:tab w:val="left" w:leader="underscore" w:pos="7920"/>
        </w:tabs>
        <w:snapToGrid w:val="0"/>
        <w:spacing w:line="271" w:lineRule="auto"/>
        <w:rPr>
          <w:rFonts w:eastAsia="新細明體"/>
          <w:kern w:val="2"/>
          <w:sz w:val="22"/>
          <w:szCs w:val="24"/>
        </w:rPr>
      </w:pPr>
      <w:r w:rsidRPr="003E1A90">
        <w:rPr>
          <w:rFonts w:eastAsia="新細明體"/>
          <w:kern w:val="2"/>
          <w:sz w:val="22"/>
          <w:szCs w:val="24"/>
        </w:rPr>
        <w:tab/>
      </w:r>
      <w:sdt>
        <w:sdtPr>
          <w:rPr>
            <w:rFonts w:eastAsia="新細明體"/>
            <w:kern w:val="2"/>
            <w:sz w:val="22"/>
            <w:szCs w:val="24"/>
          </w:rPr>
          <w:id w:val="595977035"/>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Extended family with one parent</w:t>
      </w:r>
    </w:p>
    <w:p w14:paraId="3F697F69" w14:textId="1587B928" w:rsidR="00A955DF" w:rsidRPr="003E1A90" w:rsidRDefault="00A955DF" w:rsidP="003E1A90">
      <w:pPr>
        <w:tabs>
          <w:tab w:val="left" w:pos="540"/>
          <w:tab w:val="left" w:pos="1080"/>
          <w:tab w:val="left" w:pos="1620"/>
          <w:tab w:val="left" w:pos="2160"/>
          <w:tab w:val="left" w:pos="2700"/>
          <w:tab w:val="left" w:pos="3240"/>
          <w:tab w:val="left" w:leader="underscore" w:pos="7920"/>
        </w:tabs>
        <w:snapToGrid w:val="0"/>
        <w:spacing w:line="271" w:lineRule="auto"/>
        <w:rPr>
          <w:rFonts w:eastAsia="新細明體"/>
          <w:kern w:val="2"/>
          <w:sz w:val="22"/>
          <w:szCs w:val="24"/>
        </w:rPr>
      </w:pPr>
      <w:r w:rsidRPr="003E1A90">
        <w:rPr>
          <w:rFonts w:eastAsia="新細明體"/>
          <w:kern w:val="2"/>
          <w:sz w:val="22"/>
          <w:szCs w:val="24"/>
        </w:rPr>
        <w:tab/>
      </w:r>
      <w:sdt>
        <w:sdtPr>
          <w:rPr>
            <w:rFonts w:eastAsia="新細明體"/>
            <w:kern w:val="2"/>
            <w:sz w:val="22"/>
            <w:szCs w:val="24"/>
          </w:rPr>
          <w:id w:val="-477381341"/>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Extended family with absence of parents</w:t>
      </w:r>
    </w:p>
    <w:p w14:paraId="4D49C4E6" w14:textId="12D6F47F" w:rsidR="00A955DF" w:rsidRPr="003E1A90" w:rsidRDefault="00A955DF" w:rsidP="00D0096D">
      <w:pPr>
        <w:tabs>
          <w:tab w:val="left" w:pos="540"/>
          <w:tab w:val="left" w:pos="1080"/>
          <w:tab w:val="left" w:pos="1620"/>
          <w:tab w:val="left" w:pos="2160"/>
          <w:tab w:val="left" w:pos="2700"/>
          <w:tab w:val="left" w:leader="underscore" w:pos="9356"/>
        </w:tabs>
        <w:snapToGrid w:val="0"/>
        <w:spacing w:line="271" w:lineRule="auto"/>
        <w:rPr>
          <w:rFonts w:eastAsia="新細明體"/>
          <w:kern w:val="2"/>
          <w:sz w:val="22"/>
          <w:szCs w:val="24"/>
        </w:rPr>
      </w:pPr>
      <w:r w:rsidRPr="003E1A90">
        <w:rPr>
          <w:rFonts w:eastAsia="新細明體"/>
          <w:kern w:val="2"/>
          <w:sz w:val="22"/>
          <w:szCs w:val="24"/>
        </w:rPr>
        <w:tab/>
      </w:r>
      <w:sdt>
        <w:sdtPr>
          <w:rPr>
            <w:rFonts w:eastAsia="新細明體"/>
            <w:kern w:val="2"/>
            <w:sz w:val="22"/>
            <w:szCs w:val="24"/>
          </w:rPr>
          <w:id w:val="921292441"/>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Others, please specify</w:t>
      </w:r>
      <w:r w:rsidRPr="003E1A90">
        <w:rPr>
          <w:rFonts w:eastAsia="新細明體"/>
          <w:kern w:val="2"/>
          <w:sz w:val="22"/>
          <w:szCs w:val="24"/>
        </w:rPr>
        <w:tab/>
      </w:r>
    </w:p>
    <w:p w14:paraId="58028324" w14:textId="77777777" w:rsidR="00240197" w:rsidRDefault="00240197" w:rsidP="003E1A90">
      <w:pPr>
        <w:tabs>
          <w:tab w:val="left" w:pos="540"/>
          <w:tab w:val="left" w:pos="1080"/>
          <w:tab w:val="left" w:pos="1620"/>
          <w:tab w:val="left" w:pos="2160"/>
          <w:tab w:val="left" w:pos="2700"/>
          <w:tab w:val="left" w:pos="3240"/>
          <w:tab w:val="left" w:leader="underscore" w:pos="7920"/>
        </w:tabs>
        <w:snapToGrid w:val="0"/>
        <w:spacing w:line="271" w:lineRule="auto"/>
        <w:rPr>
          <w:rFonts w:eastAsia="新細明體"/>
          <w:b/>
          <w:kern w:val="2"/>
          <w:sz w:val="22"/>
          <w:szCs w:val="24"/>
        </w:rPr>
      </w:pPr>
    </w:p>
    <w:p w14:paraId="28C595CE" w14:textId="77777777" w:rsidR="002103B3" w:rsidRDefault="002103B3" w:rsidP="003E1A90">
      <w:pPr>
        <w:tabs>
          <w:tab w:val="left" w:pos="540"/>
          <w:tab w:val="left" w:pos="1080"/>
          <w:tab w:val="left" w:pos="1620"/>
          <w:tab w:val="left" w:pos="2160"/>
          <w:tab w:val="left" w:pos="2700"/>
          <w:tab w:val="left" w:pos="3240"/>
          <w:tab w:val="left" w:leader="underscore" w:pos="7920"/>
        </w:tabs>
        <w:snapToGrid w:val="0"/>
        <w:spacing w:line="271" w:lineRule="auto"/>
        <w:rPr>
          <w:rFonts w:eastAsia="新細明體"/>
          <w:b/>
          <w:kern w:val="2"/>
          <w:sz w:val="22"/>
          <w:szCs w:val="24"/>
        </w:rPr>
      </w:pPr>
    </w:p>
    <w:p w14:paraId="02706B10" w14:textId="77777777" w:rsidR="002103B3" w:rsidRDefault="002103B3" w:rsidP="003E1A90">
      <w:pPr>
        <w:tabs>
          <w:tab w:val="left" w:pos="540"/>
          <w:tab w:val="left" w:pos="1080"/>
          <w:tab w:val="left" w:pos="1620"/>
          <w:tab w:val="left" w:pos="2160"/>
          <w:tab w:val="left" w:pos="2700"/>
          <w:tab w:val="left" w:pos="3240"/>
          <w:tab w:val="left" w:leader="underscore" w:pos="7920"/>
        </w:tabs>
        <w:snapToGrid w:val="0"/>
        <w:spacing w:line="271" w:lineRule="auto"/>
        <w:rPr>
          <w:rFonts w:eastAsia="新細明體"/>
          <w:b/>
          <w:kern w:val="2"/>
          <w:sz w:val="22"/>
          <w:szCs w:val="24"/>
        </w:rPr>
      </w:pPr>
    </w:p>
    <w:p w14:paraId="66A9728D" w14:textId="3F10CC0A" w:rsidR="00A955DF" w:rsidRPr="003E1A90" w:rsidRDefault="00A955DF" w:rsidP="003E1A90">
      <w:pPr>
        <w:tabs>
          <w:tab w:val="left" w:pos="540"/>
          <w:tab w:val="left" w:pos="1080"/>
          <w:tab w:val="left" w:pos="1620"/>
          <w:tab w:val="left" w:pos="2160"/>
          <w:tab w:val="left" w:pos="2700"/>
          <w:tab w:val="left" w:pos="3240"/>
          <w:tab w:val="left" w:leader="underscore" w:pos="7920"/>
        </w:tabs>
        <w:snapToGrid w:val="0"/>
        <w:spacing w:line="271" w:lineRule="auto"/>
        <w:rPr>
          <w:rFonts w:eastAsia="新細明體"/>
          <w:kern w:val="2"/>
          <w:sz w:val="22"/>
          <w:szCs w:val="24"/>
        </w:rPr>
      </w:pPr>
      <w:r w:rsidRPr="003E1A90">
        <w:rPr>
          <w:rFonts w:eastAsia="新細明體"/>
          <w:b/>
          <w:kern w:val="2"/>
          <w:sz w:val="22"/>
          <w:szCs w:val="24"/>
        </w:rPr>
        <w:lastRenderedPageBreak/>
        <w:t>Part C - Information on perpetrator/alleged perpetrator/potential perpetrator</w:t>
      </w:r>
    </w:p>
    <w:p w14:paraId="0D9C89B4" w14:textId="77777777" w:rsidR="00A955DF" w:rsidRPr="00D0096D" w:rsidRDefault="00A955DF" w:rsidP="003E1A90">
      <w:pPr>
        <w:tabs>
          <w:tab w:val="left" w:pos="540"/>
          <w:tab w:val="left" w:pos="1080"/>
          <w:tab w:val="left" w:pos="1620"/>
          <w:tab w:val="left" w:pos="2160"/>
          <w:tab w:val="left" w:pos="2700"/>
          <w:tab w:val="left" w:pos="3240"/>
          <w:tab w:val="left" w:leader="underscore" w:pos="7920"/>
        </w:tabs>
        <w:snapToGrid w:val="0"/>
        <w:spacing w:line="271" w:lineRule="auto"/>
        <w:rPr>
          <w:rFonts w:eastAsia="新細明體"/>
          <w:i/>
          <w:iCs/>
          <w:kern w:val="2"/>
          <w:sz w:val="22"/>
        </w:rPr>
      </w:pPr>
      <w:r w:rsidRPr="00D0096D">
        <w:rPr>
          <w:rFonts w:eastAsia="新細明體"/>
          <w:i/>
          <w:iCs/>
          <w:kern w:val="2"/>
          <w:sz w:val="22"/>
        </w:rPr>
        <w:t>(</w:t>
      </w:r>
      <w:r w:rsidRPr="00C26D90">
        <w:rPr>
          <w:rFonts w:eastAsia="新細明體"/>
          <w:i/>
          <w:iCs/>
          <w:kern w:val="2"/>
          <w:sz w:val="22"/>
          <w:u w:val="single"/>
        </w:rPr>
        <w:t>Note</w:t>
      </w:r>
      <w:r w:rsidRPr="00D0096D">
        <w:rPr>
          <w:rFonts w:eastAsia="新細明體"/>
          <w:i/>
          <w:iCs/>
          <w:kern w:val="2"/>
          <w:sz w:val="22"/>
        </w:rPr>
        <w:t>: Use separate Part C for each perpetrator/alleged perpetrator/potential perpetrator)</w:t>
      </w:r>
    </w:p>
    <w:p w14:paraId="495B893E" w14:textId="77777777" w:rsidR="00A955DF" w:rsidRPr="003E1A90" w:rsidRDefault="00A955DF" w:rsidP="003E1A90">
      <w:pPr>
        <w:tabs>
          <w:tab w:val="left" w:pos="540"/>
          <w:tab w:val="left" w:pos="1080"/>
          <w:tab w:val="left" w:pos="1620"/>
          <w:tab w:val="left" w:pos="2160"/>
          <w:tab w:val="left" w:pos="2700"/>
          <w:tab w:val="left" w:pos="3240"/>
          <w:tab w:val="left" w:leader="underscore" w:pos="7920"/>
        </w:tabs>
        <w:snapToGrid w:val="0"/>
        <w:spacing w:line="271" w:lineRule="auto"/>
        <w:rPr>
          <w:rFonts w:eastAsia="新細明體"/>
          <w:kern w:val="2"/>
          <w:sz w:val="14"/>
          <w:szCs w:val="24"/>
        </w:rPr>
      </w:pPr>
    </w:p>
    <w:p w14:paraId="5D931211" w14:textId="77378A5B" w:rsidR="00A955DF" w:rsidRDefault="00A955DF" w:rsidP="003E1A90">
      <w:pPr>
        <w:tabs>
          <w:tab w:val="left" w:pos="540"/>
          <w:tab w:val="left" w:pos="1080"/>
          <w:tab w:val="left" w:pos="1620"/>
          <w:tab w:val="left" w:pos="2160"/>
          <w:tab w:val="left" w:pos="2700"/>
          <w:tab w:val="left" w:pos="3240"/>
          <w:tab w:val="left" w:pos="3544"/>
          <w:tab w:val="left" w:leader="underscore" w:pos="7920"/>
        </w:tabs>
        <w:snapToGrid w:val="0"/>
        <w:spacing w:line="271" w:lineRule="auto"/>
        <w:rPr>
          <w:rFonts w:eastAsia="新細明體"/>
          <w:kern w:val="2"/>
          <w:sz w:val="22"/>
          <w:szCs w:val="24"/>
        </w:rPr>
      </w:pPr>
      <w:r w:rsidRPr="003E1A90">
        <w:rPr>
          <w:rFonts w:eastAsia="新細明體"/>
          <w:kern w:val="2"/>
          <w:sz w:val="22"/>
          <w:szCs w:val="24"/>
        </w:rPr>
        <w:t>C1.</w:t>
      </w:r>
      <w:r w:rsidRPr="003E1A90">
        <w:rPr>
          <w:rFonts w:eastAsia="新細明體"/>
          <w:kern w:val="2"/>
          <w:sz w:val="22"/>
          <w:szCs w:val="24"/>
        </w:rPr>
        <w:tab/>
        <w:t xml:space="preserve">Year of birth:  </w:t>
      </w:r>
      <w:r w:rsidRPr="003E1A90">
        <w:rPr>
          <w:rFonts w:eastAsia="新細明體"/>
          <w:spacing w:val="-35"/>
          <w:kern w:val="2"/>
          <w:position w:val="-6"/>
          <w:sz w:val="36"/>
          <w:szCs w:val="24"/>
        </w:rPr>
        <w:t></w:t>
      </w:r>
      <w:r w:rsidRPr="003E1A90">
        <w:rPr>
          <w:rFonts w:eastAsia="新細明體"/>
          <w:spacing w:val="-35"/>
          <w:kern w:val="2"/>
          <w:position w:val="-6"/>
          <w:sz w:val="36"/>
          <w:szCs w:val="24"/>
        </w:rPr>
        <w:t></w:t>
      </w:r>
      <w:r w:rsidRPr="003E1A90">
        <w:rPr>
          <w:rFonts w:eastAsia="新細明體"/>
          <w:spacing w:val="-35"/>
          <w:kern w:val="2"/>
          <w:position w:val="-6"/>
          <w:sz w:val="36"/>
          <w:szCs w:val="24"/>
        </w:rPr>
        <w:t></w:t>
      </w:r>
      <w:r w:rsidRPr="003E1A90">
        <w:rPr>
          <w:rFonts w:eastAsia="新細明體"/>
          <w:spacing w:val="-35"/>
          <w:kern w:val="2"/>
          <w:position w:val="-6"/>
          <w:sz w:val="36"/>
          <w:szCs w:val="24"/>
        </w:rPr>
        <w:t></w:t>
      </w:r>
      <w:r w:rsidRPr="003E1A90">
        <w:rPr>
          <w:rFonts w:eastAsia="新細明體"/>
          <w:spacing w:val="-35"/>
          <w:kern w:val="2"/>
          <w:position w:val="-6"/>
          <w:sz w:val="36"/>
          <w:szCs w:val="24"/>
        </w:rPr>
        <w:tab/>
      </w:r>
      <w:r w:rsidRPr="003E1A90">
        <w:rPr>
          <w:rFonts w:eastAsia="新細明體"/>
          <w:kern w:val="2"/>
          <w:sz w:val="22"/>
          <w:szCs w:val="24"/>
        </w:rPr>
        <w:tab/>
      </w:r>
    </w:p>
    <w:p w14:paraId="5DF6FDEF" w14:textId="77777777" w:rsidR="001D5854" w:rsidRPr="006D12BD" w:rsidRDefault="001D5854" w:rsidP="001D5854">
      <w:pPr>
        <w:tabs>
          <w:tab w:val="left" w:pos="540"/>
          <w:tab w:val="left" w:pos="1080"/>
          <w:tab w:val="left" w:pos="1620"/>
          <w:tab w:val="left" w:pos="2160"/>
          <w:tab w:val="left" w:pos="2700"/>
          <w:tab w:val="left" w:pos="3240"/>
          <w:tab w:val="left" w:pos="3544"/>
          <w:tab w:val="left" w:leader="underscore" w:pos="7920"/>
        </w:tabs>
        <w:spacing w:line="320" w:lineRule="atLeast"/>
        <w:rPr>
          <w:sz w:val="22"/>
        </w:rPr>
      </w:pPr>
      <w:r w:rsidRPr="006D12BD">
        <w:rPr>
          <w:sz w:val="22"/>
          <w:lang w:val="en-US"/>
        </w:rPr>
        <w:t>(</w:t>
      </w:r>
      <w:r w:rsidRPr="006D12BD">
        <w:rPr>
          <w:i/>
          <w:sz w:val="22"/>
          <w:lang w:val="en-US"/>
        </w:rPr>
        <w:t>Leave blank if unknown and select approximate age range listed below</w:t>
      </w:r>
      <w:r w:rsidRPr="006D12BD">
        <w:rPr>
          <w:sz w:val="22"/>
          <w:lang w:val="en-US"/>
        </w:rPr>
        <w:t>)</w:t>
      </w:r>
    </w:p>
    <w:p w14:paraId="67789635" w14:textId="77777777" w:rsidR="001D5854" w:rsidRPr="006D12BD" w:rsidRDefault="001D5854" w:rsidP="001D5854">
      <w:pPr>
        <w:tabs>
          <w:tab w:val="left" w:pos="650"/>
          <w:tab w:val="left" w:pos="1080"/>
          <w:tab w:val="left" w:pos="1620"/>
          <w:tab w:val="left" w:pos="2160"/>
          <w:tab w:val="left" w:pos="2700"/>
          <w:tab w:val="left" w:pos="3240"/>
          <w:tab w:val="left" w:pos="3544"/>
          <w:tab w:val="left" w:leader="underscore" w:pos="7920"/>
        </w:tabs>
        <w:spacing w:line="320" w:lineRule="atLeast"/>
        <w:rPr>
          <w:sz w:val="22"/>
          <w:lang w:val="en-US"/>
        </w:rPr>
      </w:pPr>
      <w:r w:rsidRPr="006D12BD">
        <w:rPr>
          <w:sz w:val="22"/>
          <w:lang w:val="en-US"/>
        </w:rPr>
        <w:t>Approximate age range:</w:t>
      </w:r>
    </w:p>
    <w:p w14:paraId="18276E09" w14:textId="77777777" w:rsidR="001D5854" w:rsidRPr="006D12BD" w:rsidRDefault="00000000" w:rsidP="001D5854">
      <w:pPr>
        <w:tabs>
          <w:tab w:val="left" w:pos="-720"/>
          <w:tab w:val="left" w:pos="0"/>
          <w:tab w:val="left" w:pos="720"/>
          <w:tab w:val="left" w:pos="1114"/>
          <w:tab w:val="left" w:pos="2160"/>
          <w:tab w:val="left" w:pos="2880"/>
          <w:tab w:val="left" w:pos="3600"/>
          <w:tab w:val="left" w:pos="4320"/>
        </w:tabs>
        <w:autoSpaceDE w:val="0"/>
        <w:autoSpaceDN w:val="0"/>
        <w:adjustRightInd w:val="0"/>
        <w:ind w:left="720"/>
        <w:rPr>
          <w:rFonts w:eastAsia="細明體"/>
          <w:color w:val="000000"/>
          <w:sz w:val="22"/>
          <w:lang w:val="en-US"/>
        </w:rPr>
      </w:pPr>
      <w:sdt>
        <w:sdtPr>
          <w:rPr>
            <w:sz w:val="22"/>
          </w:rPr>
          <w:id w:val="1392778926"/>
          <w14:checkbox>
            <w14:checked w14:val="0"/>
            <w14:checkedState w14:val="00FE" w14:font="Wingdings"/>
            <w14:uncheckedState w14:val="2610" w14:font="MS Gothic"/>
          </w14:checkbox>
        </w:sdtPr>
        <w:sdtContent>
          <w:r w:rsidR="001D5854">
            <w:rPr>
              <w:rFonts w:ascii="MS Gothic" w:eastAsia="MS Gothic" w:hAnsi="MS Gothic" w:hint="eastAsia"/>
              <w:sz w:val="22"/>
            </w:rPr>
            <w:t>☐</w:t>
          </w:r>
        </w:sdtContent>
      </w:sdt>
      <w:r w:rsidR="001D5854">
        <w:rPr>
          <w:sz w:val="22"/>
        </w:rPr>
        <w:tab/>
      </w:r>
      <w:r w:rsidR="001D5854" w:rsidRPr="006D12BD">
        <w:rPr>
          <w:rFonts w:eastAsia="細明體"/>
          <w:color w:val="000000"/>
          <w:sz w:val="22"/>
          <w:lang w:val="en-US"/>
        </w:rPr>
        <w:t>16 or below</w:t>
      </w:r>
    </w:p>
    <w:p w14:paraId="3BB50FA2" w14:textId="77777777" w:rsidR="001D5854" w:rsidRPr="006D12BD" w:rsidRDefault="00000000" w:rsidP="001D5854">
      <w:pPr>
        <w:tabs>
          <w:tab w:val="left" w:pos="-720"/>
          <w:tab w:val="left" w:pos="0"/>
          <w:tab w:val="left" w:pos="720"/>
          <w:tab w:val="left" w:pos="1440"/>
          <w:tab w:val="left" w:pos="2160"/>
          <w:tab w:val="left" w:pos="2880"/>
          <w:tab w:val="left" w:pos="3600"/>
          <w:tab w:val="left" w:pos="4320"/>
        </w:tabs>
        <w:autoSpaceDE w:val="0"/>
        <w:autoSpaceDN w:val="0"/>
        <w:adjustRightInd w:val="0"/>
        <w:ind w:left="720"/>
        <w:rPr>
          <w:rFonts w:eastAsia="細明體"/>
          <w:color w:val="000000"/>
          <w:sz w:val="22"/>
          <w:lang w:val="en-US"/>
        </w:rPr>
      </w:pPr>
      <w:sdt>
        <w:sdtPr>
          <w:rPr>
            <w:sz w:val="22"/>
          </w:rPr>
          <w:id w:val="1528445947"/>
          <w14:checkbox>
            <w14:checked w14:val="0"/>
            <w14:checkedState w14:val="00FE" w14:font="Wingdings"/>
            <w14:uncheckedState w14:val="2610" w14:font="MS Gothic"/>
          </w14:checkbox>
        </w:sdtPr>
        <w:sdtContent>
          <w:r w:rsidR="001D5854">
            <w:rPr>
              <w:rFonts w:ascii="MS Gothic" w:eastAsia="MS Gothic" w:hAnsi="MS Gothic" w:hint="eastAsia"/>
              <w:sz w:val="22"/>
            </w:rPr>
            <w:t>☐</w:t>
          </w:r>
        </w:sdtContent>
      </w:sdt>
      <w:r w:rsidR="001D5854">
        <w:rPr>
          <w:spacing w:val="30"/>
          <w:sz w:val="22"/>
          <w:lang w:val="en-US"/>
        </w:rPr>
        <w:t xml:space="preserve"> </w:t>
      </w:r>
      <w:r w:rsidR="001D5854" w:rsidRPr="006D12BD">
        <w:rPr>
          <w:rFonts w:eastAsia="細明體"/>
          <w:color w:val="000000"/>
          <w:sz w:val="22"/>
          <w:lang w:val="en-US"/>
        </w:rPr>
        <w:t>17 - 21</w:t>
      </w:r>
    </w:p>
    <w:p w14:paraId="2C2594D1" w14:textId="77777777" w:rsidR="001D5854" w:rsidRPr="006D12BD" w:rsidRDefault="00000000" w:rsidP="001D5854">
      <w:pPr>
        <w:tabs>
          <w:tab w:val="left" w:pos="-720"/>
          <w:tab w:val="left" w:pos="0"/>
          <w:tab w:val="left" w:pos="720"/>
          <w:tab w:val="left" w:pos="1440"/>
          <w:tab w:val="left" w:pos="2160"/>
          <w:tab w:val="left" w:pos="2880"/>
          <w:tab w:val="left" w:pos="3600"/>
          <w:tab w:val="left" w:pos="4320"/>
        </w:tabs>
        <w:autoSpaceDE w:val="0"/>
        <w:autoSpaceDN w:val="0"/>
        <w:adjustRightInd w:val="0"/>
        <w:ind w:left="720"/>
        <w:rPr>
          <w:rFonts w:eastAsia="細明體"/>
          <w:color w:val="000000"/>
          <w:sz w:val="22"/>
          <w:lang w:val="en-US"/>
        </w:rPr>
      </w:pPr>
      <w:sdt>
        <w:sdtPr>
          <w:rPr>
            <w:sz w:val="22"/>
          </w:rPr>
          <w:id w:val="-649975600"/>
          <w14:checkbox>
            <w14:checked w14:val="0"/>
            <w14:checkedState w14:val="00FE" w14:font="Wingdings"/>
            <w14:uncheckedState w14:val="2610" w14:font="MS Gothic"/>
          </w14:checkbox>
        </w:sdtPr>
        <w:sdtContent>
          <w:r w:rsidR="001D5854">
            <w:rPr>
              <w:rFonts w:ascii="MS Gothic" w:eastAsia="MS Gothic" w:hAnsi="MS Gothic" w:hint="eastAsia"/>
              <w:sz w:val="22"/>
            </w:rPr>
            <w:t>☐</w:t>
          </w:r>
        </w:sdtContent>
      </w:sdt>
      <w:r w:rsidR="001D5854">
        <w:rPr>
          <w:spacing w:val="30"/>
          <w:sz w:val="22"/>
          <w:lang w:val="en-US"/>
        </w:rPr>
        <w:t xml:space="preserve"> </w:t>
      </w:r>
      <w:r w:rsidR="001D5854" w:rsidRPr="006D12BD">
        <w:rPr>
          <w:rFonts w:eastAsia="細明體"/>
          <w:color w:val="000000"/>
          <w:sz w:val="22"/>
          <w:lang w:val="en-US"/>
        </w:rPr>
        <w:t>22 - 26</w:t>
      </w:r>
    </w:p>
    <w:p w14:paraId="38CADD09" w14:textId="77777777" w:rsidR="001D5854" w:rsidRPr="006D12BD" w:rsidRDefault="00000000" w:rsidP="001D5854">
      <w:pPr>
        <w:tabs>
          <w:tab w:val="left" w:pos="-720"/>
          <w:tab w:val="left" w:pos="0"/>
          <w:tab w:val="left" w:pos="720"/>
          <w:tab w:val="left" w:pos="1440"/>
          <w:tab w:val="left" w:pos="2160"/>
          <w:tab w:val="left" w:pos="2880"/>
          <w:tab w:val="left" w:pos="3600"/>
          <w:tab w:val="left" w:pos="4320"/>
        </w:tabs>
        <w:autoSpaceDE w:val="0"/>
        <w:autoSpaceDN w:val="0"/>
        <w:adjustRightInd w:val="0"/>
        <w:ind w:left="720"/>
        <w:rPr>
          <w:rFonts w:eastAsia="細明體"/>
          <w:color w:val="000000"/>
          <w:sz w:val="22"/>
          <w:lang w:val="en-US"/>
        </w:rPr>
      </w:pPr>
      <w:sdt>
        <w:sdtPr>
          <w:rPr>
            <w:sz w:val="22"/>
          </w:rPr>
          <w:id w:val="195737653"/>
          <w14:checkbox>
            <w14:checked w14:val="0"/>
            <w14:checkedState w14:val="00FE" w14:font="Wingdings"/>
            <w14:uncheckedState w14:val="2610" w14:font="MS Gothic"/>
          </w14:checkbox>
        </w:sdtPr>
        <w:sdtContent>
          <w:r w:rsidR="001D5854">
            <w:rPr>
              <w:rFonts w:ascii="MS Gothic" w:eastAsia="MS Gothic" w:hAnsi="MS Gothic" w:hint="eastAsia"/>
              <w:sz w:val="22"/>
            </w:rPr>
            <w:t>☐</w:t>
          </w:r>
        </w:sdtContent>
      </w:sdt>
      <w:r w:rsidR="001D5854">
        <w:rPr>
          <w:spacing w:val="30"/>
          <w:sz w:val="22"/>
          <w:lang w:val="en-US"/>
        </w:rPr>
        <w:t xml:space="preserve"> </w:t>
      </w:r>
      <w:r w:rsidR="001D5854" w:rsidRPr="006D12BD">
        <w:rPr>
          <w:rFonts w:eastAsia="細明體"/>
          <w:color w:val="000000"/>
          <w:sz w:val="22"/>
          <w:lang w:val="en-US"/>
        </w:rPr>
        <w:t>27 - 31</w:t>
      </w:r>
    </w:p>
    <w:p w14:paraId="598E6435" w14:textId="77777777" w:rsidR="001D5854" w:rsidRPr="006D12BD" w:rsidRDefault="00000000" w:rsidP="001D5854">
      <w:pPr>
        <w:tabs>
          <w:tab w:val="left" w:pos="-720"/>
          <w:tab w:val="left" w:pos="0"/>
          <w:tab w:val="left" w:pos="720"/>
          <w:tab w:val="left" w:pos="1440"/>
          <w:tab w:val="left" w:pos="2160"/>
          <w:tab w:val="left" w:pos="2880"/>
          <w:tab w:val="left" w:pos="3600"/>
          <w:tab w:val="left" w:pos="4320"/>
        </w:tabs>
        <w:autoSpaceDE w:val="0"/>
        <w:autoSpaceDN w:val="0"/>
        <w:adjustRightInd w:val="0"/>
        <w:ind w:left="720"/>
        <w:rPr>
          <w:rFonts w:eastAsia="細明體"/>
          <w:color w:val="000000"/>
          <w:sz w:val="22"/>
          <w:lang w:val="en-US"/>
        </w:rPr>
      </w:pPr>
      <w:sdt>
        <w:sdtPr>
          <w:rPr>
            <w:sz w:val="22"/>
          </w:rPr>
          <w:id w:val="-53703534"/>
          <w14:checkbox>
            <w14:checked w14:val="0"/>
            <w14:checkedState w14:val="00FE" w14:font="Wingdings"/>
            <w14:uncheckedState w14:val="2610" w14:font="MS Gothic"/>
          </w14:checkbox>
        </w:sdtPr>
        <w:sdtContent>
          <w:r w:rsidR="001D5854">
            <w:rPr>
              <w:rFonts w:ascii="MS Gothic" w:eastAsia="MS Gothic" w:hAnsi="MS Gothic" w:hint="eastAsia"/>
              <w:sz w:val="22"/>
            </w:rPr>
            <w:t>☐</w:t>
          </w:r>
        </w:sdtContent>
      </w:sdt>
      <w:r w:rsidR="001D5854">
        <w:rPr>
          <w:spacing w:val="30"/>
          <w:sz w:val="22"/>
          <w:lang w:val="en-US"/>
        </w:rPr>
        <w:t xml:space="preserve"> </w:t>
      </w:r>
      <w:r w:rsidR="001D5854" w:rsidRPr="006D12BD">
        <w:rPr>
          <w:rFonts w:eastAsia="細明體"/>
          <w:color w:val="000000"/>
          <w:sz w:val="22"/>
          <w:lang w:val="en-US"/>
        </w:rPr>
        <w:t>32 - 36</w:t>
      </w:r>
    </w:p>
    <w:p w14:paraId="46A71919" w14:textId="77777777" w:rsidR="001D5854" w:rsidRPr="006D12BD" w:rsidRDefault="00000000" w:rsidP="001D5854">
      <w:pPr>
        <w:tabs>
          <w:tab w:val="left" w:pos="-720"/>
          <w:tab w:val="left" w:pos="0"/>
          <w:tab w:val="left" w:pos="720"/>
          <w:tab w:val="left" w:pos="1440"/>
          <w:tab w:val="left" w:pos="2160"/>
          <w:tab w:val="left" w:pos="2880"/>
          <w:tab w:val="left" w:pos="3600"/>
          <w:tab w:val="left" w:pos="4320"/>
        </w:tabs>
        <w:autoSpaceDE w:val="0"/>
        <w:autoSpaceDN w:val="0"/>
        <w:adjustRightInd w:val="0"/>
        <w:ind w:left="720"/>
        <w:rPr>
          <w:rFonts w:eastAsia="細明體"/>
          <w:color w:val="000000"/>
          <w:sz w:val="22"/>
          <w:lang w:val="en-US"/>
        </w:rPr>
      </w:pPr>
      <w:sdt>
        <w:sdtPr>
          <w:rPr>
            <w:sz w:val="22"/>
          </w:rPr>
          <w:id w:val="-1081449050"/>
          <w14:checkbox>
            <w14:checked w14:val="0"/>
            <w14:checkedState w14:val="00FE" w14:font="Wingdings"/>
            <w14:uncheckedState w14:val="2610" w14:font="MS Gothic"/>
          </w14:checkbox>
        </w:sdtPr>
        <w:sdtContent>
          <w:r w:rsidR="001D5854">
            <w:rPr>
              <w:rFonts w:ascii="MS Gothic" w:eastAsia="MS Gothic" w:hAnsi="MS Gothic" w:hint="eastAsia"/>
              <w:sz w:val="22"/>
            </w:rPr>
            <w:t>☐</w:t>
          </w:r>
        </w:sdtContent>
      </w:sdt>
      <w:r w:rsidR="001D5854">
        <w:rPr>
          <w:spacing w:val="30"/>
          <w:sz w:val="22"/>
          <w:lang w:val="en-US"/>
        </w:rPr>
        <w:t xml:space="preserve"> </w:t>
      </w:r>
      <w:r w:rsidR="001D5854" w:rsidRPr="006D12BD">
        <w:rPr>
          <w:rFonts w:eastAsia="細明體"/>
          <w:color w:val="000000"/>
          <w:sz w:val="22"/>
          <w:lang w:val="en-US"/>
        </w:rPr>
        <w:t>37 - 41</w:t>
      </w:r>
    </w:p>
    <w:p w14:paraId="137AB7BD" w14:textId="77777777" w:rsidR="001D5854" w:rsidRPr="006D12BD" w:rsidRDefault="00000000" w:rsidP="001D5854">
      <w:pPr>
        <w:tabs>
          <w:tab w:val="left" w:pos="-720"/>
          <w:tab w:val="left" w:pos="0"/>
          <w:tab w:val="left" w:pos="720"/>
          <w:tab w:val="left" w:pos="1440"/>
          <w:tab w:val="left" w:pos="2160"/>
          <w:tab w:val="left" w:pos="2880"/>
          <w:tab w:val="left" w:pos="3600"/>
          <w:tab w:val="left" w:pos="4320"/>
        </w:tabs>
        <w:autoSpaceDE w:val="0"/>
        <w:autoSpaceDN w:val="0"/>
        <w:adjustRightInd w:val="0"/>
        <w:ind w:left="720"/>
        <w:rPr>
          <w:rFonts w:eastAsia="細明體"/>
          <w:color w:val="000000"/>
          <w:sz w:val="22"/>
          <w:lang w:val="en-US"/>
        </w:rPr>
      </w:pPr>
      <w:sdt>
        <w:sdtPr>
          <w:rPr>
            <w:sz w:val="22"/>
          </w:rPr>
          <w:id w:val="1037471884"/>
          <w14:checkbox>
            <w14:checked w14:val="0"/>
            <w14:checkedState w14:val="00FE" w14:font="Wingdings"/>
            <w14:uncheckedState w14:val="2610" w14:font="MS Gothic"/>
          </w14:checkbox>
        </w:sdtPr>
        <w:sdtContent>
          <w:r w:rsidR="001D5854">
            <w:rPr>
              <w:rFonts w:ascii="MS Gothic" w:eastAsia="MS Gothic" w:hAnsi="MS Gothic" w:hint="eastAsia"/>
              <w:sz w:val="22"/>
            </w:rPr>
            <w:t>☐</w:t>
          </w:r>
        </w:sdtContent>
      </w:sdt>
      <w:r w:rsidR="001D5854">
        <w:rPr>
          <w:spacing w:val="30"/>
          <w:sz w:val="22"/>
          <w:lang w:val="en-US"/>
        </w:rPr>
        <w:t xml:space="preserve"> </w:t>
      </w:r>
      <w:r w:rsidR="001D5854" w:rsidRPr="006D12BD">
        <w:rPr>
          <w:rFonts w:eastAsia="細明體"/>
          <w:color w:val="000000"/>
          <w:sz w:val="22"/>
          <w:lang w:val="en-US"/>
        </w:rPr>
        <w:t>42 - 46</w:t>
      </w:r>
    </w:p>
    <w:p w14:paraId="65E79776" w14:textId="77777777" w:rsidR="001D5854" w:rsidRPr="006D12BD" w:rsidRDefault="00000000" w:rsidP="001D5854">
      <w:pPr>
        <w:tabs>
          <w:tab w:val="left" w:pos="-720"/>
          <w:tab w:val="left" w:pos="0"/>
          <w:tab w:val="left" w:pos="720"/>
          <w:tab w:val="left" w:pos="1440"/>
          <w:tab w:val="left" w:pos="2160"/>
          <w:tab w:val="left" w:pos="2880"/>
          <w:tab w:val="left" w:pos="3600"/>
          <w:tab w:val="left" w:pos="4320"/>
        </w:tabs>
        <w:autoSpaceDE w:val="0"/>
        <w:autoSpaceDN w:val="0"/>
        <w:adjustRightInd w:val="0"/>
        <w:ind w:left="720"/>
        <w:rPr>
          <w:rFonts w:eastAsia="細明體"/>
          <w:color w:val="000000"/>
          <w:sz w:val="22"/>
          <w:lang w:val="en-US"/>
        </w:rPr>
      </w:pPr>
      <w:sdt>
        <w:sdtPr>
          <w:rPr>
            <w:sz w:val="22"/>
          </w:rPr>
          <w:id w:val="1445501535"/>
          <w14:checkbox>
            <w14:checked w14:val="0"/>
            <w14:checkedState w14:val="00FE" w14:font="Wingdings"/>
            <w14:uncheckedState w14:val="2610" w14:font="MS Gothic"/>
          </w14:checkbox>
        </w:sdtPr>
        <w:sdtContent>
          <w:r w:rsidR="001D5854">
            <w:rPr>
              <w:rFonts w:ascii="MS Gothic" w:eastAsia="MS Gothic" w:hAnsi="MS Gothic" w:hint="eastAsia"/>
              <w:sz w:val="22"/>
            </w:rPr>
            <w:t>☐</w:t>
          </w:r>
        </w:sdtContent>
      </w:sdt>
      <w:r w:rsidR="001D5854">
        <w:rPr>
          <w:spacing w:val="30"/>
          <w:sz w:val="22"/>
          <w:lang w:val="en-US"/>
        </w:rPr>
        <w:t xml:space="preserve"> </w:t>
      </w:r>
      <w:r w:rsidR="001D5854" w:rsidRPr="006D12BD">
        <w:rPr>
          <w:rFonts w:eastAsia="細明體"/>
          <w:color w:val="000000"/>
          <w:sz w:val="22"/>
          <w:lang w:val="en-US"/>
        </w:rPr>
        <w:t xml:space="preserve">47 - 51 </w:t>
      </w:r>
    </w:p>
    <w:p w14:paraId="00AA86DA" w14:textId="77777777" w:rsidR="001D5854" w:rsidRPr="006D12BD" w:rsidRDefault="00000000" w:rsidP="001D5854">
      <w:pPr>
        <w:tabs>
          <w:tab w:val="left" w:pos="-720"/>
          <w:tab w:val="left" w:pos="0"/>
          <w:tab w:val="left" w:pos="720"/>
          <w:tab w:val="left" w:pos="1440"/>
          <w:tab w:val="left" w:pos="2160"/>
          <w:tab w:val="left" w:pos="2880"/>
          <w:tab w:val="left" w:pos="3600"/>
          <w:tab w:val="left" w:pos="4320"/>
        </w:tabs>
        <w:autoSpaceDE w:val="0"/>
        <w:autoSpaceDN w:val="0"/>
        <w:adjustRightInd w:val="0"/>
        <w:ind w:left="720"/>
        <w:rPr>
          <w:rFonts w:eastAsia="細明體"/>
          <w:color w:val="000000"/>
          <w:sz w:val="22"/>
          <w:lang w:val="en-US"/>
        </w:rPr>
      </w:pPr>
      <w:sdt>
        <w:sdtPr>
          <w:rPr>
            <w:sz w:val="22"/>
          </w:rPr>
          <w:id w:val="1039858705"/>
          <w14:checkbox>
            <w14:checked w14:val="0"/>
            <w14:checkedState w14:val="00FE" w14:font="Wingdings"/>
            <w14:uncheckedState w14:val="2610" w14:font="MS Gothic"/>
          </w14:checkbox>
        </w:sdtPr>
        <w:sdtContent>
          <w:r w:rsidR="001D5854">
            <w:rPr>
              <w:rFonts w:ascii="MS Gothic" w:eastAsia="MS Gothic" w:hAnsi="MS Gothic" w:hint="eastAsia"/>
              <w:sz w:val="22"/>
            </w:rPr>
            <w:t>☐</w:t>
          </w:r>
        </w:sdtContent>
      </w:sdt>
      <w:r w:rsidR="001D5854">
        <w:rPr>
          <w:spacing w:val="30"/>
          <w:sz w:val="22"/>
          <w:lang w:val="en-US"/>
        </w:rPr>
        <w:t xml:space="preserve"> </w:t>
      </w:r>
      <w:r w:rsidR="001D5854" w:rsidRPr="006D12BD">
        <w:rPr>
          <w:rFonts w:eastAsia="細明體"/>
          <w:color w:val="000000"/>
          <w:sz w:val="22"/>
          <w:lang w:val="en-US"/>
        </w:rPr>
        <w:t>52 - 56</w:t>
      </w:r>
    </w:p>
    <w:p w14:paraId="29040BC6" w14:textId="77777777" w:rsidR="001D5854" w:rsidRPr="006D12BD" w:rsidRDefault="00000000" w:rsidP="001D5854">
      <w:pPr>
        <w:tabs>
          <w:tab w:val="left" w:pos="-720"/>
          <w:tab w:val="left" w:pos="0"/>
          <w:tab w:val="left" w:pos="720"/>
          <w:tab w:val="left" w:pos="1440"/>
          <w:tab w:val="left" w:pos="2160"/>
          <w:tab w:val="left" w:pos="2880"/>
          <w:tab w:val="left" w:pos="3600"/>
          <w:tab w:val="left" w:pos="4320"/>
        </w:tabs>
        <w:autoSpaceDE w:val="0"/>
        <w:autoSpaceDN w:val="0"/>
        <w:adjustRightInd w:val="0"/>
        <w:ind w:left="720"/>
        <w:rPr>
          <w:rFonts w:eastAsia="細明體"/>
          <w:color w:val="000000"/>
          <w:sz w:val="22"/>
          <w:lang w:val="en-US"/>
        </w:rPr>
      </w:pPr>
      <w:sdt>
        <w:sdtPr>
          <w:rPr>
            <w:sz w:val="22"/>
          </w:rPr>
          <w:id w:val="-2013600964"/>
          <w14:checkbox>
            <w14:checked w14:val="0"/>
            <w14:checkedState w14:val="00FE" w14:font="Wingdings"/>
            <w14:uncheckedState w14:val="2610" w14:font="MS Gothic"/>
          </w14:checkbox>
        </w:sdtPr>
        <w:sdtContent>
          <w:r w:rsidR="001D5854">
            <w:rPr>
              <w:rFonts w:ascii="MS Gothic" w:eastAsia="MS Gothic" w:hAnsi="MS Gothic" w:hint="eastAsia"/>
              <w:sz w:val="22"/>
            </w:rPr>
            <w:t>☐</w:t>
          </w:r>
        </w:sdtContent>
      </w:sdt>
      <w:r w:rsidR="001D5854">
        <w:rPr>
          <w:spacing w:val="30"/>
          <w:sz w:val="22"/>
          <w:lang w:val="en-US"/>
        </w:rPr>
        <w:t xml:space="preserve"> </w:t>
      </w:r>
      <w:r w:rsidR="001D5854" w:rsidRPr="006D12BD">
        <w:rPr>
          <w:rFonts w:eastAsia="細明體"/>
          <w:color w:val="000000"/>
          <w:sz w:val="22"/>
          <w:lang w:val="en-US"/>
        </w:rPr>
        <w:t>57 or above</w:t>
      </w:r>
    </w:p>
    <w:p w14:paraId="1B4475B6" w14:textId="6720A1E2" w:rsidR="001D5854" w:rsidRPr="006D12BD" w:rsidRDefault="00000000" w:rsidP="001D5854">
      <w:pPr>
        <w:tabs>
          <w:tab w:val="left" w:pos="-720"/>
          <w:tab w:val="left" w:pos="0"/>
          <w:tab w:val="left" w:pos="720"/>
          <w:tab w:val="left" w:pos="1440"/>
          <w:tab w:val="left" w:pos="2160"/>
          <w:tab w:val="left" w:pos="2880"/>
          <w:tab w:val="left" w:pos="3600"/>
          <w:tab w:val="left" w:pos="4320"/>
        </w:tabs>
        <w:autoSpaceDE w:val="0"/>
        <w:autoSpaceDN w:val="0"/>
        <w:adjustRightInd w:val="0"/>
        <w:ind w:left="720"/>
        <w:rPr>
          <w:rFonts w:eastAsia="細明體"/>
          <w:color w:val="000000"/>
          <w:sz w:val="22"/>
          <w:lang w:val="en-US"/>
        </w:rPr>
      </w:pPr>
      <w:sdt>
        <w:sdtPr>
          <w:rPr>
            <w:sz w:val="22"/>
          </w:rPr>
          <w:id w:val="-1710481695"/>
          <w14:checkbox>
            <w14:checked w14:val="0"/>
            <w14:checkedState w14:val="00FE" w14:font="Wingdings"/>
            <w14:uncheckedState w14:val="2610" w14:font="MS Gothic"/>
          </w14:checkbox>
        </w:sdtPr>
        <w:sdtContent>
          <w:r w:rsidR="00267BDF">
            <w:rPr>
              <w:rFonts w:ascii="MS Gothic" w:eastAsia="MS Gothic" w:hAnsi="MS Gothic" w:hint="eastAsia"/>
              <w:sz w:val="22"/>
            </w:rPr>
            <w:t>☐</w:t>
          </w:r>
        </w:sdtContent>
      </w:sdt>
      <w:r w:rsidR="001D5854" w:rsidRPr="006D12BD">
        <w:rPr>
          <w:sz w:val="22"/>
        </w:rPr>
        <w:t xml:space="preserve"> </w:t>
      </w:r>
      <w:r w:rsidR="001D5854">
        <w:rPr>
          <w:sz w:val="22"/>
        </w:rPr>
        <w:t xml:space="preserve"> </w:t>
      </w:r>
      <w:r w:rsidR="001D5854" w:rsidRPr="006D12BD">
        <w:rPr>
          <w:sz w:val="22"/>
        </w:rPr>
        <w:t xml:space="preserve">Unknown (for unidentified person or stranger only)   </w:t>
      </w:r>
    </w:p>
    <w:p w14:paraId="6E28F269" w14:textId="1256C424" w:rsidR="00A955DF" w:rsidRPr="003E1A90" w:rsidRDefault="00A955DF" w:rsidP="00D0096D">
      <w:pPr>
        <w:tabs>
          <w:tab w:val="left" w:pos="540"/>
          <w:tab w:val="left" w:pos="1080"/>
          <w:tab w:val="left" w:pos="1620"/>
          <w:tab w:val="left" w:pos="2160"/>
          <w:tab w:val="left" w:pos="2590"/>
          <w:tab w:val="left" w:pos="3119"/>
          <w:tab w:val="left" w:pos="4282"/>
          <w:tab w:val="left" w:pos="4536"/>
          <w:tab w:val="left" w:leader="underscore" w:pos="7594"/>
        </w:tabs>
        <w:snapToGrid w:val="0"/>
        <w:spacing w:before="240" w:after="240" w:line="271" w:lineRule="auto"/>
        <w:rPr>
          <w:rFonts w:eastAsia="新細明體"/>
          <w:kern w:val="2"/>
          <w:sz w:val="22"/>
          <w:szCs w:val="24"/>
        </w:rPr>
      </w:pPr>
      <w:r w:rsidRPr="003E1A90">
        <w:rPr>
          <w:rFonts w:eastAsia="新細明體"/>
          <w:kern w:val="2"/>
          <w:sz w:val="22"/>
          <w:szCs w:val="24"/>
        </w:rPr>
        <w:t>C2.</w:t>
      </w:r>
      <w:r w:rsidRPr="003E1A90">
        <w:rPr>
          <w:rFonts w:eastAsia="新細明體"/>
          <w:kern w:val="2"/>
          <w:sz w:val="22"/>
          <w:szCs w:val="24"/>
        </w:rPr>
        <w:tab/>
        <w:t>Sex:</w:t>
      </w:r>
      <w:r w:rsidRPr="003E1A90">
        <w:rPr>
          <w:rFonts w:eastAsia="新細明體"/>
          <w:kern w:val="2"/>
          <w:sz w:val="22"/>
          <w:szCs w:val="24"/>
        </w:rPr>
        <w:tab/>
      </w:r>
      <w:sdt>
        <w:sdtPr>
          <w:rPr>
            <w:rFonts w:eastAsia="新細明體"/>
            <w:kern w:val="2"/>
            <w:sz w:val="22"/>
            <w:szCs w:val="24"/>
          </w:rPr>
          <w:id w:val="-1865359427"/>
        </w:sdtPr>
        <w:sdtContent>
          <w:r w:rsidR="001D5854" w:rsidRPr="003E1A90">
            <w:rPr>
              <w:rFonts w:ascii="MS Mincho" w:eastAsia="MS Mincho" w:hAnsi="MS Mincho" w:cs="MS Mincho" w:hint="eastAsia"/>
              <w:kern w:val="2"/>
              <w:sz w:val="22"/>
              <w:szCs w:val="24"/>
            </w:rPr>
            <w:t>☐</w:t>
          </w:r>
        </w:sdtContent>
      </w:sdt>
      <w:r w:rsidR="001D5854" w:rsidRPr="003E1A90">
        <w:rPr>
          <w:rFonts w:eastAsia="新細明體"/>
          <w:kern w:val="2"/>
          <w:sz w:val="22"/>
          <w:szCs w:val="24"/>
        </w:rPr>
        <w:t xml:space="preserve"> </w:t>
      </w:r>
      <w:r w:rsidRPr="003E1A90">
        <w:rPr>
          <w:rFonts w:eastAsia="新細明體"/>
          <w:kern w:val="2"/>
          <w:sz w:val="22"/>
          <w:szCs w:val="24"/>
        </w:rPr>
        <w:t>Male</w:t>
      </w:r>
      <w:r w:rsidR="009661B4">
        <w:rPr>
          <w:rFonts w:eastAsia="新細明體"/>
          <w:kern w:val="2"/>
          <w:sz w:val="22"/>
          <w:szCs w:val="24"/>
        </w:rPr>
        <w:tab/>
      </w:r>
      <w:r w:rsidR="009661B4">
        <w:rPr>
          <w:rFonts w:eastAsia="新細明體"/>
          <w:kern w:val="2"/>
          <w:sz w:val="22"/>
          <w:szCs w:val="24"/>
        </w:rPr>
        <w:tab/>
      </w:r>
      <w:r w:rsidRPr="003E1A90">
        <w:rPr>
          <w:rFonts w:eastAsia="新細明體"/>
          <w:kern w:val="2"/>
          <w:sz w:val="22"/>
          <w:szCs w:val="24"/>
        </w:rPr>
        <w:t xml:space="preserve"> </w:t>
      </w:r>
      <w:sdt>
        <w:sdtPr>
          <w:rPr>
            <w:rFonts w:eastAsia="新細明體"/>
            <w:kern w:val="2"/>
            <w:sz w:val="22"/>
            <w:szCs w:val="24"/>
          </w:rPr>
          <w:id w:val="-255527719"/>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Female</w:t>
      </w:r>
      <w:r w:rsidR="009661B4">
        <w:rPr>
          <w:rFonts w:eastAsia="新細明體"/>
          <w:kern w:val="2"/>
          <w:sz w:val="22"/>
          <w:szCs w:val="24"/>
        </w:rPr>
        <w:tab/>
      </w:r>
      <w:r w:rsidR="009661B4">
        <w:rPr>
          <w:rFonts w:eastAsia="新細明體"/>
          <w:kern w:val="2"/>
          <w:sz w:val="22"/>
          <w:szCs w:val="24"/>
        </w:rPr>
        <w:tab/>
      </w:r>
      <w:r w:rsidRPr="003E1A90">
        <w:rPr>
          <w:rFonts w:eastAsia="新細明體"/>
          <w:kern w:val="2"/>
          <w:sz w:val="22"/>
          <w:szCs w:val="24"/>
        </w:rPr>
        <w:t xml:space="preserve"> </w:t>
      </w:r>
      <w:sdt>
        <w:sdtPr>
          <w:rPr>
            <w:rFonts w:eastAsia="新細明體"/>
            <w:kern w:val="2"/>
            <w:sz w:val="22"/>
            <w:szCs w:val="24"/>
          </w:rPr>
          <w:id w:val="349220365"/>
        </w:sdtPr>
        <w:sdtContent>
          <w:r w:rsidRPr="003E1A90">
            <w:rPr>
              <w:rFonts w:ascii="MS Mincho" w:eastAsia="MS Mincho" w:hAnsi="MS Mincho" w:cs="MS Mincho" w:hint="eastAsia"/>
              <w:kern w:val="2"/>
              <w:sz w:val="22"/>
              <w:szCs w:val="24"/>
            </w:rPr>
            <w:t>☐</w:t>
          </w:r>
        </w:sdtContent>
      </w:sdt>
      <w:r w:rsidR="009661B4">
        <w:rPr>
          <w:rFonts w:eastAsia="新細明體"/>
          <w:kern w:val="2"/>
          <w:sz w:val="22"/>
          <w:szCs w:val="24"/>
        </w:rPr>
        <w:t xml:space="preserve"> </w:t>
      </w:r>
      <w:r w:rsidRPr="003E1A90">
        <w:rPr>
          <w:rFonts w:eastAsia="新細明體"/>
          <w:kern w:val="2"/>
          <w:sz w:val="22"/>
          <w:szCs w:val="24"/>
        </w:rPr>
        <w:t xml:space="preserve">Unknown </w:t>
      </w:r>
      <w:sdt>
        <w:sdtPr>
          <w:rPr>
            <w:rFonts w:eastAsia="新細明體"/>
            <w:kern w:val="2"/>
            <w:sz w:val="22"/>
            <w:szCs w:val="24"/>
          </w:rPr>
          <w:id w:val="1601065297"/>
          <w:showingPlcHdr/>
        </w:sdtPr>
        <w:sdtContent>
          <w:r w:rsidR="00D0096D">
            <w:rPr>
              <w:rFonts w:eastAsia="新細明體"/>
              <w:kern w:val="2"/>
              <w:sz w:val="22"/>
              <w:szCs w:val="24"/>
            </w:rPr>
            <w:t xml:space="preserve">     </w:t>
          </w:r>
        </w:sdtContent>
      </w:sdt>
    </w:p>
    <w:p w14:paraId="33E896FD" w14:textId="3D802D97" w:rsidR="00A955DF" w:rsidRPr="003E1A90" w:rsidRDefault="00A955DF" w:rsidP="003E1A90">
      <w:pPr>
        <w:tabs>
          <w:tab w:val="left" w:pos="540"/>
          <w:tab w:val="left" w:pos="1080"/>
          <w:tab w:val="left" w:pos="1620"/>
          <w:tab w:val="left" w:pos="2160"/>
          <w:tab w:val="left" w:pos="2700"/>
          <w:tab w:val="left" w:pos="3240"/>
          <w:tab w:val="left" w:pos="3828"/>
          <w:tab w:val="left" w:pos="4395"/>
          <w:tab w:val="left" w:leader="underscore" w:pos="7920"/>
        </w:tabs>
        <w:snapToGrid w:val="0"/>
        <w:spacing w:line="271" w:lineRule="auto"/>
        <w:rPr>
          <w:rFonts w:eastAsia="新細明體"/>
          <w:kern w:val="2"/>
          <w:sz w:val="22"/>
          <w:szCs w:val="24"/>
        </w:rPr>
      </w:pPr>
      <w:r w:rsidRPr="003E1A90">
        <w:rPr>
          <w:rFonts w:eastAsia="新細明體"/>
          <w:kern w:val="2"/>
          <w:sz w:val="22"/>
          <w:szCs w:val="24"/>
        </w:rPr>
        <w:t>C3.</w:t>
      </w:r>
      <w:r w:rsidRPr="003E1A90">
        <w:rPr>
          <w:rFonts w:eastAsia="新細明體"/>
          <w:kern w:val="2"/>
          <w:sz w:val="22"/>
          <w:szCs w:val="24"/>
        </w:rPr>
        <w:tab/>
      </w:r>
      <w:r w:rsidR="009661B4">
        <w:rPr>
          <w:rFonts w:eastAsia="新細明體"/>
          <w:kern w:val="2"/>
          <w:sz w:val="22"/>
          <w:szCs w:val="24"/>
        </w:rPr>
        <w:t>Born i</w:t>
      </w:r>
      <w:r w:rsidRPr="003E1A90">
        <w:rPr>
          <w:rFonts w:eastAsia="新細明體"/>
          <w:kern w:val="2"/>
          <w:sz w:val="22"/>
          <w:szCs w:val="24"/>
        </w:rPr>
        <w:t>n HK?</w:t>
      </w:r>
      <w:r w:rsidRPr="003E1A90">
        <w:rPr>
          <w:rFonts w:eastAsia="新細明體"/>
          <w:kern w:val="2"/>
          <w:sz w:val="22"/>
          <w:szCs w:val="24"/>
        </w:rPr>
        <w:tab/>
      </w:r>
      <w:sdt>
        <w:sdtPr>
          <w:rPr>
            <w:rFonts w:eastAsia="新細明體"/>
            <w:kern w:val="2"/>
            <w:sz w:val="22"/>
            <w:szCs w:val="24"/>
          </w:rPr>
          <w:id w:val="883913076"/>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Yes</w:t>
      </w:r>
    </w:p>
    <w:p w14:paraId="7CF530AA" w14:textId="523EA21A" w:rsidR="00A955DF" w:rsidRDefault="00A955DF" w:rsidP="003E1A90">
      <w:pPr>
        <w:tabs>
          <w:tab w:val="left" w:pos="540"/>
          <w:tab w:val="left" w:pos="1080"/>
          <w:tab w:val="left" w:pos="1620"/>
          <w:tab w:val="left" w:pos="2160"/>
          <w:tab w:val="left" w:pos="2700"/>
          <w:tab w:val="left" w:pos="3240"/>
          <w:tab w:val="left" w:leader="underscore" w:pos="7920"/>
        </w:tabs>
        <w:snapToGrid w:val="0"/>
        <w:spacing w:line="271" w:lineRule="auto"/>
        <w:rPr>
          <w:rFonts w:eastAsia="新細明體"/>
          <w:spacing w:val="-35"/>
          <w:kern w:val="2"/>
          <w:position w:val="-6"/>
          <w:sz w:val="36"/>
          <w:szCs w:val="24"/>
        </w:rPr>
      </w:pP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318804951"/>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 xml:space="preserve">No, please give the year of arrival </w:t>
      </w:r>
      <w:r w:rsidR="002103B3">
        <w:rPr>
          <w:rFonts w:eastAsia="新細明體"/>
          <w:kern w:val="2"/>
          <w:sz w:val="22"/>
          <w:szCs w:val="24"/>
        </w:rPr>
        <w:t>in</w:t>
      </w:r>
      <w:r w:rsidRPr="003E1A90">
        <w:rPr>
          <w:rFonts w:eastAsia="新細明體"/>
          <w:kern w:val="2"/>
          <w:sz w:val="22"/>
          <w:szCs w:val="24"/>
        </w:rPr>
        <w:t xml:space="preserve"> HK </w:t>
      </w:r>
      <w:r w:rsidRPr="003E1A90">
        <w:rPr>
          <w:rFonts w:eastAsia="新細明體"/>
          <w:spacing w:val="-35"/>
          <w:kern w:val="2"/>
          <w:position w:val="-6"/>
          <w:sz w:val="36"/>
          <w:szCs w:val="24"/>
        </w:rPr>
        <w:t></w:t>
      </w:r>
      <w:r w:rsidRPr="003E1A90">
        <w:rPr>
          <w:rFonts w:eastAsia="新細明體"/>
          <w:spacing w:val="-35"/>
          <w:kern w:val="2"/>
          <w:position w:val="-6"/>
          <w:sz w:val="36"/>
          <w:szCs w:val="24"/>
        </w:rPr>
        <w:t></w:t>
      </w:r>
      <w:r w:rsidRPr="003E1A90">
        <w:rPr>
          <w:rFonts w:eastAsia="新細明體"/>
          <w:spacing w:val="-35"/>
          <w:kern w:val="2"/>
          <w:position w:val="-6"/>
          <w:sz w:val="36"/>
          <w:szCs w:val="24"/>
        </w:rPr>
        <w:t></w:t>
      </w:r>
      <w:r w:rsidRPr="003E1A90">
        <w:rPr>
          <w:rFonts w:eastAsia="新細明體"/>
          <w:spacing w:val="-35"/>
          <w:kern w:val="2"/>
          <w:position w:val="-6"/>
          <w:sz w:val="36"/>
          <w:szCs w:val="24"/>
        </w:rPr>
        <w:t></w:t>
      </w:r>
    </w:p>
    <w:p w14:paraId="27E44E6C" w14:textId="4DDB9D2E" w:rsidR="009661B4" w:rsidRPr="003E1A90" w:rsidRDefault="009661B4" w:rsidP="003E1A90">
      <w:pPr>
        <w:tabs>
          <w:tab w:val="left" w:pos="540"/>
          <w:tab w:val="left" w:pos="1080"/>
          <w:tab w:val="left" w:pos="1620"/>
          <w:tab w:val="left" w:pos="2160"/>
          <w:tab w:val="left" w:pos="2700"/>
          <w:tab w:val="left" w:pos="3240"/>
          <w:tab w:val="left" w:leader="underscore" w:pos="7920"/>
        </w:tabs>
        <w:snapToGrid w:val="0"/>
        <w:spacing w:line="271" w:lineRule="auto"/>
        <w:rPr>
          <w:rFonts w:eastAsia="新細明體"/>
          <w:kern w:val="2"/>
          <w:sz w:val="22"/>
          <w:szCs w:val="24"/>
        </w:rPr>
      </w:pPr>
      <w:r>
        <w:rPr>
          <w:rFonts w:eastAsia="新細明體"/>
          <w:spacing w:val="-35"/>
          <w:kern w:val="2"/>
          <w:position w:val="-6"/>
          <w:sz w:val="36"/>
          <w:szCs w:val="24"/>
        </w:rPr>
        <w:tab/>
      </w:r>
      <w:r>
        <w:rPr>
          <w:rFonts w:eastAsia="新細明體"/>
          <w:spacing w:val="-35"/>
          <w:kern w:val="2"/>
          <w:position w:val="-6"/>
          <w:sz w:val="36"/>
          <w:szCs w:val="24"/>
        </w:rPr>
        <w:tab/>
      </w:r>
      <w:r>
        <w:rPr>
          <w:rFonts w:eastAsia="新細明體"/>
          <w:spacing w:val="-35"/>
          <w:kern w:val="2"/>
          <w:position w:val="-6"/>
          <w:sz w:val="36"/>
          <w:szCs w:val="24"/>
        </w:rPr>
        <w:tab/>
      </w:r>
      <w:r>
        <w:rPr>
          <w:rFonts w:eastAsia="新細明體"/>
          <w:spacing w:val="-35"/>
          <w:kern w:val="2"/>
          <w:position w:val="-6"/>
          <w:sz w:val="36"/>
          <w:szCs w:val="24"/>
        </w:rPr>
        <w:tab/>
      </w:r>
      <w:sdt>
        <w:sdtPr>
          <w:rPr>
            <w:sz w:val="22"/>
          </w:rPr>
          <w:id w:val="1968304534"/>
          <w14:checkbox>
            <w14:checked w14:val="0"/>
            <w14:checkedState w14:val="00FE" w14:font="Wingdings"/>
            <w14:uncheckedState w14:val="2610" w14:font="MS Gothic"/>
          </w14:checkbox>
        </w:sdtPr>
        <w:sdtContent>
          <w:r w:rsidRPr="006D12BD">
            <w:rPr>
              <w:rFonts w:ascii="MS Gothic" w:eastAsia="MS Gothic" w:hAnsi="MS Gothic" w:hint="eastAsia"/>
              <w:sz w:val="22"/>
            </w:rPr>
            <w:t>☐</w:t>
          </w:r>
        </w:sdtContent>
      </w:sdt>
      <w:r w:rsidRPr="006D12BD">
        <w:rPr>
          <w:sz w:val="22"/>
        </w:rPr>
        <w:t xml:space="preserve">   No, not HK resident</w:t>
      </w:r>
    </w:p>
    <w:p w14:paraId="35D0BB1E" w14:textId="1A430339" w:rsidR="009661B4" w:rsidRPr="003E1A90" w:rsidRDefault="00A955DF" w:rsidP="003E1A90">
      <w:pPr>
        <w:tabs>
          <w:tab w:val="left" w:pos="540"/>
          <w:tab w:val="left" w:pos="1080"/>
          <w:tab w:val="left" w:pos="1620"/>
          <w:tab w:val="left" w:pos="2160"/>
          <w:tab w:val="left" w:pos="2700"/>
          <w:tab w:val="left" w:pos="3261"/>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90843932"/>
        </w:sdtPr>
        <w:sdtContent>
          <w:r w:rsidRPr="003E1A90">
            <w:rPr>
              <w:rFonts w:ascii="MS Mincho" w:eastAsia="MS Mincho" w:hAnsi="MS Mincho" w:cs="MS Mincho" w:hint="eastAsia"/>
              <w:kern w:val="2"/>
              <w:sz w:val="22"/>
              <w:szCs w:val="24"/>
            </w:rPr>
            <w:t>☐</w:t>
          </w:r>
        </w:sdtContent>
      </w:sdt>
      <w:r w:rsidRPr="003E1A90">
        <w:rPr>
          <w:rFonts w:eastAsia="新細明體"/>
          <w:kern w:val="2"/>
          <w:sz w:val="24"/>
          <w:szCs w:val="24"/>
        </w:rPr>
        <w:tab/>
      </w:r>
      <w:r w:rsidRPr="003E1A90">
        <w:rPr>
          <w:rFonts w:eastAsia="新細明體"/>
          <w:kern w:val="2"/>
          <w:sz w:val="22"/>
          <w:szCs w:val="24"/>
        </w:rPr>
        <w:t>Unknown</w:t>
      </w:r>
    </w:p>
    <w:p w14:paraId="1B799DB4" w14:textId="5AE143A2" w:rsidR="00A955DF" w:rsidRPr="003E1A90" w:rsidRDefault="00A955DF" w:rsidP="003E1A90">
      <w:pPr>
        <w:tabs>
          <w:tab w:val="left" w:pos="540"/>
          <w:tab w:val="left" w:pos="1080"/>
          <w:tab w:val="left" w:pos="1620"/>
          <w:tab w:val="left" w:pos="2160"/>
          <w:tab w:val="left" w:pos="2700"/>
        </w:tabs>
        <w:snapToGrid w:val="0"/>
        <w:spacing w:line="271" w:lineRule="auto"/>
        <w:rPr>
          <w:rFonts w:eastAsia="新細明體"/>
          <w:kern w:val="2"/>
          <w:sz w:val="22"/>
          <w:szCs w:val="24"/>
        </w:rPr>
      </w:pPr>
      <w:r w:rsidRPr="003E1A90">
        <w:rPr>
          <w:rFonts w:eastAsia="新細明體"/>
          <w:kern w:val="2"/>
          <w:sz w:val="22"/>
          <w:szCs w:val="24"/>
        </w:rPr>
        <w:t>C4.</w:t>
      </w:r>
      <w:r w:rsidRPr="003E1A90">
        <w:rPr>
          <w:rFonts w:eastAsia="新細明體"/>
          <w:kern w:val="2"/>
          <w:sz w:val="22"/>
          <w:szCs w:val="24"/>
        </w:rPr>
        <w:tab/>
        <w:t xml:space="preserve">Relationship </w:t>
      </w:r>
      <w:r w:rsidR="009661B4" w:rsidRPr="006D12BD">
        <w:rPr>
          <w:sz w:val="22"/>
        </w:rPr>
        <w:t>of perpetrator</w:t>
      </w:r>
      <w:r w:rsidR="009661B4" w:rsidRPr="006D12BD">
        <w:rPr>
          <w:rFonts w:hint="eastAsia"/>
          <w:sz w:val="22"/>
        </w:rPr>
        <w:t>/</w:t>
      </w:r>
      <w:r w:rsidR="009661B4" w:rsidRPr="006D12BD">
        <w:rPr>
          <w:sz w:val="22"/>
        </w:rPr>
        <w:t>alleged perpetrator/potential perpetrator</w:t>
      </w:r>
      <w:r w:rsidR="009661B4" w:rsidRPr="003E1A90">
        <w:rPr>
          <w:rFonts w:eastAsia="新細明體"/>
          <w:kern w:val="2"/>
          <w:sz w:val="22"/>
          <w:szCs w:val="24"/>
        </w:rPr>
        <w:t xml:space="preserve"> </w:t>
      </w:r>
      <w:r w:rsidRPr="003E1A90">
        <w:rPr>
          <w:rFonts w:eastAsia="新細明體"/>
          <w:kern w:val="2"/>
          <w:sz w:val="22"/>
          <w:szCs w:val="24"/>
        </w:rPr>
        <w:t>with child-in-question</w:t>
      </w:r>
      <w:r w:rsidR="009661B4">
        <w:rPr>
          <w:rFonts w:eastAsia="新細明體"/>
          <w:kern w:val="2"/>
          <w:sz w:val="22"/>
          <w:szCs w:val="24"/>
        </w:rPr>
        <w:t xml:space="preserve"> </w:t>
      </w:r>
      <w:r w:rsidR="009661B4" w:rsidRPr="003E1A90">
        <w:rPr>
          <w:rFonts w:eastAsia="新細明體"/>
          <w:spacing w:val="-35"/>
          <w:kern w:val="2"/>
          <w:sz w:val="36"/>
          <w:szCs w:val="24"/>
        </w:rPr>
        <w:sym w:font="Wingdings" w:char="F06F"/>
      </w:r>
    </w:p>
    <w:p w14:paraId="29120467" w14:textId="7E72FF54" w:rsidR="009661B4" w:rsidRPr="009661B4" w:rsidRDefault="00A955DF" w:rsidP="009661B4">
      <w:pPr>
        <w:tabs>
          <w:tab w:val="left" w:pos="540"/>
          <w:tab w:val="left" w:pos="1080"/>
          <w:tab w:val="left" w:pos="1620"/>
          <w:tab w:val="left" w:pos="2160"/>
          <w:tab w:val="left" w:pos="2700"/>
        </w:tabs>
        <w:spacing w:line="320" w:lineRule="atLeast"/>
        <w:rPr>
          <w:rFonts w:eastAsia="新細明體"/>
          <w:i/>
          <w:iCs/>
          <w:kern w:val="2"/>
          <w:sz w:val="22"/>
          <w:szCs w:val="24"/>
        </w:rPr>
      </w:pPr>
      <w:r w:rsidRPr="003E1A90">
        <w:rPr>
          <w:rFonts w:eastAsia="新細明體"/>
          <w:kern w:val="2"/>
          <w:sz w:val="22"/>
          <w:szCs w:val="24"/>
        </w:rPr>
        <w:tab/>
        <w:t xml:space="preserve"> </w:t>
      </w:r>
      <w:r w:rsidR="009661B4" w:rsidRPr="009661B4">
        <w:rPr>
          <w:rFonts w:eastAsia="新細明體"/>
          <w:i/>
          <w:iCs/>
          <w:kern w:val="2"/>
          <w:sz w:val="22"/>
          <w:szCs w:val="24"/>
        </w:rPr>
        <w:t>(Please fill in the number according to codes given below)</w:t>
      </w:r>
    </w:p>
    <w:p w14:paraId="3DB2013A" w14:textId="77777777" w:rsidR="00A955DF" w:rsidRPr="003E1A90" w:rsidRDefault="00A955DF" w:rsidP="00D0096D">
      <w:pPr>
        <w:tabs>
          <w:tab w:val="left" w:pos="540"/>
          <w:tab w:val="left" w:leader="underscore" w:pos="2700"/>
          <w:tab w:val="left" w:pos="2880"/>
          <w:tab w:val="left" w:pos="5760"/>
        </w:tabs>
        <w:snapToGrid w:val="0"/>
        <w:spacing w:line="271" w:lineRule="auto"/>
        <w:ind w:leftChars="218" w:left="567"/>
        <w:rPr>
          <w:rFonts w:eastAsia="新細明體"/>
          <w:b/>
          <w:kern w:val="2"/>
          <w:sz w:val="22"/>
          <w:szCs w:val="24"/>
          <w:lang w:eastAsia="zh-HK"/>
        </w:rPr>
      </w:pPr>
      <w:r w:rsidRPr="003E1A90">
        <w:rPr>
          <w:rFonts w:eastAsia="新細明體"/>
          <w:b/>
          <w:kern w:val="2"/>
          <w:sz w:val="22"/>
          <w:szCs w:val="24"/>
        </w:rPr>
        <w:t>Code of relationship with child-in-question</w:t>
      </w:r>
    </w:p>
    <w:p w14:paraId="70E5D241" w14:textId="77777777" w:rsidR="00A955DF" w:rsidRPr="003E1A90" w:rsidRDefault="00A955DF" w:rsidP="00D0096D">
      <w:pPr>
        <w:tabs>
          <w:tab w:val="left" w:pos="540"/>
          <w:tab w:val="left" w:leader="underscore" w:pos="2700"/>
          <w:tab w:val="left" w:pos="2880"/>
          <w:tab w:val="left" w:pos="5760"/>
        </w:tabs>
        <w:snapToGrid w:val="0"/>
        <w:spacing w:line="271" w:lineRule="auto"/>
        <w:ind w:leftChars="218" w:left="1071" w:hanging="504"/>
        <w:rPr>
          <w:rFonts w:eastAsia="新細明體"/>
          <w:kern w:val="2"/>
          <w:sz w:val="22"/>
          <w:szCs w:val="24"/>
        </w:rPr>
      </w:pPr>
      <w:r w:rsidRPr="003E1A90">
        <w:rPr>
          <w:rFonts w:eastAsia="新細明體"/>
          <w:kern w:val="2"/>
          <w:sz w:val="22"/>
          <w:szCs w:val="24"/>
        </w:rPr>
        <w:t>(1)</w:t>
      </w:r>
      <w:r w:rsidRPr="003E1A90">
        <w:rPr>
          <w:rFonts w:eastAsia="新細明體"/>
          <w:kern w:val="2"/>
          <w:sz w:val="22"/>
          <w:szCs w:val="24"/>
        </w:rPr>
        <w:tab/>
        <w:t>Father</w:t>
      </w:r>
    </w:p>
    <w:p w14:paraId="3BBFECB1" w14:textId="77777777" w:rsidR="00A955DF" w:rsidRPr="003E1A90" w:rsidRDefault="00A955DF" w:rsidP="00D0096D">
      <w:pPr>
        <w:tabs>
          <w:tab w:val="left" w:pos="540"/>
          <w:tab w:val="left" w:leader="underscore" w:pos="2700"/>
          <w:tab w:val="left" w:pos="2880"/>
          <w:tab w:val="left" w:pos="5760"/>
        </w:tabs>
        <w:snapToGrid w:val="0"/>
        <w:spacing w:line="271" w:lineRule="auto"/>
        <w:ind w:leftChars="218" w:left="1071" w:hanging="504"/>
        <w:rPr>
          <w:rFonts w:eastAsia="新細明體"/>
          <w:kern w:val="2"/>
          <w:sz w:val="22"/>
          <w:szCs w:val="24"/>
        </w:rPr>
      </w:pPr>
      <w:r w:rsidRPr="003E1A90">
        <w:rPr>
          <w:rFonts w:eastAsia="新細明體"/>
          <w:kern w:val="2"/>
          <w:sz w:val="22"/>
          <w:szCs w:val="24"/>
        </w:rPr>
        <w:t>(2)</w:t>
      </w:r>
      <w:r w:rsidRPr="003E1A90">
        <w:rPr>
          <w:rFonts w:eastAsia="新細明體"/>
          <w:kern w:val="2"/>
          <w:sz w:val="22"/>
          <w:szCs w:val="24"/>
        </w:rPr>
        <w:tab/>
        <w:t>Mother</w:t>
      </w:r>
    </w:p>
    <w:p w14:paraId="4CE81D7D" w14:textId="77777777" w:rsidR="00A955DF" w:rsidRPr="003E1A90" w:rsidRDefault="00A955DF" w:rsidP="00D0096D">
      <w:pPr>
        <w:tabs>
          <w:tab w:val="left" w:pos="540"/>
          <w:tab w:val="left" w:leader="underscore" w:pos="2700"/>
          <w:tab w:val="left" w:pos="2880"/>
          <w:tab w:val="left" w:pos="5760"/>
        </w:tabs>
        <w:snapToGrid w:val="0"/>
        <w:spacing w:line="271" w:lineRule="auto"/>
        <w:ind w:leftChars="218" w:left="1071" w:hanging="504"/>
        <w:rPr>
          <w:rFonts w:eastAsia="新細明體"/>
          <w:kern w:val="2"/>
          <w:sz w:val="22"/>
          <w:szCs w:val="24"/>
        </w:rPr>
      </w:pPr>
      <w:r w:rsidRPr="003E1A90">
        <w:rPr>
          <w:rFonts w:eastAsia="新細明體"/>
          <w:kern w:val="2"/>
          <w:sz w:val="22"/>
          <w:szCs w:val="24"/>
        </w:rPr>
        <w:t>(3)</w:t>
      </w:r>
      <w:r w:rsidRPr="003E1A90">
        <w:rPr>
          <w:rFonts w:eastAsia="新細明體"/>
          <w:kern w:val="2"/>
          <w:sz w:val="22"/>
          <w:szCs w:val="24"/>
        </w:rPr>
        <w:tab/>
        <w:t>Brother</w:t>
      </w:r>
    </w:p>
    <w:p w14:paraId="7FC0206B" w14:textId="77777777" w:rsidR="00A955DF" w:rsidRPr="003E1A90" w:rsidRDefault="00A955DF" w:rsidP="00D0096D">
      <w:pPr>
        <w:tabs>
          <w:tab w:val="left" w:pos="540"/>
          <w:tab w:val="left" w:leader="underscore" w:pos="2700"/>
          <w:tab w:val="left" w:pos="2880"/>
          <w:tab w:val="left" w:pos="5760"/>
        </w:tabs>
        <w:snapToGrid w:val="0"/>
        <w:spacing w:line="271" w:lineRule="auto"/>
        <w:ind w:leftChars="218" w:left="1071" w:hanging="504"/>
        <w:rPr>
          <w:rFonts w:eastAsia="新細明體"/>
          <w:kern w:val="2"/>
          <w:sz w:val="22"/>
          <w:szCs w:val="24"/>
        </w:rPr>
      </w:pPr>
      <w:r w:rsidRPr="003E1A90">
        <w:rPr>
          <w:rFonts w:eastAsia="新細明體"/>
          <w:kern w:val="2"/>
          <w:sz w:val="22"/>
          <w:szCs w:val="24"/>
        </w:rPr>
        <w:t>(4)</w:t>
      </w:r>
      <w:r w:rsidRPr="003E1A90">
        <w:rPr>
          <w:rFonts w:eastAsia="新細明體"/>
          <w:kern w:val="2"/>
          <w:sz w:val="22"/>
          <w:szCs w:val="24"/>
        </w:rPr>
        <w:tab/>
        <w:t>Sister</w:t>
      </w:r>
    </w:p>
    <w:p w14:paraId="08A8AB2D" w14:textId="77777777" w:rsidR="00A955DF" w:rsidRPr="003E1A90" w:rsidRDefault="00A955DF" w:rsidP="00D0096D">
      <w:pPr>
        <w:tabs>
          <w:tab w:val="left" w:pos="540"/>
          <w:tab w:val="left" w:leader="underscore" w:pos="2700"/>
          <w:tab w:val="left" w:pos="2880"/>
          <w:tab w:val="left" w:pos="5760"/>
        </w:tabs>
        <w:snapToGrid w:val="0"/>
        <w:spacing w:line="271" w:lineRule="auto"/>
        <w:ind w:leftChars="218" w:left="1071" w:hanging="504"/>
        <w:rPr>
          <w:rFonts w:eastAsia="新細明體"/>
          <w:kern w:val="2"/>
          <w:sz w:val="22"/>
          <w:szCs w:val="24"/>
        </w:rPr>
      </w:pPr>
      <w:r w:rsidRPr="003E1A90">
        <w:rPr>
          <w:rFonts w:eastAsia="新細明體"/>
          <w:kern w:val="2"/>
          <w:sz w:val="22"/>
          <w:szCs w:val="24"/>
        </w:rPr>
        <w:t>(5)</w:t>
      </w:r>
      <w:r w:rsidRPr="003E1A90">
        <w:rPr>
          <w:rFonts w:eastAsia="新細明體"/>
          <w:kern w:val="2"/>
          <w:sz w:val="22"/>
          <w:szCs w:val="24"/>
        </w:rPr>
        <w:tab/>
        <w:t>Grandfather</w:t>
      </w:r>
    </w:p>
    <w:p w14:paraId="49BB8C07" w14:textId="77777777" w:rsidR="00A955DF" w:rsidRPr="003E1A90" w:rsidRDefault="00A955DF" w:rsidP="00D0096D">
      <w:pPr>
        <w:tabs>
          <w:tab w:val="left" w:pos="540"/>
          <w:tab w:val="left" w:leader="underscore" w:pos="2700"/>
          <w:tab w:val="left" w:pos="2880"/>
          <w:tab w:val="left" w:pos="5760"/>
        </w:tabs>
        <w:snapToGrid w:val="0"/>
        <w:spacing w:line="271" w:lineRule="auto"/>
        <w:ind w:leftChars="218" w:left="1071" w:hanging="504"/>
        <w:rPr>
          <w:rFonts w:eastAsia="新細明體"/>
          <w:kern w:val="2"/>
          <w:sz w:val="22"/>
          <w:szCs w:val="24"/>
        </w:rPr>
      </w:pPr>
      <w:r w:rsidRPr="003E1A90">
        <w:rPr>
          <w:rFonts w:eastAsia="新細明體"/>
          <w:kern w:val="2"/>
          <w:sz w:val="22"/>
          <w:szCs w:val="24"/>
        </w:rPr>
        <w:t>(6)</w:t>
      </w:r>
      <w:r w:rsidRPr="003E1A90">
        <w:rPr>
          <w:rFonts w:eastAsia="新細明體"/>
          <w:kern w:val="2"/>
          <w:sz w:val="22"/>
          <w:szCs w:val="24"/>
        </w:rPr>
        <w:tab/>
        <w:t>Grandmother</w:t>
      </w:r>
    </w:p>
    <w:p w14:paraId="67076389" w14:textId="77777777" w:rsidR="009661B4" w:rsidRDefault="00A955DF" w:rsidP="00D0096D">
      <w:pPr>
        <w:tabs>
          <w:tab w:val="left" w:pos="540"/>
          <w:tab w:val="left" w:leader="underscore" w:pos="2700"/>
          <w:tab w:val="left" w:pos="2880"/>
          <w:tab w:val="left" w:pos="5760"/>
        </w:tabs>
        <w:snapToGrid w:val="0"/>
        <w:spacing w:line="271" w:lineRule="auto"/>
        <w:ind w:leftChars="218" w:left="1071" w:hanging="504"/>
        <w:rPr>
          <w:rFonts w:eastAsia="新細明體"/>
          <w:kern w:val="2"/>
          <w:sz w:val="22"/>
          <w:szCs w:val="24"/>
        </w:rPr>
      </w:pPr>
      <w:r w:rsidRPr="003E1A90">
        <w:rPr>
          <w:rFonts w:eastAsia="新細明體"/>
          <w:kern w:val="2"/>
          <w:sz w:val="22"/>
          <w:szCs w:val="24"/>
        </w:rPr>
        <w:t>(7)</w:t>
      </w:r>
      <w:r w:rsidRPr="003E1A90">
        <w:rPr>
          <w:rFonts w:eastAsia="新細明體"/>
          <w:kern w:val="2"/>
          <w:sz w:val="22"/>
          <w:szCs w:val="24"/>
        </w:rPr>
        <w:tab/>
        <w:t xml:space="preserve">Step-father </w:t>
      </w:r>
    </w:p>
    <w:p w14:paraId="4ED7908A" w14:textId="2DA44C6B" w:rsidR="00A955DF" w:rsidRDefault="00A955DF" w:rsidP="00D0096D">
      <w:pPr>
        <w:tabs>
          <w:tab w:val="left" w:pos="540"/>
          <w:tab w:val="left" w:leader="underscore" w:pos="2700"/>
          <w:tab w:val="left" w:pos="2880"/>
          <w:tab w:val="left" w:pos="5760"/>
        </w:tabs>
        <w:snapToGrid w:val="0"/>
        <w:spacing w:line="271" w:lineRule="auto"/>
        <w:ind w:leftChars="218" w:left="1071" w:hanging="504"/>
        <w:rPr>
          <w:rFonts w:eastAsia="新細明體"/>
          <w:kern w:val="2"/>
          <w:sz w:val="22"/>
        </w:rPr>
      </w:pPr>
      <w:r w:rsidRPr="003E1A90">
        <w:rPr>
          <w:rFonts w:eastAsia="新細明體"/>
          <w:kern w:val="2"/>
          <w:sz w:val="22"/>
        </w:rPr>
        <w:t>(8)</w:t>
      </w:r>
      <w:r w:rsidRPr="003E1A90">
        <w:rPr>
          <w:rFonts w:eastAsia="新細明體"/>
          <w:kern w:val="2"/>
          <w:sz w:val="22"/>
        </w:rPr>
        <w:tab/>
        <w:t xml:space="preserve">Step-mother </w:t>
      </w:r>
    </w:p>
    <w:p w14:paraId="53A56A15" w14:textId="7FB39A70" w:rsidR="009661B4" w:rsidRDefault="009661B4" w:rsidP="00D0096D">
      <w:pPr>
        <w:tabs>
          <w:tab w:val="left" w:pos="540"/>
          <w:tab w:val="left" w:leader="underscore" w:pos="2700"/>
          <w:tab w:val="left" w:pos="2880"/>
          <w:tab w:val="left" w:pos="5760"/>
        </w:tabs>
        <w:snapToGrid w:val="0"/>
        <w:spacing w:line="271" w:lineRule="auto"/>
        <w:ind w:leftChars="218" w:left="1071" w:hanging="504"/>
        <w:rPr>
          <w:rFonts w:eastAsia="新細明體"/>
          <w:kern w:val="2"/>
          <w:sz w:val="22"/>
        </w:rPr>
      </w:pPr>
      <w:r w:rsidRPr="009661B4">
        <w:rPr>
          <w:rFonts w:eastAsia="新細明體"/>
          <w:kern w:val="2"/>
          <w:sz w:val="22"/>
        </w:rPr>
        <w:t>(</w:t>
      </w:r>
      <w:r>
        <w:rPr>
          <w:rFonts w:eastAsia="新細明體"/>
          <w:kern w:val="2"/>
          <w:sz w:val="22"/>
        </w:rPr>
        <w:t>9)</w:t>
      </w:r>
      <w:r>
        <w:rPr>
          <w:rFonts w:eastAsia="新細明體"/>
          <w:kern w:val="2"/>
          <w:sz w:val="22"/>
        </w:rPr>
        <w:tab/>
        <w:t>M</w:t>
      </w:r>
      <w:r w:rsidRPr="009661B4">
        <w:rPr>
          <w:rFonts w:eastAsia="新細明體"/>
          <w:kern w:val="2"/>
          <w:sz w:val="22"/>
        </w:rPr>
        <w:t>other's boy-friend/cohabitant)</w:t>
      </w:r>
    </w:p>
    <w:p w14:paraId="19738C1E" w14:textId="0343CF84" w:rsidR="009661B4" w:rsidRPr="00C26D90" w:rsidRDefault="00713E0C" w:rsidP="00D0096D">
      <w:pPr>
        <w:tabs>
          <w:tab w:val="left" w:pos="540"/>
          <w:tab w:val="left" w:leader="underscore" w:pos="2700"/>
          <w:tab w:val="left" w:pos="2880"/>
          <w:tab w:val="left" w:pos="5760"/>
        </w:tabs>
        <w:snapToGrid w:val="0"/>
        <w:spacing w:line="271" w:lineRule="auto"/>
        <w:ind w:leftChars="218" w:left="1071" w:hanging="504"/>
        <w:rPr>
          <w:rFonts w:eastAsia="新細明體"/>
          <w:kern w:val="2"/>
          <w:sz w:val="22"/>
        </w:rPr>
      </w:pPr>
      <w:r>
        <w:rPr>
          <w:rFonts w:eastAsia="新細明體"/>
          <w:kern w:val="2"/>
          <w:sz w:val="22"/>
        </w:rPr>
        <w:t>(1</w:t>
      </w:r>
      <w:r w:rsidR="009661B4">
        <w:rPr>
          <w:rFonts w:eastAsia="新細明體"/>
          <w:kern w:val="2"/>
          <w:sz w:val="22"/>
        </w:rPr>
        <w:t>0)</w:t>
      </w:r>
      <w:r>
        <w:rPr>
          <w:rFonts w:eastAsia="新細明體"/>
          <w:kern w:val="2"/>
          <w:sz w:val="22"/>
        </w:rPr>
        <w:tab/>
        <w:t>F</w:t>
      </w:r>
      <w:r w:rsidR="009661B4" w:rsidRPr="003E1A90">
        <w:rPr>
          <w:rFonts w:eastAsia="新細明體"/>
          <w:kern w:val="2"/>
          <w:sz w:val="22"/>
        </w:rPr>
        <w:t>ather's girl-friend/cohabitant</w:t>
      </w:r>
    </w:p>
    <w:p w14:paraId="3ED0DABF" w14:textId="13147BF1" w:rsidR="00A955DF" w:rsidRPr="003E1A90" w:rsidRDefault="00A955DF" w:rsidP="00D0096D">
      <w:pPr>
        <w:tabs>
          <w:tab w:val="left" w:pos="540"/>
          <w:tab w:val="left" w:leader="underscore" w:pos="2700"/>
          <w:tab w:val="left" w:pos="2880"/>
          <w:tab w:val="left" w:pos="5760"/>
        </w:tabs>
        <w:snapToGrid w:val="0"/>
        <w:spacing w:line="271" w:lineRule="auto"/>
        <w:ind w:leftChars="218" w:left="1071" w:hanging="504"/>
        <w:rPr>
          <w:rFonts w:eastAsia="新細明體"/>
          <w:kern w:val="2"/>
          <w:sz w:val="22"/>
          <w:szCs w:val="24"/>
        </w:rPr>
      </w:pPr>
      <w:r w:rsidRPr="003E1A90">
        <w:rPr>
          <w:rFonts w:eastAsia="新細明體"/>
          <w:kern w:val="2"/>
          <w:sz w:val="22"/>
          <w:szCs w:val="24"/>
        </w:rPr>
        <w:t>(</w:t>
      </w:r>
      <w:r w:rsidR="00713E0C">
        <w:rPr>
          <w:rFonts w:eastAsia="新細明體"/>
          <w:kern w:val="2"/>
          <w:sz w:val="22"/>
          <w:szCs w:val="24"/>
        </w:rPr>
        <w:t>11</w:t>
      </w:r>
      <w:r w:rsidRPr="003E1A90">
        <w:rPr>
          <w:rFonts w:eastAsia="新細明體"/>
          <w:kern w:val="2"/>
          <w:sz w:val="22"/>
          <w:szCs w:val="24"/>
        </w:rPr>
        <w:t>)</w:t>
      </w:r>
      <w:r w:rsidRPr="003E1A90">
        <w:rPr>
          <w:rFonts w:eastAsia="新細明體"/>
          <w:kern w:val="2"/>
          <w:sz w:val="22"/>
          <w:szCs w:val="24"/>
        </w:rPr>
        <w:tab/>
        <w:t>Step-brother</w:t>
      </w:r>
    </w:p>
    <w:p w14:paraId="6D649857" w14:textId="13E38294" w:rsidR="00A955DF" w:rsidRPr="003E1A90" w:rsidRDefault="00A955DF" w:rsidP="00D0096D">
      <w:pPr>
        <w:tabs>
          <w:tab w:val="left" w:pos="540"/>
          <w:tab w:val="left" w:leader="underscore" w:pos="2700"/>
          <w:tab w:val="left" w:pos="2880"/>
          <w:tab w:val="left" w:pos="5760"/>
        </w:tabs>
        <w:snapToGrid w:val="0"/>
        <w:spacing w:line="271" w:lineRule="auto"/>
        <w:ind w:leftChars="218" w:left="1071" w:hanging="504"/>
        <w:rPr>
          <w:rFonts w:eastAsia="新細明體"/>
          <w:kern w:val="2"/>
          <w:sz w:val="22"/>
          <w:szCs w:val="24"/>
        </w:rPr>
      </w:pPr>
      <w:r w:rsidRPr="003E1A90">
        <w:rPr>
          <w:rFonts w:eastAsia="新細明體"/>
          <w:kern w:val="2"/>
          <w:sz w:val="22"/>
          <w:szCs w:val="24"/>
        </w:rPr>
        <w:t>(1</w:t>
      </w:r>
      <w:r w:rsidR="00713E0C">
        <w:rPr>
          <w:rFonts w:eastAsia="新細明體"/>
          <w:kern w:val="2"/>
          <w:sz w:val="22"/>
          <w:szCs w:val="24"/>
        </w:rPr>
        <w:t>2</w:t>
      </w:r>
      <w:r w:rsidRPr="003E1A90">
        <w:rPr>
          <w:rFonts w:eastAsia="新細明體"/>
          <w:kern w:val="2"/>
          <w:sz w:val="22"/>
          <w:szCs w:val="24"/>
        </w:rPr>
        <w:t>)</w:t>
      </w:r>
      <w:r w:rsidRPr="003E1A90">
        <w:rPr>
          <w:rFonts w:eastAsia="新細明體"/>
          <w:kern w:val="2"/>
          <w:sz w:val="22"/>
          <w:szCs w:val="24"/>
        </w:rPr>
        <w:tab/>
        <w:t>Step-sister</w:t>
      </w:r>
    </w:p>
    <w:p w14:paraId="47354255" w14:textId="1A1519D2" w:rsidR="00A955DF" w:rsidRPr="003E1A90" w:rsidRDefault="00A955DF" w:rsidP="00D0096D">
      <w:pPr>
        <w:tabs>
          <w:tab w:val="left" w:pos="540"/>
          <w:tab w:val="left" w:leader="underscore" w:pos="2700"/>
          <w:tab w:val="left" w:pos="2880"/>
          <w:tab w:val="left" w:pos="5760"/>
        </w:tabs>
        <w:snapToGrid w:val="0"/>
        <w:spacing w:line="271" w:lineRule="auto"/>
        <w:ind w:leftChars="218" w:left="1071" w:hanging="504"/>
        <w:rPr>
          <w:rFonts w:eastAsia="新細明體"/>
          <w:kern w:val="2"/>
          <w:sz w:val="22"/>
          <w:szCs w:val="24"/>
        </w:rPr>
      </w:pPr>
      <w:r w:rsidRPr="003E1A90">
        <w:rPr>
          <w:rFonts w:eastAsia="新細明體"/>
          <w:kern w:val="2"/>
          <w:sz w:val="22"/>
          <w:szCs w:val="24"/>
        </w:rPr>
        <w:t>(1</w:t>
      </w:r>
      <w:r w:rsidR="00713E0C">
        <w:rPr>
          <w:rFonts w:eastAsia="新細明體"/>
          <w:kern w:val="2"/>
          <w:sz w:val="22"/>
          <w:szCs w:val="24"/>
        </w:rPr>
        <w:t>3</w:t>
      </w:r>
      <w:r w:rsidRPr="003E1A90">
        <w:rPr>
          <w:rFonts w:eastAsia="新細明體"/>
          <w:kern w:val="2"/>
          <w:sz w:val="22"/>
          <w:szCs w:val="24"/>
        </w:rPr>
        <w:t>)</w:t>
      </w:r>
      <w:r w:rsidRPr="003E1A90">
        <w:rPr>
          <w:rFonts w:eastAsia="新細明體"/>
          <w:kern w:val="2"/>
          <w:sz w:val="22"/>
          <w:szCs w:val="24"/>
        </w:rPr>
        <w:tab/>
        <w:t>Relative</w:t>
      </w:r>
    </w:p>
    <w:p w14:paraId="613E931D" w14:textId="368C4DA7" w:rsidR="00A955DF" w:rsidRPr="003E1A90" w:rsidRDefault="00A955DF" w:rsidP="00D0096D">
      <w:pPr>
        <w:tabs>
          <w:tab w:val="left" w:pos="540"/>
          <w:tab w:val="left" w:leader="underscore" w:pos="2700"/>
          <w:tab w:val="left" w:pos="2880"/>
          <w:tab w:val="left" w:pos="5760"/>
        </w:tabs>
        <w:snapToGrid w:val="0"/>
        <w:spacing w:line="271" w:lineRule="auto"/>
        <w:ind w:leftChars="218" w:left="1071" w:hanging="504"/>
        <w:rPr>
          <w:rFonts w:eastAsia="新細明體"/>
          <w:kern w:val="2"/>
          <w:sz w:val="22"/>
          <w:szCs w:val="24"/>
        </w:rPr>
      </w:pPr>
      <w:r w:rsidRPr="003E1A90">
        <w:rPr>
          <w:rFonts w:eastAsia="新細明體"/>
          <w:kern w:val="2"/>
          <w:sz w:val="22"/>
          <w:szCs w:val="24"/>
        </w:rPr>
        <w:t>(1</w:t>
      </w:r>
      <w:r w:rsidR="00713E0C">
        <w:rPr>
          <w:rFonts w:eastAsia="新細明體"/>
          <w:kern w:val="2"/>
          <w:sz w:val="22"/>
          <w:szCs w:val="24"/>
        </w:rPr>
        <w:t>4</w:t>
      </w:r>
      <w:r w:rsidRPr="003E1A90">
        <w:rPr>
          <w:rFonts w:eastAsia="新細明體"/>
          <w:kern w:val="2"/>
          <w:sz w:val="22"/>
          <w:szCs w:val="24"/>
        </w:rPr>
        <w:t>)</w:t>
      </w:r>
      <w:r w:rsidRPr="003E1A90">
        <w:rPr>
          <w:rFonts w:eastAsia="新細明體"/>
          <w:kern w:val="2"/>
          <w:sz w:val="22"/>
          <w:szCs w:val="24"/>
        </w:rPr>
        <w:tab/>
        <w:t>Family friend</w:t>
      </w:r>
      <w:r w:rsidRPr="003E1A90">
        <w:rPr>
          <w:rFonts w:eastAsia="新細明體"/>
          <w:kern w:val="2"/>
          <w:sz w:val="22"/>
          <w:szCs w:val="24"/>
          <w:lang w:eastAsia="zh-HK"/>
        </w:rPr>
        <w:t>/parent of peer</w:t>
      </w:r>
    </w:p>
    <w:p w14:paraId="389EB061" w14:textId="3F8BDAA2" w:rsidR="00A955DF" w:rsidRPr="003E1A90" w:rsidRDefault="00A955DF" w:rsidP="00D0096D">
      <w:pPr>
        <w:tabs>
          <w:tab w:val="left" w:pos="540"/>
          <w:tab w:val="left" w:leader="underscore" w:pos="2700"/>
          <w:tab w:val="left" w:pos="2880"/>
          <w:tab w:val="left" w:pos="5760"/>
        </w:tabs>
        <w:snapToGrid w:val="0"/>
        <w:spacing w:line="271" w:lineRule="auto"/>
        <w:ind w:leftChars="218" w:left="1071" w:right="29" w:hanging="504"/>
        <w:rPr>
          <w:rFonts w:eastAsia="新細明體"/>
          <w:kern w:val="2"/>
          <w:sz w:val="22"/>
          <w:szCs w:val="24"/>
        </w:rPr>
      </w:pPr>
      <w:r w:rsidRPr="003E1A90">
        <w:rPr>
          <w:rFonts w:eastAsia="新細明體"/>
          <w:kern w:val="2"/>
          <w:sz w:val="22"/>
          <w:szCs w:val="24"/>
        </w:rPr>
        <w:t>(1</w:t>
      </w:r>
      <w:r w:rsidR="00713E0C">
        <w:rPr>
          <w:rFonts w:eastAsia="新細明體"/>
          <w:kern w:val="2"/>
          <w:sz w:val="22"/>
          <w:szCs w:val="24"/>
        </w:rPr>
        <w:t>5</w:t>
      </w:r>
      <w:r w:rsidRPr="003E1A90">
        <w:rPr>
          <w:rFonts w:eastAsia="新細明體"/>
          <w:kern w:val="2"/>
          <w:sz w:val="22"/>
          <w:szCs w:val="24"/>
        </w:rPr>
        <w:t>)</w:t>
      </w:r>
      <w:r w:rsidRPr="003E1A90">
        <w:rPr>
          <w:rFonts w:eastAsia="新細明體"/>
          <w:kern w:val="2"/>
          <w:sz w:val="22"/>
          <w:szCs w:val="24"/>
        </w:rPr>
        <w:tab/>
        <w:t>Foster parent</w:t>
      </w:r>
    </w:p>
    <w:p w14:paraId="3AE141D8" w14:textId="734F3FF5" w:rsidR="00A955DF" w:rsidRPr="003E1A90" w:rsidRDefault="00A955DF" w:rsidP="00D0096D">
      <w:pPr>
        <w:tabs>
          <w:tab w:val="left" w:pos="540"/>
          <w:tab w:val="left" w:leader="underscore" w:pos="2700"/>
          <w:tab w:val="left" w:pos="2880"/>
          <w:tab w:val="left" w:pos="5760"/>
        </w:tabs>
        <w:snapToGrid w:val="0"/>
        <w:spacing w:line="271" w:lineRule="auto"/>
        <w:ind w:leftChars="218" w:left="1071" w:hanging="504"/>
        <w:rPr>
          <w:rFonts w:eastAsia="新細明體"/>
          <w:kern w:val="2"/>
          <w:sz w:val="22"/>
          <w:szCs w:val="24"/>
        </w:rPr>
      </w:pPr>
      <w:r w:rsidRPr="003E1A90">
        <w:rPr>
          <w:rFonts w:eastAsia="新細明體"/>
          <w:kern w:val="2"/>
          <w:sz w:val="22"/>
          <w:szCs w:val="24"/>
        </w:rPr>
        <w:t>(1</w:t>
      </w:r>
      <w:r w:rsidR="00713E0C">
        <w:rPr>
          <w:rFonts w:eastAsia="新細明體"/>
          <w:kern w:val="2"/>
          <w:sz w:val="22"/>
          <w:szCs w:val="24"/>
        </w:rPr>
        <w:t>6</w:t>
      </w:r>
      <w:r w:rsidRPr="003E1A90">
        <w:rPr>
          <w:rFonts w:eastAsia="新細明體"/>
          <w:kern w:val="2"/>
          <w:sz w:val="22"/>
          <w:szCs w:val="24"/>
        </w:rPr>
        <w:t>)</w:t>
      </w:r>
      <w:r w:rsidRPr="003E1A90">
        <w:rPr>
          <w:rFonts w:eastAsia="新細明體"/>
          <w:kern w:val="2"/>
          <w:sz w:val="22"/>
          <w:szCs w:val="24"/>
        </w:rPr>
        <w:tab/>
        <w:t>House parent/staff of residential institution/children’s home/hostel</w:t>
      </w:r>
    </w:p>
    <w:p w14:paraId="6EA7D5AE" w14:textId="4255824E" w:rsidR="00A955DF" w:rsidRPr="003E1A90" w:rsidRDefault="00A955DF" w:rsidP="00D0096D">
      <w:pPr>
        <w:tabs>
          <w:tab w:val="left" w:pos="540"/>
          <w:tab w:val="left" w:leader="underscore" w:pos="2700"/>
          <w:tab w:val="left" w:pos="2880"/>
          <w:tab w:val="left" w:pos="5760"/>
        </w:tabs>
        <w:snapToGrid w:val="0"/>
        <w:spacing w:line="271" w:lineRule="auto"/>
        <w:ind w:leftChars="218" w:left="1071" w:hanging="504"/>
        <w:rPr>
          <w:rFonts w:eastAsia="新細明體"/>
          <w:kern w:val="2"/>
          <w:sz w:val="22"/>
          <w:szCs w:val="24"/>
        </w:rPr>
      </w:pPr>
      <w:r w:rsidRPr="003E1A90">
        <w:rPr>
          <w:rFonts w:eastAsia="新細明體"/>
          <w:kern w:val="2"/>
          <w:sz w:val="22"/>
          <w:szCs w:val="24"/>
        </w:rPr>
        <w:t>(1</w:t>
      </w:r>
      <w:r w:rsidR="00713E0C">
        <w:rPr>
          <w:rFonts w:eastAsia="新細明體"/>
          <w:kern w:val="2"/>
          <w:sz w:val="22"/>
          <w:szCs w:val="24"/>
        </w:rPr>
        <w:t>7</w:t>
      </w:r>
      <w:r w:rsidRPr="003E1A90">
        <w:rPr>
          <w:rFonts w:eastAsia="新細明體"/>
          <w:kern w:val="2"/>
          <w:sz w:val="22"/>
          <w:szCs w:val="24"/>
        </w:rPr>
        <w:t>)</w:t>
      </w:r>
      <w:r w:rsidRPr="003E1A90">
        <w:rPr>
          <w:rFonts w:eastAsia="新細明體"/>
          <w:kern w:val="2"/>
          <w:sz w:val="22"/>
          <w:szCs w:val="24"/>
        </w:rPr>
        <w:tab/>
        <w:t>Childminder</w:t>
      </w:r>
    </w:p>
    <w:p w14:paraId="37BD68BA" w14:textId="6574BE2E" w:rsidR="00A955DF" w:rsidRPr="003E1A90" w:rsidRDefault="00A955DF" w:rsidP="00D0096D">
      <w:pPr>
        <w:tabs>
          <w:tab w:val="left" w:pos="540"/>
          <w:tab w:val="left" w:leader="underscore" w:pos="2700"/>
          <w:tab w:val="left" w:pos="2880"/>
          <w:tab w:val="left" w:pos="5760"/>
        </w:tabs>
        <w:snapToGrid w:val="0"/>
        <w:spacing w:line="271" w:lineRule="auto"/>
        <w:ind w:leftChars="218" w:left="1071" w:hanging="504"/>
        <w:rPr>
          <w:rFonts w:eastAsia="新細明體"/>
          <w:kern w:val="2"/>
          <w:sz w:val="22"/>
          <w:szCs w:val="24"/>
        </w:rPr>
      </w:pPr>
      <w:r w:rsidRPr="003E1A90">
        <w:rPr>
          <w:rFonts w:eastAsia="新細明體"/>
          <w:kern w:val="2"/>
          <w:sz w:val="22"/>
          <w:szCs w:val="24"/>
        </w:rPr>
        <w:t>(1</w:t>
      </w:r>
      <w:r w:rsidR="00713E0C">
        <w:rPr>
          <w:rFonts w:eastAsia="新細明體"/>
          <w:kern w:val="2"/>
          <w:sz w:val="22"/>
          <w:szCs w:val="24"/>
        </w:rPr>
        <w:t>8</w:t>
      </w:r>
      <w:r w:rsidRPr="003E1A90">
        <w:rPr>
          <w:rFonts w:eastAsia="新細明體"/>
          <w:kern w:val="2"/>
          <w:sz w:val="22"/>
          <w:szCs w:val="24"/>
        </w:rPr>
        <w:t>)</w:t>
      </w:r>
      <w:r w:rsidRPr="003E1A90">
        <w:rPr>
          <w:rFonts w:eastAsia="新細明體"/>
          <w:kern w:val="2"/>
          <w:sz w:val="22"/>
          <w:szCs w:val="24"/>
        </w:rPr>
        <w:tab/>
        <w:t>Domestic helper</w:t>
      </w:r>
    </w:p>
    <w:p w14:paraId="78676C6D" w14:textId="4AB0CE5E" w:rsidR="00A955DF" w:rsidRPr="003E1A90" w:rsidRDefault="00A955DF" w:rsidP="00D0096D">
      <w:pPr>
        <w:tabs>
          <w:tab w:val="left" w:pos="540"/>
          <w:tab w:val="left" w:leader="underscore" w:pos="2700"/>
          <w:tab w:val="left" w:pos="2880"/>
          <w:tab w:val="left" w:pos="5760"/>
        </w:tabs>
        <w:snapToGrid w:val="0"/>
        <w:spacing w:line="271" w:lineRule="auto"/>
        <w:ind w:leftChars="218" w:left="1071" w:hanging="504"/>
        <w:rPr>
          <w:rFonts w:eastAsia="新細明體"/>
          <w:kern w:val="2"/>
          <w:sz w:val="22"/>
          <w:szCs w:val="24"/>
        </w:rPr>
      </w:pPr>
      <w:r w:rsidRPr="003E1A90">
        <w:rPr>
          <w:rFonts w:eastAsia="新細明體"/>
          <w:kern w:val="2"/>
          <w:sz w:val="22"/>
          <w:szCs w:val="24"/>
        </w:rPr>
        <w:t>(1</w:t>
      </w:r>
      <w:r w:rsidR="00713E0C">
        <w:rPr>
          <w:rFonts w:eastAsia="新細明體"/>
          <w:kern w:val="2"/>
          <w:sz w:val="22"/>
          <w:szCs w:val="24"/>
        </w:rPr>
        <w:t>9</w:t>
      </w:r>
      <w:r w:rsidRPr="003E1A90">
        <w:rPr>
          <w:rFonts w:eastAsia="新細明體"/>
          <w:kern w:val="2"/>
          <w:sz w:val="22"/>
          <w:szCs w:val="24"/>
        </w:rPr>
        <w:t>)</w:t>
      </w:r>
      <w:r w:rsidRPr="003E1A90">
        <w:rPr>
          <w:rFonts w:eastAsia="新細明體"/>
          <w:kern w:val="2"/>
          <w:sz w:val="22"/>
          <w:szCs w:val="24"/>
        </w:rPr>
        <w:tab/>
        <w:t>Co-tenant/neighbour</w:t>
      </w:r>
    </w:p>
    <w:p w14:paraId="32B78F07" w14:textId="7BE9B5F3" w:rsidR="00A955DF" w:rsidRPr="003E1A90" w:rsidRDefault="00A955DF" w:rsidP="00D0096D">
      <w:pPr>
        <w:tabs>
          <w:tab w:val="left" w:leader="underscore" w:pos="2700"/>
          <w:tab w:val="left" w:pos="2880"/>
          <w:tab w:val="left" w:pos="5760"/>
        </w:tabs>
        <w:snapToGrid w:val="0"/>
        <w:spacing w:line="271" w:lineRule="auto"/>
        <w:ind w:leftChars="218" w:left="1132" w:hangingChars="257" w:hanging="565"/>
        <w:rPr>
          <w:rFonts w:eastAsia="新細明體"/>
          <w:kern w:val="2"/>
          <w:sz w:val="22"/>
          <w:szCs w:val="24"/>
          <w:lang w:eastAsia="zh-HK"/>
        </w:rPr>
      </w:pPr>
      <w:r w:rsidRPr="003E1A90">
        <w:rPr>
          <w:rFonts w:eastAsia="新細明體"/>
          <w:kern w:val="2"/>
          <w:sz w:val="22"/>
          <w:szCs w:val="24"/>
        </w:rPr>
        <w:t>(</w:t>
      </w:r>
      <w:r w:rsidR="00713E0C">
        <w:rPr>
          <w:rFonts w:eastAsia="新細明體"/>
          <w:kern w:val="2"/>
          <w:sz w:val="22"/>
          <w:szCs w:val="24"/>
        </w:rPr>
        <w:t>20</w:t>
      </w:r>
      <w:r w:rsidRPr="003E1A90">
        <w:rPr>
          <w:rFonts w:eastAsia="新細明體"/>
          <w:kern w:val="2"/>
          <w:sz w:val="22"/>
          <w:szCs w:val="24"/>
        </w:rPr>
        <w:t>)</w:t>
      </w:r>
      <w:r w:rsidRPr="003E1A90">
        <w:rPr>
          <w:rFonts w:eastAsia="新細明體"/>
          <w:kern w:val="2"/>
          <w:sz w:val="22"/>
          <w:szCs w:val="24"/>
        </w:rPr>
        <w:tab/>
        <w:t>School teacher</w:t>
      </w:r>
      <w:r w:rsidRPr="003E1A90">
        <w:rPr>
          <w:rFonts w:eastAsia="新細明體"/>
          <w:kern w:val="2"/>
          <w:sz w:val="22"/>
          <w:szCs w:val="24"/>
          <w:lang w:eastAsia="zh-HK"/>
        </w:rPr>
        <w:t>/personnel</w:t>
      </w:r>
    </w:p>
    <w:p w14:paraId="46F6DC14" w14:textId="317344EB" w:rsidR="00A955DF" w:rsidRPr="003E1A90" w:rsidRDefault="00A955DF" w:rsidP="00D0096D">
      <w:pPr>
        <w:tabs>
          <w:tab w:val="left" w:pos="426"/>
          <w:tab w:val="left" w:leader="underscore" w:pos="2700"/>
          <w:tab w:val="left" w:pos="2880"/>
          <w:tab w:val="left" w:pos="5760"/>
        </w:tabs>
        <w:snapToGrid w:val="0"/>
        <w:spacing w:line="271" w:lineRule="auto"/>
        <w:ind w:leftChars="218" w:left="1132" w:hangingChars="257" w:hanging="565"/>
        <w:rPr>
          <w:rFonts w:eastAsia="新細明體"/>
          <w:kern w:val="2"/>
          <w:sz w:val="22"/>
          <w:szCs w:val="24"/>
          <w:lang w:eastAsia="zh-HK"/>
        </w:rPr>
      </w:pPr>
      <w:r w:rsidRPr="003E1A90">
        <w:rPr>
          <w:rFonts w:eastAsia="新細明體"/>
          <w:kern w:val="2"/>
          <w:sz w:val="22"/>
          <w:szCs w:val="24"/>
          <w:lang w:eastAsia="zh-HK"/>
        </w:rPr>
        <w:t>(</w:t>
      </w:r>
      <w:r w:rsidR="00713E0C">
        <w:rPr>
          <w:rFonts w:eastAsia="新細明體"/>
          <w:kern w:val="2"/>
          <w:sz w:val="22"/>
          <w:szCs w:val="24"/>
          <w:lang w:eastAsia="zh-HK"/>
        </w:rPr>
        <w:t>2</w:t>
      </w:r>
      <w:r w:rsidRPr="003E1A90">
        <w:rPr>
          <w:rFonts w:eastAsia="新細明體"/>
          <w:kern w:val="2"/>
          <w:sz w:val="22"/>
          <w:szCs w:val="24"/>
          <w:lang w:eastAsia="zh-HK"/>
        </w:rPr>
        <w:t>1)</w:t>
      </w:r>
      <w:r w:rsidRPr="003E1A90">
        <w:rPr>
          <w:rFonts w:eastAsia="新細明體"/>
          <w:kern w:val="2"/>
          <w:sz w:val="22"/>
          <w:szCs w:val="24"/>
          <w:lang w:eastAsia="zh-HK"/>
        </w:rPr>
        <w:tab/>
        <w:t>Staff of boarding section of school</w:t>
      </w:r>
    </w:p>
    <w:p w14:paraId="0765D19F" w14:textId="2E27B627" w:rsidR="00A955DF" w:rsidRPr="003E1A90" w:rsidRDefault="00A955DF" w:rsidP="00D0096D">
      <w:pPr>
        <w:tabs>
          <w:tab w:val="left" w:leader="underscore" w:pos="2700"/>
          <w:tab w:val="left" w:pos="2880"/>
          <w:tab w:val="left" w:pos="5760"/>
        </w:tabs>
        <w:snapToGrid w:val="0"/>
        <w:spacing w:line="271" w:lineRule="auto"/>
        <w:ind w:leftChars="218" w:left="1132" w:hangingChars="257" w:hanging="565"/>
        <w:rPr>
          <w:rFonts w:eastAsia="新細明體"/>
          <w:kern w:val="2"/>
          <w:sz w:val="22"/>
          <w:szCs w:val="24"/>
        </w:rPr>
      </w:pPr>
      <w:r w:rsidRPr="003E1A90">
        <w:rPr>
          <w:rFonts w:eastAsia="新細明體"/>
          <w:kern w:val="2"/>
          <w:sz w:val="22"/>
          <w:szCs w:val="24"/>
        </w:rPr>
        <w:t>(2</w:t>
      </w:r>
      <w:r w:rsidR="00713E0C">
        <w:rPr>
          <w:rFonts w:eastAsia="新細明體"/>
          <w:kern w:val="2"/>
          <w:sz w:val="22"/>
          <w:szCs w:val="24"/>
        </w:rPr>
        <w:t>2</w:t>
      </w:r>
      <w:r w:rsidRPr="003E1A90">
        <w:rPr>
          <w:rFonts w:eastAsia="新細明體"/>
          <w:kern w:val="2"/>
          <w:sz w:val="22"/>
          <w:szCs w:val="24"/>
        </w:rPr>
        <w:t>)</w:t>
      </w:r>
      <w:r w:rsidRPr="003E1A90">
        <w:rPr>
          <w:rFonts w:eastAsia="新細明體"/>
          <w:kern w:val="2"/>
          <w:sz w:val="22"/>
          <w:szCs w:val="24"/>
        </w:rPr>
        <w:tab/>
        <w:t>Tutor/coach</w:t>
      </w:r>
    </w:p>
    <w:p w14:paraId="682778E2" w14:textId="4483B449" w:rsidR="00A955DF" w:rsidRPr="003E1A90" w:rsidRDefault="00A955DF" w:rsidP="00D0096D">
      <w:pPr>
        <w:tabs>
          <w:tab w:val="left" w:leader="underscore" w:pos="2700"/>
          <w:tab w:val="left" w:pos="2880"/>
          <w:tab w:val="left" w:pos="5760"/>
        </w:tabs>
        <w:snapToGrid w:val="0"/>
        <w:spacing w:line="271" w:lineRule="auto"/>
        <w:ind w:leftChars="218" w:left="1132" w:hangingChars="257" w:hanging="565"/>
        <w:rPr>
          <w:rFonts w:eastAsia="新細明體"/>
          <w:kern w:val="2"/>
          <w:sz w:val="22"/>
          <w:szCs w:val="24"/>
        </w:rPr>
      </w:pPr>
      <w:r w:rsidRPr="003E1A90">
        <w:rPr>
          <w:rFonts w:eastAsia="新細明體"/>
          <w:kern w:val="2"/>
          <w:sz w:val="22"/>
          <w:szCs w:val="24"/>
        </w:rPr>
        <w:t>(2</w:t>
      </w:r>
      <w:r w:rsidR="00713E0C">
        <w:rPr>
          <w:rFonts w:eastAsia="新細明體"/>
          <w:kern w:val="2"/>
          <w:sz w:val="22"/>
          <w:szCs w:val="24"/>
        </w:rPr>
        <w:t>3</w:t>
      </w:r>
      <w:r w:rsidRPr="003E1A90">
        <w:rPr>
          <w:rFonts w:eastAsia="新細明體"/>
          <w:kern w:val="2"/>
          <w:sz w:val="22"/>
          <w:szCs w:val="24"/>
        </w:rPr>
        <w:t>)</w:t>
      </w:r>
      <w:r w:rsidRPr="003E1A90">
        <w:rPr>
          <w:rFonts w:eastAsia="新細明體"/>
          <w:kern w:val="2"/>
          <w:sz w:val="22"/>
          <w:szCs w:val="24"/>
        </w:rPr>
        <w:tab/>
        <w:t>Religious personnel</w:t>
      </w:r>
    </w:p>
    <w:p w14:paraId="4D5551D0" w14:textId="0BA81E41" w:rsidR="00A955DF" w:rsidRPr="003E1A90" w:rsidRDefault="00A955DF" w:rsidP="00D0096D">
      <w:pPr>
        <w:tabs>
          <w:tab w:val="left" w:leader="underscore" w:pos="2700"/>
          <w:tab w:val="left" w:pos="2880"/>
          <w:tab w:val="left" w:pos="5760"/>
        </w:tabs>
        <w:snapToGrid w:val="0"/>
        <w:spacing w:line="271" w:lineRule="auto"/>
        <w:ind w:leftChars="218" w:left="1132" w:hangingChars="257" w:hanging="565"/>
        <w:rPr>
          <w:rFonts w:eastAsia="新細明體"/>
          <w:kern w:val="2"/>
          <w:sz w:val="22"/>
          <w:szCs w:val="24"/>
        </w:rPr>
      </w:pPr>
      <w:r w:rsidRPr="003E1A90">
        <w:rPr>
          <w:rFonts w:eastAsia="新細明體"/>
          <w:kern w:val="2"/>
          <w:sz w:val="22"/>
          <w:szCs w:val="24"/>
        </w:rPr>
        <w:lastRenderedPageBreak/>
        <w:t>(2</w:t>
      </w:r>
      <w:r w:rsidR="00713E0C">
        <w:rPr>
          <w:rFonts w:eastAsia="新細明體"/>
          <w:kern w:val="2"/>
          <w:sz w:val="22"/>
          <w:szCs w:val="24"/>
        </w:rPr>
        <w:t>4</w:t>
      </w:r>
      <w:r w:rsidRPr="003E1A90">
        <w:rPr>
          <w:rFonts w:eastAsia="新細明體"/>
          <w:kern w:val="2"/>
          <w:sz w:val="22"/>
          <w:szCs w:val="24"/>
        </w:rPr>
        <w:t>)</w:t>
      </w:r>
      <w:r w:rsidRPr="003E1A90">
        <w:rPr>
          <w:rFonts w:eastAsia="新細明體"/>
          <w:kern w:val="2"/>
          <w:sz w:val="22"/>
          <w:szCs w:val="24"/>
        </w:rPr>
        <w:tab/>
        <w:t>Schoolmate/friend/peer</w:t>
      </w:r>
    </w:p>
    <w:p w14:paraId="5D307EFD" w14:textId="4B9D4CE6" w:rsidR="00A955DF" w:rsidRPr="003E1A90" w:rsidRDefault="00A955DF" w:rsidP="00D0096D">
      <w:pPr>
        <w:tabs>
          <w:tab w:val="left" w:leader="underscore" w:pos="2700"/>
          <w:tab w:val="left" w:pos="2880"/>
          <w:tab w:val="left" w:pos="5760"/>
        </w:tabs>
        <w:snapToGrid w:val="0"/>
        <w:spacing w:line="271" w:lineRule="auto"/>
        <w:ind w:leftChars="218" w:left="1132" w:hangingChars="257" w:hanging="565"/>
        <w:rPr>
          <w:rFonts w:eastAsia="新細明體"/>
          <w:kern w:val="2"/>
          <w:sz w:val="22"/>
          <w:szCs w:val="24"/>
        </w:rPr>
      </w:pPr>
      <w:r w:rsidRPr="003E1A90">
        <w:rPr>
          <w:rFonts w:eastAsia="新細明體"/>
          <w:kern w:val="2"/>
          <w:sz w:val="22"/>
          <w:szCs w:val="24"/>
        </w:rPr>
        <w:t>(2</w:t>
      </w:r>
      <w:r w:rsidR="00713E0C">
        <w:rPr>
          <w:rFonts w:eastAsia="新細明體"/>
          <w:kern w:val="2"/>
          <w:sz w:val="22"/>
          <w:szCs w:val="24"/>
        </w:rPr>
        <w:t>5</w:t>
      </w:r>
      <w:r w:rsidRPr="003E1A90">
        <w:rPr>
          <w:rFonts w:eastAsia="新細明體"/>
          <w:kern w:val="2"/>
          <w:sz w:val="22"/>
          <w:szCs w:val="24"/>
        </w:rPr>
        <w:t>)</w:t>
      </w:r>
      <w:r w:rsidRPr="003E1A90">
        <w:rPr>
          <w:rFonts w:eastAsia="新細明體"/>
          <w:kern w:val="2"/>
          <w:sz w:val="22"/>
          <w:szCs w:val="24"/>
        </w:rPr>
        <w:tab/>
        <w:t>Inmate of residential service/boarding section of school</w:t>
      </w:r>
    </w:p>
    <w:p w14:paraId="2884955D" w14:textId="6C9BF09D" w:rsidR="00A955DF" w:rsidRPr="003E1A90" w:rsidRDefault="00A955DF" w:rsidP="00D0096D">
      <w:pPr>
        <w:tabs>
          <w:tab w:val="left" w:leader="underscore" w:pos="2700"/>
          <w:tab w:val="left" w:pos="2880"/>
          <w:tab w:val="left" w:pos="5760"/>
        </w:tabs>
        <w:snapToGrid w:val="0"/>
        <w:spacing w:line="271" w:lineRule="auto"/>
        <w:ind w:leftChars="218" w:left="1132" w:hangingChars="257" w:hanging="565"/>
        <w:rPr>
          <w:rFonts w:eastAsia="新細明體"/>
          <w:kern w:val="2"/>
          <w:sz w:val="22"/>
          <w:szCs w:val="24"/>
        </w:rPr>
      </w:pPr>
      <w:r w:rsidRPr="003E1A90">
        <w:rPr>
          <w:rFonts w:eastAsia="新細明體"/>
          <w:kern w:val="2"/>
          <w:sz w:val="22"/>
          <w:szCs w:val="24"/>
        </w:rPr>
        <w:t>(2</w:t>
      </w:r>
      <w:r w:rsidR="00713E0C">
        <w:rPr>
          <w:rFonts w:eastAsia="新細明體"/>
          <w:kern w:val="2"/>
          <w:sz w:val="22"/>
          <w:szCs w:val="24"/>
        </w:rPr>
        <w:t>6</w:t>
      </w:r>
      <w:r w:rsidRPr="003E1A90">
        <w:rPr>
          <w:rFonts w:eastAsia="新細明體"/>
          <w:kern w:val="2"/>
          <w:sz w:val="22"/>
          <w:szCs w:val="24"/>
        </w:rPr>
        <w:t>)</w:t>
      </w:r>
      <w:r w:rsidRPr="003E1A90">
        <w:rPr>
          <w:rFonts w:eastAsia="新細明體"/>
          <w:kern w:val="2"/>
          <w:sz w:val="22"/>
          <w:szCs w:val="24"/>
        </w:rPr>
        <w:tab/>
        <w:t xml:space="preserve">Unrelated person/stranger </w:t>
      </w:r>
    </w:p>
    <w:p w14:paraId="555B5D51" w14:textId="57B44B8C" w:rsidR="00240197" w:rsidRPr="003E1A90" w:rsidRDefault="00A955DF" w:rsidP="00D0096D">
      <w:pPr>
        <w:tabs>
          <w:tab w:val="left" w:leader="underscore" w:pos="2700"/>
          <w:tab w:val="left" w:pos="2880"/>
          <w:tab w:val="left" w:pos="5760"/>
        </w:tabs>
        <w:snapToGrid w:val="0"/>
        <w:spacing w:line="271" w:lineRule="auto"/>
        <w:ind w:leftChars="218" w:left="1132" w:hangingChars="257" w:hanging="565"/>
        <w:rPr>
          <w:rFonts w:eastAsia="新細明體"/>
          <w:kern w:val="2"/>
          <w:sz w:val="22"/>
          <w:szCs w:val="24"/>
        </w:rPr>
      </w:pPr>
      <w:r w:rsidRPr="003E1A90">
        <w:rPr>
          <w:rFonts w:eastAsia="新細明體"/>
          <w:kern w:val="2"/>
          <w:sz w:val="22"/>
          <w:szCs w:val="24"/>
        </w:rPr>
        <w:t>(2</w:t>
      </w:r>
      <w:r w:rsidR="00713E0C">
        <w:rPr>
          <w:rFonts w:eastAsia="新細明體"/>
          <w:kern w:val="2"/>
          <w:sz w:val="22"/>
          <w:szCs w:val="24"/>
        </w:rPr>
        <w:t>7</w:t>
      </w:r>
      <w:r w:rsidRPr="003E1A90">
        <w:rPr>
          <w:rFonts w:eastAsia="新細明體"/>
          <w:kern w:val="2"/>
          <w:sz w:val="22"/>
          <w:szCs w:val="24"/>
        </w:rPr>
        <w:t>)</w:t>
      </w:r>
      <w:r w:rsidRPr="003E1A90">
        <w:rPr>
          <w:rFonts w:eastAsia="新細明體"/>
          <w:kern w:val="2"/>
          <w:sz w:val="22"/>
          <w:szCs w:val="24"/>
        </w:rPr>
        <w:tab/>
        <w:t>Unidentified person</w:t>
      </w:r>
    </w:p>
    <w:p w14:paraId="2357761C" w14:textId="2485204B" w:rsidR="00A955DF" w:rsidRPr="003E1A90" w:rsidRDefault="00A955DF" w:rsidP="00D0096D">
      <w:pPr>
        <w:tabs>
          <w:tab w:val="left" w:leader="underscore" w:pos="2700"/>
          <w:tab w:val="left" w:pos="2880"/>
          <w:tab w:val="left" w:pos="9214"/>
        </w:tabs>
        <w:snapToGrid w:val="0"/>
        <w:spacing w:line="271" w:lineRule="auto"/>
        <w:ind w:leftChars="218" w:left="1132" w:hangingChars="257" w:hanging="565"/>
        <w:rPr>
          <w:rFonts w:eastAsia="新細明體"/>
          <w:kern w:val="2"/>
          <w:sz w:val="22"/>
          <w:szCs w:val="24"/>
        </w:rPr>
      </w:pPr>
      <w:r w:rsidRPr="003E1A90">
        <w:rPr>
          <w:rFonts w:eastAsia="新細明體"/>
          <w:kern w:val="2"/>
          <w:sz w:val="22"/>
          <w:szCs w:val="24"/>
        </w:rPr>
        <w:t>(2</w:t>
      </w:r>
      <w:r w:rsidR="00713E0C">
        <w:rPr>
          <w:rFonts w:eastAsia="新細明體"/>
          <w:kern w:val="2"/>
          <w:sz w:val="22"/>
          <w:szCs w:val="24"/>
        </w:rPr>
        <w:t>8</w:t>
      </w:r>
      <w:r w:rsidRPr="003E1A90">
        <w:rPr>
          <w:rFonts w:eastAsia="新細明體"/>
          <w:kern w:val="2"/>
          <w:sz w:val="22"/>
          <w:szCs w:val="24"/>
        </w:rPr>
        <w:t>)</w:t>
      </w:r>
      <w:r w:rsidR="00240197">
        <w:rPr>
          <w:rFonts w:eastAsia="新細明體"/>
          <w:kern w:val="2"/>
          <w:sz w:val="22"/>
          <w:szCs w:val="24"/>
        </w:rPr>
        <w:tab/>
      </w:r>
      <w:r w:rsidRPr="003E1A90">
        <w:rPr>
          <w:rFonts w:eastAsia="新細明體"/>
          <w:kern w:val="2"/>
          <w:sz w:val="22"/>
          <w:szCs w:val="24"/>
        </w:rPr>
        <w:t>Others, please specify</w:t>
      </w:r>
      <w:r w:rsidR="00240197" w:rsidRPr="00D0096D">
        <w:rPr>
          <w:rFonts w:eastAsia="新細明體"/>
          <w:kern w:val="2"/>
          <w:sz w:val="22"/>
          <w:szCs w:val="24"/>
          <w:u w:val="single"/>
        </w:rPr>
        <w:tab/>
      </w:r>
    </w:p>
    <w:p w14:paraId="1E6B5C56" w14:textId="77777777" w:rsidR="00A955DF" w:rsidRPr="003E1A90" w:rsidRDefault="00A955DF" w:rsidP="00D0096D">
      <w:pPr>
        <w:snapToGrid w:val="0"/>
        <w:spacing w:before="240" w:line="271" w:lineRule="auto"/>
        <w:ind w:left="567" w:hanging="567"/>
        <w:rPr>
          <w:rFonts w:eastAsia="新細明體"/>
          <w:kern w:val="2"/>
          <w:sz w:val="22"/>
        </w:rPr>
      </w:pPr>
      <w:r w:rsidRPr="003E1A90">
        <w:rPr>
          <w:rFonts w:eastAsia="新細明體"/>
          <w:kern w:val="2"/>
          <w:sz w:val="22"/>
          <w:szCs w:val="24"/>
        </w:rPr>
        <w:t>C5.</w:t>
      </w:r>
      <w:r w:rsidRPr="003E1A90">
        <w:rPr>
          <w:rFonts w:eastAsia="新細明體"/>
          <w:kern w:val="2"/>
          <w:sz w:val="22"/>
          <w:szCs w:val="24"/>
        </w:rPr>
        <w:tab/>
        <w:t>Residential address of perpetrator/alleged perpetrator/potential perpetrator at the time of maltreatment</w:t>
      </w:r>
      <w:r w:rsidRPr="003E1A90">
        <w:rPr>
          <w:rFonts w:eastAsia="新細明體"/>
          <w:kern w:val="2"/>
          <w:sz w:val="22"/>
        </w:rPr>
        <w:t xml:space="preserve"> (</w:t>
      </w:r>
      <w:r w:rsidRPr="003E1A90">
        <w:rPr>
          <w:rFonts w:eastAsia="新細明體"/>
          <w:i/>
          <w:kern w:val="2"/>
          <w:sz w:val="22"/>
        </w:rPr>
        <w:t>Please fill in name of street, estate and district only.  If information is not available, please fill in “unknown”</w:t>
      </w:r>
      <w:r w:rsidRPr="003E1A90">
        <w:rPr>
          <w:rFonts w:eastAsia="新細明體"/>
          <w:kern w:val="2"/>
          <w:sz w:val="22"/>
        </w:rPr>
        <w:t>).</w:t>
      </w:r>
    </w:p>
    <w:p w14:paraId="17C2202B" w14:textId="77777777" w:rsidR="00A955DF" w:rsidRPr="003E1A90" w:rsidRDefault="00A955DF" w:rsidP="00D0096D">
      <w:pPr>
        <w:tabs>
          <w:tab w:val="left" w:pos="540"/>
          <w:tab w:val="left" w:leader="underscore" w:pos="8931"/>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p>
    <w:p w14:paraId="0D58CBB2" w14:textId="27A39E3C" w:rsidR="00A955DF" w:rsidRDefault="00A955DF" w:rsidP="00713E0C">
      <w:pPr>
        <w:tabs>
          <w:tab w:val="left" w:pos="540"/>
          <w:tab w:val="left" w:leader="underscore" w:pos="8931"/>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p>
    <w:p w14:paraId="4AFA3492" w14:textId="77777777" w:rsidR="00240197" w:rsidRPr="003E1A90" w:rsidRDefault="00240197" w:rsidP="00D0096D">
      <w:pPr>
        <w:tabs>
          <w:tab w:val="left" w:pos="540"/>
          <w:tab w:val="left" w:leader="underscore" w:pos="8931"/>
        </w:tabs>
        <w:snapToGrid w:val="0"/>
        <w:spacing w:line="271" w:lineRule="auto"/>
        <w:rPr>
          <w:rFonts w:eastAsia="新細明體"/>
          <w:kern w:val="2"/>
          <w:sz w:val="22"/>
          <w:szCs w:val="24"/>
        </w:rPr>
      </w:pPr>
    </w:p>
    <w:tbl>
      <w:tblPr>
        <w:tblW w:w="8620" w:type="dxa"/>
        <w:tblInd w:w="480" w:type="dxa"/>
        <w:tblLayout w:type="fixed"/>
        <w:tblCellMar>
          <w:left w:w="28" w:type="dxa"/>
          <w:right w:w="28" w:type="dxa"/>
        </w:tblCellMar>
        <w:tblLook w:val="0000" w:firstRow="0" w:lastRow="0" w:firstColumn="0" w:lastColumn="0" w:noHBand="0" w:noVBand="0"/>
      </w:tblPr>
      <w:tblGrid>
        <w:gridCol w:w="2242"/>
        <w:gridCol w:w="2268"/>
        <w:gridCol w:w="2126"/>
        <w:gridCol w:w="1984"/>
      </w:tblGrid>
      <w:tr w:rsidR="00A955DF" w:rsidRPr="003E1A90" w14:paraId="6B5A5AE4" w14:textId="77777777" w:rsidTr="005370CA">
        <w:trPr>
          <w:cantSplit/>
        </w:trPr>
        <w:tc>
          <w:tcPr>
            <w:tcW w:w="2242" w:type="dxa"/>
          </w:tcPr>
          <w:p w14:paraId="4CE628E1" w14:textId="77777777" w:rsidR="00A955DF" w:rsidRPr="003E1A90" w:rsidRDefault="00000000"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305076226"/>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Central/Western</w:t>
            </w:r>
          </w:p>
          <w:p w14:paraId="34BB2EEF" w14:textId="4BC99EC3" w:rsidR="00A955DF" w:rsidRPr="003E1A90" w:rsidRDefault="00000000"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678887067"/>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Wan</w:t>
            </w:r>
            <w:r w:rsidR="002103B3">
              <w:rPr>
                <w:rFonts w:eastAsia="新細明體"/>
                <w:kern w:val="2"/>
                <w:sz w:val="22"/>
                <w:szCs w:val="24"/>
                <w:lang w:val="en-US"/>
              </w:rPr>
              <w:t xml:space="preserve"> C</w:t>
            </w:r>
            <w:r w:rsidR="00A955DF" w:rsidRPr="003E1A90">
              <w:rPr>
                <w:rFonts w:eastAsia="新細明體"/>
                <w:kern w:val="2"/>
                <w:sz w:val="22"/>
                <w:szCs w:val="24"/>
                <w:lang w:val="en-US"/>
              </w:rPr>
              <w:t>hai</w:t>
            </w:r>
          </w:p>
          <w:p w14:paraId="0C044F95" w14:textId="77777777" w:rsidR="00A955DF" w:rsidRPr="003E1A90" w:rsidRDefault="00000000"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892119650"/>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Wong Tai Sin</w:t>
            </w:r>
          </w:p>
          <w:p w14:paraId="1C6DC8EB" w14:textId="77777777" w:rsidR="00A955DF" w:rsidRPr="003E1A90" w:rsidRDefault="00000000"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304315139"/>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Tai Po</w:t>
            </w:r>
          </w:p>
          <w:p w14:paraId="3AC1A548" w14:textId="77777777" w:rsidR="00A955DF" w:rsidRPr="003E1A90" w:rsidRDefault="00000000"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882442208"/>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Kwai Tsing</w:t>
            </w:r>
          </w:p>
        </w:tc>
        <w:tc>
          <w:tcPr>
            <w:tcW w:w="2268" w:type="dxa"/>
          </w:tcPr>
          <w:p w14:paraId="31EE80B1" w14:textId="77777777" w:rsidR="00A955DF" w:rsidRPr="003E1A90" w:rsidRDefault="00000000"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334755569"/>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Southern</w:t>
            </w:r>
            <w:r w:rsidR="00A955DF" w:rsidRPr="003E1A90" w:rsidDel="00D86874">
              <w:rPr>
                <w:rFonts w:eastAsia="新細明體"/>
                <w:kern w:val="2"/>
                <w:sz w:val="22"/>
                <w:szCs w:val="24"/>
                <w:lang w:val="en-US"/>
              </w:rPr>
              <w:t xml:space="preserve"> </w:t>
            </w:r>
          </w:p>
          <w:p w14:paraId="25CBCF5C" w14:textId="77777777" w:rsidR="00A955DF" w:rsidRPr="003E1A90" w:rsidRDefault="00000000"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2140799633"/>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 xml:space="preserve">Kowloon City </w:t>
            </w:r>
          </w:p>
          <w:p w14:paraId="16DEB3B9" w14:textId="77777777" w:rsidR="00A955DF" w:rsidRPr="003E1A90" w:rsidRDefault="00000000"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28082153"/>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 xml:space="preserve">Sai Kung </w:t>
            </w:r>
          </w:p>
          <w:p w14:paraId="78A175A1" w14:textId="77777777" w:rsidR="00A955DF" w:rsidRPr="003E1A90" w:rsidRDefault="00000000"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655573830"/>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North</w:t>
            </w:r>
          </w:p>
          <w:p w14:paraId="652A8EE2" w14:textId="77777777" w:rsidR="00A955DF" w:rsidRPr="003E1A90" w:rsidRDefault="00000000"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2139102687"/>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Tuen Mun</w:t>
            </w:r>
          </w:p>
        </w:tc>
        <w:tc>
          <w:tcPr>
            <w:tcW w:w="2126" w:type="dxa"/>
          </w:tcPr>
          <w:p w14:paraId="2CB8556F" w14:textId="77777777" w:rsidR="00A955DF" w:rsidRPr="003E1A90" w:rsidRDefault="00000000"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2105601665"/>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 xml:space="preserve">Islands </w:t>
            </w:r>
          </w:p>
          <w:p w14:paraId="36B25B4A" w14:textId="77777777" w:rsidR="00A955DF" w:rsidRPr="003E1A90" w:rsidRDefault="00000000"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713313146"/>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 xml:space="preserve">Yau Tsim </w:t>
            </w:r>
            <w:proofErr w:type="spellStart"/>
            <w:r w:rsidR="00A955DF" w:rsidRPr="003E1A90">
              <w:rPr>
                <w:rFonts w:eastAsia="新細明體"/>
                <w:kern w:val="2"/>
                <w:sz w:val="22"/>
                <w:szCs w:val="24"/>
                <w:lang w:val="en-US"/>
              </w:rPr>
              <w:t>Mong</w:t>
            </w:r>
            <w:proofErr w:type="spellEnd"/>
            <w:r w:rsidR="00A955DF" w:rsidRPr="003E1A90" w:rsidDel="00D86874">
              <w:rPr>
                <w:rFonts w:eastAsia="新細明體"/>
                <w:kern w:val="2"/>
                <w:sz w:val="22"/>
                <w:szCs w:val="24"/>
                <w:lang w:val="en-US"/>
              </w:rPr>
              <w:t xml:space="preserve"> </w:t>
            </w:r>
            <w:sdt>
              <w:sdtPr>
                <w:rPr>
                  <w:rFonts w:eastAsia="新細明體"/>
                  <w:kern w:val="2"/>
                  <w:sz w:val="22"/>
                  <w:szCs w:val="24"/>
                </w:rPr>
                <w:id w:val="-763233779"/>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Kwun Tong</w:t>
            </w:r>
            <w:r w:rsidR="00A955DF" w:rsidRPr="003E1A90" w:rsidDel="00D86874">
              <w:rPr>
                <w:rFonts w:eastAsia="新細明體"/>
                <w:kern w:val="2"/>
                <w:sz w:val="22"/>
                <w:szCs w:val="24"/>
                <w:lang w:val="en-US"/>
              </w:rPr>
              <w:t xml:space="preserve"> </w:t>
            </w:r>
          </w:p>
          <w:p w14:paraId="73650929" w14:textId="77777777" w:rsidR="00A955DF" w:rsidRPr="003E1A90" w:rsidRDefault="00000000"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627821363"/>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Yuen Long</w:t>
            </w:r>
          </w:p>
          <w:p w14:paraId="061D5D96" w14:textId="77777777" w:rsidR="00A955DF" w:rsidRPr="003E1A90" w:rsidRDefault="00000000"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075358123"/>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Outside HK</w:t>
            </w:r>
          </w:p>
        </w:tc>
        <w:tc>
          <w:tcPr>
            <w:tcW w:w="1984" w:type="dxa"/>
          </w:tcPr>
          <w:p w14:paraId="2F9C085A" w14:textId="77777777" w:rsidR="00A955DF" w:rsidRPr="003E1A90" w:rsidRDefault="00000000"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635749134"/>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Eastern</w:t>
            </w:r>
          </w:p>
          <w:p w14:paraId="0FF93BC4" w14:textId="782AB90E" w:rsidR="00A955DF" w:rsidRPr="003E1A90" w:rsidRDefault="00000000"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487390284"/>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Sham</w:t>
            </w:r>
            <w:r w:rsidR="002103B3">
              <w:rPr>
                <w:rFonts w:eastAsia="新細明體"/>
                <w:kern w:val="2"/>
                <w:sz w:val="22"/>
                <w:szCs w:val="24"/>
                <w:lang w:val="en-US"/>
              </w:rPr>
              <w:t xml:space="preserve"> S</w:t>
            </w:r>
            <w:r w:rsidR="00A955DF" w:rsidRPr="003E1A90">
              <w:rPr>
                <w:rFonts w:eastAsia="新細明體"/>
                <w:kern w:val="2"/>
                <w:sz w:val="22"/>
                <w:szCs w:val="24"/>
                <w:lang w:val="en-US"/>
              </w:rPr>
              <w:t>hui</w:t>
            </w:r>
            <w:r w:rsidR="002103B3">
              <w:rPr>
                <w:rFonts w:eastAsia="新細明體"/>
                <w:kern w:val="2"/>
                <w:sz w:val="22"/>
                <w:szCs w:val="24"/>
                <w:lang w:val="en-US"/>
              </w:rPr>
              <w:t xml:space="preserve"> P</w:t>
            </w:r>
            <w:r w:rsidR="00A955DF" w:rsidRPr="003E1A90">
              <w:rPr>
                <w:rFonts w:eastAsia="新細明體"/>
                <w:kern w:val="2"/>
                <w:sz w:val="22"/>
                <w:szCs w:val="24"/>
                <w:lang w:val="en-US"/>
              </w:rPr>
              <w:t>o</w:t>
            </w:r>
          </w:p>
          <w:p w14:paraId="67768439" w14:textId="77777777" w:rsidR="00A955DF" w:rsidRPr="003E1A90" w:rsidRDefault="00000000"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69656948"/>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Sha Tin</w:t>
            </w:r>
          </w:p>
          <w:p w14:paraId="48BB7D7C" w14:textId="77777777" w:rsidR="00A955DF" w:rsidRPr="003E1A90" w:rsidRDefault="00000000"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631450797"/>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Tsuen Wan</w:t>
            </w:r>
          </w:p>
          <w:p w14:paraId="5BC9E4C6" w14:textId="77777777" w:rsidR="00A955DF" w:rsidRPr="003E1A90" w:rsidRDefault="00000000" w:rsidP="003E1A90">
            <w:pPr>
              <w:tabs>
                <w:tab w:val="left" w:leader="underscore" w:pos="5850"/>
              </w:tabs>
              <w:snapToGrid w:val="0"/>
              <w:spacing w:line="271" w:lineRule="auto"/>
              <w:rPr>
                <w:rFonts w:eastAsia="新細明體"/>
                <w:kern w:val="2"/>
                <w:sz w:val="22"/>
                <w:szCs w:val="24"/>
                <w:lang w:val="en-US"/>
              </w:rPr>
            </w:pPr>
            <w:sdt>
              <w:sdtPr>
                <w:rPr>
                  <w:rFonts w:eastAsia="新細明體"/>
                  <w:kern w:val="2"/>
                  <w:sz w:val="22"/>
                  <w:szCs w:val="24"/>
                </w:rPr>
                <w:id w:val="1204833412"/>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val="en-US"/>
              </w:rPr>
              <w:t>Unknown</w:t>
            </w:r>
          </w:p>
        </w:tc>
      </w:tr>
      <w:tr w:rsidR="00267BDF" w:rsidRPr="003E1A90" w14:paraId="7902B3AA" w14:textId="77777777" w:rsidTr="005370CA">
        <w:trPr>
          <w:cantSplit/>
        </w:trPr>
        <w:tc>
          <w:tcPr>
            <w:tcW w:w="2242" w:type="dxa"/>
          </w:tcPr>
          <w:p w14:paraId="4B81B05A" w14:textId="77777777" w:rsidR="00267BDF" w:rsidRDefault="00267BDF" w:rsidP="003E1A90">
            <w:pPr>
              <w:tabs>
                <w:tab w:val="left" w:leader="underscore" w:pos="5850"/>
              </w:tabs>
              <w:snapToGrid w:val="0"/>
              <w:spacing w:line="271" w:lineRule="auto"/>
              <w:rPr>
                <w:rFonts w:eastAsia="新細明體"/>
                <w:kern w:val="2"/>
                <w:sz w:val="22"/>
                <w:szCs w:val="24"/>
              </w:rPr>
            </w:pPr>
          </w:p>
        </w:tc>
        <w:tc>
          <w:tcPr>
            <w:tcW w:w="2268" w:type="dxa"/>
          </w:tcPr>
          <w:p w14:paraId="4957464F" w14:textId="77777777" w:rsidR="00267BDF" w:rsidRDefault="00267BDF" w:rsidP="003E1A90">
            <w:pPr>
              <w:tabs>
                <w:tab w:val="left" w:leader="underscore" w:pos="5850"/>
              </w:tabs>
              <w:snapToGrid w:val="0"/>
              <w:spacing w:line="271" w:lineRule="auto"/>
              <w:rPr>
                <w:rFonts w:eastAsia="新細明體"/>
                <w:kern w:val="2"/>
                <w:sz w:val="22"/>
                <w:szCs w:val="24"/>
              </w:rPr>
            </w:pPr>
          </w:p>
        </w:tc>
        <w:tc>
          <w:tcPr>
            <w:tcW w:w="2126" w:type="dxa"/>
          </w:tcPr>
          <w:p w14:paraId="343127D5" w14:textId="77777777" w:rsidR="00267BDF" w:rsidRDefault="00267BDF" w:rsidP="003E1A90">
            <w:pPr>
              <w:tabs>
                <w:tab w:val="left" w:leader="underscore" w:pos="5850"/>
              </w:tabs>
              <w:snapToGrid w:val="0"/>
              <w:spacing w:line="271" w:lineRule="auto"/>
              <w:rPr>
                <w:rFonts w:eastAsia="新細明體"/>
                <w:kern w:val="2"/>
                <w:sz w:val="22"/>
                <w:szCs w:val="24"/>
              </w:rPr>
            </w:pPr>
          </w:p>
        </w:tc>
        <w:tc>
          <w:tcPr>
            <w:tcW w:w="1984" w:type="dxa"/>
          </w:tcPr>
          <w:p w14:paraId="5CD1D5C4" w14:textId="77777777" w:rsidR="00267BDF" w:rsidRDefault="00267BDF" w:rsidP="003E1A90">
            <w:pPr>
              <w:tabs>
                <w:tab w:val="left" w:leader="underscore" w:pos="5850"/>
              </w:tabs>
              <w:snapToGrid w:val="0"/>
              <w:spacing w:line="271" w:lineRule="auto"/>
              <w:rPr>
                <w:rFonts w:eastAsia="新細明體"/>
                <w:kern w:val="2"/>
                <w:sz w:val="22"/>
                <w:szCs w:val="24"/>
              </w:rPr>
            </w:pPr>
          </w:p>
        </w:tc>
      </w:tr>
    </w:tbl>
    <w:p w14:paraId="6FED775B" w14:textId="77777777" w:rsidR="00A955DF" w:rsidRPr="003E1A90" w:rsidRDefault="00A955DF" w:rsidP="003E1A90">
      <w:pPr>
        <w:tabs>
          <w:tab w:val="left" w:pos="540"/>
          <w:tab w:val="left" w:leader="underscore" w:pos="5760"/>
          <w:tab w:val="left" w:leader="underscore" w:pos="8280"/>
        </w:tabs>
        <w:snapToGrid w:val="0"/>
        <w:spacing w:line="271" w:lineRule="auto"/>
        <w:rPr>
          <w:rFonts w:eastAsia="新細明體"/>
          <w:kern w:val="2"/>
          <w:sz w:val="22"/>
          <w:szCs w:val="24"/>
        </w:rPr>
      </w:pPr>
      <w:r w:rsidRPr="003E1A90">
        <w:rPr>
          <w:rFonts w:eastAsia="新細明體"/>
          <w:kern w:val="2"/>
          <w:sz w:val="22"/>
          <w:szCs w:val="24"/>
        </w:rPr>
        <w:t>C6.</w:t>
      </w:r>
      <w:r w:rsidRPr="003E1A90">
        <w:rPr>
          <w:rFonts w:eastAsia="新細明體"/>
          <w:kern w:val="2"/>
          <w:sz w:val="22"/>
          <w:szCs w:val="24"/>
        </w:rPr>
        <w:tab/>
        <w:t>Whether living at the same residential address as child-in-question at time of incident</w:t>
      </w:r>
    </w:p>
    <w:p w14:paraId="0EC97C6B" w14:textId="603643DD" w:rsidR="00A955DF" w:rsidRPr="003E1A90" w:rsidRDefault="00A955DF" w:rsidP="00D0096D">
      <w:pPr>
        <w:tabs>
          <w:tab w:val="left" w:pos="567"/>
          <w:tab w:val="left" w:pos="1080"/>
          <w:tab w:val="left" w:pos="1620"/>
          <w:tab w:val="left" w:pos="2160"/>
          <w:tab w:val="left" w:pos="3446"/>
          <w:tab w:val="left" w:pos="6300"/>
        </w:tabs>
        <w:snapToGrid w:val="0"/>
        <w:spacing w:line="271" w:lineRule="auto"/>
        <w:rPr>
          <w:rFonts w:eastAsia="新細明體"/>
          <w:kern w:val="2"/>
          <w:sz w:val="22"/>
          <w:szCs w:val="24"/>
        </w:rPr>
      </w:pPr>
      <w:r w:rsidRPr="003E1A90">
        <w:rPr>
          <w:rFonts w:eastAsia="新細明體"/>
          <w:kern w:val="2"/>
          <w:sz w:val="22"/>
          <w:szCs w:val="24"/>
        </w:rPr>
        <w:tab/>
      </w:r>
      <w:sdt>
        <w:sdtPr>
          <w:rPr>
            <w:sz w:val="22"/>
          </w:rPr>
          <w:id w:val="626593600"/>
          <w14:checkbox>
            <w14:checked w14:val="0"/>
            <w14:checkedState w14:val="00FE" w14:font="Wingdings"/>
            <w14:uncheckedState w14:val="2610" w14:font="MS Gothic"/>
          </w14:checkbox>
        </w:sdtPr>
        <w:sdtContent>
          <w:r w:rsidR="006222F2" w:rsidRPr="006D12BD">
            <w:rPr>
              <w:rFonts w:ascii="MS Gothic" w:eastAsia="MS Gothic" w:hAnsi="MS Gothic" w:hint="eastAsia"/>
              <w:sz w:val="22"/>
            </w:rPr>
            <w:t>☐</w:t>
          </w:r>
        </w:sdtContent>
      </w:sdt>
      <w:r w:rsidR="006222F2" w:rsidRPr="006D12BD">
        <w:t xml:space="preserve"> </w:t>
      </w:r>
      <w:r w:rsidR="006222F2" w:rsidRPr="006D12BD">
        <w:rPr>
          <w:sz w:val="22"/>
        </w:rPr>
        <w:t>Yes</w:t>
      </w:r>
      <w:r w:rsidR="006222F2" w:rsidRPr="006D12BD">
        <w:rPr>
          <w:sz w:val="22"/>
        </w:rPr>
        <w:tab/>
      </w:r>
      <w:r w:rsidR="006222F2" w:rsidRPr="006D12BD">
        <w:tab/>
      </w:r>
      <w:sdt>
        <w:sdtPr>
          <w:rPr>
            <w:sz w:val="22"/>
          </w:rPr>
          <w:id w:val="1713153713"/>
          <w14:checkbox>
            <w14:checked w14:val="0"/>
            <w14:checkedState w14:val="00FE" w14:font="Wingdings"/>
            <w14:uncheckedState w14:val="2610" w14:font="MS Gothic"/>
          </w14:checkbox>
        </w:sdtPr>
        <w:sdtContent>
          <w:r w:rsidR="006222F2" w:rsidRPr="006D12BD">
            <w:rPr>
              <w:rFonts w:ascii="MS Gothic" w:eastAsia="MS Gothic" w:hAnsi="MS Gothic" w:hint="eastAsia"/>
              <w:sz w:val="22"/>
            </w:rPr>
            <w:t>☐</w:t>
          </w:r>
        </w:sdtContent>
      </w:sdt>
      <w:r w:rsidR="006222F2" w:rsidRPr="006D12BD">
        <w:t xml:space="preserve"> </w:t>
      </w:r>
      <w:r w:rsidR="006222F2" w:rsidRPr="006D12BD">
        <w:rPr>
          <w:sz w:val="22"/>
        </w:rPr>
        <w:t>No</w:t>
      </w:r>
      <w:r w:rsidR="006222F2" w:rsidRPr="006D12BD">
        <w:rPr>
          <w:sz w:val="22"/>
        </w:rPr>
        <w:tab/>
      </w:r>
      <w:sdt>
        <w:sdtPr>
          <w:rPr>
            <w:sz w:val="22"/>
          </w:rPr>
          <w:id w:val="706527436"/>
          <w14:checkbox>
            <w14:checked w14:val="0"/>
            <w14:checkedState w14:val="00FE" w14:font="Wingdings"/>
            <w14:uncheckedState w14:val="2610" w14:font="MS Gothic"/>
          </w14:checkbox>
        </w:sdtPr>
        <w:sdtContent>
          <w:r w:rsidR="006222F2" w:rsidRPr="006D12BD">
            <w:rPr>
              <w:rFonts w:ascii="MS Gothic" w:eastAsia="MS Gothic" w:hAnsi="MS Gothic" w:hint="eastAsia"/>
              <w:sz w:val="22"/>
            </w:rPr>
            <w:t>☐</w:t>
          </w:r>
        </w:sdtContent>
      </w:sdt>
      <w:r w:rsidR="006222F2" w:rsidRPr="006D12BD">
        <w:rPr>
          <w:sz w:val="14"/>
        </w:rPr>
        <w:t xml:space="preserve"> </w:t>
      </w:r>
      <w:r w:rsidR="006222F2" w:rsidRPr="006D12BD">
        <w:rPr>
          <w:sz w:val="22"/>
        </w:rPr>
        <w:t>Unknown</w:t>
      </w:r>
      <w:r w:rsidR="006222F2" w:rsidRPr="006D12BD" w:rsidDel="00CF35BD">
        <w:rPr>
          <w:sz w:val="22"/>
        </w:rPr>
        <w:t xml:space="preserve"> </w:t>
      </w:r>
    </w:p>
    <w:p w14:paraId="62B6D17C" w14:textId="77777777" w:rsidR="00A955DF" w:rsidRPr="003E1A90" w:rsidRDefault="00A955DF" w:rsidP="00D0096D">
      <w:pPr>
        <w:tabs>
          <w:tab w:val="left" w:pos="540"/>
          <w:tab w:val="left" w:leader="underscore" w:pos="2700"/>
          <w:tab w:val="left" w:pos="2880"/>
          <w:tab w:val="left" w:pos="5760"/>
          <w:tab w:val="left" w:pos="6120"/>
          <w:tab w:val="left" w:pos="7200"/>
          <w:tab w:val="left" w:pos="7560"/>
        </w:tabs>
        <w:snapToGrid w:val="0"/>
        <w:spacing w:before="240" w:line="271" w:lineRule="auto"/>
        <w:rPr>
          <w:rFonts w:eastAsia="新細明體"/>
          <w:kern w:val="2"/>
          <w:sz w:val="22"/>
          <w:szCs w:val="24"/>
        </w:rPr>
      </w:pPr>
      <w:r w:rsidRPr="003E1A90">
        <w:rPr>
          <w:rFonts w:eastAsia="新細明體"/>
          <w:kern w:val="2"/>
          <w:sz w:val="22"/>
          <w:szCs w:val="24"/>
        </w:rPr>
        <w:t>C7.</w:t>
      </w:r>
      <w:r w:rsidRPr="003E1A90">
        <w:rPr>
          <w:rFonts w:eastAsia="新細明體"/>
          <w:kern w:val="2"/>
          <w:sz w:val="22"/>
          <w:szCs w:val="24"/>
        </w:rPr>
        <w:tab/>
        <w:t>Marital Status</w:t>
      </w:r>
    </w:p>
    <w:p w14:paraId="1A8F803B" w14:textId="1CD65220" w:rsidR="00A955DF" w:rsidRPr="003E1A90" w:rsidRDefault="00A955DF" w:rsidP="003E1A90">
      <w:pPr>
        <w:tabs>
          <w:tab w:val="left" w:pos="540"/>
          <w:tab w:val="left" w:pos="1080"/>
          <w:tab w:val="left" w:pos="1620"/>
        </w:tabs>
        <w:snapToGrid w:val="0"/>
        <w:spacing w:line="271" w:lineRule="auto"/>
        <w:rPr>
          <w:rFonts w:eastAsia="新細明體"/>
          <w:kern w:val="2"/>
          <w:sz w:val="22"/>
          <w:szCs w:val="24"/>
        </w:rPr>
      </w:pPr>
      <w:r w:rsidRPr="003E1A90">
        <w:rPr>
          <w:rFonts w:eastAsia="新細明體"/>
          <w:kern w:val="2"/>
          <w:sz w:val="22"/>
          <w:szCs w:val="24"/>
        </w:rPr>
        <w:tab/>
      </w:r>
      <w:sdt>
        <w:sdtPr>
          <w:rPr>
            <w:rFonts w:eastAsia="新細明體"/>
            <w:kern w:val="2"/>
            <w:sz w:val="22"/>
            <w:szCs w:val="24"/>
          </w:rPr>
          <w:id w:val="-103269761"/>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Single</w:t>
      </w:r>
    </w:p>
    <w:p w14:paraId="0E37066B" w14:textId="65194B1F" w:rsidR="00A955DF" w:rsidRPr="003E1A90" w:rsidRDefault="00A955DF" w:rsidP="003E1A90">
      <w:pPr>
        <w:tabs>
          <w:tab w:val="left" w:pos="540"/>
          <w:tab w:val="left" w:pos="1080"/>
          <w:tab w:val="left" w:pos="1620"/>
        </w:tabs>
        <w:snapToGrid w:val="0"/>
        <w:spacing w:line="271" w:lineRule="auto"/>
        <w:rPr>
          <w:rFonts w:eastAsia="新細明體"/>
          <w:kern w:val="2"/>
          <w:sz w:val="22"/>
          <w:szCs w:val="24"/>
        </w:rPr>
      </w:pPr>
      <w:r w:rsidRPr="003E1A90">
        <w:rPr>
          <w:rFonts w:eastAsia="新細明體"/>
          <w:kern w:val="2"/>
          <w:sz w:val="22"/>
          <w:szCs w:val="24"/>
        </w:rPr>
        <w:tab/>
      </w:r>
      <w:sdt>
        <w:sdtPr>
          <w:rPr>
            <w:rFonts w:eastAsia="新細明體"/>
            <w:kern w:val="2"/>
            <w:sz w:val="22"/>
            <w:szCs w:val="24"/>
          </w:rPr>
          <w:id w:val="1649928313"/>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Married</w:t>
      </w:r>
    </w:p>
    <w:p w14:paraId="6FFDE613" w14:textId="1663D8A1" w:rsidR="00A955DF" w:rsidRPr="003E1A90" w:rsidRDefault="00A955DF" w:rsidP="003E1A90">
      <w:pPr>
        <w:tabs>
          <w:tab w:val="left" w:pos="540"/>
          <w:tab w:val="left" w:pos="1080"/>
          <w:tab w:val="left" w:pos="1620"/>
        </w:tabs>
        <w:snapToGrid w:val="0"/>
        <w:spacing w:line="271" w:lineRule="auto"/>
        <w:rPr>
          <w:rFonts w:eastAsia="新細明體"/>
          <w:kern w:val="2"/>
          <w:sz w:val="22"/>
          <w:szCs w:val="24"/>
        </w:rPr>
      </w:pPr>
      <w:r w:rsidRPr="003E1A90">
        <w:rPr>
          <w:rFonts w:eastAsia="新細明體"/>
          <w:kern w:val="2"/>
          <w:sz w:val="22"/>
          <w:szCs w:val="24"/>
        </w:rPr>
        <w:tab/>
      </w:r>
      <w:sdt>
        <w:sdtPr>
          <w:rPr>
            <w:rFonts w:eastAsia="新細明體"/>
            <w:kern w:val="2"/>
            <w:sz w:val="22"/>
            <w:szCs w:val="24"/>
          </w:rPr>
          <w:id w:val="1173687386"/>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Cohabited</w:t>
      </w:r>
    </w:p>
    <w:p w14:paraId="7A70515F" w14:textId="0F7A4F57" w:rsidR="00A955DF" w:rsidRPr="003E1A90" w:rsidRDefault="00A955DF" w:rsidP="003E1A90">
      <w:pPr>
        <w:tabs>
          <w:tab w:val="left" w:pos="540"/>
          <w:tab w:val="left" w:pos="1080"/>
          <w:tab w:val="left" w:pos="1620"/>
        </w:tabs>
        <w:snapToGrid w:val="0"/>
        <w:spacing w:line="271" w:lineRule="auto"/>
        <w:rPr>
          <w:rFonts w:eastAsia="新細明體"/>
          <w:kern w:val="2"/>
          <w:sz w:val="22"/>
          <w:szCs w:val="24"/>
        </w:rPr>
      </w:pPr>
      <w:r w:rsidRPr="003E1A90">
        <w:rPr>
          <w:rFonts w:eastAsia="新細明體"/>
          <w:kern w:val="2"/>
          <w:sz w:val="22"/>
          <w:szCs w:val="24"/>
        </w:rPr>
        <w:tab/>
      </w:r>
      <w:sdt>
        <w:sdtPr>
          <w:rPr>
            <w:rFonts w:eastAsia="新細明體"/>
            <w:kern w:val="2"/>
            <w:sz w:val="22"/>
            <w:szCs w:val="24"/>
          </w:rPr>
          <w:id w:val="-1327442917"/>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Separated/Divorced</w:t>
      </w:r>
    </w:p>
    <w:p w14:paraId="41EEAE0F" w14:textId="62426E95" w:rsidR="00A955DF" w:rsidRPr="003E1A90" w:rsidRDefault="00A955DF" w:rsidP="003E1A90">
      <w:pPr>
        <w:tabs>
          <w:tab w:val="left" w:pos="540"/>
          <w:tab w:val="left" w:pos="1080"/>
          <w:tab w:val="left" w:pos="1620"/>
        </w:tabs>
        <w:snapToGrid w:val="0"/>
        <w:spacing w:line="271" w:lineRule="auto"/>
        <w:rPr>
          <w:rFonts w:eastAsia="新細明體"/>
          <w:kern w:val="2"/>
          <w:sz w:val="22"/>
          <w:szCs w:val="24"/>
        </w:rPr>
      </w:pPr>
      <w:r w:rsidRPr="003E1A90">
        <w:rPr>
          <w:rFonts w:eastAsia="新細明體"/>
          <w:kern w:val="2"/>
          <w:sz w:val="22"/>
          <w:szCs w:val="24"/>
        </w:rPr>
        <w:tab/>
      </w:r>
      <w:sdt>
        <w:sdtPr>
          <w:rPr>
            <w:rFonts w:eastAsia="新細明體"/>
            <w:kern w:val="2"/>
            <w:sz w:val="22"/>
            <w:szCs w:val="24"/>
          </w:rPr>
          <w:id w:val="-1124769083"/>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Widowed</w:t>
      </w:r>
    </w:p>
    <w:p w14:paraId="7C03C615" w14:textId="73E8C88C" w:rsidR="00A955DF" w:rsidRPr="003E1A90" w:rsidRDefault="00A955DF" w:rsidP="003E1A90">
      <w:pPr>
        <w:tabs>
          <w:tab w:val="left" w:pos="540"/>
          <w:tab w:val="left" w:pos="1080"/>
          <w:tab w:val="left" w:pos="1620"/>
        </w:tabs>
        <w:snapToGrid w:val="0"/>
        <w:spacing w:line="271" w:lineRule="auto"/>
        <w:rPr>
          <w:rFonts w:eastAsia="新細明體"/>
          <w:kern w:val="2"/>
          <w:sz w:val="22"/>
          <w:szCs w:val="24"/>
        </w:rPr>
      </w:pPr>
      <w:r w:rsidRPr="003E1A90">
        <w:rPr>
          <w:rFonts w:eastAsia="新細明體"/>
          <w:kern w:val="2"/>
          <w:sz w:val="22"/>
          <w:szCs w:val="24"/>
        </w:rPr>
        <w:tab/>
      </w:r>
      <w:sdt>
        <w:sdtPr>
          <w:rPr>
            <w:rFonts w:eastAsia="新細明體"/>
            <w:kern w:val="2"/>
            <w:sz w:val="22"/>
            <w:szCs w:val="24"/>
          </w:rPr>
          <w:id w:val="2103758744"/>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Unknown</w:t>
      </w:r>
    </w:p>
    <w:p w14:paraId="37D319D4" w14:textId="77777777" w:rsidR="00A955DF" w:rsidRPr="003E1A90" w:rsidRDefault="00A955DF" w:rsidP="00D0096D">
      <w:pPr>
        <w:tabs>
          <w:tab w:val="left" w:pos="540"/>
          <w:tab w:val="left" w:pos="1080"/>
          <w:tab w:val="left" w:pos="1620"/>
        </w:tabs>
        <w:snapToGrid w:val="0"/>
        <w:spacing w:before="240" w:line="271" w:lineRule="auto"/>
        <w:rPr>
          <w:rFonts w:eastAsia="新細明體"/>
          <w:kern w:val="2"/>
          <w:sz w:val="22"/>
          <w:szCs w:val="24"/>
        </w:rPr>
      </w:pPr>
      <w:r w:rsidRPr="003E1A90">
        <w:rPr>
          <w:rFonts w:eastAsia="新細明體"/>
          <w:kern w:val="2"/>
          <w:sz w:val="22"/>
          <w:szCs w:val="24"/>
        </w:rPr>
        <w:t>C8.</w:t>
      </w:r>
      <w:r w:rsidRPr="003E1A90">
        <w:rPr>
          <w:rFonts w:eastAsia="新細明體"/>
          <w:kern w:val="2"/>
          <w:sz w:val="22"/>
          <w:szCs w:val="24"/>
        </w:rPr>
        <w:tab/>
        <w:t>Highest educational level attained</w:t>
      </w:r>
    </w:p>
    <w:p w14:paraId="389299C8" w14:textId="44628FF4" w:rsidR="00A955DF" w:rsidRPr="003E1A90" w:rsidRDefault="00A955DF" w:rsidP="003E1A90">
      <w:pPr>
        <w:tabs>
          <w:tab w:val="left" w:pos="540"/>
          <w:tab w:val="left" w:pos="1080"/>
          <w:tab w:val="left" w:pos="1620"/>
        </w:tabs>
        <w:snapToGrid w:val="0"/>
        <w:spacing w:line="271" w:lineRule="auto"/>
        <w:rPr>
          <w:rFonts w:eastAsia="新細明體"/>
          <w:kern w:val="2"/>
          <w:sz w:val="22"/>
          <w:szCs w:val="24"/>
        </w:rPr>
      </w:pPr>
      <w:r w:rsidRPr="003E1A90">
        <w:rPr>
          <w:rFonts w:eastAsia="新細明體"/>
          <w:kern w:val="2"/>
          <w:sz w:val="22"/>
          <w:szCs w:val="24"/>
        </w:rPr>
        <w:tab/>
      </w:r>
      <w:sdt>
        <w:sdtPr>
          <w:rPr>
            <w:rFonts w:eastAsia="新細明體"/>
            <w:kern w:val="2"/>
            <w:sz w:val="22"/>
            <w:szCs w:val="24"/>
          </w:rPr>
          <w:id w:val="-1869133908"/>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No schooling/below primary</w:t>
      </w:r>
    </w:p>
    <w:p w14:paraId="6B22573C" w14:textId="7A75EA50" w:rsidR="00A955DF" w:rsidRDefault="00A955DF" w:rsidP="003E1A90">
      <w:pPr>
        <w:tabs>
          <w:tab w:val="left" w:pos="540"/>
          <w:tab w:val="left" w:pos="1080"/>
          <w:tab w:val="left" w:pos="1620"/>
        </w:tabs>
        <w:snapToGrid w:val="0"/>
        <w:spacing w:line="271" w:lineRule="auto"/>
        <w:rPr>
          <w:rFonts w:eastAsia="新細明體"/>
          <w:kern w:val="2"/>
          <w:sz w:val="22"/>
          <w:szCs w:val="24"/>
        </w:rPr>
      </w:pPr>
      <w:r w:rsidRPr="003E1A90">
        <w:rPr>
          <w:rFonts w:eastAsia="新細明體"/>
          <w:kern w:val="2"/>
          <w:sz w:val="22"/>
          <w:szCs w:val="24"/>
        </w:rPr>
        <w:tab/>
      </w:r>
      <w:sdt>
        <w:sdtPr>
          <w:rPr>
            <w:rFonts w:eastAsia="新細明體"/>
            <w:kern w:val="2"/>
            <w:sz w:val="22"/>
            <w:szCs w:val="24"/>
          </w:rPr>
          <w:id w:val="-530654761"/>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r>
      <w:r w:rsidR="006222F2">
        <w:rPr>
          <w:rFonts w:eastAsia="新細明體"/>
          <w:kern w:val="2"/>
          <w:sz w:val="22"/>
          <w:szCs w:val="24"/>
        </w:rPr>
        <w:t>Lower p</w:t>
      </w:r>
      <w:r w:rsidRPr="003E1A90">
        <w:rPr>
          <w:rFonts w:eastAsia="新細明體"/>
          <w:kern w:val="2"/>
          <w:sz w:val="22"/>
          <w:szCs w:val="24"/>
        </w:rPr>
        <w:t>rimary (P.1 - P.</w:t>
      </w:r>
      <w:r w:rsidR="006222F2">
        <w:rPr>
          <w:rFonts w:eastAsia="新細明體"/>
          <w:kern w:val="2"/>
          <w:sz w:val="22"/>
          <w:szCs w:val="24"/>
        </w:rPr>
        <w:t>3</w:t>
      </w:r>
      <w:r w:rsidRPr="003E1A90">
        <w:rPr>
          <w:rFonts w:eastAsia="新細明體"/>
          <w:kern w:val="2"/>
          <w:sz w:val="22"/>
          <w:szCs w:val="24"/>
        </w:rPr>
        <w:t>)</w:t>
      </w:r>
    </w:p>
    <w:p w14:paraId="01ECAF50" w14:textId="52684CD1" w:rsidR="006222F2" w:rsidRPr="003E1A90" w:rsidRDefault="006222F2" w:rsidP="003E1A90">
      <w:pPr>
        <w:tabs>
          <w:tab w:val="left" w:pos="540"/>
          <w:tab w:val="left" w:pos="1080"/>
          <w:tab w:val="left" w:pos="1620"/>
        </w:tabs>
        <w:snapToGrid w:val="0"/>
        <w:spacing w:line="271" w:lineRule="auto"/>
        <w:rPr>
          <w:rFonts w:eastAsia="新細明體"/>
          <w:kern w:val="2"/>
          <w:sz w:val="22"/>
          <w:szCs w:val="24"/>
        </w:rPr>
      </w:pPr>
      <w:r>
        <w:rPr>
          <w:rFonts w:eastAsia="新細明體"/>
          <w:kern w:val="2"/>
          <w:sz w:val="22"/>
          <w:szCs w:val="24"/>
        </w:rPr>
        <w:tab/>
      </w:r>
      <w:sdt>
        <w:sdtPr>
          <w:rPr>
            <w:rFonts w:eastAsia="新細明體"/>
            <w:kern w:val="2"/>
            <w:sz w:val="22"/>
            <w:szCs w:val="24"/>
          </w:rPr>
          <w:id w:val="-535044932"/>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r>
      <w:r>
        <w:rPr>
          <w:rFonts w:eastAsia="新細明體"/>
          <w:kern w:val="2"/>
          <w:sz w:val="22"/>
          <w:szCs w:val="24"/>
        </w:rPr>
        <w:t>Upper p</w:t>
      </w:r>
      <w:r w:rsidRPr="003E1A90">
        <w:rPr>
          <w:rFonts w:eastAsia="新細明體"/>
          <w:kern w:val="2"/>
          <w:sz w:val="22"/>
          <w:szCs w:val="24"/>
        </w:rPr>
        <w:t>rimary (P.</w:t>
      </w:r>
      <w:r>
        <w:rPr>
          <w:rFonts w:eastAsia="新細明體"/>
          <w:kern w:val="2"/>
          <w:sz w:val="22"/>
          <w:szCs w:val="24"/>
        </w:rPr>
        <w:t>4</w:t>
      </w:r>
      <w:r w:rsidRPr="003E1A90">
        <w:rPr>
          <w:rFonts w:eastAsia="新細明體"/>
          <w:kern w:val="2"/>
          <w:sz w:val="22"/>
          <w:szCs w:val="24"/>
        </w:rPr>
        <w:t xml:space="preserve"> - P.</w:t>
      </w:r>
      <w:r>
        <w:rPr>
          <w:rFonts w:eastAsia="新細明體"/>
          <w:kern w:val="2"/>
          <w:sz w:val="22"/>
          <w:szCs w:val="24"/>
        </w:rPr>
        <w:t>6</w:t>
      </w:r>
      <w:r w:rsidRPr="003E1A90">
        <w:rPr>
          <w:rFonts w:eastAsia="新細明體"/>
          <w:kern w:val="2"/>
          <w:sz w:val="22"/>
          <w:szCs w:val="24"/>
        </w:rPr>
        <w:t>)</w:t>
      </w:r>
    </w:p>
    <w:p w14:paraId="1F7980E0" w14:textId="18AB0736" w:rsidR="00A955DF" w:rsidRPr="003E1A90" w:rsidRDefault="00A955DF" w:rsidP="003E1A90">
      <w:pPr>
        <w:tabs>
          <w:tab w:val="left" w:pos="540"/>
          <w:tab w:val="left" w:pos="1080"/>
          <w:tab w:val="left" w:pos="1620"/>
        </w:tabs>
        <w:snapToGrid w:val="0"/>
        <w:spacing w:line="271" w:lineRule="auto"/>
        <w:rPr>
          <w:rFonts w:eastAsia="新細明體"/>
          <w:kern w:val="2"/>
          <w:sz w:val="22"/>
          <w:szCs w:val="24"/>
        </w:rPr>
      </w:pPr>
      <w:r w:rsidRPr="003E1A90">
        <w:rPr>
          <w:rFonts w:eastAsia="新細明體"/>
          <w:kern w:val="2"/>
          <w:sz w:val="22"/>
          <w:szCs w:val="24"/>
        </w:rPr>
        <w:tab/>
      </w:r>
      <w:sdt>
        <w:sdtPr>
          <w:rPr>
            <w:rFonts w:eastAsia="新細明體"/>
            <w:kern w:val="2"/>
            <w:sz w:val="22"/>
            <w:szCs w:val="24"/>
          </w:rPr>
          <w:id w:val="899483280"/>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Lower secondary (F.1 - F.3)</w:t>
      </w:r>
    </w:p>
    <w:p w14:paraId="1351D065" w14:textId="6372E58B" w:rsidR="00A955DF" w:rsidRPr="003E1A90" w:rsidRDefault="00A955DF" w:rsidP="003E1A90">
      <w:pPr>
        <w:tabs>
          <w:tab w:val="left" w:pos="540"/>
          <w:tab w:val="left" w:pos="1080"/>
          <w:tab w:val="left" w:pos="1620"/>
        </w:tabs>
        <w:snapToGrid w:val="0"/>
        <w:spacing w:line="271" w:lineRule="auto"/>
        <w:ind w:left="1622" w:hanging="1622"/>
        <w:rPr>
          <w:rFonts w:eastAsia="新細明體"/>
          <w:kern w:val="2"/>
          <w:sz w:val="22"/>
          <w:szCs w:val="24"/>
        </w:rPr>
      </w:pPr>
      <w:r w:rsidRPr="003E1A90">
        <w:rPr>
          <w:rFonts w:eastAsia="新細明體"/>
          <w:kern w:val="2"/>
          <w:sz w:val="22"/>
          <w:szCs w:val="24"/>
        </w:rPr>
        <w:tab/>
      </w:r>
      <w:sdt>
        <w:sdtPr>
          <w:rPr>
            <w:rFonts w:eastAsia="新細明體"/>
            <w:kern w:val="2"/>
            <w:sz w:val="22"/>
            <w:szCs w:val="24"/>
          </w:rPr>
          <w:id w:val="-503432394"/>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 xml:space="preserve">Upper secondary (F.4 - F.7) </w:t>
      </w:r>
    </w:p>
    <w:p w14:paraId="44B45CF3" w14:textId="3D088E88" w:rsidR="00A955DF" w:rsidRDefault="00A955DF" w:rsidP="003E1A90">
      <w:pPr>
        <w:tabs>
          <w:tab w:val="left" w:pos="540"/>
          <w:tab w:val="left" w:pos="1080"/>
          <w:tab w:val="left" w:pos="1620"/>
        </w:tabs>
        <w:snapToGrid w:val="0"/>
        <w:spacing w:line="271" w:lineRule="auto"/>
        <w:rPr>
          <w:sz w:val="22"/>
        </w:rPr>
      </w:pPr>
      <w:r w:rsidRPr="003E1A90">
        <w:rPr>
          <w:rFonts w:eastAsia="新細明體"/>
          <w:kern w:val="2"/>
          <w:sz w:val="22"/>
          <w:szCs w:val="24"/>
        </w:rPr>
        <w:tab/>
      </w:r>
      <w:sdt>
        <w:sdtPr>
          <w:rPr>
            <w:rFonts w:eastAsia="新細明體"/>
            <w:kern w:val="2"/>
            <w:sz w:val="22"/>
            <w:szCs w:val="24"/>
          </w:rPr>
          <w:id w:val="-1196773210"/>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r>
      <w:r w:rsidRPr="003E1A90">
        <w:rPr>
          <w:rFonts w:eastAsia="新細明體"/>
          <w:kern w:val="2"/>
          <w:sz w:val="22"/>
          <w:szCs w:val="24"/>
          <w:lang w:eastAsia="zh-HK"/>
        </w:rPr>
        <w:t>P</w:t>
      </w:r>
      <w:r w:rsidRPr="003E1A90">
        <w:rPr>
          <w:rFonts w:eastAsia="新細明體"/>
          <w:kern w:val="2"/>
          <w:sz w:val="22"/>
          <w:szCs w:val="24"/>
        </w:rPr>
        <w:t>ost-secondary</w:t>
      </w:r>
      <w:r w:rsidR="006222F2">
        <w:rPr>
          <w:rFonts w:eastAsia="新細明體"/>
          <w:kern w:val="2"/>
          <w:sz w:val="22"/>
          <w:szCs w:val="24"/>
        </w:rPr>
        <w:t xml:space="preserve"> or </w:t>
      </w:r>
      <w:r w:rsidR="006222F2" w:rsidRPr="006D12BD">
        <w:rPr>
          <w:sz w:val="22"/>
        </w:rPr>
        <w:t>above (such as diploma, associate degree)</w:t>
      </w:r>
    </w:p>
    <w:p w14:paraId="5F11F8BB" w14:textId="55032D27" w:rsidR="006222F2" w:rsidRPr="00D0096D" w:rsidRDefault="006222F2" w:rsidP="003E1A90">
      <w:pPr>
        <w:tabs>
          <w:tab w:val="left" w:pos="540"/>
          <w:tab w:val="left" w:pos="1080"/>
          <w:tab w:val="left" w:pos="1620"/>
        </w:tabs>
        <w:snapToGrid w:val="0"/>
        <w:spacing w:line="271" w:lineRule="auto"/>
        <w:rPr>
          <w:rFonts w:eastAsia="新細明體"/>
          <w:spacing w:val="-35"/>
          <w:kern w:val="2"/>
          <w:sz w:val="22"/>
          <w:szCs w:val="24"/>
        </w:rPr>
      </w:pPr>
      <w:r>
        <w:rPr>
          <w:rFonts w:eastAsia="新細明體"/>
          <w:kern w:val="2"/>
          <w:sz w:val="22"/>
          <w:szCs w:val="24"/>
        </w:rPr>
        <w:tab/>
      </w:r>
      <w:sdt>
        <w:sdtPr>
          <w:rPr>
            <w:rFonts w:eastAsia="新細明體"/>
            <w:kern w:val="2"/>
            <w:sz w:val="22"/>
            <w:szCs w:val="24"/>
          </w:rPr>
          <w:id w:val="-1627392173"/>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r>
      <w:r>
        <w:rPr>
          <w:rFonts w:eastAsia="新細明體"/>
          <w:kern w:val="2"/>
          <w:sz w:val="22"/>
          <w:szCs w:val="24"/>
        </w:rPr>
        <w:t>University or above</w:t>
      </w:r>
    </w:p>
    <w:p w14:paraId="0C26A316" w14:textId="113F092B" w:rsidR="00A955DF" w:rsidRPr="003E1A90" w:rsidRDefault="00A955DF" w:rsidP="00D0096D">
      <w:pPr>
        <w:tabs>
          <w:tab w:val="left" w:pos="540"/>
          <w:tab w:val="left" w:pos="1080"/>
          <w:tab w:val="left" w:pos="1620"/>
        </w:tabs>
        <w:snapToGrid w:val="0"/>
        <w:spacing w:line="271" w:lineRule="auto"/>
        <w:rPr>
          <w:rFonts w:eastAsia="新細明體"/>
          <w:kern w:val="2"/>
          <w:sz w:val="22"/>
          <w:szCs w:val="24"/>
        </w:rPr>
      </w:pPr>
      <w:r w:rsidRPr="003E1A90">
        <w:rPr>
          <w:rFonts w:eastAsia="新細明體"/>
          <w:kern w:val="2"/>
          <w:sz w:val="22"/>
          <w:szCs w:val="24"/>
        </w:rPr>
        <w:tab/>
      </w:r>
      <w:sdt>
        <w:sdtPr>
          <w:rPr>
            <w:rFonts w:eastAsia="新細明體"/>
            <w:kern w:val="2"/>
            <w:sz w:val="22"/>
            <w:szCs w:val="24"/>
          </w:rPr>
          <w:id w:val="625437572"/>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Unknown</w:t>
      </w:r>
    </w:p>
    <w:p w14:paraId="414B4980" w14:textId="77777777" w:rsidR="00A955DF" w:rsidRPr="003E1A90" w:rsidRDefault="00A955DF" w:rsidP="00D0096D">
      <w:pPr>
        <w:tabs>
          <w:tab w:val="left" w:pos="540"/>
          <w:tab w:val="left" w:pos="5760"/>
          <w:tab w:val="left" w:pos="6480"/>
          <w:tab w:val="left" w:pos="7200"/>
          <w:tab w:val="left" w:pos="7920"/>
          <w:tab w:val="left" w:leader="underscore" w:pos="8280"/>
        </w:tabs>
        <w:snapToGrid w:val="0"/>
        <w:spacing w:before="240" w:line="271" w:lineRule="auto"/>
        <w:rPr>
          <w:rFonts w:eastAsia="新細明體"/>
          <w:kern w:val="2"/>
          <w:sz w:val="22"/>
          <w:szCs w:val="24"/>
        </w:rPr>
      </w:pPr>
      <w:r w:rsidRPr="003E1A90">
        <w:rPr>
          <w:rFonts w:eastAsia="新細明體"/>
          <w:kern w:val="2"/>
          <w:sz w:val="22"/>
          <w:szCs w:val="24"/>
        </w:rPr>
        <w:t>C9.</w:t>
      </w:r>
      <w:r w:rsidRPr="003E1A90">
        <w:rPr>
          <w:rFonts w:eastAsia="新細明體"/>
          <w:kern w:val="2"/>
          <w:sz w:val="22"/>
          <w:szCs w:val="24"/>
        </w:rPr>
        <w:tab/>
        <w:t>Occupation</w:t>
      </w:r>
    </w:p>
    <w:p w14:paraId="775E7341" w14:textId="152181B0" w:rsidR="00240197" w:rsidRPr="003E1A90" w:rsidRDefault="00A955DF" w:rsidP="003E1A90">
      <w:pPr>
        <w:tabs>
          <w:tab w:val="left" w:pos="540"/>
          <w:tab w:val="left" w:pos="1080"/>
          <w:tab w:val="left" w:pos="1620"/>
          <w:tab w:val="left" w:pos="5760"/>
          <w:tab w:val="left" w:pos="6480"/>
          <w:tab w:val="left" w:pos="7200"/>
          <w:tab w:val="left" w:pos="7920"/>
          <w:tab w:val="left" w:leader="underscore" w:pos="8280"/>
        </w:tabs>
        <w:snapToGrid w:val="0"/>
        <w:spacing w:line="271" w:lineRule="auto"/>
        <w:ind w:left="504" w:hanging="504"/>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2122871729"/>
        </w:sdtPr>
        <w:sdtContent>
          <w:r w:rsidRPr="003E1A90">
            <w:rPr>
              <w:rFonts w:ascii="MS Mincho" w:eastAsia="MS Mincho" w:hAnsi="MS Mincho" w:cs="MS Mincho" w:hint="eastAsia"/>
              <w:kern w:val="2"/>
              <w:sz w:val="22"/>
              <w:szCs w:val="24"/>
            </w:rPr>
            <w:t>☐</w:t>
          </w:r>
        </w:sdtContent>
      </w:sdt>
      <w:r w:rsidRPr="003E1A90">
        <w:rPr>
          <w:rFonts w:eastAsia="新細明體"/>
          <w:kern w:val="2"/>
          <w:sz w:val="24"/>
          <w:szCs w:val="24"/>
        </w:rPr>
        <w:tab/>
      </w:r>
      <w:r w:rsidRPr="003E1A90">
        <w:rPr>
          <w:rFonts w:eastAsia="新細明體"/>
          <w:kern w:val="2"/>
          <w:sz w:val="22"/>
          <w:szCs w:val="24"/>
        </w:rPr>
        <w:t>Business/factory or company proprietor</w:t>
      </w:r>
    </w:p>
    <w:p w14:paraId="450F5F85" w14:textId="416908D1" w:rsidR="002103B3" w:rsidRDefault="00240197">
      <w:pPr>
        <w:tabs>
          <w:tab w:val="left" w:pos="1080"/>
          <w:tab w:val="left" w:pos="1620"/>
          <w:tab w:val="left" w:pos="5760"/>
          <w:tab w:val="left" w:pos="6480"/>
          <w:tab w:val="left" w:pos="7200"/>
          <w:tab w:val="left" w:pos="7920"/>
          <w:tab w:val="left" w:leader="underscore" w:pos="8280"/>
        </w:tabs>
        <w:snapToGrid w:val="0"/>
        <w:spacing w:line="271" w:lineRule="auto"/>
        <w:ind w:left="504" w:hanging="504"/>
        <w:rPr>
          <w:rFonts w:eastAsia="新細明體"/>
          <w:kern w:val="2"/>
          <w:sz w:val="22"/>
          <w:szCs w:val="24"/>
        </w:rPr>
      </w:pPr>
      <w:r>
        <w:rPr>
          <w:rFonts w:eastAsia="新細明體"/>
          <w:kern w:val="2"/>
          <w:sz w:val="22"/>
          <w:szCs w:val="24"/>
        </w:rPr>
        <w:tab/>
      </w:r>
      <w:sdt>
        <w:sdtPr>
          <w:rPr>
            <w:rFonts w:eastAsia="新細明體"/>
            <w:kern w:val="2"/>
            <w:sz w:val="22"/>
            <w:szCs w:val="24"/>
          </w:rPr>
          <w:id w:val="-1686351606"/>
        </w:sdtPr>
        <w:sdtContent>
          <w:r w:rsidR="00A955DF" w:rsidRPr="003E1A90">
            <w:rPr>
              <w:rFonts w:ascii="MS Mincho" w:eastAsia="MS Mincho" w:hAnsi="MS Mincho" w:cs="MS Mincho" w:hint="eastAsia"/>
              <w:kern w:val="2"/>
              <w:sz w:val="22"/>
              <w:szCs w:val="24"/>
            </w:rPr>
            <w:t>☐</w:t>
          </w:r>
        </w:sdtContent>
      </w:sdt>
      <w:r>
        <w:rPr>
          <w:rFonts w:eastAsia="新細明體"/>
          <w:kern w:val="2"/>
          <w:sz w:val="22"/>
          <w:szCs w:val="24"/>
        </w:rPr>
        <w:tab/>
      </w:r>
      <w:r w:rsidR="00A955DF" w:rsidRPr="003E1A90">
        <w:rPr>
          <w:rFonts w:eastAsia="新細明體"/>
          <w:kern w:val="2"/>
          <w:sz w:val="22"/>
          <w:szCs w:val="24"/>
        </w:rPr>
        <w:t>Professional/administrative/managerial work</w:t>
      </w:r>
      <w:r w:rsidR="006222F2">
        <w:rPr>
          <w:rFonts w:eastAsia="新細明體"/>
          <w:kern w:val="2"/>
          <w:sz w:val="22"/>
          <w:szCs w:val="24"/>
        </w:rPr>
        <w:t xml:space="preserve"> </w:t>
      </w:r>
      <w:r w:rsidR="006222F2" w:rsidRPr="006222F2">
        <w:rPr>
          <w:rFonts w:eastAsia="新細明體"/>
          <w:kern w:val="2"/>
          <w:sz w:val="22"/>
          <w:szCs w:val="24"/>
        </w:rPr>
        <w:t>(</w:t>
      </w:r>
      <w:r w:rsidR="002103B3" w:rsidRPr="002103B3">
        <w:rPr>
          <w:rFonts w:eastAsia="新細明體"/>
          <w:kern w:val="2"/>
          <w:sz w:val="22"/>
          <w:szCs w:val="24"/>
        </w:rPr>
        <w:t xml:space="preserve">e.g. teacher social worker, medical practitioner, </w:t>
      </w:r>
    </w:p>
    <w:p w14:paraId="067DF953" w14:textId="6578C913" w:rsidR="00A955DF" w:rsidRPr="003E1A90" w:rsidRDefault="002103B3" w:rsidP="00D0096D">
      <w:pPr>
        <w:tabs>
          <w:tab w:val="left" w:pos="1080"/>
          <w:tab w:val="left" w:pos="1620"/>
          <w:tab w:val="left" w:pos="5760"/>
          <w:tab w:val="left" w:pos="6480"/>
          <w:tab w:val="left" w:pos="7200"/>
          <w:tab w:val="left" w:pos="7920"/>
          <w:tab w:val="left" w:leader="underscore" w:pos="8280"/>
        </w:tabs>
        <w:snapToGrid w:val="0"/>
        <w:spacing w:line="271" w:lineRule="auto"/>
        <w:ind w:left="504" w:hanging="504"/>
        <w:rPr>
          <w:rFonts w:eastAsia="新細明體"/>
          <w:kern w:val="2"/>
          <w:sz w:val="22"/>
          <w:szCs w:val="24"/>
        </w:rPr>
      </w:pPr>
      <w:r>
        <w:rPr>
          <w:rFonts w:ascii="MS Mincho" w:hAnsi="MS Mincho" w:cs="MS Mincho"/>
          <w:kern w:val="2"/>
          <w:sz w:val="22"/>
          <w:szCs w:val="24"/>
        </w:rPr>
        <w:tab/>
      </w:r>
      <w:r>
        <w:rPr>
          <w:rFonts w:ascii="MS Mincho" w:hAnsi="MS Mincho" w:cs="MS Mincho"/>
          <w:kern w:val="2"/>
          <w:sz w:val="22"/>
          <w:szCs w:val="24"/>
        </w:rPr>
        <w:tab/>
      </w:r>
      <w:r w:rsidRPr="002103B3">
        <w:rPr>
          <w:rFonts w:eastAsia="新細明體"/>
          <w:kern w:val="2"/>
          <w:sz w:val="22"/>
          <w:szCs w:val="24"/>
        </w:rPr>
        <w:t>etc.)</w:t>
      </w:r>
    </w:p>
    <w:p w14:paraId="29D29F73" w14:textId="65C6C261" w:rsidR="00A955DF" w:rsidRPr="003E1A90" w:rsidRDefault="00A955DF" w:rsidP="003E1A90">
      <w:pPr>
        <w:tabs>
          <w:tab w:val="left" w:pos="540"/>
          <w:tab w:val="left" w:pos="1080"/>
          <w:tab w:val="left" w:pos="1620"/>
          <w:tab w:val="left" w:pos="5760"/>
          <w:tab w:val="left" w:pos="6480"/>
          <w:tab w:val="left" w:pos="7200"/>
          <w:tab w:val="left" w:pos="7920"/>
          <w:tab w:val="left" w:leader="underscore" w:pos="8280"/>
        </w:tabs>
        <w:snapToGrid w:val="0"/>
        <w:spacing w:line="271" w:lineRule="auto"/>
        <w:ind w:left="504" w:hanging="504"/>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898821015"/>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Clerical/secretarial work</w:t>
      </w:r>
    </w:p>
    <w:p w14:paraId="103BCCC4" w14:textId="151BF355" w:rsidR="00A955DF" w:rsidRPr="003E1A90" w:rsidRDefault="00A955DF" w:rsidP="003E1A90">
      <w:pPr>
        <w:tabs>
          <w:tab w:val="left" w:pos="540"/>
          <w:tab w:val="left" w:pos="1080"/>
          <w:tab w:val="left" w:pos="1620"/>
          <w:tab w:val="left" w:pos="5760"/>
          <w:tab w:val="left" w:pos="6480"/>
          <w:tab w:val="left" w:pos="7200"/>
          <w:tab w:val="left" w:pos="7920"/>
          <w:tab w:val="left" w:leader="underscore" w:pos="8280"/>
        </w:tabs>
        <w:snapToGrid w:val="0"/>
        <w:spacing w:line="271" w:lineRule="auto"/>
        <w:ind w:left="504" w:hanging="504"/>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520081507"/>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Sales/shop-keeper/stall owner/hawker</w:t>
      </w:r>
    </w:p>
    <w:p w14:paraId="612B4186" w14:textId="6C52D386" w:rsidR="00A955DF" w:rsidRPr="003E1A90" w:rsidRDefault="00A955DF" w:rsidP="003E1A90">
      <w:pPr>
        <w:tabs>
          <w:tab w:val="left" w:pos="540"/>
          <w:tab w:val="left" w:pos="1080"/>
          <w:tab w:val="left" w:pos="1620"/>
          <w:tab w:val="left" w:pos="5760"/>
          <w:tab w:val="left" w:pos="6480"/>
          <w:tab w:val="left" w:pos="7200"/>
          <w:tab w:val="left" w:pos="7920"/>
          <w:tab w:val="left" w:leader="underscore" w:pos="8280"/>
        </w:tabs>
        <w:snapToGrid w:val="0"/>
        <w:spacing w:line="271" w:lineRule="auto"/>
        <w:ind w:left="504" w:hanging="504"/>
        <w:rPr>
          <w:rFonts w:eastAsia="新細明體"/>
          <w:kern w:val="2"/>
          <w:sz w:val="22"/>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419716648"/>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Service/technical work</w:t>
      </w:r>
      <w:r w:rsidRPr="003E1A90">
        <w:rPr>
          <w:rFonts w:eastAsia="新細明體"/>
          <w:kern w:val="2"/>
          <w:sz w:val="22"/>
        </w:rPr>
        <w:t xml:space="preserve"> (e.g. restaurant waiter, hair-dresser, driver, etc.)</w:t>
      </w:r>
    </w:p>
    <w:p w14:paraId="537D8A5B" w14:textId="4089BF1B" w:rsidR="00A955DF" w:rsidRPr="003E1A90" w:rsidRDefault="00A955DF" w:rsidP="003E1A90">
      <w:pPr>
        <w:tabs>
          <w:tab w:val="left" w:pos="540"/>
          <w:tab w:val="left" w:pos="1080"/>
          <w:tab w:val="left" w:pos="1620"/>
          <w:tab w:val="left" w:pos="5760"/>
          <w:tab w:val="left" w:pos="6480"/>
          <w:tab w:val="left" w:pos="7200"/>
          <w:tab w:val="left" w:pos="7920"/>
          <w:tab w:val="left" w:leader="underscore" w:pos="8280"/>
        </w:tabs>
        <w:snapToGrid w:val="0"/>
        <w:spacing w:line="271" w:lineRule="auto"/>
        <w:ind w:left="504" w:hanging="504"/>
        <w:rPr>
          <w:rFonts w:eastAsia="新細明體"/>
          <w:kern w:val="2"/>
          <w:sz w:val="22"/>
        </w:rPr>
      </w:pPr>
      <w:r w:rsidRPr="003E1A90">
        <w:rPr>
          <w:rFonts w:eastAsia="新細明體"/>
          <w:kern w:val="2"/>
          <w:sz w:val="22"/>
        </w:rPr>
        <w:tab/>
      </w:r>
      <w:r w:rsidRPr="003E1A90">
        <w:rPr>
          <w:rFonts w:eastAsia="新細明體"/>
          <w:kern w:val="2"/>
          <w:sz w:val="22"/>
        </w:rPr>
        <w:tab/>
      </w:r>
      <w:sdt>
        <w:sdtPr>
          <w:rPr>
            <w:rFonts w:eastAsia="新細明體"/>
            <w:kern w:val="2"/>
            <w:sz w:val="22"/>
            <w:szCs w:val="24"/>
          </w:rPr>
          <w:id w:val="-1245722013"/>
        </w:sdtPr>
        <w:sdtContent>
          <w:r w:rsidRPr="003E1A90">
            <w:rPr>
              <w:rFonts w:ascii="MS Mincho" w:eastAsia="MS Mincho" w:hAnsi="MS Mincho" w:cs="MS Mincho" w:hint="eastAsia"/>
              <w:kern w:val="2"/>
              <w:sz w:val="22"/>
              <w:szCs w:val="24"/>
            </w:rPr>
            <w:t>☐</w:t>
          </w:r>
        </w:sdtContent>
      </w:sdt>
      <w:r w:rsidRPr="003E1A90">
        <w:rPr>
          <w:rFonts w:eastAsia="新細明體"/>
          <w:kern w:val="2"/>
          <w:sz w:val="22"/>
        </w:rPr>
        <w:tab/>
        <w:t>Production work (e.g. factory hand, construction worker, cook, etc.)</w:t>
      </w:r>
    </w:p>
    <w:p w14:paraId="1231B0F5" w14:textId="7F75395C" w:rsidR="00A955DF" w:rsidRPr="003E1A90" w:rsidRDefault="00A955DF" w:rsidP="003E1A90">
      <w:pPr>
        <w:tabs>
          <w:tab w:val="left" w:pos="540"/>
          <w:tab w:val="left" w:pos="1080"/>
          <w:tab w:val="left" w:pos="1620"/>
          <w:tab w:val="left" w:pos="5760"/>
          <w:tab w:val="left" w:pos="6480"/>
          <w:tab w:val="left" w:pos="7200"/>
          <w:tab w:val="left" w:pos="7920"/>
          <w:tab w:val="left" w:leader="underscore" w:pos="8280"/>
        </w:tabs>
        <w:snapToGrid w:val="0"/>
        <w:spacing w:line="271" w:lineRule="auto"/>
        <w:ind w:left="504" w:hanging="504"/>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915238879"/>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Unemployed</w:t>
      </w:r>
      <w:r w:rsidR="000C25F9" w:rsidRPr="006D12BD">
        <w:rPr>
          <w:sz w:val="22"/>
        </w:rPr>
        <w:t>/under-employed</w:t>
      </w:r>
    </w:p>
    <w:p w14:paraId="175E7010" w14:textId="4F26745C" w:rsidR="00A955DF" w:rsidRPr="003E1A90" w:rsidRDefault="00A955DF" w:rsidP="003E1A90">
      <w:pPr>
        <w:tabs>
          <w:tab w:val="left" w:pos="540"/>
          <w:tab w:val="left" w:pos="1080"/>
          <w:tab w:val="left" w:pos="1620"/>
          <w:tab w:val="left" w:pos="5760"/>
          <w:tab w:val="left" w:pos="6480"/>
          <w:tab w:val="left" w:pos="7200"/>
          <w:tab w:val="left" w:pos="7920"/>
          <w:tab w:val="left" w:leader="underscore" w:pos="8280"/>
        </w:tabs>
        <w:snapToGrid w:val="0"/>
        <w:spacing w:line="271" w:lineRule="auto"/>
        <w:ind w:left="504" w:hanging="504"/>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352914352"/>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Homemaker</w:t>
      </w:r>
    </w:p>
    <w:p w14:paraId="1CFDCD1D" w14:textId="114AC3AB" w:rsidR="00A955DF" w:rsidRPr="003E1A90" w:rsidRDefault="00A955DF" w:rsidP="003E1A90">
      <w:pPr>
        <w:tabs>
          <w:tab w:val="left" w:pos="540"/>
          <w:tab w:val="left" w:pos="1080"/>
          <w:tab w:val="left" w:pos="1620"/>
          <w:tab w:val="left" w:pos="5760"/>
          <w:tab w:val="left" w:pos="6480"/>
          <w:tab w:val="left" w:pos="7200"/>
          <w:tab w:val="left" w:pos="7920"/>
          <w:tab w:val="left" w:leader="underscore" w:pos="8280"/>
        </w:tabs>
        <w:snapToGrid w:val="0"/>
        <w:spacing w:line="271" w:lineRule="auto"/>
        <w:ind w:left="504" w:hanging="504"/>
        <w:rPr>
          <w:rFonts w:eastAsia="新細明體"/>
          <w:kern w:val="2"/>
          <w:sz w:val="22"/>
          <w:szCs w:val="24"/>
        </w:rPr>
      </w:pPr>
      <w:r w:rsidRPr="003E1A90">
        <w:rPr>
          <w:rFonts w:eastAsia="新細明體"/>
          <w:kern w:val="2"/>
          <w:sz w:val="22"/>
          <w:szCs w:val="24"/>
        </w:rPr>
        <w:lastRenderedPageBreak/>
        <w:tab/>
      </w:r>
      <w:r w:rsidRPr="003E1A90">
        <w:rPr>
          <w:rFonts w:eastAsia="新細明體"/>
          <w:kern w:val="2"/>
          <w:sz w:val="22"/>
          <w:szCs w:val="24"/>
        </w:rPr>
        <w:tab/>
      </w:r>
      <w:sdt>
        <w:sdtPr>
          <w:rPr>
            <w:rFonts w:eastAsia="新細明體"/>
            <w:kern w:val="2"/>
            <w:sz w:val="22"/>
            <w:szCs w:val="24"/>
          </w:rPr>
          <w:id w:val="1548719162"/>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Student</w:t>
      </w:r>
    </w:p>
    <w:p w14:paraId="4FB286F5" w14:textId="7C412D37" w:rsidR="00A955DF" w:rsidRDefault="00A955DF" w:rsidP="003E1A90">
      <w:pPr>
        <w:tabs>
          <w:tab w:val="left" w:pos="540"/>
          <w:tab w:val="left" w:pos="1080"/>
          <w:tab w:val="left" w:pos="1620"/>
          <w:tab w:val="left" w:pos="5760"/>
          <w:tab w:val="left" w:pos="6480"/>
          <w:tab w:val="left" w:pos="7200"/>
          <w:tab w:val="left" w:pos="7920"/>
          <w:tab w:val="left" w:leader="underscore" w:pos="8280"/>
        </w:tabs>
        <w:snapToGrid w:val="0"/>
        <w:spacing w:line="271" w:lineRule="auto"/>
        <w:ind w:left="504" w:hanging="504"/>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386469153"/>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Retired</w:t>
      </w:r>
    </w:p>
    <w:p w14:paraId="673CE48F" w14:textId="782C722C" w:rsidR="000C25F9" w:rsidRPr="003E1A90" w:rsidRDefault="000C25F9" w:rsidP="00D0096D">
      <w:pPr>
        <w:tabs>
          <w:tab w:val="left" w:pos="540"/>
        </w:tabs>
        <w:snapToGrid w:val="0"/>
        <w:spacing w:line="271" w:lineRule="auto"/>
        <w:ind w:left="1134" w:rightChars="-21" w:right="-55" w:hanging="1134"/>
        <w:rPr>
          <w:rFonts w:eastAsia="新細明體"/>
          <w:kern w:val="2"/>
          <w:sz w:val="22"/>
          <w:szCs w:val="24"/>
        </w:rPr>
      </w:pPr>
      <w:r w:rsidRPr="003E1A90">
        <w:rPr>
          <w:rFonts w:eastAsia="新細明體"/>
          <w:kern w:val="2"/>
          <w:sz w:val="22"/>
          <w:szCs w:val="24"/>
        </w:rPr>
        <w:tab/>
      </w:r>
      <w:sdt>
        <w:sdtPr>
          <w:rPr>
            <w:rFonts w:eastAsia="新細明體"/>
            <w:kern w:val="2"/>
            <w:sz w:val="22"/>
            <w:szCs w:val="24"/>
          </w:rPr>
          <w:id w:val="198908800"/>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r>
      <w:r w:rsidRPr="000C25F9">
        <w:rPr>
          <w:rFonts w:eastAsia="新細明體"/>
          <w:kern w:val="2"/>
          <w:sz w:val="22"/>
          <w:szCs w:val="24"/>
        </w:rPr>
        <w:t>Staff of welfare /educational organisation (excluding</w:t>
      </w:r>
      <w:r>
        <w:rPr>
          <w:rFonts w:eastAsia="新細明體"/>
          <w:kern w:val="2"/>
          <w:sz w:val="22"/>
          <w:szCs w:val="24"/>
        </w:rPr>
        <w:t xml:space="preserve"> p</w:t>
      </w:r>
      <w:r w:rsidRPr="000C25F9">
        <w:rPr>
          <w:rFonts w:eastAsia="新細明體"/>
          <w:kern w:val="2"/>
          <w:sz w:val="22"/>
          <w:szCs w:val="24"/>
        </w:rPr>
        <w:t>rofessional/administrative/</w:t>
      </w:r>
      <w:r>
        <w:rPr>
          <w:rFonts w:eastAsia="新細明體"/>
          <w:kern w:val="2"/>
          <w:sz w:val="22"/>
          <w:szCs w:val="24"/>
        </w:rPr>
        <w:t xml:space="preserve"> </w:t>
      </w:r>
      <w:r w:rsidRPr="000C25F9">
        <w:rPr>
          <w:rFonts w:eastAsia="新細明體"/>
          <w:kern w:val="2"/>
          <w:sz w:val="22"/>
          <w:szCs w:val="24"/>
        </w:rPr>
        <w:t>managerial work in the above)</w:t>
      </w:r>
    </w:p>
    <w:p w14:paraId="0EF05267" w14:textId="6B709CBA" w:rsidR="00A955DF" w:rsidRPr="003E1A90" w:rsidRDefault="00A955DF" w:rsidP="003E1A90">
      <w:pPr>
        <w:tabs>
          <w:tab w:val="left" w:pos="540"/>
          <w:tab w:val="left" w:pos="1080"/>
          <w:tab w:val="left" w:pos="1620"/>
        </w:tabs>
        <w:snapToGrid w:val="0"/>
        <w:spacing w:line="271" w:lineRule="auto"/>
        <w:rPr>
          <w:rFonts w:eastAsia="新細明體"/>
          <w:spacing w:val="-35"/>
          <w:kern w:val="2"/>
          <w:sz w:val="22"/>
          <w:szCs w:val="24"/>
        </w:rPr>
      </w:pPr>
      <w:r w:rsidRPr="003E1A90">
        <w:rPr>
          <w:rFonts w:eastAsia="新細明體"/>
          <w:kern w:val="2"/>
          <w:sz w:val="22"/>
          <w:szCs w:val="24"/>
        </w:rPr>
        <w:tab/>
      </w:r>
      <w:sdt>
        <w:sdtPr>
          <w:rPr>
            <w:rFonts w:eastAsia="新細明體"/>
            <w:kern w:val="2"/>
            <w:sz w:val="22"/>
            <w:szCs w:val="24"/>
          </w:rPr>
          <w:id w:val="-1136483538"/>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Unknown</w:t>
      </w:r>
    </w:p>
    <w:p w14:paraId="3495F463" w14:textId="5A396E40" w:rsidR="00A955DF" w:rsidRPr="003E1A90" w:rsidRDefault="00A955DF" w:rsidP="00D0096D">
      <w:pPr>
        <w:tabs>
          <w:tab w:val="left" w:pos="540"/>
          <w:tab w:val="left" w:pos="1080"/>
          <w:tab w:val="left" w:pos="1620"/>
          <w:tab w:val="left" w:leader="underscore" w:pos="8789"/>
        </w:tabs>
        <w:snapToGrid w:val="0"/>
        <w:spacing w:line="271" w:lineRule="auto"/>
        <w:ind w:left="504" w:hanging="504"/>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334490230"/>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Others, please specify</w:t>
      </w:r>
      <w:r w:rsidRPr="003E1A90">
        <w:rPr>
          <w:rFonts w:eastAsia="新細明體"/>
          <w:kern w:val="2"/>
          <w:sz w:val="22"/>
          <w:szCs w:val="24"/>
        </w:rPr>
        <w:tab/>
      </w:r>
    </w:p>
    <w:p w14:paraId="1ACCFABE" w14:textId="68476FA1" w:rsidR="00A955DF" w:rsidRPr="003E1A90" w:rsidRDefault="00A955DF" w:rsidP="00D0096D">
      <w:pPr>
        <w:tabs>
          <w:tab w:val="left" w:pos="540"/>
        </w:tabs>
        <w:snapToGrid w:val="0"/>
        <w:spacing w:before="240" w:line="271" w:lineRule="auto"/>
        <w:ind w:left="480" w:hanging="480"/>
        <w:rPr>
          <w:rFonts w:eastAsia="新細明體"/>
          <w:kern w:val="2"/>
          <w:sz w:val="22"/>
          <w:szCs w:val="24"/>
        </w:rPr>
      </w:pPr>
      <w:r w:rsidRPr="003E1A90">
        <w:rPr>
          <w:rFonts w:eastAsia="新細明體"/>
          <w:kern w:val="2"/>
          <w:sz w:val="22"/>
          <w:szCs w:val="24"/>
        </w:rPr>
        <w:t>C10.</w:t>
      </w:r>
      <w:r w:rsidRPr="003E1A90">
        <w:rPr>
          <w:rFonts w:eastAsia="新細明體"/>
          <w:kern w:val="2"/>
          <w:sz w:val="22"/>
          <w:szCs w:val="24"/>
        </w:rPr>
        <w:tab/>
        <w:t xml:space="preserve">Has the perpetrator/alleged perpetrator/potential perpetrator been </w:t>
      </w:r>
      <w:r w:rsidR="002103B3">
        <w:rPr>
          <w:rFonts w:eastAsia="新細明體"/>
          <w:kern w:val="2"/>
          <w:sz w:val="22"/>
          <w:szCs w:val="24"/>
        </w:rPr>
        <w:t>harm</w:t>
      </w:r>
      <w:r w:rsidR="00C26D90" w:rsidRPr="00C26D90">
        <w:rPr>
          <w:rFonts w:eastAsia="新細明體"/>
          <w:kern w:val="2"/>
          <w:sz w:val="22"/>
          <w:szCs w:val="24"/>
        </w:rPr>
        <w:t>/</w:t>
      </w:r>
      <w:r w:rsidRPr="003E1A90">
        <w:rPr>
          <w:rFonts w:eastAsia="新細明體"/>
          <w:kern w:val="2"/>
          <w:sz w:val="22"/>
          <w:szCs w:val="24"/>
        </w:rPr>
        <w:t>maltreated in childhood?</w:t>
      </w:r>
    </w:p>
    <w:p w14:paraId="44BC186D" w14:textId="77777777" w:rsidR="00A955DF" w:rsidRPr="003E1A90" w:rsidRDefault="00A955DF" w:rsidP="003E1A90">
      <w:pPr>
        <w:tabs>
          <w:tab w:val="left" w:pos="540"/>
          <w:tab w:val="left" w:pos="810"/>
          <w:tab w:val="left" w:pos="1620"/>
          <w:tab w:val="left" w:pos="1890"/>
          <w:tab w:val="left" w:pos="2700"/>
          <w:tab w:val="left" w:pos="2970"/>
          <w:tab w:val="left" w:pos="4320"/>
          <w:tab w:val="left" w:leader="underscore" w:pos="8280"/>
        </w:tabs>
        <w:snapToGrid w:val="0"/>
        <w:spacing w:line="271" w:lineRule="auto"/>
        <w:rPr>
          <w:rFonts w:eastAsia="新細明體"/>
          <w:kern w:val="2"/>
          <w:sz w:val="22"/>
          <w:szCs w:val="24"/>
        </w:rPr>
      </w:pPr>
      <w:r w:rsidRPr="003E1A90">
        <w:rPr>
          <w:rFonts w:eastAsia="新細明體"/>
          <w:kern w:val="2"/>
          <w:sz w:val="22"/>
          <w:szCs w:val="24"/>
        </w:rPr>
        <w:tab/>
      </w:r>
      <w:sdt>
        <w:sdtPr>
          <w:rPr>
            <w:rFonts w:eastAsia="新細明體"/>
            <w:kern w:val="2"/>
            <w:sz w:val="22"/>
            <w:szCs w:val="24"/>
          </w:rPr>
          <w:id w:val="-1346862948"/>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Yes</w:t>
      </w:r>
      <w:r w:rsidRPr="003E1A90">
        <w:rPr>
          <w:rFonts w:eastAsia="新細明體"/>
          <w:kern w:val="2"/>
          <w:sz w:val="22"/>
          <w:szCs w:val="24"/>
        </w:rPr>
        <w:tab/>
      </w:r>
      <w:sdt>
        <w:sdtPr>
          <w:rPr>
            <w:rFonts w:eastAsia="新細明體"/>
            <w:kern w:val="2"/>
            <w:sz w:val="22"/>
            <w:szCs w:val="24"/>
          </w:rPr>
          <w:id w:val="-2127383446"/>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No</w:t>
      </w:r>
      <w:r w:rsidRPr="003E1A90">
        <w:rPr>
          <w:rFonts w:eastAsia="新細明體"/>
          <w:kern w:val="2"/>
          <w:sz w:val="22"/>
          <w:szCs w:val="24"/>
        </w:rPr>
        <w:tab/>
      </w:r>
      <w:sdt>
        <w:sdtPr>
          <w:rPr>
            <w:rFonts w:eastAsia="新細明體"/>
            <w:kern w:val="2"/>
            <w:sz w:val="22"/>
            <w:szCs w:val="24"/>
          </w:rPr>
          <w:id w:val="-1383096178"/>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 xml:space="preserve"> Unknown</w:t>
      </w:r>
    </w:p>
    <w:p w14:paraId="04FEFD8C" w14:textId="17926049" w:rsidR="00A955DF" w:rsidRPr="003E1A90" w:rsidRDefault="00A955DF" w:rsidP="00D0096D">
      <w:pPr>
        <w:tabs>
          <w:tab w:val="left" w:pos="270"/>
          <w:tab w:val="left" w:pos="540"/>
          <w:tab w:val="left" w:pos="1080"/>
          <w:tab w:val="left" w:pos="2160"/>
          <w:tab w:val="left" w:leader="underscore" w:pos="7650"/>
        </w:tabs>
        <w:snapToGrid w:val="0"/>
        <w:spacing w:before="240" w:line="271" w:lineRule="auto"/>
        <w:rPr>
          <w:rFonts w:eastAsia="新細明體"/>
          <w:kern w:val="2"/>
          <w:sz w:val="22"/>
          <w:szCs w:val="24"/>
          <w:lang w:eastAsia="zh-HK"/>
        </w:rPr>
      </w:pPr>
      <w:r w:rsidRPr="003E1A90">
        <w:rPr>
          <w:rFonts w:eastAsia="新細明體"/>
          <w:kern w:val="2"/>
          <w:sz w:val="22"/>
          <w:szCs w:val="24"/>
        </w:rPr>
        <w:t xml:space="preserve">C11. </w:t>
      </w:r>
      <w:r w:rsidRPr="003E1A90">
        <w:rPr>
          <w:rFonts w:eastAsia="新細明體"/>
          <w:kern w:val="2"/>
          <w:sz w:val="22"/>
          <w:szCs w:val="24"/>
        </w:rPr>
        <w:tab/>
        <w:t>Ethnicity</w:t>
      </w:r>
    </w:p>
    <w:tbl>
      <w:tblPr>
        <w:tblW w:w="9073" w:type="dxa"/>
        <w:tblInd w:w="534" w:type="dxa"/>
        <w:tblLook w:val="04A0" w:firstRow="1" w:lastRow="0" w:firstColumn="1" w:lastColumn="0" w:noHBand="0" w:noVBand="1"/>
      </w:tblPr>
      <w:tblGrid>
        <w:gridCol w:w="3024"/>
        <w:gridCol w:w="3024"/>
        <w:gridCol w:w="3025"/>
      </w:tblGrid>
      <w:tr w:rsidR="002103B3" w:rsidRPr="003E1A90" w14:paraId="1EA9905D" w14:textId="77777777" w:rsidTr="00B84764">
        <w:tc>
          <w:tcPr>
            <w:tcW w:w="3024" w:type="dxa"/>
          </w:tcPr>
          <w:p w14:paraId="4BF2D9BE" w14:textId="77777777" w:rsidR="002103B3" w:rsidRPr="002B4209" w:rsidRDefault="00000000" w:rsidP="00B84764">
            <w:pPr>
              <w:tabs>
                <w:tab w:val="left" w:pos="203"/>
                <w:tab w:val="left" w:pos="540"/>
                <w:tab w:val="left" w:pos="1080"/>
                <w:tab w:val="left" w:pos="2160"/>
                <w:tab w:val="left" w:leader="underscore" w:pos="7650"/>
              </w:tabs>
              <w:snapToGrid w:val="0"/>
              <w:spacing w:line="271" w:lineRule="auto"/>
              <w:rPr>
                <w:rFonts w:eastAsia="新細明體"/>
                <w:kern w:val="2"/>
                <w:sz w:val="22"/>
                <w:szCs w:val="24"/>
              </w:rPr>
            </w:pPr>
            <w:sdt>
              <w:sdtPr>
                <w:rPr>
                  <w:rFonts w:eastAsia="新細明體"/>
                  <w:kern w:val="2"/>
                  <w:sz w:val="22"/>
                  <w:szCs w:val="24"/>
                </w:rPr>
                <w:id w:val="1389998865"/>
              </w:sdtPr>
              <w:sdtContent>
                <w:r w:rsidR="002103B3" w:rsidRPr="007C246D">
                  <w:rPr>
                    <w:rFonts w:ascii="Segoe UI Symbol" w:eastAsia="新細明體" w:hAnsi="Segoe UI Symbol" w:cs="Segoe UI Symbol"/>
                    <w:kern w:val="2"/>
                    <w:sz w:val="22"/>
                    <w:szCs w:val="24"/>
                  </w:rPr>
                  <w:t>☐</w:t>
                </w:r>
              </w:sdtContent>
            </w:sdt>
            <w:r w:rsidR="002103B3" w:rsidRPr="003E1A90">
              <w:rPr>
                <w:rFonts w:eastAsia="新細明體"/>
                <w:kern w:val="2"/>
                <w:sz w:val="22"/>
                <w:szCs w:val="24"/>
              </w:rPr>
              <w:t xml:space="preserve"> </w:t>
            </w:r>
            <w:r w:rsidR="002103B3" w:rsidRPr="002B4209">
              <w:rPr>
                <w:rFonts w:eastAsia="新細明體"/>
                <w:kern w:val="2"/>
                <w:sz w:val="22"/>
                <w:szCs w:val="24"/>
              </w:rPr>
              <w:t>Chinese</w:t>
            </w:r>
          </w:p>
        </w:tc>
        <w:tc>
          <w:tcPr>
            <w:tcW w:w="3024" w:type="dxa"/>
          </w:tcPr>
          <w:p w14:paraId="3E982684" w14:textId="77777777" w:rsidR="002103B3" w:rsidRPr="002B4209" w:rsidRDefault="00000000" w:rsidP="00B84764">
            <w:pPr>
              <w:tabs>
                <w:tab w:val="left" w:pos="439"/>
                <w:tab w:val="left" w:pos="540"/>
                <w:tab w:val="left" w:pos="1080"/>
                <w:tab w:val="left" w:pos="2160"/>
                <w:tab w:val="left" w:leader="underscore" w:pos="7650"/>
              </w:tabs>
              <w:snapToGrid w:val="0"/>
              <w:spacing w:line="271" w:lineRule="auto"/>
              <w:rPr>
                <w:rFonts w:eastAsia="新細明體"/>
                <w:kern w:val="2"/>
                <w:sz w:val="22"/>
                <w:szCs w:val="24"/>
              </w:rPr>
            </w:pPr>
            <w:sdt>
              <w:sdtPr>
                <w:rPr>
                  <w:rFonts w:eastAsia="新細明體"/>
                  <w:kern w:val="2"/>
                  <w:sz w:val="22"/>
                  <w:szCs w:val="24"/>
                </w:rPr>
                <w:id w:val="-209646021"/>
              </w:sdtPr>
              <w:sdtContent>
                <w:r w:rsidR="002103B3" w:rsidRPr="007C246D">
                  <w:rPr>
                    <w:rFonts w:ascii="Segoe UI Symbol" w:eastAsia="新細明體" w:hAnsi="Segoe UI Symbol" w:cs="Segoe UI Symbol"/>
                    <w:kern w:val="2"/>
                    <w:sz w:val="22"/>
                    <w:szCs w:val="24"/>
                  </w:rPr>
                  <w:t>☐</w:t>
                </w:r>
              </w:sdtContent>
            </w:sdt>
            <w:r w:rsidR="002103B3" w:rsidRPr="003E1A90">
              <w:rPr>
                <w:rFonts w:eastAsia="新細明體"/>
                <w:kern w:val="2"/>
                <w:sz w:val="22"/>
                <w:szCs w:val="24"/>
              </w:rPr>
              <w:t xml:space="preserve"> </w:t>
            </w:r>
            <w:r w:rsidR="002103B3" w:rsidRPr="002B4209">
              <w:rPr>
                <w:rFonts w:eastAsia="新細明體"/>
                <w:kern w:val="2"/>
                <w:sz w:val="22"/>
                <w:szCs w:val="24"/>
              </w:rPr>
              <w:t>French</w:t>
            </w:r>
          </w:p>
        </w:tc>
        <w:tc>
          <w:tcPr>
            <w:tcW w:w="3025" w:type="dxa"/>
          </w:tcPr>
          <w:p w14:paraId="6E0A5D48" w14:textId="77777777" w:rsidR="002103B3" w:rsidRPr="002B4209" w:rsidRDefault="00000000" w:rsidP="00B84764">
            <w:pPr>
              <w:tabs>
                <w:tab w:val="left" w:pos="270"/>
                <w:tab w:val="left" w:pos="540"/>
                <w:tab w:val="left" w:pos="1080"/>
                <w:tab w:val="left" w:pos="2160"/>
                <w:tab w:val="left" w:leader="underscore" w:pos="7650"/>
              </w:tabs>
              <w:snapToGrid w:val="0"/>
              <w:spacing w:line="271" w:lineRule="auto"/>
              <w:rPr>
                <w:rFonts w:eastAsia="新細明體"/>
                <w:kern w:val="2"/>
                <w:sz w:val="22"/>
                <w:szCs w:val="24"/>
              </w:rPr>
            </w:pPr>
            <w:sdt>
              <w:sdtPr>
                <w:rPr>
                  <w:rFonts w:eastAsia="新細明體"/>
                  <w:kern w:val="2"/>
                  <w:sz w:val="22"/>
                  <w:szCs w:val="24"/>
                </w:rPr>
                <w:id w:val="1242911794"/>
              </w:sdtPr>
              <w:sdtContent>
                <w:r w:rsidR="002103B3" w:rsidRPr="007C246D">
                  <w:rPr>
                    <w:rFonts w:ascii="Segoe UI Symbol" w:eastAsia="新細明體" w:hAnsi="Segoe UI Symbol" w:cs="Segoe UI Symbol"/>
                    <w:kern w:val="2"/>
                    <w:sz w:val="22"/>
                    <w:szCs w:val="24"/>
                  </w:rPr>
                  <w:t>☐</w:t>
                </w:r>
              </w:sdtContent>
            </w:sdt>
            <w:r w:rsidR="002103B3" w:rsidRPr="003E1A90">
              <w:rPr>
                <w:rFonts w:eastAsia="新細明體"/>
                <w:kern w:val="2"/>
                <w:sz w:val="22"/>
                <w:szCs w:val="24"/>
              </w:rPr>
              <w:t xml:space="preserve"> </w:t>
            </w:r>
            <w:r w:rsidR="002103B3" w:rsidRPr="002B4209">
              <w:rPr>
                <w:rFonts w:eastAsia="新細明體"/>
                <w:kern w:val="2"/>
                <w:sz w:val="22"/>
                <w:szCs w:val="24"/>
              </w:rPr>
              <w:t>Pakistani</w:t>
            </w:r>
          </w:p>
        </w:tc>
      </w:tr>
      <w:tr w:rsidR="002103B3" w:rsidRPr="003E1A90" w14:paraId="16BA4A41" w14:textId="77777777" w:rsidTr="00B84764">
        <w:tc>
          <w:tcPr>
            <w:tcW w:w="3024" w:type="dxa"/>
          </w:tcPr>
          <w:p w14:paraId="6A140757" w14:textId="77777777" w:rsidR="002103B3" w:rsidRPr="002B4209" w:rsidRDefault="00000000" w:rsidP="00B84764">
            <w:pPr>
              <w:tabs>
                <w:tab w:val="left" w:pos="203"/>
                <w:tab w:val="left" w:pos="540"/>
                <w:tab w:val="left" w:pos="1080"/>
                <w:tab w:val="left" w:pos="2160"/>
                <w:tab w:val="left" w:leader="underscore" w:pos="7650"/>
              </w:tabs>
              <w:snapToGrid w:val="0"/>
              <w:spacing w:line="271" w:lineRule="auto"/>
              <w:rPr>
                <w:rFonts w:eastAsia="新細明體"/>
                <w:kern w:val="2"/>
                <w:sz w:val="22"/>
                <w:szCs w:val="24"/>
              </w:rPr>
            </w:pPr>
            <w:sdt>
              <w:sdtPr>
                <w:rPr>
                  <w:rFonts w:eastAsia="新細明體"/>
                  <w:kern w:val="2"/>
                  <w:sz w:val="22"/>
                  <w:szCs w:val="24"/>
                </w:rPr>
                <w:id w:val="1647543190"/>
              </w:sdtPr>
              <w:sdtContent>
                <w:r w:rsidR="002103B3" w:rsidRPr="007C246D">
                  <w:rPr>
                    <w:rFonts w:ascii="Segoe UI Symbol" w:eastAsia="新細明體" w:hAnsi="Segoe UI Symbol" w:cs="Segoe UI Symbol"/>
                    <w:kern w:val="2"/>
                    <w:sz w:val="22"/>
                    <w:szCs w:val="24"/>
                  </w:rPr>
                  <w:t>☐</w:t>
                </w:r>
              </w:sdtContent>
            </w:sdt>
            <w:r w:rsidR="002103B3" w:rsidRPr="003E1A90">
              <w:rPr>
                <w:rFonts w:eastAsia="新細明體"/>
                <w:kern w:val="2"/>
                <w:sz w:val="22"/>
                <w:szCs w:val="24"/>
              </w:rPr>
              <w:t xml:space="preserve"> </w:t>
            </w:r>
            <w:r w:rsidR="002103B3" w:rsidRPr="002B4209">
              <w:rPr>
                <w:rFonts w:eastAsia="新細明體"/>
                <w:kern w:val="2"/>
                <w:sz w:val="22"/>
                <w:szCs w:val="24"/>
              </w:rPr>
              <w:t>African</w:t>
            </w:r>
          </w:p>
        </w:tc>
        <w:tc>
          <w:tcPr>
            <w:tcW w:w="3024" w:type="dxa"/>
          </w:tcPr>
          <w:p w14:paraId="1D6A805B" w14:textId="77777777" w:rsidR="002103B3" w:rsidRPr="002B4209" w:rsidRDefault="00000000" w:rsidP="00B84764">
            <w:pPr>
              <w:tabs>
                <w:tab w:val="left" w:pos="439"/>
                <w:tab w:val="left" w:pos="540"/>
                <w:tab w:val="left" w:pos="1080"/>
                <w:tab w:val="left" w:pos="2160"/>
                <w:tab w:val="left" w:leader="underscore" w:pos="7650"/>
              </w:tabs>
              <w:snapToGrid w:val="0"/>
              <w:spacing w:line="271" w:lineRule="auto"/>
              <w:rPr>
                <w:rFonts w:eastAsia="新細明體"/>
                <w:kern w:val="2"/>
                <w:sz w:val="22"/>
                <w:szCs w:val="24"/>
              </w:rPr>
            </w:pPr>
            <w:sdt>
              <w:sdtPr>
                <w:rPr>
                  <w:rFonts w:eastAsia="新細明體"/>
                  <w:kern w:val="2"/>
                  <w:sz w:val="22"/>
                  <w:szCs w:val="24"/>
                </w:rPr>
                <w:id w:val="-2132940293"/>
              </w:sdtPr>
              <w:sdtContent>
                <w:r w:rsidR="002103B3" w:rsidRPr="007C246D">
                  <w:rPr>
                    <w:rFonts w:ascii="Segoe UI Symbol" w:eastAsia="新細明體" w:hAnsi="Segoe UI Symbol" w:cs="Segoe UI Symbol"/>
                    <w:kern w:val="2"/>
                    <w:sz w:val="22"/>
                    <w:szCs w:val="24"/>
                  </w:rPr>
                  <w:t>☐</w:t>
                </w:r>
              </w:sdtContent>
            </w:sdt>
            <w:r w:rsidR="002103B3" w:rsidRPr="003E1A90">
              <w:rPr>
                <w:rFonts w:eastAsia="新細明體"/>
                <w:kern w:val="2"/>
                <w:sz w:val="22"/>
                <w:szCs w:val="24"/>
              </w:rPr>
              <w:t xml:space="preserve"> </w:t>
            </w:r>
            <w:r w:rsidR="002103B3">
              <w:rPr>
                <w:rFonts w:eastAsia="新細明體"/>
                <w:kern w:val="2"/>
                <w:sz w:val="22"/>
                <w:szCs w:val="24"/>
              </w:rPr>
              <w:t>German</w:t>
            </w:r>
          </w:p>
        </w:tc>
        <w:tc>
          <w:tcPr>
            <w:tcW w:w="3025" w:type="dxa"/>
          </w:tcPr>
          <w:p w14:paraId="19CADE2E" w14:textId="77777777" w:rsidR="002103B3" w:rsidRPr="002B4209" w:rsidRDefault="00000000" w:rsidP="00B84764">
            <w:pPr>
              <w:tabs>
                <w:tab w:val="left" w:pos="270"/>
                <w:tab w:val="left" w:pos="540"/>
                <w:tab w:val="left" w:pos="1080"/>
                <w:tab w:val="left" w:pos="2160"/>
                <w:tab w:val="left" w:leader="underscore" w:pos="7650"/>
              </w:tabs>
              <w:snapToGrid w:val="0"/>
              <w:spacing w:line="271" w:lineRule="auto"/>
              <w:rPr>
                <w:rFonts w:eastAsia="新細明體"/>
                <w:kern w:val="2"/>
                <w:sz w:val="22"/>
                <w:szCs w:val="24"/>
              </w:rPr>
            </w:pPr>
            <w:sdt>
              <w:sdtPr>
                <w:rPr>
                  <w:rFonts w:eastAsia="新細明體"/>
                  <w:kern w:val="2"/>
                  <w:sz w:val="22"/>
                  <w:szCs w:val="24"/>
                </w:rPr>
                <w:id w:val="-1352258361"/>
              </w:sdtPr>
              <w:sdtContent>
                <w:r w:rsidR="002103B3" w:rsidRPr="007C246D">
                  <w:rPr>
                    <w:rFonts w:ascii="Segoe UI Symbol" w:eastAsia="新細明體" w:hAnsi="Segoe UI Symbol" w:cs="Segoe UI Symbol"/>
                    <w:kern w:val="2"/>
                    <w:sz w:val="22"/>
                    <w:szCs w:val="24"/>
                  </w:rPr>
                  <w:t>☐</w:t>
                </w:r>
              </w:sdtContent>
            </w:sdt>
            <w:r w:rsidR="002103B3" w:rsidRPr="003E1A90">
              <w:rPr>
                <w:rFonts w:eastAsia="新細明體"/>
                <w:kern w:val="2"/>
                <w:sz w:val="22"/>
                <w:szCs w:val="24"/>
              </w:rPr>
              <w:t xml:space="preserve"> </w:t>
            </w:r>
            <w:r w:rsidR="002103B3" w:rsidRPr="002B4209">
              <w:rPr>
                <w:rFonts w:eastAsia="新細明體"/>
                <w:kern w:val="2"/>
                <w:sz w:val="22"/>
                <w:szCs w:val="24"/>
              </w:rPr>
              <w:t>Singaporean</w:t>
            </w:r>
          </w:p>
        </w:tc>
      </w:tr>
      <w:tr w:rsidR="002103B3" w:rsidRPr="002103B3" w14:paraId="2D43D7F7" w14:textId="77777777" w:rsidTr="00B84764">
        <w:tc>
          <w:tcPr>
            <w:tcW w:w="3024" w:type="dxa"/>
          </w:tcPr>
          <w:p w14:paraId="03BF544B" w14:textId="77777777" w:rsidR="002103B3" w:rsidRPr="002103B3" w:rsidRDefault="00000000" w:rsidP="00B84764">
            <w:pPr>
              <w:tabs>
                <w:tab w:val="left" w:pos="203"/>
                <w:tab w:val="left" w:pos="540"/>
                <w:tab w:val="left" w:pos="1080"/>
                <w:tab w:val="left" w:pos="2160"/>
                <w:tab w:val="left" w:leader="underscore" w:pos="7650"/>
              </w:tabs>
              <w:snapToGrid w:val="0"/>
              <w:spacing w:line="271" w:lineRule="auto"/>
              <w:rPr>
                <w:rFonts w:eastAsia="新細明體"/>
                <w:kern w:val="2"/>
                <w:sz w:val="22"/>
                <w:szCs w:val="24"/>
              </w:rPr>
            </w:pPr>
            <w:sdt>
              <w:sdtPr>
                <w:rPr>
                  <w:rFonts w:eastAsia="新細明體"/>
                  <w:kern w:val="2"/>
                  <w:sz w:val="22"/>
                  <w:szCs w:val="24"/>
                </w:rPr>
                <w:id w:val="370264763"/>
              </w:sdtPr>
              <w:sdtContent>
                <w:r w:rsidR="002103B3" w:rsidRPr="00D0096D">
                  <w:rPr>
                    <w:rFonts w:ascii="Segoe UI Symbol" w:eastAsia="新細明體" w:hAnsi="Segoe UI Symbol" w:cs="Segoe UI Symbol"/>
                    <w:kern w:val="2"/>
                    <w:sz w:val="22"/>
                    <w:szCs w:val="24"/>
                  </w:rPr>
                  <w:t>☐</w:t>
                </w:r>
              </w:sdtContent>
            </w:sdt>
            <w:r w:rsidR="002103B3" w:rsidRPr="00D0096D">
              <w:rPr>
                <w:rFonts w:eastAsia="新細明體"/>
                <w:kern w:val="2"/>
                <w:sz w:val="22"/>
                <w:szCs w:val="24"/>
              </w:rPr>
              <w:t xml:space="preserve"> American</w:t>
            </w:r>
          </w:p>
          <w:p w14:paraId="5E1168F5" w14:textId="77777777" w:rsidR="002103B3" w:rsidRPr="002103B3" w:rsidRDefault="00000000" w:rsidP="00B84764">
            <w:pPr>
              <w:tabs>
                <w:tab w:val="left" w:pos="203"/>
                <w:tab w:val="left" w:pos="540"/>
                <w:tab w:val="left" w:pos="1080"/>
                <w:tab w:val="left" w:pos="2160"/>
                <w:tab w:val="left" w:leader="underscore" w:pos="7650"/>
              </w:tabs>
              <w:snapToGrid w:val="0"/>
              <w:spacing w:line="271" w:lineRule="auto"/>
              <w:rPr>
                <w:rFonts w:eastAsia="新細明體"/>
                <w:kern w:val="2"/>
                <w:sz w:val="22"/>
                <w:szCs w:val="24"/>
              </w:rPr>
            </w:pPr>
            <w:sdt>
              <w:sdtPr>
                <w:rPr>
                  <w:rFonts w:eastAsia="新細明體"/>
                  <w:kern w:val="2"/>
                  <w:sz w:val="22"/>
                  <w:szCs w:val="24"/>
                </w:rPr>
                <w:id w:val="-934049261"/>
                <w14:checkbox>
                  <w14:checked w14:val="0"/>
                  <w14:checkedState w14:val="00FE" w14:font="Wingdings"/>
                  <w14:uncheckedState w14:val="2610" w14:font="MS Gothic"/>
                </w14:checkbox>
              </w:sdtPr>
              <w:sdtContent>
                <w:r w:rsidR="002103B3" w:rsidRPr="002103B3">
                  <w:rPr>
                    <w:rFonts w:ascii="Segoe UI Symbol" w:eastAsia="新細明體" w:hAnsi="Segoe UI Symbol" w:cs="Segoe UI Symbol"/>
                    <w:kern w:val="2"/>
                    <w:sz w:val="22"/>
                    <w:szCs w:val="24"/>
                  </w:rPr>
                  <w:t>☐</w:t>
                </w:r>
              </w:sdtContent>
            </w:sdt>
            <w:r w:rsidR="002103B3" w:rsidRPr="002103B3">
              <w:rPr>
                <w:rFonts w:eastAsia="新細明體" w:hint="eastAsia"/>
                <w:kern w:val="2"/>
                <w:sz w:val="22"/>
                <w:szCs w:val="24"/>
              </w:rPr>
              <w:t xml:space="preserve"> </w:t>
            </w:r>
            <w:r w:rsidR="002103B3" w:rsidRPr="002103B3">
              <w:rPr>
                <w:rFonts w:eastAsia="新細明體"/>
                <w:kern w:val="2"/>
                <w:sz w:val="22"/>
                <w:szCs w:val="24"/>
              </w:rPr>
              <w:t>Australian</w:t>
            </w:r>
          </w:p>
        </w:tc>
        <w:tc>
          <w:tcPr>
            <w:tcW w:w="3024" w:type="dxa"/>
          </w:tcPr>
          <w:p w14:paraId="5CF4632E" w14:textId="77777777" w:rsidR="002103B3" w:rsidRPr="002103B3" w:rsidRDefault="00000000" w:rsidP="00B84764">
            <w:pPr>
              <w:tabs>
                <w:tab w:val="left" w:pos="439"/>
                <w:tab w:val="left" w:pos="540"/>
                <w:tab w:val="left" w:pos="1080"/>
                <w:tab w:val="left" w:pos="2160"/>
                <w:tab w:val="left" w:leader="underscore" w:pos="7650"/>
              </w:tabs>
              <w:snapToGrid w:val="0"/>
              <w:spacing w:line="271" w:lineRule="auto"/>
              <w:rPr>
                <w:rFonts w:eastAsia="新細明體"/>
                <w:kern w:val="2"/>
                <w:sz w:val="22"/>
                <w:szCs w:val="24"/>
              </w:rPr>
            </w:pPr>
            <w:sdt>
              <w:sdtPr>
                <w:rPr>
                  <w:rFonts w:eastAsia="新細明體"/>
                  <w:kern w:val="2"/>
                  <w:sz w:val="22"/>
                  <w:szCs w:val="24"/>
                </w:rPr>
                <w:id w:val="1568067054"/>
              </w:sdtPr>
              <w:sdtContent>
                <w:r w:rsidR="002103B3" w:rsidRPr="002103B3">
                  <w:rPr>
                    <w:rFonts w:ascii="Segoe UI Symbol" w:eastAsia="新細明體" w:hAnsi="Segoe UI Symbol" w:cs="Segoe UI Symbol"/>
                    <w:kern w:val="2"/>
                    <w:sz w:val="22"/>
                    <w:szCs w:val="24"/>
                  </w:rPr>
                  <w:t>☐</w:t>
                </w:r>
              </w:sdtContent>
            </w:sdt>
            <w:r w:rsidR="002103B3" w:rsidRPr="002103B3">
              <w:rPr>
                <w:rFonts w:eastAsia="新細明體"/>
                <w:kern w:val="2"/>
                <w:sz w:val="22"/>
                <w:szCs w:val="24"/>
              </w:rPr>
              <w:t xml:space="preserve"> Indian</w:t>
            </w:r>
          </w:p>
          <w:p w14:paraId="268DD64C" w14:textId="77777777" w:rsidR="002103B3" w:rsidRPr="002103B3" w:rsidRDefault="00000000" w:rsidP="00B84764">
            <w:pPr>
              <w:tabs>
                <w:tab w:val="left" w:pos="439"/>
                <w:tab w:val="left" w:pos="540"/>
                <w:tab w:val="left" w:pos="1080"/>
                <w:tab w:val="left" w:pos="2160"/>
                <w:tab w:val="left" w:leader="underscore" w:pos="7650"/>
              </w:tabs>
              <w:snapToGrid w:val="0"/>
              <w:spacing w:line="271" w:lineRule="auto"/>
              <w:rPr>
                <w:rFonts w:eastAsia="新細明體"/>
                <w:kern w:val="2"/>
                <w:sz w:val="22"/>
                <w:szCs w:val="24"/>
              </w:rPr>
            </w:pPr>
            <w:sdt>
              <w:sdtPr>
                <w:rPr>
                  <w:rFonts w:eastAsia="新細明體"/>
                  <w:kern w:val="2"/>
                  <w:sz w:val="22"/>
                  <w:szCs w:val="24"/>
                </w:rPr>
                <w:id w:val="2136522753"/>
              </w:sdtPr>
              <w:sdtContent>
                <w:r w:rsidR="002103B3" w:rsidRPr="002103B3">
                  <w:rPr>
                    <w:rFonts w:ascii="Segoe UI Symbol" w:eastAsia="新細明體" w:hAnsi="Segoe UI Symbol" w:cs="Segoe UI Symbol"/>
                    <w:kern w:val="2"/>
                    <w:sz w:val="22"/>
                    <w:szCs w:val="24"/>
                  </w:rPr>
                  <w:t>☐</w:t>
                </w:r>
              </w:sdtContent>
            </w:sdt>
            <w:r w:rsidR="002103B3" w:rsidRPr="002103B3">
              <w:rPr>
                <w:rFonts w:eastAsia="新細明體"/>
                <w:kern w:val="2"/>
                <w:sz w:val="22"/>
                <w:szCs w:val="24"/>
              </w:rPr>
              <w:t xml:space="preserve"> Indonesian</w:t>
            </w:r>
          </w:p>
        </w:tc>
        <w:tc>
          <w:tcPr>
            <w:tcW w:w="3025" w:type="dxa"/>
          </w:tcPr>
          <w:p w14:paraId="2A62DB61" w14:textId="77777777" w:rsidR="002103B3" w:rsidRPr="002103B3" w:rsidRDefault="00000000" w:rsidP="00B84764">
            <w:pPr>
              <w:tabs>
                <w:tab w:val="left" w:pos="270"/>
                <w:tab w:val="left" w:pos="540"/>
                <w:tab w:val="left" w:pos="1080"/>
                <w:tab w:val="left" w:pos="2160"/>
                <w:tab w:val="left" w:leader="underscore" w:pos="7650"/>
              </w:tabs>
              <w:snapToGrid w:val="0"/>
              <w:spacing w:line="271" w:lineRule="auto"/>
              <w:rPr>
                <w:rFonts w:eastAsia="新細明體"/>
                <w:kern w:val="2"/>
                <w:sz w:val="22"/>
                <w:szCs w:val="24"/>
              </w:rPr>
            </w:pPr>
            <w:sdt>
              <w:sdtPr>
                <w:rPr>
                  <w:rFonts w:eastAsia="新細明體"/>
                  <w:kern w:val="2"/>
                  <w:sz w:val="22"/>
                  <w:szCs w:val="24"/>
                </w:rPr>
                <w:id w:val="1235288775"/>
              </w:sdtPr>
              <w:sdtContent>
                <w:r w:rsidR="002103B3" w:rsidRPr="002103B3">
                  <w:rPr>
                    <w:rFonts w:ascii="Segoe UI Symbol" w:eastAsia="新細明體" w:hAnsi="Segoe UI Symbol" w:cs="Segoe UI Symbol"/>
                    <w:kern w:val="2"/>
                    <w:sz w:val="22"/>
                    <w:szCs w:val="24"/>
                  </w:rPr>
                  <w:t>☐</w:t>
                </w:r>
              </w:sdtContent>
            </w:sdt>
            <w:r w:rsidR="002103B3" w:rsidRPr="002103B3">
              <w:rPr>
                <w:rFonts w:eastAsia="新細明體"/>
                <w:kern w:val="2"/>
                <w:sz w:val="22"/>
                <w:szCs w:val="24"/>
              </w:rPr>
              <w:t xml:space="preserve"> Sri Lankan</w:t>
            </w:r>
          </w:p>
          <w:p w14:paraId="2D86F3CD" w14:textId="77777777" w:rsidR="002103B3" w:rsidRPr="002103B3" w:rsidRDefault="00000000" w:rsidP="00B84764">
            <w:pPr>
              <w:tabs>
                <w:tab w:val="left" w:pos="270"/>
                <w:tab w:val="left" w:pos="540"/>
                <w:tab w:val="left" w:pos="1080"/>
                <w:tab w:val="left" w:pos="2160"/>
                <w:tab w:val="left" w:leader="underscore" w:pos="7650"/>
              </w:tabs>
              <w:snapToGrid w:val="0"/>
              <w:spacing w:line="271" w:lineRule="auto"/>
              <w:rPr>
                <w:rFonts w:eastAsia="新細明體"/>
                <w:kern w:val="2"/>
                <w:sz w:val="22"/>
                <w:szCs w:val="24"/>
              </w:rPr>
            </w:pPr>
            <w:sdt>
              <w:sdtPr>
                <w:rPr>
                  <w:rFonts w:eastAsia="新細明體"/>
                  <w:kern w:val="2"/>
                  <w:sz w:val="22"/>
                  <w:szCs w:val="24"/>
                </w:rPr>
                <w:id w:val="-869606714"/>
              </w:sdtPr>
              <w:sdtContent>
                <w:r w:rsidR="002103B3" w:rsidRPr="002103B3">
                  <w:rPr>
                    <w:rFonts w:ascii="Segoe UI Symbol" w:eastAsia="新細明體" w:hAnsi="Segoe UI Symbol" w:cs="Segoe UI Symbol"/>
                    <w:kern w:val="2"/>
                    <w:sz w:val="22"/>
                    <w:szCs w:val="24"/>
                  </w:rPr>
                  <w:t>☐</w:t>
                </w:r>
              </w:sdtContent>
            </w:sdt>
            <w:r w:rsidR="002103B3" w:rsidRPr="002103B3">
              <w:rPr>
                <w:rFonts w:eastAsia="新細明體"/>
                <w:kern w:val="2"/>
                <w:sz w:val="22"/>
                <w:szCs w:val="24"/>
              </w:rPr>
              <w:t xml:space="preserve"> Thai</w:t>
            </w:r>
          </w:p>
        </w:tc>
      </w:tr>
      <w:tr w:rsidR="002103B3" w:rsidRPr="003E1A90" w14:paraId="3176885B" w14:textId="77777777" w:rsidTr="00B84764">
        <w:tc>
          <w:tcPr>
            <w:tcW w:w="3024" w:type="dxa"/>
          </w:tcPr>
          <w:p w14:paraId="1EC0E611" w14:textId="77777777" w:rsidR="002103B3" w:rsidRPr="002103B3" w:rsidRDefault="00000000" w:rsidP="00B84764">
            <w:pPr>
              <w:tabs>
                <w:tab w:val="left" w:pos="203"/>
                <w:tab w:val="left" w:pos="540"/>
                <w:tab w:val="left" w:pos="1080"/>
                <w:tab w:val="left" w:pos="2160"/>
                <w:tab w:val="left" w:leader="underscore" w:pos="7650"/>
              </w:tabs>
              <w:snapToGrid w:val="0"/>
              <w:spacing w:line="271" w:lineRule="auto"/>
              <w:rPr>
                <w:rFonts w:eastAsia="新細明體"/>
                <w:kern w:val="2"/>
                <w:sz w:val="22"/>
                <w:szCs w:val="24"/>
              </w:rPr>
            </w:pPr>
            <w:sdt>
              <w:sdtPr>
                <w:rPr>
                  <w:rFonts w:eastAsia="新細明體"/>
                  <w:kern w:val="2"/>
                  <w:sz w:val="22"/>
                  <w:szCs w:val="24"/>
                </w:rPr>
                <w:id w:val="978574946"/>
              </w:sdtPr>
              <w:sdtContent>
                <w:r w:rsidR="002103B3" w:rsidRPr="00D0096D">
                  <w:rPr>
                    <w:rFonts w:ascii="Segoe UI Symbol" w:eastAsia="新細明體" w:hAnsi="Segoe UI Symbol" w:cs="Segoe UI Symbol"/>
                    <w:kern w:val="2"/>
                    <w:sz w:val="22"/>
                    <w:szCs w:val="24"/>
                  </w:rPr>
                  <w:t>☐</w:t>
                </w:r>
              </w:sdtContent>
            </w:sdt>
            <w:r w:rsidR="002103B3" w:rsidRPr="00D0096D">
              <w:rPr>
                <w:rFonts w:eastAsia="新細明體"/>
                <w:kern w:val="2"/>
                <w:sz w:val="22"/>
                <w:szCs w:val="24"/>
              </w:rPr>
              <w:t xml:space="preserve"> Bengali</w:t>
            </w:r>
            <w:r w:rsidR="002103B3" w:rsidRPr="002103B3">
              <w:rPr>
                <w:rFonts w:eastAsia="新細明體"/>
                <w:kern w:val="2"/>
                <w:sz w:val="22"/>
                <w:szCs w:val="24"/>
              </w:rPr>
              <w:t xml:space="preserve"> </w:t>
            </w:r>
          </w:p>
          <w:p w14:paraId="6946CAA7" w14:textId="77777777" w:rsidR="002103B3" w:rsidRPr="002103B3" w:rsidRDefault="00000000" w:rsidP="00B84764">
            <w:pPr>
              <w:tabs>
                <w:tab w:val="left" w:pos="203"/>
                <w:tab w:val="left" w:pos="540"/>
                <w:tab w:val="left" w:pos="1080"/>
                <w:tab w:val="left" w:pos="2160"/>
                <w:tab w:val="left" w:leader="underscore" w:pos="7650"/>
              </w:tabs>
              <w:snapToGrid w:val="0"/>
              <w:spacing w:line="271" w:lineRule="auto"/>
              <w:rPr>
                <w:rFonts w:eastAsia="新細明體"/>
                <w:kern w:val="2"/>
                <w:sz w:val="22"/>
                <w:szCs w:val="24"/>
              </w:rPr>
            </w:pPr>
            <w:sdt>
              <w:sdtPr>
                <w:rPr>
                  <w:rFonts w:eastAsia="新細明體"/>
                  <w:kern w:val="2"/>
                  <w:sz w:val="22"/>
                  <w:szCs w:val="24"/>
                </w:rPr>
                <w:id w:val="-1256968964"/>
                <w14:checkbox>
                  <w14:checked w14:val="0"/>
                  <w14:checkedState w14:val="00FE" w14:font="Wingdings"/>
                  <w14:uncheckedState w14:val="2610" w14:font="MS Gothic"/>
                </w14:checkbox>
              </w:sdtPr>
              <w:sdtContent>
                <w:r w:rsidR="002103B3" w:rsidRPr="002103B3">
                  <w:rPr>
                    <w:rFonts w:ascii="Segoe UI Symbol" w:eastAsia="新細明體" w:hAnsi="Segoe UI Symbol" w:cs="Segoe UI Symbol"/>
                    <w:kern w:val="2"/>
                    <w:sz w:val="22"/>
                    <w:szCs w:val="24"/>
                  </w:rPr>
                  <w:t>☐</w:t>
                </w:r>
              </w:sdtContent>
            </w:sdt>
            <w:r w:rsidR="002103B3" w:rsidRPr="002103B3">
              <w:rPr>
                <w:rFonts w:eastAsia="新細明體" w:hint="eastAsia"/>
                <w:kern w:val="2"/>
                <w:sz w:val="22"/>
                <w:szCs w:val="24"/>
              </w:rPr>
              <w:t xml:space="preserve"> </w:t>
            </w:r>
            <w:r w:rsidR="002103B3" w:rsidRPr="002103B3">
              <w:rPr>
                <w:rFonts w:eastAsia="新細明體"/>
                <w:kern w:val="2"/>
                <w:sz w:val="22"/>
                <w:szCs w:val="24"/>
              </w:rPr>
              <w:t>British</w:t>
            </w:r>
          </w:p>
        </w:tc>
        <w:tc>
          <w:tcPr>
            <w:tcW w:w="3024" w:type="dxa"/>
          </w:tcPr>
          <w:p w14:paraId="5BD95683" w14:textId="77777777" w:rsidR="002103B3" w:rsidRPr="002103B3" w:rsidRDefault="00000000" w:rsidP="00B84764">
            <w:pPr>
              <w:tabs>
                <w:tab w:val="left" w:pos="439"/>
                <w:tab w:val="left" w:pos="540"/>
                <w:tab w:val="left" w:pos="1080"/>
                <w:tab w:val="left" w:pos="2160"/>
                <w:tab w:val="left" w:leader="underscore" w:pos="7650"/>
              </w:tabs>
              <w:snapToGrid w:val="0"/>
              <w:spacing w:line="271" w:lineRule="auto"/>
              <w:rPr>
                <w:rFonts w:eastAsia="新細明體"/>
                <w:kern w:val="2"/>
                <w:sz w:val="22"/>
                <w:szCs w:val="24"/>
              </w:rPr>
            </w:pPr>
            <w:sdt>
              <w:sdtPr>
                <w:rPr>
                  <w:rFonts w:eastAsia="新細明體"/>
                  <w:kern w:val="2"/>
                  <w:sz w:val="22"/>
                  <w:szCs w:val="24"/>
                </w:rPr>
                <w:id w:val="325723836"/>
              </w:sdtPr>
              <w:sdtContent>
                <w:r w:rsidR="002103B3" w:rsidRPr="002103B3">
                  <w:rPr>
                    <w:rFonts w:ascii="Segoe UI Symbol" w:eastAsia="新細明體" w:hAnsi="Segoe UI Symbol" w:cs="Segoe UI Symbol"/>
                    <w:kern w:val="2"/>
                    <w:sz w:val="22"/>
                    <w:szCs w:val="24"/>
                  </w:rPr>
                  <w:t>☐</w:t>
                </w:r>
              </w:sdtContent>
            </w:sdt>
            <w:r w:rsidR="002103B3" w:rsidRPr="002103B3">
              <w:rPr>
                <w:rFonts w:eastAsia="新細明體"/>
                <w:kern w:val="2"/>
                <w:sz w:val="22"/>
                <w:szCs w:val="24"/>
              </w:rPr>
              <w:t xml:space="preserve"> Japanese</w:t>
            </w:r>
          </w:p>
          <w:p w14:paraId="3BD8C45E" w14:textId="77777777" w:rsidR="002103B3" w:rsidRPr="002103B3" w:rsidRDefault="00000000" w:rsidP="00B84764">
            <w:pPr>
              <w:tabs>
                <w:tab w:val="left" w:pos="439"/>
                <w:tab w:val="left" w:pos="540"/>
                <w:tab w:val="left" w:pos="1080"/>
                <w:tab w:val="left" w:pos="2160"/>
                <w:tab w:val="left" w:leader="underscore" w:pos="7650"/>
              </w:tabs>
              <w:snapToGrid w:val="0"/>
              <w:spacing w:line="271" w:lineRule="auto"/>
              <w:rPr>
                <w:rFonts w:eastAsia="新細明體"/>
                <w:kern w:val="2"/>
                <w:sz w:val="22"/>
                <w:szCs w:val="24"/>
              </w:rPr>
            </w:pPr>
            <w:sdt>
              <w:sdtPr>
                <w:rPr>
                  <w:rFonts w:eastAsia="新細明體"/>
                  <w:kern w:val="2"/>
                  <w:sz w:val="22"/>
                  <w:szCs w:val="24"/>
                </w:rPr>
                <w:id w:val="1218167131"/>
              </w:sdtPr>
              <w:sdtContent>
                <w:r w:rsidR="002103B3" w:rsidRPr="002103B3">
                  <w:rPr>
                    <w:rFonts w:ascii="Segoe UI Symbol" w:eastAsia="新細明體" w:hAnsi="Segoe UI Symbol" w:cs="Segoe UI Symbol"/>
                    <w:kern w:val="2"/>
                    <w:sz w:val="22"/>
                    <w:szCs w:val="24"/>
                  </w:rPr>
                  <w:t>☐</w:t>
                </w:r>
              </w:sdtContent>
            </w:sdt>
            <w:r w:rsidR="002103B3" w:rsidRPr="002103B3">
              <w:rPr>
                <w:rFonts w:eastAsia="新細明體"/>
                <w:kern w:val="2"/>
                <w:sz w:val="22"/>
                <w:szCs w:val="24"/>
              </w:rPr>
              <w:t xml:space="preserve"> Korean</w:t>
            </w:r>
          </w:p>
        </w:tc>
        <w:tc>
          <w:tcPr>
            <w:tcW w:w="3025" w:type="dxa"/>
          </w:tcPr>
          <w:p w14:paraId="05F22FC1" w14:textId="77777777" w:rsidR="002103B3" w:rsidRPr="002103B3" w:rsidRDefault="00000000" w:rsidP="00B84764">
            <w:pPr>
              <w:tabs>
                <w:tab w:val="left" w:pos="270"/>
                <w:tab w:val="left" w:pos="540"/>
                <w:tab w:val="left" w:pos="1080"/>
                <w:tab w:val="left" w:pos="2160"/>
                <w:tab w:val="left" w:leader="underscore" w:pos="7650"/>
              </w:tabs>
              <w:snapToGrid w:val="0"/>
              <w:spacing w:line="271" w:lineRule="auto"/>
              <w:rPr>
                <w:rFonts w:eastAsia="新細明體"/>
                <w:kern w:val="2"/>
                <w:sz w:val="22"/>
                <w:szCs w:val="24"/>
              </w:rPr>
            </w:pPr>
            <w:sdt>
              <w:sdtPr>
                <w:rPr>
                  <w:rFonts w:eastAsia="新細明體"/>
                  <w:kern w:val="2"/>
                  <w:sz w:val="22"/>
                  <w:szCs w:val="24"/>
                </w:rPr>
                <w:id w:val="568929308"/>
              </w:sdtPr>
              <w:sdtContent>
                <w:r w:rsidR="002103B3" w:rsidRPr="002103B3">
                  <w:rPr>
                    <w:rFonts w:ascii="Segoe UI Symbol" w:eastAsia="新細明體" w:hAnsi="Segoe UI Symbol" w:cs="Segoe UI Symbol"/>
                    <w:kern w:val="2"/>
                    <w:sz w:val="22"/>
                    <w:szCs w:val="24"/>
                  </w:rPr>
                  <w:t>☐</w:t>
                </w:r>
              </w:sdtContent>
            </w:sdt>
            <w:r w:rsidR="002103B3" w:rsidRPr="002103B3">
              <w:rPr>
                <w:rFonts w:eastAsia="新細明體"/>
                <w:kern w:val="2"/>
                <w:sz w:val="22"/>
                <w:szCs w:val="24"/>
              </w:rPr>
              <w:t xml:space="preserve"> Vietnamese</w:t>
            </w:r>
          </w:p>
          <w:p w14:paraId="371EBE47" w14:textId="77777777" w:rsidR="002103B3" w:rsidRPr="002B4209" w:rsidRDefault="00000000" w:rsidP="00B84764">
            <w:pPr>
              <w:tabs>
                <w:tab w:val="left" w:pos="270"/>
                <w:tab w:val="left" w:pos="540"/>
                <w:tab w:val="left" w:pos="1080"/>
                <w:tab w:val="left" w:pos="2160"/>
                <w:tab w:val="left" w:leader="underscore" w:pos="7650"/>
              </w:tabs>
              <w:snapToGrid w:val="0"/>
              <w:spacing w:line="271" w:lineRule="auto"/>
              <w:rPr>
                <w:rFonts w:eastAsia="新細明體"/>
                <w:kern w:val="2"/>
                <w:sz w:val="22"/>
                <w:szCs w:val="24"/>
              </w:rPr>
            </w:pPr>
            <w:sdt>
              <w:sdtPr>
                <w:rPr>
                  <w:rFonts w:eastAsia="新細明體"/>
                  <w:kern w:val="2"/>
                  <w:sz w:val="22"/>
                  <w:szCs w:val="24"/>
                </w:rPr>
                <w:id w:val="2121179361"/>
              </w:sdtPr>
              <w:sdtContent>
                <w:r w:rsidR="002103B3" w:rsidRPr="002103B3">
                  <w:rPr>
                    <w:rFonts w:ascii="Segoe UI Symbol" w:eastAsia="新細明體" w:hAnsi="Segoe UI Symbol" w:cs="Segoe UI Symbol"/>
                    <w:kern w:val="2"/>
                    <w:sz w:val="22"/>
                    <w:szCs w:val="24"/>
                  </w:rPr>
                  <w:t>☐</w:t>
                </w:r>
              </w:sdtContent>
            </w:sdt>
            <w:r w:rsidR="002103B3" w:rsidRPr="002103B3">
              <w:rPr>
                <w:rFonts w:eastAsia="新細明體"/>
                <w:kern w:val="2"/>
                <w:sz w:val="22"/>
                <w:szCs w:val="24"/>
              </w:rPr>
              <w:t xml:space="preserve"> Others</w:t>
            </w:r>
            <w:r w:rsidR="002103B3" w:rsidRPr="002103B3">
              <w:rPr>
                <w:rFonts w:eastAsia="新細明體" w:hint="eastAsia"/>
                <w:kern w:val="2"/>
                <w:sz w:val="22"/>
                <w:szCs w:val="24"/>
              </w:rPr>
              <w:t>,</w:t>
            </w:r>
            <w:r w:rsidR="002103B3" w:rsidRPr="002103B3">
              <w:rPr>
                <w:rFonts w:eastAsia="新細明體"/>
                <w:kern w:val="2"/>
                <w:sz w:val="22"/>
                <w:szCs w:val="24"/>
              </w:rPr>
              <w:t xml:space="preserve"> please specify</w:t>
            </w:r>
          </w:p>
        </w:tc>
      </w:tr>
      <w:tr w:rsidR="002103B3" w:rsidRPr="003E1A90" w14:paraId="47E0F434" w14:textId="77777777" w:rsidTr="00B84764">
        <w:tc>
          <w:tcPr>
            <w:tcW w:w="3024" w:type="dxa"/>
          </w:tcPr>
          <w:p w14:paraId="2B59C761" w14:textId="77777777" w:rsidR="002103B3" w:rsidRPr="002B4209" w:rsidRDefault="00000000" w:rsidP="00B84764">
            <w:pPr>
              <w:tabs>
                <w:tab w:val="left" w:pos="203"/>
                <w:tab w:val="left" w:pos="540"/>
                <w:tab w:val="left" w:pos="1080"/>
                <w:tab w:val="left" w:pos="2160"/>
                <w:tab w:val="left" w:leader="underscore" w:pos="7650"/>
              </w:tabs>
              <w:snapToGrid w:val="0"/>
              <w:spacing w:line="271" w:lineRule="auto"/>
              <w:rPr>
                <w:rFonts w:eastAsia="新細明體"/>
                <w:kern w:val="2"/>
                <w:sz w:val="22"/>
                <w:szCs w:val="24"/>
              </w:rPr>
            </w:pPr>
            <w:sdt>
              <w:sdtPr>
                <w:rPr>
                  <w:rFonts w:eastAsia="新細明體"/>
                  <w:kern w:val="2"/>
                  <w:sz w:val="22"/>
                  <w:szCs w:val="24"/>
                </w:rPr>
                <w:id w:val="795108295"/>
              </w:sdtPr>
              <w:sdtContent>
                <w:r w:rsidR="002103B3" w:rsidRPr="007C246D">
                  <w:rPr>
                    <w:rFonts w:ascii="Segoe UI Symbol" w:eastAsia="新細明體" w:hAnsi="Segoe UI Symbol" w:cs="Segoe UI Symbol"/>
                    <w:kern w:val="2"/>
                    <w:sz w:val="22"/>
                    <w:szCs w:val="24"/>
                  </w:rPr>
                  <w:t>☐</w:t>
                </w:r>
              </w:sdtContent>
            </w:sdt>
            <w:r w:rsidR="002103B3" w:rsidRPr="003E1A90">
              <w:rPr>
                <w:rFonts w:eastAsia="新細明體"/>
                <w:kern w:val="2"/>
                <w:sz w:val="22"/>
                <w:szCs w:val="24"/>
              </w:rPr>
              <w:t xml:space="preserve"> </w:t>
            </w:r>
            <w:r w:rsidR="002103B3" w:rsidRPr="002B4209">
              <w:rPr>
                <w:rFonts w:eastAsia="新細明體"/>
                <w:kern w:val="2"/>
                <w:sz w:val="22"/>
                <w:szCs w:val="24"/>
              </w:rPr>
              <w:t>Canadian</w:t>
            </w:r>
          </w:p>
        </w:tc>
        <w:tc>
          <w:tcPr>
            <w:tcW w:w="3024" w:type="dxa"/>
          </w:tcPr>
          <w:p w14:paraId="2E42902F" w14:textId="77777777" w:rsidR="002103B3" w:rsidRPr="002B4209" w:rsidRDefault="00000000" w:rsidP="00B84764">
            <w:pPr>
              <w:tabs>
                <w:tab w:val="left" w:pos="439"/>
                <w:tab w:val="left" w:pos="540"/>
                <w:tab w:val="left" w:pos="1080"/>
                <w:tab w:val="left" w:pos="2160"/>
                <w:tab w:val="left" w:leader="underscore" w:pos="7650"/>
              </w:tabs>
              <w:snapToGrid w:val="0"/>
              <w:spacing w:line="271" w:lineRule="auto"/>
              <w:rPr>
                <w:rFonts w:eastAsia="新細明體"/>
                <w:kern w:val="2"/>
                <w:sz w:val="22"/>
                <w:szCs w:val="24"/>
              </w:rPr>
            </w:pPr>
            <w:sdt>
              <w:sdtPr>
                <w:rPr>
                  <w:rFonts w:eastAsia="新細明體"/>
                  <w:kern w:val="2"/>
                  <w:sz w:val="22"/>
                  <w:szCs w:val="24"/>
                </w:rPr>
                <w:id w:val="335194295"/>
              </w:sdtPr>
              <w:sdtContent>
                <w:r w:rsidR="002103B3" w:rsidRPr="007C246D">
                  <w:rPr>
                    <w:rFonts w:ascii="Segoe UI Symbol" w:eastAsia="新細明體" w:hAnsi="Segoe UI Symbol" w:cs="Segoe UI Symbol"/>
                    <w:kern w:val="2"/>
                    <w:sz w:val="22"/>
                    <w:szCs w:val="24"/>
                  </w:rPr>
                  <w:t>☐</w:t>
                </w:r>
              </w:sdtContent>
            </w:sdt>
            <w:r w:rsidR="002103B3" w:rsidRPr="003E1A90">
              <w:rPr>
                <w:rFonts w:eastAsia="新細明體"/>
                <w:kern w:val="2"/>
                <w:sz w:val="22"/>
                <w:szCs w:val="24"/>
              </w:rPr>
              <w:t xml:space="preserve"> </w:t>
            </w:r>
            <w:r w:rsidR="002103B3" w:rsidRPr="002B4209">
              <w:rPr>
                <w:rFonts w:eastAsia="新細明體"/>
                <w:kern w:val="2"/>
                <w:sz w:val="22"/>
                <w:szCs w:val="24"/>
              </w:rPr>
              <w:t>Nepalese</w:t>
            </w:r>
          </w:p>
        </w:tc>
        <w:tc>
          <w:tcPr>
            <w:tcW w:w="3025" w:type="dxa"/>
            <w:tcBorders>
              <w:bottom w:val="single" w:sz="4" w:space="0" w:color="auto"/>
            </w:tcBorders>
          </w:tcPr>
          <w:p w14:paraId="4AA21A8A" w14:textId="77777777" w:rsidR="002103B3" w:rsidRPr="002B4209" w:rsidRDefault="00000000" w:rsidP="00B84764">
            <w:pPr>
              <w:tabs>
                <w:tab w:val="left" w:pos="270"/>
                <w:tab w:val="left" w:pos="540"/>
                <w:tab w:val="left" w:pos="1080"/>
                <w:tab w:val="left" w:pos="2160"/>
                <w:tab w:val="left" w:leader="underscore" w:pos="7650"/>
              </w:tabs>
              <w:snapToGrid w:val="0"/>
              <w:spacing w:line="271" w:lineRule="auto"/>
              <w:rPr>
                <w:rFonts w:eastAsia="新細明體"/>
                <w:kern w:val="2"/>
                <w:sz w:val="22"/>
                <w:szCs w:val="24"/>
              </w:rPr>
            </w:pPr>
            <w:sdt>
              <w:sdtPr>
                <w:rPr>
                  <w:rFonts w:eastAsia="新細明體"/>
                  <w:kern w:val="2"/>
                  <w:sz w:val="22"/>
                  <w:szCs w:val="24"/>
                </w:rPr>
                <w:id w:val="-936982921"/>
              </w:sdtPr>
              <w:sdtContent/>
            </w:sdt>
            <w:r w:rsidR="002103B3" w:rsidRPr="002B4209">
              <w:rPr>
                <w:rFonts w:eastAsia="新細明體"/>
                <w:kern w:val="2"/>
                <w:sz w:val="22"/>
                <w:szCs w:val="24"/>
              </w:rPr>
              <w:t xml:space="preserve">                         </w:t>
            </w:r>
          </w:p>
        </w:tc>
      </w:tr>
      <w:tr w:rsidR="002103B3" w:rsidRPr="003E1A90" w14:paraId="68D2CA91" w14:textId="77777777" w:rsidTr="00B84764">
        <w:tc>
          <w:tcPr>
            <w:tcW w:w="3024" w:type="dxa"/>
          </w:tcPr>
          <w:p w14:paraId="1C054117" w14:textId="77777777" w:rsidR="002103B3" w:rsidRPr="002B4209" w:rsidRDefault="00000000" w:rsidP="00B84764">
            <w:pPr>
              <w:tabs>
                <w:tab w:val="left" w:pos="203"/>
                <w:tab w:val="left" w:pos="540"/>
                <w:tab w:val="left" w:pos="1080"/>
                <w:tab w:val="left" w:pos="2160"/>
                <w:tab w:val="left" w:leader="underscore" w:pos="7650"/>
              </w:tabs>
              <w:snapToGrid w:val="0"/>
              <w:spacing w:line="271" w:lineRule="auto"/>
              <w:rPr>
                <w:rFonts w:eastAsia="新細明體"/>
                <w:kern w:val="2"/>
                <w:sz w:val="22"/>
                <w:szCs w:val="24"/>
              </w:rPr>
            </w:pPr>
            <w:sdt>
              <w:sdtPr>
                <w:rPr>
                  <w:rFonts w:eastAsia="新細明體"/>
                  <w:kern w:val="2"/>
                  <w:sz w:val="22"/>
                  <w:szCs w:val="24"/>
                </w:rPr>
                <w:id w:val="507567382"/>
              </w:sdtPr>
              <w:sdtContent>
                <w:r w:rsidR="002103B3" w:rsidRPr="007C246D">
                  <w:rPr>
                    <w:rFonts w:ascii="Segoe UI Symbol" w:eastAsia="新細明體" w:hAnsi="Segoe UI Symbol" w:cs="Segoe UI Symbol"/>
                    <w:kern w:val="2"/>
                    <w:sz w:val="22"/>
                    <w:szCs w:val="24"/>
                  </w:rPr>
                  <w:t>☐</w:t>
                </w:r>
              </w:sdtContent>
            </w:sdt>
            <w:r w:rsidR="002103B3" w:rsidRPr="003E1A90">
              <w:rPr>
                <w:rFonts w:eastAsia="新細明體"/>
                <w:kern w:val="2"/>
                <w:sz w:val="22"/>
                <w:szCs w:val="24"/>
              </w:rPr>
              <w:t xml:space="preserve"> </w:t>
            </w:r>
            <w:r w:rsidR="002103B3" w:rsidRPr="002B4209">
              <w:rPr>
                <w:rFonts w:eastAsia="新細明體"/>
                <w:kern w:val="2"/>
                <w:sz w:val="22"/>
                <w:szCs w:val="24"/>
              </w:rPr>
              <w:t>Filipino</w:t>
            </w:r>
          </w:p>
        </w:tc>
        <w:tc>
          <w:tcPr>
            <w:tcW w:w="3024" w:type="dxa"/>
          </w:tcPr>
          <w:p w14:paraId="109ECCCD" w14:textId="77777777" w:rsidR="002103B3" w:rsidRPr="002B4209" w:rsidRDefault="00000000" w:rsidP="00B84764">
            <w:pPr>
              <w:tabs>
                <w:tab w:val="left" w:pos="439"/>
                <w:tab w:val="left" w:pos="540"/>
                <w:tab w:val="left" w:pos="1080"/>
                <w:tab w:val="left" w:pos="2160"/>
                <w:tab w:val="left" w:leader="underscore" w:pos="7650"/>
              </w:tabs>
              <w:snapToGrid w:val="0"/>
              <w:spacing w:line="271" w:lineRule="auto"/>
              <w:rPr>
                <w:rFonts w:eastAsia="新細明體"/>
                <w:kern w:val="2"/>
                <w:sz w:val="22"/>
                <w:szCs w:val="24"/>
              </w:rPr>
            </w:pPr>
            <w:sdt>
              <w:sdtPr>
                <w:rPr>
                  <w:rFonts w:eastAsia="新細明體"/>
                  <w:kern w:val="2"/>
                  <w:sz w:val="22"/>
                  <w:szCs w:val="24"/>
                </w:rPr>
                <w:id w:val="216871474"/>
              </w:sdtPr>
              <w:sdtContent>
                <w:r w:rsidR="002103B3" w:rsidRPr="007C246D">
                  <w:rPr>
                    <w:rFonts w:ascii="Segoe UI Symbol" w:eastAsia="新細明體" w:hAnsi="Segoe UI Symbol" w:cs="Segoe UI Symbol"/>
                    <w:kern w:val="2"/>
                    <w:sz w:val="22"/>
                    <w:szCs w:val="24"/>
                  </w:rPr>
                  <w:t>☐</w:t>
                </w:r>
              </w:sdtContent>
            </w:sdt>
            <w:r w:rsidR="002103B3" w:rsidRPr="003E1A90">
              <w:rPr>
                <w:rFonts w:eastAsia="新細明體"/>
                <w:kern w:val="2"/>
                <w:sz w:val="22"/>
                <w:szCs w:val="24"/>
              </w:rPr>
              <w:t xml:space="preserve"> </w:t>
            </w:r>
            <w:r w:rsidR="002103B3" w:rsidRPr="002B4209">
              <w:rPr>
                <w:rFonts w:eastAsia="新細明體"/>
                <w:kern w:val="2"/>
                <w:sz w:val="22"/>
                <w:szCs w:val="24"/>
              </w:rPr>
              <w:t>New Zealander</w:t>
            </w:r>
          </w:p>
        </w:tc>
        <w:tc>
          <w:tcPr>
            <w:tcW w:w="3025" w:type="dxa"/>
            <w:tcBorders>
              <w:top w:val="single" w:sz="4" w:space="0" w:color="auto"/>
            </w:tcBorders>
          </w:tcPr>
          <w:p w14:paraId="372385DA" w14:textId="77777777" w:rsidR="002103B3" w:rsidRPr="002B4209" w:rsidRDefault="00000000" w:rsidP="00B84764">
            <w:pPr>
              <w:tabs>
                <w:tab w:val="left" w:pos="270"/>
                <w:tab w:val="left" w:pos="540"/>
                <w:tab w:val="left" w:pos="1080"/>
                <w:tab w:val="left" w:pos="2160"/>
                <w:tab w:val="left" w:leader="underscore" w:pos="7650"/>
              </w:tabs>
              <w:snapToGrid w:val="0"/>
              <w:spacing w:line="271" w:lineRule="auto"/>
              <w:rPr>
                <w:rFonts w:eastAsia="新細明體"/>
                <w:kern w:val="2"/>
                <w:sz w:val="22"/>
                <w:szCs w:val="24"/>
              </w:rPr>
            </w:pPr>
            <w:sdt>
              <w:sdtPr>
                <w:rPr>
                  <w:rFonts w:eastAsia="新細明體"/>
                  <w:kern w:val="2"/>
                  <w:sz w:val="22"/>
                  <w:szCs w:val="24"/>
                </w:rPr>
                <w:id w:val="89358650"/>
              </w:sdtPr>
              <w:sdtContent>
                <w:r w:rsidR="002103B3" w:rsidRPr="007C246D">
                  <w:rPr>
                    <w:rFonts w:ascii="Segoe UI Symbol" w:eastAsia="新細明體" w:hAnsi="Segoe UI Symbol" w:cs="Segoe UI Symbol"/>
                    <w:kern w:val="2"/>
                    <w:sz w:val="22"/>
                    <w:szCs w:val="24"/>
                  </w:rPr>
                  <w:t>☐</w:t>
                </w:r>
              </w:sdtContent>
            </w:sdt>
            <w:r w:rsidR="002103B3" w:rsidRPr="003E1A90">
              <w:rPr>
                <w:rFonts w:eastAsia="新細明體"/>
                <w:kern w:val="2"/>
                <w:sz w:val="22"/>
                <w:szCs w:val="24"/>
              </w:rPr>
              <w:t xml:space="preserve"> </w:t>
            </w:r>
            <w:r w:rsidR="002103B3" w:rsidRPr="002B4209">
              <w:rPr>
                <w:rFonts w:eastAsia="新細明體"/>
                <w:kern w:val="2"/>
                <w:sz w:val="22"/>
                <w:szCs w:val="24"/>
              </w:rPr>
              <w:t xml:space="preserve"> Unknown</w:t>
            </w:r>
          </w:p>
        </w:tc>
      </w:tr>
    </w:tbl>
    <w:p w14:paraId="41D9DD9E" w14:textId="77777777" w:rsidR="00A955DF" w:rsidRPr="003E1A90" w:rsidRDefault="00A955DF" w:rsidP="00D0096D">
      <w:pPr>
        <w:tabs>
          <w:tab w:val="left" w:pos="270"/>
          <w:tab w:val="left" w:pos="540"/>
          <w:tab w:val="left" w:pos="1080"/>
          <w:tab w:val="left" w:pos="2160"/>
          <w:tab w:val="left" w:leader="underscore" w:pos="7650"/>
        </w:tabs>
        <w:snapToGrid w:val="0"/>
        <w:spacing w:before="240" w:line="271" w:lineRule="auto"/>
        <w:rPr>
          <w:rFonts w:eastAsia="新細明體"/>
          <w:kern w:val="2"/>
          <w:sz w:val="22"/>
          <w:szCs w:val="24"/>
          <w:lang w:eastAsia="zh-HK"/>
        </w:rPr>
      </w:pPr>
      <w:r w:rsidRPr="003E1A90">
        <w:rPr>
          <w:rFonts w:eastAsia="新細明體"/>
          <w:kern w:val="2"/>
          <w:sz w:val="22"/>
          <w:szCs w:val="24"/>
          <w:lang w:eastAsia="zh-HK"/>
        </w:rPr>
        <w:t>C12.</w:t>
      </w:r>
      <w:r w:rsidRPr="003E1A90">
        <w:rPr>
          <w:rFonts w:eastAsia="新細明體"/>
          <w:kern w:val="2"/>
          <w:sz w:val="22"/>
          <w:szCs w:val="24"/>
          <w:lang w:eastAsia="zh-HK"/>
        </w:rPr>
        <w:tab/>
        <w:t xml:space="preserve">Residential status </w:t>
      </w:r>
    </w:p>
    <w:p w14:paraId="5E17C778" w14:textId="77777777" w:rsidR="00A955DF" w:rsidRPr="003E1A90" w:rsidRDefault="00000000" w:rsidP="00D0096D">
      <w:pPr>
        <w:tabs>
          <w:tab w:val="left" w:pos="270"/>
          <w:tab w:val="left" w:pos="2160"/>
          <w:tab w:val="left" w:leader="underscore" w:pos="7650"/>
        </w:tabs>
        <w:snapToGrid w:val="0"/>
        <w:spacing w:line="271" w:lineRule="auto"/>
        <w:ind w:leftChars="200" w:left="566" w:hangingChars="21" w:hanging="46"/>
        <w:rPr>
          <w:rFonts w:eastAsia="新細明體"/>
          <w:kern w:val="2"/>
          <w:sz w:val="22"/>
          <w:szCs w:val="24"/>
          <w:lang w:eastAsia="zh-HK"/>
        </w:rPr>
      </w:pPr>
      <w:sdt>
        <w:sdtPr>
          <w:rPr>
            <w:rFonts w:eastAsia="新細明體"/>
            <w:kern w:val="2"/>
            <w:sz w:val="22"/>
            <w:szCs w:val="24"/>
          </w:rPr>
          <w:id w:val="1113561954"/>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rPr>
        <w:t xml:space="preserve"> </w:t>
      </w:r>
      <w:r w:rsidR="00A955DF" w:rsidRPr="003E1A90">
        <w:rPr>
          <w:rFonts w:eastAsia="新細明體"/>
          <w:kern w:val="2"/>
          <w:sz w:val="22"/>
          <w:szCs w:val="24"/>
          <w:lang w:eastAsia="zh-HK"/>
        </w:rPr>
        <w:t>Hong Kong resident</w:t>
      </w:r>
    </w:p>
    <w:p w14:paraId="514C34F6" w14:textId="6EA3DB89" w:rsidR="00A955DF" w:rsidRPr="003E1A90" w:rsidRDefault="00000000" w:rsidP="00D0096D">
      <w:pPr>
        <w:tabs>
          <w:tab w:val="left" w:pos="270"/>
          <w:tab w:val="left" w:pos="862"/>
          <w:tab w:val="left" w:pos="2160"/>
          <w:tab w:val="left" w:leader="underscore" w:pos="7650"/>
        </w:tabs>
        <w:snapToGrid w:val="0"/>
        <w:spacing w:line="271" w:lineRule="auto"/>
        <w:ind w:leftChars="200" w:left="896" w:hangingChars="171" w:hanging="376"/>
        <w:rPr>
          <w:rFonts w:eastAsia="新細明體"/>
          <w:kern w:val="2"/>
          <w:sz w:val="22"/>
          <w:szCs w:val="24"/>
          <w:lang w:eastAsia="zh-HK"/>
        </w:rPr>
      </w:pPr>
      <w:sdt>
        <w:sdtPr>
          <w:rPr>
            <w:rFonts w:eastAsia="新細明體"/>
            <w:kern w:val="2"/>
            <w:sz w:val="22"/>
            <w:szCs w:val="24"/>
          </w:rPr>
          <w:id w:val="521592366"/>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eastAsia="zh-HK"/>
        </w:rPr>
        <w:t xml:space="preserve"> Conditional stay</w:t>
      </w:r>
      <w:r w:rsidR="00C26D90">
        <w:rPr>
          <w:rFonts w:eastAsia="新細明體"/>
          <w:kern w:val="2"/>
          <w:sz w:val="22"/>
          <w:szCs w:val="24"/>
          <w:lang w:eastAsia="zh-HK"/>
        </w:rPr>
        <w:t xml:space="preserve"> </w:t>
      </w:r>
      <w:r w:rsidR="00C26D90" w:rsidRPr="006D12BD">
        <w:rPr>
          <w:sz w:val="22"/>
          <w:lang w:eastAsia="zh-HK"/>
        </w:rPr>
        <w:t>(including visiting relatives, work, study, visit, torture/non-refoulment</w:t>
      </w:r>
      <w:r w:rsidR="00267BDF">
        <w:rPr>
          <w:sz w:val="22"/>
          <w:lang w:eastAsia="zh-HK"/>
        </w:rPr>
        <w:t xml:space="preserve"> </w:t>
      </w:r>
      <w:r w:rsidR="00C26D90" w:rsidRPr="006D12BD">
        <w:rPr>
          <w:sz w:val="22"/>
          <w:lang w:eastAsia="zh-HK"/>
        </w:rPr>
        <w:t>claim, etc.)</w:t>
      </w:r>
    </w:p>
    <w:p w14:paraId="7398B08F" w14:textId="77777777" w:rsidR="00A955DF" w:rsidRPr="003E1A90" w:rsidRDefault="00000000" w:rsidP="00D0096D">
      <w:pPr>
        <w:tabs>
          <w:tab w:val="left" w:pos="270"/>
          <w:tab w:val="left" w:pos="862"/>
          <w:tab w:val="left" w:pos="2160"/>
          <w:tab w:val="left" w:leader="underscore" w:pos="7650"/>
        </w:tabs>
        <w:snapToGrid w:val="0"/>
        <w:spacing w:line="271" w:lineRule="auto"/>
        <w:ind w:leftChars="200" w:left="566" w:hangingChars="21" w:hanging="46"/>
        <w:rPr>
          <w:rFonts w:eastAsia="新細明體"/>
          <w:kern w:val="2"/>
          <w:sz w:val="22"/>
          <w:szCs w:val="24"/>
          <w:lang w:eastAsia="zh-HK"/>
        </w:rPr>
      </w:pPr>
      <w:sdt>
        <w:sdtPr>
          <w:rPr>
            <w:rFonts w:eastAsia="新細明體"/>
            <w:kern w:val="2"/>
            <w:sz w:val="22"/>
            <w:szCs w:val="24"/>
          </w:rPr>
          <w:id w:val="565687071"/>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eastAsia="zh-HK"/>
        </w:rPr>
        <w:t xml:space="preserve"> Illegal stay</w:t>
      </w:r>
    </w:p>
    <w:p w14:paraId="43BA4D11" w14:textId="77777777" w:rsidR="00A955DF" w:rsidRPr="003E1A90" w:rsidRDefault="00000000" w:rsidP="00D0096D">
      <w:pPr>
        <w:tabs>
          <w:tab w:val="left" w:pos="270"/>
          <w:tab w:val="left" w:pos="862"/>
          <w:tab w:val="left" w:pos="2160"/>
          <w:tab w:val="left" w:leader="underscore" w:pos="7650"/>
        </w:tabs>
        <w:snapToGrid w:val="0"/>
        <w:spacing w:line="271" w:lineRule="auto"/>
        <w:ind w:leftChars="200" w:left="566" w:hangingChars="21" w:hanging="46"/>
        <w:rPr>
          <w:rFonts w:eastAsia="新細明體"/>
          <w:kern w:val="2"/>
          <w:sz w:val="22"/>
          <w:szCs w:val="24"/>
          <w:lang w:eastAsia="zh-HK"/>
        </w:rPr>
      </w:pPr>
      <w:sdt>
        <w:sdtPr>
          <w:rPr>
            <w:rFonts w:eastAsia="新細明體"/>
            <w:kern w:val="2"/>
            <w:sz w:val="22"/>
            <w:szCs w:val="24"/>
          </w:rPr>
          <w:id w:val="1086197977"/>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eastAsia="zh-HK"/>
        </w:rPr>
        <w:t xml:space="preserve"> Unknown</w:t>
      </w:r>
    </w:p>
    <w:p w14:paraId="5D2B6D66" w14:textId="6584A077" w:rsidR="00A955DF" w:rsidRPr="003E1A90" w:rsidRDefault="00000000" w:rsidP="00D0096D">
      <w:pPr>
        <w:tabs>
          <w:tab w:val="left" w:pos="270"/>
          <w:tab w:val="left" w:pos="862"/>
          <w:tab w:val="left" w:pos="2160"/>
          <w:tab w:val="left" w:leader="underscore" w:pos="8931"/>
        </w:tabs>
        <w:snapToGrid w:val="0"/>
        <w:spacing w:line="271" w:lineRule="auto"/>
        <w:ind w:leftChars="200" w:left="566" w:hangingChars="21" w:hanging="46"/>
        <w:rPr>
          <w:rFonts w:eastAsia="新細明體"/>
          <w:kern w:val="2"/>
          <w:sz w:val="22"/>
          <w:szCs w:val="24"/>
          <w:lang w:eastAsia="zh-HK"/>
        </w:rPr>
      </w:pPr>
      <w:sdt>
        <w:sdtPr>
          <w:rPr>
            <w:rFonts w:eastAsia="新細明體"/>
            <w:kern w:val="2"/>
            <w:sz w:val="22"/>
            <w:szCs w:val="24"/>
          </w:rPr>
          <w:id w:val="-1275701168"/>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eastAsia="zh-HK"/>
        </w:rPr>
        <w:t xml:space="preserve"> Other</w:t>
      </w:r>
      <w:r w:rsidR="00C26D90">
        <w:rPr>
          <w:rFonts w:eastAsia="新細明體"/>
          <w:kern w:val="2"/>
          <w:sz w:val="22"/>
          <w:szCs w:val="24"/>
          <w:lang w:eastAsia="zh-HK"/>
        </w:rPr>
        <w:t>(</w:t>
      </w:r>
      <w:r w:rsidR="00A955DF" w:rsidRPr="003E1A90">
        <w:rPr>
          <w:rFonts w:eastAsia="新細明體"/>
          <w:kern w:val="2"/>
          <w:sz w:val="22"/>
          <w:szCs w:val="24"/>
          <w:lang w:eastAsia="zh-HK"/>
        </w:rPr>
        <w:t>s</w:t>
      </w:r>
      <w:r w:rsidR="00C26D90">
        <w:rPr>
          <w:rFonts w:eastAsia="新細明體"/>
          <w:kern w:val="2"/>
          <w:sz w:val="22"/>
          <w:szCs w:val="24"/>
          <w:lang w:eastAsia="zh-HK"/>
        </w:rPr>
        <w:t>)</w:t>
      </w:r>
      <w:r w:rsidR="00A955DF" w:rsidRPr="003E1A90">
        <w:rPr>
          <w:rFonts w:eastAsia="新細明體"/>
          <w:kern w:val="2"/>
          <w:sz w:val="22"/>
          <w:szCs w:val="24"/>
          <w:lang w:eastAsia="zh-HK"/>
        </w:rPr>
        <w:t xml:space="preserve"> </w:t>
      </w:r>
      <w:r w:rsidR="00C26D90">
        <w:rPr>
          <w:rFonts w:eastAsia="新細明體"/>
          <w:kern w:val="2"/>
          <w:sz w:val="22"/>
          <w:szCs w:val="24"/>
          <w:lang w:eastAsia="zh-HK"/>
        </w:rPr>
        <w:t>(</w:t>
      </w:r>
      <w:r w:rsidR="00A955DF" w:rsidRPr="003E1A90">
        <w:rPr>
          <w:rFonts w:eastAsia="新細明體"/>
          <w:kern w:val="2"/>
          <w:sz w:val="22"/>
          <w:szCs w:val="24"/>
          <w:lang w:eastAsia="zh-HK"/>
        </w:rPr>
        <w:t>please specify</w:t>
      </w:r>
      <w:r w:rsidR="00C26D90">
        <w:rPr>
          <w:rFonts w:eastAsia="新細明體"/>
          <w:kern w:val="2"/>
          <w:sz w:val="22"/>
          <w:szCs w:val="24"/>
          <w:lang w:eastAsia="zh-HK"/>
        </w:rPr>
        <w:t>)</w:t>
      </w:r>
      <w:r w:rsidR="00A955DF" w:rsidRPr="003E1A90">
        <w:rPr>
          <w:rFonts w:eastAsia="新細明體"/>
          <w:kern w:val="2"/>
          <w:sz w:val="22"/>
          <w:szCs w:val="24"/>
          <w:lang w:eastAsia="zh-HK"/>
        </w:rPr>
        <w:t xml:space="preserve"> </w:t>
      </w:r>
      <w:r w:rsidR="00A955DF" w:rsidRPr="003E1A90">
        <w:rPr>
          <w:rFonts w:eastAsia="新細明體"/>
          <w:kern w:val="2"/>
          <w:sz w:val="22"/>
          <w:szCs w:val="24"/>
          <w:lang w:eastAsia="zh-HK"/>
        </w:rPr>
        <w:tab/>
      </w:r>
    </w:p>
    <w:p w14:paraId="2ED38606" w14:textId="77777777" w:rsidR="00A955DF" w:rsidRPr="003E1A90" w:rsidRDefault="00A955DF" w:rsidP="00D0096D">
      <w:pPr>
        <w:tabs>
          <w:tab w:val="left" w:pos="540"/>
          <w:tab w:val="left" w:pos="1080"/>
          <w:tab w:val="left" w:pos="1620"/>
          <w:tab w:val="left" w:pos="2160"/>
          <w:tab w:val="left" w:pos="2700"/>
          <w:tab w:val="left" w:pos="3240"/>
          <w:tab w:val="left" w:leader="underscore" w:pos="8280"/>
        </w:tabs>
        <w:snapToGrid w:val="0"/>
        <w:spacing w:before="240" w:line="271" w:lineRule="auto"/>
        <w:rPr>
          <w:rFonts w:eastAsia="新細明體"/>
          <w:kern w:val="2"/>
          <w:sz w:val="22"/>
          <w:szCs w:val="24"/>
          <w:lang w:eastAsia="zh-HK"/>
        </w:rPr>
      </w:pPr>
      <w:r w:rsidRPr="003E1A90">
        <w:rPr>
          <w:rFonts w:eastAsia="新細明體"/>
          <w:kern w:val="2"/>
          <w:sz w:val="22"/>
          <w:szCs w:val="24"/>
        </w:rPr>
        <w:t>C13.</w:t>
      </w:r>
      <w:r w:rsidRPr="003E1A90">
        <w:rPr>
          <w:rFonts w:eastAsia="新細明體"/>
          <w:kern w:val="2"/>
          <w:sz w:val="22"/>
          <w:szCs w:val="24"/>
        </w:rPr>
        <w:tab/>
      </w:r>
      <w:r w:rsidRPr="003E1A90">
        <w:rPr>
          <w:rFonts w:eastAsia="新細明體"/>
          <w:kern w:val="2"/>
          <w:sz w:val="22"/>
          <w:szCs w:val="24"/>
          <w:lang w:eastAsia="zh-HK"/>
        </w:rPr>
        <w:t>Does</w:t>
      </w:r>
      <w:r w:rsidRPr="003E1A90">
        <w:rPr>
          <w:rFonts w:eastAsia="新細明體"/>
          <w:kern w:val="2"/>
          <w:sz w:val="22"/>
          <w:szCs w:val="24"/>
        </w:rPr>
        <w:t xml:space="preserve"> the perpetrator/alleged perpetrator/potential perpetrator </w:t>
      </w:r>
      <w:proofErr w:type="gramStart"/>
      <w:r w:rsidRPr="003E1A90">
        <w:rPr>
          <w:rFonts w:eastAsia="新細明體"/>
          <w:kern w:val="2"/>
          <w:sz w:val="22"/>
          <w:szCs w:val="24"/>
        </w:rPr>
        <w:t>has</w:t>
      </w:r>
      <w:proofErr w:type="gramEnd"/>
      <w:r w:rsidRPr="003E1A90">
        <w:rPr>
          <w:rFonts w:eastAsia="新細明體"/>
          <w:kern w:val="2"/>
          <w:sz w:val="22"/>
          <w:szCs w:val="24"/>
          <w:lang w:eastAsia="zh-HK"/>
        </w:rPr>
        <w:t xml:space="preserve"> the following situations?</w:t>
      </w:r>
    </w:p>
    <w:tbl>
      <w:tblPr>
        <w:tblW w:w="8451" w:type="dxa"/>
        <w:tblInd w:w="588" w:type="dxa"/>
        <w:tblLook w:val="01E0" w:firstRow="1" w:lastRow="1" w:firstColumn="1" w:lastColumn="1" w:noHBand="0" w:noVBand="0"/>
      </w:tblPr>
      <w:tblGrid>
        <w:gridCol w:w="2355"/>
        <w:gridCol w:w="3119"/>
        <w:gridCol w:w="2977"/>
      </w:tblGrid>
      <w:tr w:rsidR="00A955DF" w:rsidRPr="003E1A90" w14:paraId="5EE6AD4A" w14:textId="77777777" w:rsidTr="005370CA">
        <w:tc>
          <w:tcPr>
            <w:tcW w:w="2355" w:type="dxa"/>
          </w:tcPr>
          <w:p w14:paraId="03C95D9D" w14:textId="77777777" w:rsidR="00A955DF" w:rsidRPr="003E1A90" w:rsidRDefault="00000000" w:rsidP="00FD7976">
            <w:pPr>
              <w:snapToGrid w:val="0"/>
              <w:spacing w:beforeLines="10" w:before="24" w:afterLines="10" w:after="24" w:line="271" w:lineRule="auto"/>
              <w:ind w:rightChars="-120" w:right="-312"/>
              <w:rPr>
                <w:rFonts w:eastAsia="新細明體"/>
                <w:kern w:val="2"/>
                <w:sz w:val="22"/>
                <w:szCs w:val="24"/>
                <w:lang w:val="en-US"/>
              </w:rPr>
            </w:pPr>
            <w:sdt>
              <w:sdtPr>
                <w:rPr>
                  <w:rFonts w:eastAsia="新細明體"/>
                  <w:kern w:val="2"/>
                  <w:sz w:val="22"/>
                  <w:szCs w:val="24"/>
                </w:rPr>
                <w:id w:val="-411233599"/>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val="en-US"/>
              </w:rPr>
              <w:t xml:space="preserve"> Alcoholism</w:t>
            </w:r>
          </w:p>
        </w:tc>
        <w:tc>
          <w:tcPr>
            <w:tcW w:w="3119" w:type="dxa"/>
          </w:tcPr>
          <w:p w14:paraId="5F1903CF" w14:textId="77777777" w:rsidR="00A955DF" w:rsidRPr="003E1A90" w:rsidRDefault="00000000">
            <w:pPr>
              <w:snapToGrid w:val="0"/>
              <w:spacing w:beforeLines="10" w:before="24" w:afterLines="10" w:after="24" w:line="271" w:lineRule="auto"/>
              <w:ind w:rightChars="-120" w:right="-312"/>
              <w:rPr>
                <w:rFonts w:eastAsia="新細明體"/>
                <w:kern w:val="2"/>
                <w:sz w:val="22"/>
                <w:szCs w:val="24"/>
                <w:lang w:val="en-US"/>
              </w:rPr>
            </w:pPr>
            <w:sdt>
              <w:sdtPr>
                <w:rPr>
                  <w:rFonts w:eastAsia="新細明體"/>
                  <w:kern w:val="2"/>
                  <w:sz w:val="22"/>
                  <w:szCs w:val="24"/>
                </w:rPr>
                <w:id w:val="390002124"/>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val="en-US"/>
              </w:rPr>
              <w:t xml:space="preserve"> Drug abuse</w:t>
            </w:r>
          </w:p>
        </w:tc>
        <w:tc>
          <w:tcPr>
            <w:tcW w:w="2977" w:type="dxa"/>
          </w:tcPr>
          <w:p w14:paraId="5DB409BE" w14:textId="77777777" w:rsidR="00A955DF" w:rsidRPr="003E1A90" w:rsidRDefault="00000000">
            <w:pPr>
              <w:tabs>
                <w:tab w:val="num" w:pos="482"/>
              </w:tabs>
              <w:snapToGrid w:val="0"/>
              <w:spacing w:beforeLines="10" w:before="24" w:afterLines="10" w:after="24" w:line="271" w:lineRule="auto"/>
              <w:ind w:rightChars="-120" w:right="-312"/>
              <w:rPr>
                <w:rFonts w:eastAsia="新細明體"/>
                <w:kern w:val="2"/>
                <w:sz w:val="22"/>
                <w:szCs w:val="24"/>
                <w:lang w:val="en-US"/>
              </w:rPr>
            </w:pPr>
            <w:sdt>
              <w:sdtPr>
                <w:rPr>
                  <w:rFonts w:eastAsia="新細明體"/>
                  <w:kern w:val="2"/>
                  <w:sz w:val="22"/>
                  <w:szCs w:val="24"/>
                </w:rPr>
                <w:id w:val="2141609884"/>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val="en-US"/>
              </w:rPr>
              <w:t xml:space="preserve"> Unsustainable indebtedness</w:t>
            </w:r>
          </w:p>
        </w:tc>
      </w:tr>
      <w:tr w:rsidR="00A955DF" w:rsidRPr="003E1A90" w14:paraId="6B80D0A7" w14:textId="77777777" w:rsidTr="005370CA">
        <w:tc>
          <w:tcPr>
            <w:tcW w:w="2355" w:type="dxa"/>
          </w:tcPr>
          <w:p w14:paraId="5292E5F8" w14:textId="77777777" w:rsidR="00A955DF" w:rsidRPr="003E1A90" w:rsidRDefault="00000000" w:rsidP="00FD7976">
            <w:pPr>
              <w:snapToGrid w:val="0"/>
              <w:spacing w:beforeLines="10" w:before="24" w:afterLines="10" w:after="24" w:line="271" w:lineRule="auto"/>
              <w:ind w:rightChars="-120" w:right="-312"/>
              <w:rPr>
                <w:rFonts w:eastAsia="新細明體"/>
                <w:kern w:val="2"/>
                <w:sz w:val="22"/>
                <w:szCs w:val="24"/>
                <w:lang w:val="en-US" w:eastAsia="zh-HK"/>
              </w:rPr>
            </w:pPr>
            <w:sdt>
              <w:sdtPr>
                <w:rPr>
                  <w:rFonts w:eastAsia="新細明體"/>
                  <w:kern w:val="2"/>
                  <w:sz w:val="22"/>
                  <w:szCs w:val="24"/>
                </w:rPr>
                <w:id w:val="-1104569945"/>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val="en-US" w:eastAsia="zh-HK"/>
              </w:rPr>
              <w:t xml:space="preserve"> Mental</w:t>
            </w:r>
            <w:r w:rsidR="00A955DF" w:rsidRPr="003E1A90">
              <w:rPr>
                <w:rFonts w:eastAsia="新細明體"/>
                <w:kern w:val="2"/>
                <w:sz w:val="22"/>
                <w:szCs w:val="24"/>
                <w:lang w:val="en-US"/>
              </w:rPr>
              <w:t xml:space="preserve"> illness</w:t>
            </w:r>
          </w:p>
        </w:tc>
        <w:tc>
          <w:tcPr>
            <w:tcW w:w="3119" w:type="dxa"/>
          </w:tcPr>
          <w:p w14:paraId="688D3F1F" w14:textId="77777777" w:rsidR="00A955DF" w:rsidRPr="003E1A90" w:rsidRDefault="00000000">
            <w:pPr>
              <w:snapToGrid w:val="0"/>
              <w:spacing w:beforeLines="10" w:before="24" w:afterLines="10" w:after="24" w:line="271" w:lineRule="auto"/>
              <w:ind w:rightChars="-120" w:right="-312"/>
              <w:rPr>
                <w:rFonts w:eastAsia="新細明體"/>
                <w:kern w:val="2"/>
                <w:sz w:val="22"/>
                <w:szCs w:val="24"/>
                <w:lang w:val="en-US" w:eastAsia="zh-HK"/>
              </w:rPr>
            </w:pPr>
            <w:sdt>
              <w:sdtPr>
                <w:rPr>
                  <w:rFonts w:eastAsia="新細明體"/>
                  <w:kern w:val="2"/>
                  <w:sz w:val="22"/>
                  <w:szCs w:val="24"/>
                </w:rPr>
                <w:id w:val="-33508942"/>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val="en-US"/>
              </w:rPr>
              <w:t xml:space="preserve"> Indulgence in Gambling</w:t>
            </w:r>
          </w:p>
        </w:tc>
        <w:tc>
          <w:tcPr>
            <w:tcW w:w="2977" w:type="dxa"/>
          </w:tcPr>
          <w:p w14:paraId="0DBB74E9" w14:textId="77777777" w:rsidR="00A955DF" w:rsidRPr="003E1A90" w:rsidRDefault="00000000">
            <w:pPr>
              <w:snapToGrid w:val="0"/>
              <w:spacing w:beforeLines="10" w:before="24" w:afterLines="10" w:after="24" w:line="271" w:lineRule="auto"/>
              <w:ind w:rightChars="-120" w:right="-312"/>
              <w:rPr>
                <w:rFonts w:eastAsia="新細明體"/>
                <w:kern w:val="2"/>
                <w:sz w:val="22"/>
                <w:szCs w:val="24"/>
                <w:lang w:val="en-US" w:eastAsia="zh-HK"/>
              </w:rPr>
            </w:pPr>
            <w:sdt>
              <w:sdtPr>
                <w:rPr>
                  <w:rFonts w:eastAsia="新細明體"/>
                  <w:kern w:val="2"/>
                  <w:sz w:val="22"/>
                  <w:szCs w:val="24"/>
                </w:rPr>
                <w:id w:val="-437993452"/>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val="en-US" w:eastAsia="zh-HK"/>
              </w:rPr>
              <w:t xml:space="preserve"> Mental handicap</w:t>
            </w:r>
          </w:p>
        </w:tc>
      </w:tr>
      <w:tr w:rsidR="00A955DF" w:rsidRPr="003E1A90" w14:paraId="73D07897" w14:textId="77777777" w:rsidTr="005370CA">
        <w:tc>
          <w:tcPr>
            <w:tcW w:w="8451" w:type="dxa"/>
            <w:gridSpan w:val="3"/>
          </w:tcPr>
          <w:p w14:paraId="47D197D8" w14:textId="77777777" w:rsidR="00A955DF" w:rsidRPr="003E1A90" w:rsidRDefault="00000000" w:rsidP="00FD7976">
            <w:pPr>
              <w:snapToGrid w:val="0"/>
              <w:spacing w:beforeLines="10" w:before="24" w:afterLines="10" w:after="24" w:line="271" w:lineRule="auto"/>
              <w:ind w:rightChars="-120" w:right="-312"/>
              <w:rPr>
                <w:rFonts w:eastAsia="新細明體"/>
                <w:kern w:val="2"/>
                <w:sz w:val="22"/>
                <w:szCs w:val="24"/>
                <w:lang w:val="en-US"/>
              </w:rPr>
            </w:pPr>
            <w:sdt>
              <w:sdtPr>
                <w:rPr>
                  <w:rFonts w:eastAsia="新細明體"/>
                  <w:kern w:val="2"/>
                  <w:sz w:val="22"/>
                  <w:szCs w:val="24"/>
                </w:rPr>
                <w:id w:val="1681697668"/>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val="en-US" w:eastAsia="zh-HK"/>
              </w:rPr>
              <w:t xml:space="preserve"> Physical handicap/illness</w:t>
            </w:r>
          </w:p>
          <w:p w14:paraId="4EBB1900" w14:textId="77777777" w:rsidR="00A955DF" w:rsidRPr="003E1A90" w:rsidRDefault="00000000">
            <w:pPr>
              <w:snapToGrid w:val="0"/>
              <w:spacing w:beforeLines="10" w:before="24" w:afterLines="10" w:after="24" w:line="271" w:lineRule="auto"/>
              <w:ind w:rightChars="-120" w:right="-312"/>
              <w:rPr>
                <w:rFonts w:eastAsia="新細明體"/>
                <w:kern w:val="2"/>
                <w:sz w:val="22"/>
                <w:szCs w:val="24"/>
                <w:lang w:val="en-US"/>
              </w:rPr>
            </w:pPr>
            <w:sdt>
              <w:sdtPr>
                <w:rPr>
                  <w:rFonts w:eastAsia="新細明體"/>
                  <w:kern w:val="2"/>
                  <w:sz w:val="22"/>
                  <w:szCs w:val="24"/>
                </w:rPr>
                <w:id w:val="1314140200"/>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val="en-US"/>
              </w:rPr>
              <w:t xml:space="preserve"> Unknown</w:t>
            </w:r>
          </w:p>
          <w:p w14:paraId="7ABB058A" w14:textId="77777777" w:rsidR="00A955DF" w:rsidRPr="003E1A90" w:rsidRDefault="00000000">
            <w:pPr>
              <w:snapToGrid w:val="0"/>
              <w:spacing w:beforeLines="10" w:before="24" w:afterLines="10" w:after="24" w:line="271" w:lineRule="auto"/>
              <w:ind w:rightChars="-120" w:right="-312"/>
              <w:rPr>
                <w:rFonts w:eastAsia="新細明體"/>
                <w:kern w:val="2"/>
                <w:sz w:val="22"/>
                <w:szCs w:val="24"/>
                <w:lang w:val="en-US"/>
              </w:rPr>
            </w:pPr>
            <w:sdt>
              <w:sdtPr>
                <w:rPr>
                  <w:rFonts w:eastAsia="新細明體"/>
                  <w:kern w:val="2"/>
                  <w:sz w:val="22"/>
                  <w:szCs w:val="24"/>
                </w:rPr>
                <w:id w:val="-522869167"/>
              </w:sdtPr>
              <w:sdtContent>
                <w:r w:rsidR="00A955DF" w:rsidRPr="003E1A90">
                  <w:rPr>
                    <w:rFonts w:ascii="MS Mincho" w:eastAsia="MS Mincho" w:hAnsi="MS Mincho" w:cs="MS Mincho" w:hint="eastAsia"/>
                    <w:kern w:val="2"/>
                    <w:sz w:val="22"/>
                    <w:szCs w:val="24"/>
                  </w:rPr>
                  <w:t>☐</w:t>
                </w:r>
              </w:sdtContent>
            </w:sdt>
            <w:r w:rsidR="00A955DF" w:rsidRPr="003E1A90">
              <w:rPr>
                <w:rFonts w:eastAsia="新細明體"/>
                <w:kern w:val="2"/>
                <w:sz w:val="22"/>
                <w:szCs w:val="24"/>
                <w:lang w:val="en-US"/>
              </w:rPr>
              <w:t xml:space="preserve"> Not applicable</w:t>
            </w:r>
          </w:p>
        </w:tc>
      </w:tr>
    </w:tbl>
    <w:p w14:paraId="1CF6AB30" w14:textId="2C0CEE2B" w:rsidR="00A955DF" w:rsidRPr="003E1A90" w:rsidRDefault="00A955DF" w:rsidP="00D0096D">
      <w:pPr>
        <w:tabs>
          <w:tab w:val="left" w:pos="540"/>
          <w:tab w:val="left" w:pos="800"/>
          <w:tab w:val="left" w:pos="1620"/>
          <w:tab w:val="left" w:pos="2160"/>
          <w:tab w:val="left" w:pos="2700"/>
          <w:tab w:val="left" w:pos="3240"/>
          <w:tab w:val="left" w:leader="underscore" w:pos="8280"/>
        </w:tabs>
        <w:snapToGrid w:val="0"/>
        <w:spacing w:before="240" w:line="271" w:lineRule="auto"/>
        <w:ind w:right="-683"/>
        <w:rPr>
          <w:rFonts w:eastAsia="新細明體"/>
          <w:strike/>
          <w:kern w:val="2"/>
          <w:sz w:val="22"/>
          <w:szCs w:val="24"/>
        </w:rPr>
      </w:pPr>
      <w:r w:rsidRPr="003E1A90">
        <w:rPr>
          <w:rFonts w:eastAsia="新細明體"/>
          <w:kern w:val="2"/>
          <w:sz w:val="22"/>
          <w:szCs w:val="24"/>
        </w:rPr>
        <w:t>C14.</w:t>
      </w:r>
      <w:r w:rsidRPr="003E1A90">
        <w:rPr>
          <w:rFonts w:eastAsia="新細明體"/>
          <w:kern w:val="2"/>
          <w:sz w:val="22"/>
          <w:szCs w:val="24"/>
        </w:rPr>
        <w:tab/>
        <w:t xml:space="preserve">Has the case been reported to the Police?  </w:t>
      </w:r>
    </w:p>
    <w:p w14:paraId="3E11FFCB" w14:textId="7D5714A1" w:rsidR="00A955DF" w:rsidRPr="003E1A90" w:rsidRDefault="00A955DF" w:rsidP="00D0096D">
      <w:pPr>
        <w:tabs>
          <w:tab w:val="left" w:pos="800"/>
          <w:tab w:val="left" w:pos="1300"/>
          <w:tab w:val="left" w:pos="2160"/>
          <w:tab w:val="left" w:pos="2700"/>
          <w:tab w:val="left" w:pos="3240"/>
          <w:tab w:val="left" w:leader="underscore" w:pos="8280"/>
        </w:tabs>
        <w:snapToGrid w:val="0"/>
        <w:spacing w:line="271" w:lineRule="auto"/>
        <w:rPr>
          <w:rFonts w:eastAsia="新細明體"/>
          <w:strike/>
          <w:kern w:val="2"/>
          <w:sz w:val="22"/>
          <w:szCs w:val="24"/>
          <w:lang w:eastAsia="zh-HK"/>
        </w:rPr>
      </w:pPr>
      <w:r w:rsidRPr="003E1A90">
        <w:rPr>
          <w:rFonts w:eastAsia="新細明體"/>
          <w:kern w:val="2"/>
          <w:sz w:val="22"/>
          <w:szCs w:val="24"/>
        </w:rPr>
        <w:tab/>
      </w:r>
      <w:sdt>
        <w:sdtPr>
          <w:rPr>
            <w:rFonts w:eastAsia="新細明體"/>
            <w:kern w:val="2"/>
            <w:sz w:val="22"/>
            <w:szCs w:val="24"/>
          </w:rPr>
          <w:id w:val="-1056782296"/>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No</w:t>
      </w:r>
      <w:r w:rsidRPr="003E1A90">
        <w:rPr>
          <w:rFonts w:eastAsia="新細明體"/>
          <w:kern w:val="2"/>
          <w:sz w:val="22"/>
          <w:szCs w:val="24"/>
        </w:rPr>
        <w:tab/>
      </w:r>
      <w:r w:rsidR="00F54F8E">
        <w:rPr>
          <w:rFonts w:eastAsia="新細明體"/>
          <w:kern w:val="2"/>
          <w:sz w:val="22"/>
          <w:szCs w:val="24"/>
        </w:rPr>
        <w:t xml:space="preserve"> </w:t>
      </w:r>
      <w:r w:rsidRPr="003E1A90">
        <w:rPr>
          <w:rFonts w:eastAsia="新細明體"/>
          <w:kern w:val="2"/>
          <w:sz w:val="22"/>
          <w:szCs w:val="24"/>
        </w:rPr>
        <w:tab/>
      </w:r>
      <w:sdt>
        <w:sdtPr>
          <w:rPr>
            <w:rFonts w:eastAsia="新細明體"/>
            <w:kern w:val="2"/>
            <w:sz w:val="22"/>
            <w:szCs w:val="24"/>
          </w:rPr>
          <w:id w:val="112106748"/>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Yes</w:t>
      </w:r>
      <w:r w:rsidR="00727B99">
        <w:rPr>
          <w:rFonts w:eastAsia="新細明體"/>
          <w:kern w:val="2"/>
          <w:sz w:val="22"/>
          <w:szCs w:val="24"/>
        </w:rPr>
        <w:t xml:space="preserve"> </w:t>
      </w:r>
      <w:r w:rsidR="00727B99" w:rsidRPr="001E1FC7">
        <w:rPr>
          <w:i/>
          <w:iCs/>
          <w:sz w:val="22"/>
        </w:rPr>
        <w:t xml:space="preserve">(please also answer </w:t>
      </w:r>
      <w:r w:rsidR="00727B99">
        <w:rPr>
          <w:i/>
          <w:iCs/>
          <w:sz w:val="22"/>
        </w:rPr>
        <w:t>item</w:t>
      </w:r>
      <w:r w:rsidR="00727B99" w:rsidRPr="001E1FC7">
        <w:rPr>
          <w:i/>
          <w:iCs/>
          <w:sz w:val="22"/>
        </w:rPr>
        <w:t xml:space="preserve"> (a) below)</w:t>
      </w:r>
    </w:p>
    <w:p w14:paraId="538EE0CB" w14:textId="77777777" w:rsidR="00A955DF" w:rsidRPr="003E1A90" w:rsidRDefault="00A955DF" w:rsidP="003E1A90">
      <w:pPr>
        <w:tabs>
          <w:tab w:val="left" w:pos="800"/>
          <w:tab w:val="left" w:pos="1080"/>
          <w:tab w:val="left" w:pos="1620"/>
          <w:tab w:val="left" w:pos="2160"/>
          <w:tab w:val="left" w:pos="2700"/>
          <w:tab w:val="left" w:pos="3240"/>
          <w:tab w:val="left" w:leader="underscore" w:pos="8280"/>
        </w:tabs>
        <w:snapToGrid w:val="0"/>
        <w:spacing w:line="271" w:lineRule="auto"/>
        <w:rPr>
          <w:rFonts w:eastAsia="新細明體"/>
          <w:kern w:val="2"/>
          <w:sz w:val="22"/>
          <w:szCs w:val="24"/>
        </w:rPr>
      </w:pPr>
      <w:r w:rsidRPr="003E1A90">
        <w:rPr>
          <w:rFonts w:eastAsia="新細明體"/>
          <w:kern w:val="2"/>
          <w:sz w:val="22"/>
          <w:szCs w:val="24"/>
        </w:rPr>
        <w:tab/>
      </w:r>
    </w:p>
    <w:p w14:paraId="2B52A19E" w14:textId="10BF5B1A" w:rsidR="00A955DF" w:rsidRPr="003E1A90" w:rsidRDefault="00A955DF" w:rsidP="003E1A90">
      <w:pPr>
        <w:tabs>
          <w:tab w:val="left" w:pos="540"/>
          <w:tab w:val="left" w:pos="1080"/>
          <w:tab w:val="left" w:pos="1620"/>
          <w:tab w:val="left" w:pos="2160"/>
          <w:tab w:val="left" w:pos="2700"/>
          <w:tab w:val="left" w:pos="3240"/>
          <w:tab w:val="left" w:leader="underscore" w:pos="8280"/>
        </w:tabs>
        <w:snapToGrid w:val="0"/>
        <w:spacing w:line="271" w:lineRule="auto"/>
        <w:rPr>
          <w:rFonts w:eastAsia="新細明體"/>
          <w:kern w:val="2"/>
          <w:sz w:val="22"/>
          <w:szCs w:val="24"/>
        </w:rPr>
      </w:pPr>
      <w:r w:rsidRPr="003E1A90">
        <w:rPr>
          <w:rFonts w:eastAsia="新細明體"/>
          <w:kern w:val="2"/>
          <w:sz w:val="22"/>
          <w:szCs w:val="24"/>
        </w:rPr>
        <w:tab/>
      </w:r>
      <w:r w:rsidR="00727B99">
        <w:rPr>
          <w:rFonts w:eastAsia="新細明體"/>
          <w:kern w:val="2"/>
          <w:sz w:val="22"/>
          <w:szCs w:val="24"/>
        </w:rPr>
        <w:t>(a</w:t>
      </w:r>
      <w:r w:rsidRPr="003E1A90">
        <w:rPr>
          <w:rFonts w:eastAsia="新細明體"/>
          <w:kern w:val="2"/>
          <w:sz w:val="22"/>
          <w:szCs w:val="24"/>
        </w:rPr>
        <w:t>) Any prosecution contemplated or made as a result of the incident of harm/maltreatment?</w:t>
      </w:r>
    </w:p>
    <w:p w14:paraId="1C0EE405" w14:textId="1816BC9B" w:rsidR="00A955DF" w:rsidRPr="003E1A90" w:rsidRDefault="00A955DF" w:rsidP="003E1A90">
      <w:pPr>
        <w:tabs>
          <w:tab w:val="left" w:pos="800"/>
          <w:tab w:val="left" w:pos="1276"/>
          <w:tab w:val="left" w:pos="1701"/>
          <w:tab w:val="left" w:pos="2700"/>
          <w:tab w:val="left" w:pos="3240"/>
          <w:tab w:val="left" w:leader="underscore" w:pos="8280"/>
        </w:tabs>
        <w:snapToGrid w:val="0"/>
        <w:spacing w:line="271" w:lineRule="auto"/>
        <w:rPr>
          <w:rFonts w:eastAsia="新細明體"/>
          <w:kern w:val="2"/>
          <w:sz w:val="22"/>
          <w:szCs w:val="24"/>
        </w:rPr>
      </w:pPr>
      <w:r w:rsidRPr="003E1A90">
        <w:rPr>
          <w:rFonts w:eastAsia="新細明體"/>
          <w:kern w:val="2"/>
          <w:sz w:val="22"/>
          <w:szCs w:val="24"/>
        </w:rPr>
        <w:tab/>
      </w:r>
      <w:sdt>
        <w:sdtPr>
          <w:rPr>
            <w:rFonts w:eastAsia="新細明體"/>
            <w:kern w:val="2"/>
            <w:sz w:val="22"/>
            <w:szCs w:val="24"/>
          </w:rPr>
          <w:id w:val="-1971583023"/>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Not yet known pending police investigation</w:t>
      </w:r>
    </w:p>
    <w:p w14:paraId="024E6172" w14:textId="3B4E36B6" w:rsidR="00A955DF" w:rsidRPr="003E1A90" w:rsidRDefault="00A955DF" w:rsidP="003E1A90">
      <w:pPr>
        <w:tabs>
          <w:tab w:val="left" w:pos="800"/>
          <w:tab w:val="left" w:pos="1080"/>
          <w:tab w:val="left" w:pos="1276"/>
          <w:tab w:val="left" w:pos="1701"/>
          <w:tab w:val="left" w:pos="2160"/>
          <w:tab w:val="left" w:pos="2700"/>
          <w:tab w:val="left" w:pos="3240"/>
          <w:tab w:val="left" w:leader="underscore" w:pos="8280"/>
        </w:tabs>
        <w:snapToGrid w:val="0"/>
        <w:spacing w:line="271" w:lineRule="auto"/>
        <w:rPr>
          <w:rFonts w:eastAsia="新細明體"/>
          <w:kern w:val="2"/>
          <w:sz w:val="22"/>
          <w:szCs w:val="24"/>
        </w:rPr>
      </w:pPr>
      <w:r w:rsidRPr="003E1A90">
        <w:rPr>
          <w:rFonts w:eastAsia="新細明體"/>
          <w:kern w:val="2"/>
          <w:sz w:val="22"/>
          <w:szCs w:val="24"/>
        </w:rPr>
        <w:tab/>
      </w:r>
      <w:sdt>
        <w:sdtPr>
          <w:rPr>
            <w:rFonts w:eastAsia="新細明體"/>
            <w:kern w:val="2"/>
            <w:sz w:val="22"/>
            <w:szCs w:val="24"/>
          </w:rPr>
          <w:id w:val="1552576303"/>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 xml:space="preserve"> </w:t>
      </w:r>
      <w:r w:rsidRPr="003E1A90">
        <w:rPr>
          <w:rFonts w:eastAsia="新細明體"/>
          <w:kern w:val="2"/>
          <w:sz w:val="22"/>
          <w:szCs w:val="24"/>
        </w:rPr>
        <w:tab/>
        <w:t>No prosecution contemplated or made</w:t>
      </w:r>
    </w:p>
    <w:p w14:paraId="13FD0CC9" w14:textId="214B8C37" w:rsidR="00A955DF" w:rsidRPr="003E1A90" w:rsidRDefault="00A955DF" w:rsidP="00D0096D">
      <w:pPr>
        <w:tabs>
          <w:tab w:val="left" w:pos="800"/>
          <w:tab w:val="left" w:pos="3240"/>
          <w:tab w:val="left" w:leader="underscore" w:pos="8280"/>
        </w:tabs>
        <w:snapToGrid w:val="0"/>
        <w:spacing w:line="271" w:lineRule="auto"/>
        <w:ind w:left="1276" w:hanging="1699"/>
        <w:rPr>
          <w:rFonts w:eastAsia="新細明體"/>
          <w:kern w:val="2"/>
          <w:sz w:val="22"/>
          <w:szCs w:val="24"/>
        </w:rPr>
      </w:pPr>
      <w:r w:rsidRPr="003E1A90">
        <w:rPr>
          <w:rFonts w:eastAsia="新細明體"/>
          <w:kern w:val="2"/>
          <w:sz w:val="22"/>
          <w:szCs w:val="24"/>
        </w:rPr>
        <w:tab/>
      </w:r>
      <w:sdt>
        <w:sdtPr>
          <w:rPr>
            <w:rFonts w:eastAsia="新細明體"/>
            <w:kern w:val="2"/>
            <w:sz w:val="22"/>
            <w:szCs w:val="24"/>
          </w:rPr>
          <w:id w:val="-552692039"/>
        </w:sdtPr>
        <w:sdtContent>
          <w:r w:rsidRPr="003E1A90">
            <w:rPr>
              <w:rFonts w:ascii="MS Mincho" w:eastAsia="MS Mincho" w:hAnsi="MS Mincho" w:cs="MS Mincho" w:hint="eastAsia"/>
              <w:kern w:val="2"/>
              <w:sz w:val="22"/>
              <w:szCs w:val="24"/>
            </w:rPr>
            <w:t>☐</w:t>
          </w:r>
        </w:sdtContent>
      </w:sdt>
      <w:r w:rsidR="00727B99">
        <w:rPr>
          <w:rFonts w:eastAsia="新細明體"/>
          <w:kern w:val="2"/>
          <w:sz w:val="22"/>
          <w:szCs w:val="24"/>
        </w:rPr>
        <w:t xml:space="preserve">  </w:t>
      </w:r>
      <w:r w:rsidRPr="003E1A90">
        <w:rPr>
          <w:rFonts w:eastAsia="新細明體"/>
          <w:kern w:val="2"/>
          <w:sz w:val="22"/>
          <w:szCs w:val="24"/>
        </w:rPr>
        <w:t xml:space="preserve">Yes, prosecution was made but court's disposal not yet known </w:t>
      </w:r>
      <w:r w:rsidRPr="003E1A90">
        <w:rPr>
          <w:rFonts w:eastAsia="新細明體"/>
          <w:i/>
          <w:kern w:val="2"/>
          <w:sz w:val="22"/>
          <w:szCs w:val="24"/>
        </w:rPr>
        <w:t>(please update</w:t>
      </w:r>
      <w:r w:rsidRPr="003E1A90">
        <w:rPr>
          <w:rFonts w:eastAsia="新細明體"/>
          <w:i/>
          <w:kern w:val="2"/>
          <w:sz w:val="22"/>
          <w:szCs w:val="24"/>
          <w:lang w:eastAsia="zh-HK"/>
        </w:rPr>
        <w:t xml:space="preserve"> item 5(5) of </w:t>
      </w:r>
      <w:r w:rsidRPr="003E1A90">
        <w:rPr>
          <w:rFonts w:eastAsia="新細明體"/>
          <w:i/>
          <w:color w:val="2E74B5"/>
          <w:kern w:val="2"/>
          <w:sz w:val="22"/>
          <w:szCs w:val="24"/>
          <w:u w:val="single"/>
        </w:rPr>
        <w:t>Appendix 3</w:t>
      </w:r>
      <w:r w:rsidRPr="003E1A90">
        <w:rPr>
          <w:rFonts w:eastAsia="新細明體"/>
          <w:i/>
          <w:kern w:val="2"/>
          <w:sz w:val="22"/>
          <w:szCs w:val="24"/>
        </w:rPr>
        <w:t>, CPR Form III, to this Annex when information is available)</w:t>
      </w:r>
    </w:p>
    <w:p w14:paraId="6DE0419A" w14:textId="6A4EDCAA" w:rsidR="00A955DF" w:rsidRPr="003E1A90" w:rsidRDefault="00A955DF" w:rsidP="003E1A90">
      <w:pPr>
        <w:tabs>
          <w:tab w:val="left" w:pos="800"/>
          <w:tab w:val="left" w:pos="1276"/>
          <w:tab w:val="left" w:pos="1701"/>
          <w:tab w:val="left" w:pos="2160"/>
          <w:tab w:val="left" w:pos="2700"/>
          <w:tab w:val="left" w:pos="3240"/>
          <w:tab w:val="left" w:leader="underscore" w:pos="8280"/>
        </w:tabs>
        <w:snapToGrid w:val="0"/>
        <w:spacing w:line="271" w:lineRule="auto"/>
        <w:rPr>
          <w:rFonts w:eastAsia="新細明體"/>
          <w:kern w:val="2"/>
          <w:sz w:val="22"/>
          <w:szCs w:val="24"/>
          <w:lang w:eastAsia="zh-HK"/>
        </w:rPr>
      </w:pPr>
      <w:r w:rsidRPr="003E1A90">
        <w:rPr>
          <w:rFonts w:eastAsia="新細明體"/>
          <w:kern w:val="2"/>
          <w:sz w:val="22"/>
          <w:szCs w:val="24"/>
        </w:rPr>
        <w:tab/>
      </w:r>
      <w:sdt>
        <w:sdtPr>
          <w:rPr>
            <w:rFonts w:eastAsia="新細明體"/>
            <w:kern w:val="2"/>
            <w:sz w:val="22"/>
            <w:szCs w:val="24"/>
          </w:rPr>
          <w:id w:val="408437869"/>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Yes, prosecution was made and the court's disposal is:</w:t>
      </w:r>
      <w:r w:rsidRPr="003E1A90">
        <w:rPr>
          <w:rFonts w:eastAsia="新細明體"/>
          <w:kern w:val="2"/>
          <w:sz w:val="22"/>
          <w:szCs w:val="24"/>
          <w:lang w:eastAsia="zh-HK"/>
        </w:rPr>
        <w:t xml:space="preserve"> </w:t>
      </w:r>
    </w:p>
    <w:p w14:paraId="4F41A5D5" w14:textId="6E7458EC" w:rsidR="00A955DF" w:rsidRPr="003E1A90" w:rsidRDefault="00A955DF" w:rsidP="00D0096D">
      <w:pPr>
        <w:tabs>
          <w:tab w:val="left" w:pos="540"/>
          <w:tab w:val="left" w:pos="1298"/>
          <w:tab w:val="left" w:pos="1701"/>
          <w:tab w:val="left" w:pos="2160"/>
          <w:tab w:val="left" w:pos="2700"/>
          <w:tab w:val="left" w:pos="3240"/>
          <w:tab w:val="left" w:leader="underscore" w:pos="828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t>(</w:t>
      </w:r>
      <w:r w:rsidRPr="003E1A90">
        <w:rPr>
          <w:rFonts w:eastAsia="新細明體"/>
          <w:i/>
          <w:kern w:val="2"/>
          <w:sz w:val="22"/>
          <w:szCs w:val="24"/>
        </w:rPr>
        <w:t xml:space="preserve">can </w:t>
      </w:r>
      <w:r w:rsidRPr="003E1A90">
        <w:rPr>
          <w:rFonts w:eastAsia="新細明體"/>
          <w:i/>
          <w:kern w:val="2"/>
          <w:sz w:val="22"/>
          <w:szCs w:val="24"/>
        </w:rPr>
        <w:sym w:font="Wingdings" w:char="F0FC"/>
      </w:r>
      <w:r w:rsidRPr="003E1A90">
        <w:rPr>
          <w:rFonts w:eastAsia="新細明體"/>
          <w:i/>
          <w:kern w:val="2"/>
          <w:sz w:val="22"/>
          <w:szCs w:val="24"/>
        </w:rPr>
        <w:t xml:space="preserve"> tick more than one</w:t>
      </w:r>
      <w:r w:rsidRPr="003E1A90">
        <w:rPr>
          <w:rFonts w:eastAsia="新細明體"/>
          <w:kern w:val="2"/>
          <w:sz w:val="22"/>
          <w:szCs w:val="24"/>
        </w:rPr>
        <w:t>)</w:t>
      </w:r>
    </w:p>
    <w:p w14:paraId="2483C402" w14:textId="0084368C" w:rsidR="00A955DF" w:rsidRPr="003E1A90" w:rsidRDefault="00A955DF" w:rsidP="003E1A90">
      <w:pPr>
        <w:tabs>
          <w:tab w:val="left" w:pos="540"/>
          <w:tab w:val="left" w:pos="1701"/>
          <w:tab w:val="left" w:pos="2160"/>
          <w:tab w:val="left" w:pos="2700"/>
          <w:tab w:val="left" w:pos="3240"/>
          <w:tab w:val="left" w:leader="underscore" w:pos="828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501037596"/>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Fined</w:t>
      </w:r>
    </w:p>
    <w:p w14:paraId="6E033C38" w14:textId="6B2D400B" w:rsidR="00A955DF" w:rsidRPr="003E1A90" w:rsidRDefault="00A955DF" w:rsidP="00D0096D">
      <w:pPr>
        <w:tabs>
          <w:tab w:val="left" w:pos="540"/>
          <w:tab w:val="left" w:pos="1701"/>
          <w:tab w:val="left" w:pos="2160"/>
          <w:tab w:val="left" w:pos="2700"/>
          <w:tab w:val="left" w:pos="3240"/>
          <w:tab w:val="left" w:pos="4395"/>
          <w:tab w:val="left" w:leader="underscore" w:pos="828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442454147"/>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Bound over</w:t>
      </w:r>
      <w:r w:rsidR="00727B99" w:rsidRPr="00727B99">
        <w:rPr>
          <w:rFonts w:eastAsia="新細明體"/>
          <w:kern w:val="2"/>
          <w:sz w:val="22"/>
          <w:szCs w:val="24"/>
        </w:rPr>
        <w:t xml:space="preserve"> </w:t>
      </w:r>
      <w:r w:rsidR="00727B99" w:rsidRPr="00D0096D">
        <w:rPr>
          <w:rFonts w:eastAsia="新細明體"/>
          <w:kern w:val="2"/>
          <w:sz w:val="22"/>
          <w:szCs w:val="24"/>
          <w:u w:val="single"/>
        </w:rPr>
        <w:tab/>
      </w:r>
      <w:r w:rsidR="00727B99" w:rsidRPr="003E1A90">
        <w:rPr>
          <w:rFonts w:eastAsia="新細明體"/>
          <w:kern w:val="2"/>
          <w:sz w:val="22"/>
          <w:szCs w:val="24"/>
        </w:rPr>
        <w:t>months</w:t>
      </w:r>
    </w:p>
    <w:p w14:paraId="0D2A12BA" w14:textId="41FEE620" w:rsidR="00A955DF" w:rsidRDefault="00A955DF" w:rsidP="003E1A90">
      <w:pPr>
        <w:tabs>
          <w:tab w:val="left" w:pos="540"/>
          <w:tab w:val="left" w:pos="1701"/>
          <w:tab w:val="left" w:pos="2160"/>
          <w:tab w:val="left" w:pos="2700"/>
          <w:tab w:val="left" w:leader="underscore" w:pos="4410"/>
          <w:tab w:val="left" w:leader="underscore" w:pos="828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874118548"/>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Probation for</w:t>
      </w:r>
      <w:r w:rsidRPr="003E1A90">
        <w:rPr>
          <w:rFonts w:eastAsia="新細明體"/>
          <w:kern w:val="2"/>
          <w:sz w:val="22"/>
          <w:szCs w:val="24"/>
        </w:rPr>
        <w:tab/>
        <w:t>months</w:t>
      </w:r>
    </w:p>
    <w:p w14:paraId="24306AC5" w14:textId="77777777" w:rsidR="00727B99" w:rsidRPr="006D12BD" w:rsidRDefault="00727B99" w:rsidP="00727B99">
      <w:pPr>
        <w:tabs>
          <w:tab w:val="left" w:pos="540"/>
          <w:tab w:val="left" w:pos="1701"/>
          <w:tab w:val="left" w:pos="2160"/>
          <w:tab w:val="left" w:pos="2700"/>
          <w:tab w:val="left" w:leader="underscore" w:pos="4410"/>
          <w:tab w:val="left" w:leader="underscore" w:pos="8280"/>
        </w:tabs>
        <w:rPr>
          <w:sz w:val="22"/>
        </w:rPr>
      </w:pPr>
      <w:r w:rsidRPr="006D12BD">
        <w:rPr>
          <w:sz w:val="22"/>
        </w:rPr>
        <w:lastRenderedPageBreak/>
        <w:tab/>
      </w:r>
      <w:r w:rsidRPr="006D12BD">
        <w:rPr>
          <w:sz w:val="22"/>
        </w:rPr>
        <w:tab/>
      </w:r>
      <w:sdt>
        <w:sdtPr>
          <w:rPr>
            <w:sz w:val="22"/>
          </w:rPr>
          <w:id w:val="-1538274542"/>
          <w14:checkbox>
            <w14:checked w14:val="0"/>
            <w14:checkedState w14:val="00FE" w14:font="Wingdings"/>
            <w14:uncheckedState w14:val="2610" w14:font="MS Gothic"/>
          </w14:checkbox>
        </w:sdtPr>
        <w:sdtContent>
          <w:r w:rsidRPr="006D12BD">
            <w:rPr>
              <w:rFonts w:ascii="MS Gothic" w:eastAsia="MS Gothic" w:hAnsi="MS Gothic" w:hint="eastAsia"/>
              <w:sz w:val="22"/>
            </w:rPr>
            <w:t>☐</w:t>
          </w:r>
        </w:sdtContent>
      </w:sdt>
      <w:r w:rsidRPr="006D12BD">
        <w:rPr>
          <w:sz w:val="22"/>
        </w:rPr>
        <w:tab/>
        <w:t>Community Service Order for __________ hours</w:t>
      </w:r>
    </w:p>
    <w:p w14:paraId="2E55948B" w14:textId="03BC2F18" w:rsidR="00727B99" w:rsidRPr="00D0096D" w:rsidRDefault="00727B99" w:rsidP="00D0096D">
      <w:pPr>
        <w:tabs>
          <w:tab w:val="left" w:pos="540"/>
          <w:tab w:val="left" w:pos="1701"/>
          <w:tab w:val="left" w:pos="2160"/>
          <w:tab w:val="left" w:pos="2700"/>
          <w:tab w:val="left" w:pos="3240"/>
          <w:tab w:val="left" w:leader="underscore" w:pos="8280"/>
        </w:tabs>
        <w:rPr>
          <w:sz w:val="22"/>
        </w:rPr>
      </w:pPr>
      <w:r w:rsidRPr="006D12BD">
        <w:rPr>
          <w:sz w:val="22"/>
        </w:rPr>
        <w:tab/>
      </w:r>
      <w:r w:rsidRPr="006D12BD">
        <w:rPr>
          <w:sz w:val="22"/>
        </w:rPr>
        <w:tab/>
      </w:r>
      <w:sdt>
        <w:sdtPr>
          <w:rPr>
            <w:sz w:val="22"/>
          </w:rPr>
          <w:id w:val="-1340841053"/>
          <w14:checkbox>
            <w14:checked w14:val="0"/>
            <w14:checkedState w14:val="00FE" w14:font="Wingdings"/>
            <w14:uncheckedState w14:val="2610" w14:font="MS Gothic"/>
          </w14:checkbox>
        </w:sdtPr>
        <w:sdtContent>
          <w:r w:rsidRPr="006D12BD">
            <w:rPr>
              <w:rFonts w:ascii="MS Gothic" w:eastAsia="MS Gothic" w:hAnsi="MS Gothic" w:hint="eastAsia"/>
              <w:sz w:val="22"/>
            </w:rPr>
            <w:t>☐</w:t>
          </w:r>
        </w:sdtContent>
      </w:sdt>
      <w:r w:rsidRPr="006D12BD">
        <w:rPr>
          <w:sz w:val="22"/>
        </w:rPr>
        <w:tab/>
        <w:t>Hospital Order</w:t>
      </w:r>
    </w:p>
    <w:p w14:paraId="221D3014" w14:textId="6ACF2FDD" w:rsidR="00A955DF" w:rsidRPr="003E1A90" w:rsidRDefault="00A955DF" w:rsidP="003E1A90">
      <w:pPr>
        <w:tabs>
          <w:tab w:val="left" w:pos="540"/>
          <w:tab w:val="left" w:pos="1701"/>
          <w:tab w:val="left" w:pos="2160"/>
          <w:tab w:val="left" w:pos="2700"/>
          <w:tab w:val="left" w:pos="3240"/>
          <w:tab w:val="left" w:leader="underscore" w:pos="5580"/>
          <w:tab w:val="left" w:leader="underscore" w:pos="828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493167212"/>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Imprisonment for</w:t>
      </w:r>
      <w:r w:rsidRPr="003E1A90">
        <w:rPr>
          <w:rFonts w:eastAsia="新細明體"/>
          <w:kern w:val="2"/>
          <w:sz w:val="22"/>
          <w:szCs w:val="24"/>
          <w:u w:val="single"/>
        </w:rPr>
        <w:t xml:space="preserve">    </w:t>
      </w:r>
      <w:r w:rsidRPr="003E1A90">
        <w:rPr>
          <w:rFonts w:eastAsia="新細明體"/>
          <w:kern w:val="2"/>
          <w:sz w:val="22"/>
          <w:szCs w:val="24"/>
        </w:rPr>
        <w:t xml:space="preserve"> months yet suspended for  </w:t>
      </w:r>
      <w:r w:rsidRPr="003E1A90">
        <w:rPr>
          <w:rFonts w:eastAsia="新細明體"/>
          <w:kern w:val="2"/>
          <w:sz w:val="22"/>
          <w:szCs w:val="24"/>
          <w:u w:val="single"/>
        </w:rPr>
        <w:t xml:space="preserve">     </w:t>
      </w:r>
      <w:r w:rsidRPr="003E1A90">
        <w:rPr>
          <w:rFonts w:eastAsia="新細明體"/>
          <w:kern w:val="2"/>
          <w:sz w:val="22"/>
          <w:szCs w:val="24"/>
        </w:rPr>
        <w:t xml:space="preserve"> months</w:t>
      </w:r>
    </w:p>
    <w:p w14:paraId="54CA462E" w14:textId="296C341D" w:rsidR="00A955DF" w:rsidRPr="003E1A90" w:rsidRDefault="00A955DF" w:rsidP="003E1A90">
      <w:pPr>
        <w:tabs>
          <w:tab w:val="left" w:pos="540"/>
          <w:tab w:val="left" w:pos="1701"/>
          <w:tab w:val="left" w:pos="2160"/>
          <w:tab w:val="left" w:pos="2700"/>
          <w:tab w:val="left" w:pos="3240"/>
          <w:tab w:val="left" w:leader="underscore" w:pos="5040"/>
          <w:tab w:val="left" w:leader="underscore" w:pos="828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347592647"/>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Imprisonment for</w:t>
      </w:r>
      <w:r w:rsidRPr="003E1A90">
        <w:rPr>
          <w:rFonts w:eastAsia="新細明體"/>
          <w:kern w:val="2"/>
          <w:sz w:val="22"/>
          <w:szCs w:val="24"/>
        </w:rPr>
        <w:tab/>
        <w:t>months</w:t>
      </w:r>
    </w:p>
    <w:p w14:paraId="6EF34786" w14:textId="3717F5B5" w:rsidR="00A955DF" w:rsidRPr="003E1A90" w:rsidRDefault="00A955DF" w:rsidP="003E1A90">
      <w:pPr>
        <w:tabs>
          <w:tab w:val="left" w:pos="540"/>
          <w:tab w:val="left" w:pos="1701"/>
          <w:tab w:val="left" w:pos="2160"/>
          <w:tab w:val="left" w:pos="2700"/>
          <w:tab w:val="left" w:pos="3240"/>
          <w:tab w:val="left" w:leader="underscore" w:pos="828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1129895683"/>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Offence not established</w:t>
      </w:r>
    </w:p>
    <w:p w14:paraId="0BDE895F" w14:textId="21F6A5EC" w:rsidR="00A955DF" w:rsidRPr="003E1A90" w:rsidRDefault="00A955DF" w:rsidP="00D0096D">
      <w:pPr>
        <w:tabs>
          <w:tab w:val="left" w:pos="540"/>
          <w:tab w:val="left" w:pos="1701"/>
          <w:tab w:val="left" w:pos="2160"/>
          <w:tab w:val="left" w:pos="2700"/>
          <w:tab w:val="left" w:pos="3240"/>
          <w:tab w:val="left" w:leader="underscore" w:pos="828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sdt>
        <w:sdtPr>
          <w:rPr>
            <w:rFonts w:eastAsia="新細明體"/>
            <w:kern w:val="2"/>
            <w:sz w:val="22"/>
            <w:szCs w:val="24"/>
          </w:rPr>
          <w:id w:val="-374389476"/>
        </w:sdtPr>
        <w:sdtContent>
          <w:r w:rsidRPr="003E1A90">
            <w:rPr>
              <w:rFonts w:ascii="MS Mincho" w:eastAsia="MS Mincho" w:hAnsi="MS Mincho" w:cs="MS Mincho" w:hint="eastAsia"/>
              <w:kern w:val="2"/>
              <w:sz w:val="22"/>
              <w:szCs w:val="24"/>
            </w:rPr>
            <w:t>☐</w:t>
          </w:r>
        </w:sdtContent>
      </w:sdt>
      <w:r w:rsidRPr="003E1A90">
        <w:rPr>
          <w:rFonts w:eastAsia="新細明體"/>
          <w:kern w:val="2"/>
          <w:sz w:val="24"/>
          <w:szCs w:val="24"/>
        </w:rPr>
        <w:tab/>
      </w:r>
      <w:r w:rsidRPr="003E1A90">
        <w:rPr>
          <w:rFonts w:eastAsia="新細明體"/>
          <w:kern w:val="2"/>
          <w:sz w:val="22"/>
          <w:szCs w:val="24"/>
        </w:rPr>
        <w:t>Others, please specify</w:t>
      </w:r>
      <w:r w:rsidRPr="003E1A90">
        <w:rPr>
          <w:rFonts w:eastAsia="新細明體"/>
          <w:kern w:val="2"/>
          <w:sz w:val="22"/>
          <w:szCs w:val="24"/>
        </w:rPr>
        <w:tab/>
      </w:r>
    </w:p>
    <w:p w14:paraId="7348CB17" w14:textId="58335346" w:rsidR="00A955DF" w:rsidRPr="003E1A90" w:rsidRDefault="00A955DF" w:rsidP="00D0096D">
      <w:pPr>
        <w:tabs>
          <w:tab w:val="left" w:pos="540"/>
          <w:tab w:val="left" w:pos="1080"/>
          <w:tab w:val="left" w:pos="1620"/>
          <w:tab w:val="left" w:pos="2160"/>
          <w:tab w:val="left" w:pos="2700"/>
          <w:tab w:val="left" w:pos="3240"/>
          <w:tab w:val="left" w:leader="underscore" w:pos="7920"/>
        </w:tabs>
        <w:snapToGrid w:val="0"/>
        <w:spacing w:before="240" w:line="271" w:lineRule="auto"/>
        <w:ind w:left="539" w:hanging="539"/>
        <w:jc w:val="both"/>
        <w:rPr>
          <w:rFonts w:eastAsia="新細明體"/>
          <w:kern w:val="2"/>
          <w:sz w:val="22"/>
          <w:szCs w:val="24"/>
        </w:rPr>
      </w:pPr>
      <w:r w:rsidRPr="003E1A90">
        <w:rPr>
          <w:rFonts w:eastAsia="新細明體"/>
          <w:kern w:val="2"/>
          <w:sz w:val="22"/>
          <w:szCs w:val="24"/>
        </w:rPr>
        <w:t>C15.</w:t>
      </w:r>
      <w:r w:rsidRPr="003E1A90">
        <w:rPr>
          <w:rFonts w:eastAsia="新細明體"/>
          <w:kern w:val="2"/>
          <w:sz w:val="22"/>
          <w:szCs w:val="24"/>
        </w:rPr>
        <w:tab/>
        <w:t>In addition to information provided in this registration, please provide information, as far as possible, on other child(ren) who w</w:t>
      </w:r>
      <w:r w:rsidRPr="003E1A90">
        <w:rPr>
          <w:rFonts w:eastAsia="新細明體"/>
          <w:kern w:val="2"/>
          <w:sz w:val="22"/>
          <w:szCs w:val="24"/>
          <w:lang w:eastAsia="zh-HK"/>
        </w:rPr>
        <w:t>ill</w:t>
      </w:r>
      <w:r w:rsidRPr="003E1A90">
        <w:rPr>
          <w:rFonts w:eastAsia="新細明體"/>
          <w:kern w:val="2"/>
          <w:sz w:val="22"/>
          <w:szCs w:val="24"/>
        </w:rPr>
        <w:t xml:space="preserve"> be/have already been registered in CPR in relation to the incident perpetrated by the same perpetrator/alleged perpetrator/potential perpetrator.</w:t>
      </w:r>
    </w:p>
    <w:p w14:paraId="4AA4196E" w14:textId="78C21FE8" w:rsidR="00A955DF" w:rsidRDefault="00A955DF" w:rsidP="003E1A90">
      <w:pPr>
        <w:tabs>
          <w:tab w:val="left" w:pos="540"/>
          <w:tab w:val="left" w:pos="1080"/>
          <w:tab w:val="left" w:pos="1620"/>
          <w:tab w:val="left" w:pos="2160"/>
          <w:tab w:val="left" w:pos="2700"/>
          <w:tab w:val="left" w:pos="3240"/>
          <w:tab w:val="left" w:leader="underscore" w:pos="7920"/>
        </w:tabs>
        <w:snapToGrid w:val="0"/>
        <w:spacing w:line="271" w:lineRule="auto"/>
        <w:rPr>
          <w:rFonts w:eastAsia="新細明體"/>
          <w:kern w:val="2"/>
          <w:sz w:val="22"/>
          <w:szCs w:val="24"/>
        </w:rPr>
      </w:pPr>
    </w:p>
    <w:tbl>
      <w:tblPr>
        <w:tblStyle w:val="aa"/>
        <w:tblW w:w="8940"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90"/>
        <w:gridCol w:w="236"/>
        <w:gridCol w:w="1612"/>
        <w:gridCol w:w="283"/>
        <w:gridCol w:w="1418"/>
        <w:gridCol w:w="284"/>
        <w:gridCol w:w="1417"/>
      </w:tblGrid>
      <w:tr w:rsidR="00383DE4" w14:paraId="6AC2160D" w14:textId="77777777" w:rsidTr="00D0096D">
        <w:tc>
          <w:tcPr>
            <w:tcW w:w="3690" w:type="dxa"/>
          </w:tcPr>
          <w:p w14:paraId="53FBDBEF" w14:textId="77777777" w:rsidR="00383DE4" w:rsidRDefault="00383DE4" w:rsidP="001D29E9">
            <w:pPr>
              <w:tabs>
                <w:tab w:val="left" w:pos="540"/>
                <w:tab w:val="left" w:pos="1080"/>
                <w:tab w:val="left" w:pos="1620"/>
                <w:tab w:val="left" w:pos="2160"/>
                <w:tab w:val="left" w:pos="2700"/>
                <w:tab w:val="left" w:pos="3240"/>
                <w:tab w:val="left" w:pos="3828"/>
                <w:tab w:val="left" w:pos="4395"/>
                <w:tab w:val="left" w:pos="4962"/>
                <w:tab w:val="left" w:pos="5670"/>
                <w:tab w:val="left" w:leader="underscore" w:pos="7920"/>
              </w:tabs>
              <w:spacing w:line="240" w:lineRule="atLeast"/>
              <w:jc w:val="center"/>
              <w:rPr>
                <w:sz w:val="22"/>
              </w:rPr>
            </w:pPr>
            <w:r>
              <w:rPr>
                <w:rFonts w:hint="eastAsia"/>
                <w:sz w:val="22"/>
              </w:rPr>
              <w:t>N</w:t>
            </w:r>
            <w:r>
              <w:rPr>
                <w:sz w:val="22"/>
              </w:rPr>
              <w:t>ame</w:t>
            </w:r>
          </w:p>
        </w:tc>
        <w:tc>
          <w:tcPr>
            <w:tcW w:w="236" w:type="dxa"/>
          </w:tcPr>
          <w:p w14:paraId="00314BE0" w14:textId="77777777" w:rsidR="00383DE4" w:rsidRDefault="00383DE4" w:rsidP="001D29E9">
            <w:pPr>
              <w:tabs>
                <w:tab w:val="left" w:pos="540"/>
                <w:tab w:val="left" w:pos="1080"/>
                <w:tab w:val="left" w:pos="1620"/>
                <w:tab w:val="left" w:pos="2160"/>
                <w:tab w:val="left" w:pos="2700"/>
                <w:tab w:val="left" w:pos="3240"/>
                <w:tab w:val="left" w:pos="3828"/>
                <w:tab w:val="left" w:pos="4395"/>
                <w:tab w:val="left" w:pos="4962"/>
                <w:tab w:val="left" w:pos="5670"/>
                <w:tab w:val="left" w:leader="underscore" w:pos="7920"/>
              </w:tabs>
              <w:spacing w:line="240" w:lineRule="atLeast"/>
              <w:jc w:val="center"/>
              <w:rPr>
                <w:sz w:val="22"/>
              </w:rPr>
            </w:pPr>
          </w:p>
        </w:tc>
        <w:tc>
          <w:tcPr>
            <w:tcW w:w="1612" w:type="dxa"/>
          </w:tcPr>
          <w:p w14:paraId="7E388100" w14:textId="77777777" w:rsidR="00383DE4" w:rsidRDefault="00383DE4" w:rsidP="001D29E9">
            <w:pPr>
              <w:tabs>
                <w:tab w:val="left" w:pos="540"/>
                <w:tab w:val="left" w:pos="1080"/>
                <w:tab w:val="left" w:pos="1620"/>
                <w:tab w:val="left" w:pos="2160"/>
                <w:tab w:val="left" w:pos="2700"/>
                <w:tab w:val="left" w:pos="3240"/>
                <w:tab w:val="left" w:pos="3828"/>
                <w:tab w:val="left" w:pos="4395"/>
                <w:tab w:val="left" w:pos="4962"/>
                <w:tab w:val="left" w:pos="5670"/>
                <w:tab w:val="left" w:leader="underscore" w:pos="7920"/>
              </w:tabs>
              <w:spacing w:line="240" w:lineRule="atLeast"/>
              <w:jc w:val="center"/>
              <w:rPr>
                <w:sz w:val="22"/>
              </w:rPr>
            </w:pPr>
            <w:r>
              <w:rPr>
                <w:sz w:val="22"/>
              </w:rPr>
              <w:t xml:space="preserve">Type </w:t>
            </w:r>
            <w:r w:rsidRPr="00D7719F">
              <w:rPr>
                <w:sz w:val="22"/>
              </w:rPr>
              <w:t>of Identity Document</w:t>
            </w:r>
          </w:p>
        </w:tc>
        <w:tc>
          <w:tcPr>
            <w:tcW w:w="283" w:type="dxa"/>
          </w:tcPr>
          <w:p w14:paraId="58B9D8C8" w14:textId="77777777" w:rsidR="00383DE4" w:rsidRDefault="00383DE4" w:rsidP="001D29E9">
            <w:pPr>
              <w:tabs>
                <w:tab w:val="left" w:pos="540"/>
                <w:tab w:val="left" w:pos="1080"/>
                <w:tab w:val="left" w:pos="1620"/>
                <w:tab w:val="left" w:pos="2160"/>
                <w:tab w:val="left" w:pos="2700"/>
                <w:tab w:val="left" w:pos="3240"/>
                <w:tab w:val="left" w:pos="3828"/>
                <w:tab w:val="left" w:pos="4395"/>
                <w:tab w:val="left" w:pos="4962"/>
                <w:tab w:val="left" w:pos="5670"/>
                <w:tab w:val="left" w:leader="underscore" w:pos="7920"/>
              </w:tabs>
              <w:spacing w:line="240" w:lineRule="atLeast"/>
              <w:jc w:val="center"/>
              <w:rPr>
                <w:sz w:val="22"/>
              </w:rPr>
            </w:pPr>
          </w:p>
        </w:tc>
        <w:tc>
          <w:tcPr>
            <w:tcW w:w="1418" w:type="dxa"/>
          </w:tcPr>
          <w:p w14:paraId="6CBE5B94" w14:textId="77777777" w:rsidR="00383DE4" w:rsidRDefault="00383DE4" w:rsidP="001D29E9">
            <w:pPr>
              <w:tabs>
                <w:tab w:val="left" w:pos="540"/>
                <w:tab w:val="left" w:pos="1080"/>
                <w:tab w:val="left" w:pos="1620"/>
                <w:tab w:val="left" w:pos="2160"/>
                <w:tab w:val="left" w:pos="2700"/>
                <w:tab w:val="left" w:pos="3240"/>
                <w:tab w:val="left" w:pos="3828"/>
                <w:tab w:val="left" w:pos="4395"/>
                <w:tab w:val="left" w:pos="4962"/>
                <w:tab w:val="left" w:pos="5670"/>
                <w:tab w:val="left" w:leader="underscore" w:pos="7920"/>
              </w:tabs>
              <w:spacing w:line="240" w:lineRule="atLeast"/>
              <w:jc w:val="center"/>
              <w:rPr>
                <w:sz w:val="22"/>
              </w:rPr>
            </w:pPr>
            <w:r w:rsidRPr="00D7719F">
              <w:rPr>
                <w:sz w:val="22"/>
              </w:rPr>
              <w:t>Number of Identity Document</w:t>
            </w:r>
          </w:p>
        </w:tc>
        <w:tc>
          <w:tcPr>
            <w:tcW w:w="284" w:type="dxa"/>
          </w:tcPr>
          <w:p w14:paraId="5DCC1E52" w14:textId="77777777" w:rsidR="00383DE4" w:rsidRDefault="00383DE4" w:rsidP="001D29E9">
            <w:pPr>
              <w:tabs>
                <w:tab w:val="left" w:pos="540"/>
                <w:tab w:val="left" w:pos="1080"/>
                <w:tab w:val="left" w:pos="1620"/>
                <w:tab w:val="left" w:pos="2160"/>
                <w:tab w:val="left" w:pos="2700"/>
                <w:tab w:val="left" w:pos="3240"/>
                <w:tab w:val="left" w:pos="3828"/>
                <w:tab w:val="left" w:pos="4395"/>
                <w:tab w:val="left" w:pos="4962"/>
                <w:tab w:val="left" w:pos="5670"/>
                <w:tab w:val="left" w:leader="underscore" w:pos="7920"/>
              </w:tabs>
              <w:spacing w:line="240" w:lineRule="atLeast"/>
              <w:jc w:val="center"/>
              <w:rPr>
                <w:sz w:val="22"/>
              </w:rPr>
            </w:pPr>
          </w:p>
        </w:tc>
        <w:tc>
          <w:tcPr>
            <w:tcW w:w="1417" w:type="dxa"/>
          </w:tcPr>
          <w:p w14:paraId="7AB41CCE" w14:textId="77777777" w:rsidR="00383DE4" w:rsidRDefault="00383DE4" w:rsidP="001D29E9">
            <w:pPr>
              <w:tabs>
                <w:tab w:val="left" w:pos="540"/>
                <w:tab w:val="left" w:pos="1080"/>
                <w:tab w:val="left" w:pos="1620"/>
                <w:tab w:val="left" w:pos="2160"/>
                <w:tab w:val="left" w:pos="2700"/>
                <w:tab w:val="left" w:pos="3240"/>
                <w:tab w:val="left" w:pos="3828"/>
                <w:tab w:val="left" w:pos="4395"/>
                <w:tab w:val="left" w:pos="4962"/>
                <w:tab w:val="left" w:pos="5670"/>
                <w:tab w:val="left" w:leader="underscore" w:pos="7920"/>
              </w:tabs>
              <w:spacing w:line="240" w:lineRule="atLeast"/>
              <w:jc w:val="center"/>
              <w:rPr>
                <w:sz w:val="22"/>
              </w:rPr>
            </w:pPr>
            <w:r>
              <w:rPr>
                <w:rFonts w:hint="eastAsia"/>
                <w:sz w:val="22"/>
              </w:rPr>
              <w:t>R</w:t>
            </w:r>
            <w:r>
              <w:rPr>
                <w:sz w:val="22"/>
              </w:rPr>
              <w:t>elation with Child-in-question*</w:t>
            </w:r>
          </w:p>
        </w:tc>
      </w:tr>
      <w:tr w:rsidR="00383DE4" w14:paraId="6B5573D7" w14:textId="77777777" w:rsidTr="00D0096D">
        <w:trPr>
          <w:trHeight w:val="338"/>
        </w:trPr>
        <w:tc>
          <w:tcPr>
            <w:tcW w:w="3690" w:type="dxa"/>
            <w:tcBorders>
              <w:bottom w:val="single" w:sz="2" w:space="0" w:color="auto"/>
            </w:tcBorders>
          </w:tcPr>
          <w:p w14:paraId="32D4DD72" w14:textId="77777777" w:rsidR="00383DE4" w:rsidRDefault="00383DE4" w:rsidP="001D29E9">
            <w:pPr>
              <w:tabs>
                <w:tab w:val="left" w:pos="540"/>
                <w:tab w:val="left" w:pos="1080"/>
                <w:tab w:val="left" w:pos="1620"/>
                <w:tab w:val="left" w:pos="2160"/>
                <w:tab w:val="left" w:pos="2700"/>
                <w:tab w:val="left" w:pos="3240"/>
                <w:tab w:val="left" w:pos="3828"/>
                <w:tab w:val="left" w:pos="4395"/>
                <w:tab w:val="left" w:pos="4962"/>
                <w:tab w:val="left" w:pos="5670"/>
                <w:tab w:val="left" w:leader="underscore" w:pos="7920"/>
              </w:tabs>
              <w:spacing w:line="240" w:lineRule="atLeast"/>
              <w:rPr>
                <w:sz w:val="22"/>
              </w:rPr>
            </w:pPr>
          </w:p>
        </w:tc>
        <w:tc>
          <w:tcPr>
            <w:tcW w:w="236" w:type="dxa"/>
          </w:tcPr>
          <w:p w14:paraId="2B402765" w14:textId="77777777" w:rsidR="00383DE4" w:rsidRDefault="00383DE4" w:rsidP="001D29E9">
            <w:pPr>
              <w:tabs>
                <w:tab w:val="left" w:pos="540"/>
                <w:tab w:val="left" w:pos="1080"/>
                <w:tab w:val="left" w:pos="1620"/>
                <w:tab w:val="left" w:pos="2160"/>
                <w:tab w:val="left" w:pos="2700"/>
                <w:tab w:val="left" w:pos="3240"/>
                <w:tab w:val="left" w:pos="3828"/>
                <w:tab w:val="left" w:pos="4395"/>
                <w:tab w:val="left" w:pos="4962"/>
                <w:tab w:val="left" w:pos="5670"/>
                <w:tab w:val="left" w:leader="underscore" w:pos="7920"/>
              </w:tabs>
              <w:spacing w:line="240" w:lineRule="atLeast"/>
              <w:rPr>
                <w:sz w:val="22"/>
              </w:rPr>
            </w:pPr>
          </w:p>
        </w:tc>
        <w:tc>
          <w:tcPr>
            <w:tcW w:w="1612" w:type="dxa"/>
            <w:tcBorders>
              <w:bottom w:val="single" w:sz="2" w:space="0" w:color="auto"/>
            </w:tcBorders>
          </w:tcPr>
          <w:p w14:paraId="57342462" w14:textId="77777777" w:rsidR="00383DE4" w:rsidRDefault="00383DE4" w:rsidP="001D29E9">
            <w:pPr>
              <w:tabs>
                <w:tab w:val="left" w:pos="540"/>
                <w:tab w:val="left" w:pos="1080"/>
                <w:tab w:val="left" w:pos="1620"/>
                <w:tab w:val="left" w:pos="2160"/>
                <w:tab w:val="left" w:pos="2700"/>
                <w:tab w:val="left" w:pos="3240"/>
                <w:tab w:val="left" w:pos="3828"/>
                <w:tab w:val="left" w:pos="4395"/>
                <w:tab w:val="left" w:pos="4962"/>
                <w:tab w:val="left" w:pos="5670"/>
                <w:tab w:val="left" w:leader="underscore" w:pos="7920"/>
              </w:tabs>
              <w:spacing w:line="240" w:lineRule="atLeast"/>
              <w:rPr>
                <w:sz w:val="22"/>
              </w:rPr>
            </w:pPr>
          </w:p>
        </w:tc>
        <w:tc>
          <w:tcPr>
            <w:tcW w:w="283" w:type="dxa"/>
          </w:tcPr>
          <w:p w14:paraId="0664A383" w14:textId="77777777" w:rsidR="00383DE4" w:rsidRDefault="00383DE4" w:rsidP="001D29E9">
            <w:pPr>
              <w:tabs>
                <w:tab w:val="left" w:pos="540"/>
                <w:tab w:val="left" w:pos="1080"/>
                <w:tab w:val="left" w:pos="1620"/>
                <w:tab w:val="left" w:pos="2160"/>
                <w:tab w:val="left" w:pos="2700"/>
                <w:tab w:val="left" w:pos="3240"/>
                <w:tab w:val="left" w:pos="3828"/>
                <w:tab w:val="left" w:pos="4395"/>
                <w:tab w:val="left" w:pos="4962"/>
                <w:tab w:val="left" w:pos="5670"/>
                <w:tab w:val="left" w:leader="underscore" w:pos="7920"/>
              </w:tabs>
              <w:spacing w:line="240" w:lineRule="atLeast"/>
              <w:rPr>
                <w:sz w:val="22"/>
              </w:rPr>
            </w:pPr>
          </w:p>
        </w:tc>
        <w:tc>
          <w:tcPr>
            <w:tcW w:w="1418" w:type="dxa"/>
            <w:tcBorders>
              <w:bottom w:val="single" w:sz="4" w:space="0" w:color="auto"/>
            </w:tcBorders>
          </w:tcPr>
          <w:p w14:paraId="5DE19F3F" w14:textId="77777777" w:rsidR="00383DE4" w:rsidRDefault="00383DE4" w:rsidP="001D29E9">
            <w:pPr>
              <w:tabs>
                <w:tab w:val="left" w:pos="540"/>
                <w:tab w:val="left" w:pos="1080"/>
                <w:tab w:val="left" w:pos="1620"/>
                <w:tab w:val="left" w:pos="2160"/>
                <w:tab w:val="left" w:pos="2700"/>
                <w:tab w:val="left" w:pos="3240"/>
                <w:tab w:val="left" w:pos="3828"/>
                <w:tab w:val="left" w:pos="4395"/>
                <w:tab w:val="left" w:pos="4962"/>
                <w:tab w:val="left" w:pos="5670"/>
                <w:tab w:val="left" w:leader="underscore" w:pos="7920"/>
              </w:tabs>
              <w:spacing w:line="240" w:lineRule="atLeast"/>
              <w:rPr>
                <w:sz w:val="22"/>
              </w:rPr>
            </w:pPr>
          </w:p>
        </w:tc>
        <w:tc>
          <w:tcPr>
            <w:tcW w:w="284" w:type="dxa"/>
          </w:tcPr>
          <w:p w14:paraId="33A718BE" w14:textId="77777777" w:rsidR="00383DE4" w:rsidRDefault="00383DE4" w:rsidP="001D29E9">
            <w:pPr>
              <w:tabs>
                <w:tab w:val="left" w:pos="540"/>
                <w:tab w:val="left" w:pos="1080"/>
                <w:tab w:val="left" w:pos="1620"/>
                <w:tab w:val="left" w:pos="2160"/>
                <w:tab w:val="left" w:pos="2700"/>
                <w:tab w:val="left" w:pos="3240"/>
                <w:tab w:val="left" w:pos="3828"/>
                <w:tab w:val="left" w:pos="4395"/>
                <w:tab w:val="left" w:pos="4962"/>
                <w:tab w:val="left" w:pos="5670"/>
                <w:tab w:val="left" w:leader="underscore" w:pos="7920"/>
              </w:tabs>
              <w:spacing w:line="240" w:lineRule="atLeast"/>
              <w:rPr>
                <w:sz w:val="22"/>
              </w:rPr>
            </w:pPr>
          </w:p>
        </w:tc>
        <w:tc>
          <w:tcPr>
            <w:tcW w:w="1417" w:type="dxa"/>
            <w:tcBorders>
              <w:bottom w:val="single" w:sz="2" w:space="0" w:color="auto"/>
            </w:tcBorders>
          </w:tcPr>
          <w:p w14:paraId="2C6CF73C" w14:textId="77777777" w:rsidR="00383DE4" w:rsidRDefault="00383DE4" w:rsidP="001D29E9">
            <w:pPr>
              <w:tabs>
                <w:tab w:val="left" w:pos="540"/>
                <w:tab w:val="left" w:pos="1080"/>
                <w:tab w:val="left" w:pos="1620"/>
                <w:tab w:val="left" w:pos="2160"/>
                <w:tab w:val="left" w:pos="2700"/>
                <w:tab w:val="left" w:pos="3240"/>
                <w:tab w:val="left" w:pos="3828"/>
                <w:tab w:val="left" w:pos="4395"/>
                <w:tab w:val="left" w:pos="4962"/>
                <w:tab w:val="left" w:pos="5670"/>
                <w:tab w:val="left" w:leader="underscore" w:pos="7920"/>
              </w:tabs>
              <w:spacing w:line="240" w:lineRule="atLeast"/>
              <w:rPr>
                <w:sz w:val="22"/>
              </w:rPr>
            </w:pPr>
          </w:p>
        </w:tc>
      </w:tr>
      <w:tr w:rsidR="00383DE4" w14:paraId="3B7CA663" w14:textId="77777777" w:rsidTr="00D0096D">
        <w:trPr>
          <w:trHeight w:val="417"/>
        </w:trPr>
        <w:tc>
          <w:tcPr>
            <w:tcW w:w="3690" w:type="dxa"/>
            <w:tcBorders>
              <w:top w:val="single" w:sz="2" w:space="0" w:color="auto"/>
              <w:bottom w:val="single" w:sz="2" w:space="0" w:color="auto"/>
            </w:tcBorders>
          </w:tcPr>
          <w:p w14:paraId="4849DE0A" w14:textId="77777777" w:rsidR="00383DE4" w:rsidRDefault="00383DE4" w:rsidP="001D29E9">
            <w:pPr>
              <w:tabs>
                <w:tab w:val="left" w:pos="540"/>
                <w:tab w:val="left" w:pos="1080"/>
                <w:tab w:val="left" w:pos="1620"/>
                <w:tab w:val="left" w:pos="2160"/>
                <w:tab w:val="left" w:pos="2700"/>
                <w:tab w:val="left" w:pos="3240"/>
                <w:tab w:val="left" w:pos="3828"/>
                <w:tab w:val="left" w:pos="4395"/>
                <w:tab w:val="left" w:pos="4962"/>
                <w:tab w:val="left" w:pos="5670"/>
                <w:tab w:val="left" w:leader="underscore" w:pos="7920"/>
              </w:tabs>
              <w:spacing w:line="240" w:lineRule="atLeast"/>
              <w:rPr>
                <w:sz w:val="22"/>
              </w:rPr>
            </w:pPr>
          </w:p>
        </w:tc>
        <w:tc>
          <w:tcPr>
            <w:tcW w:w="236" w:type="dxa"/>
          </w:tcPr>
          <w:p w14:paraId="54D804DE" w14:textId="77777777" w:rsidR="00383DE4" w:rsidRDefault="00383DE4" w:rsidP="001D29E9">
            <w:pPr>
              <w:tabs>
                <w:tab w:val="left" w:pos="540"/>
                <w:tab w:val="left" w:pos="1080"/>
                <w:tab w:val="left" w:pos="1620"/>
                <w:tab w:val="left" w:pos="2160"/>
                <w:tab w:val="left" w:pos="2700"/>
                <w:tab w:val="left" w:pos="3240"/>
                <w:tab w:val="left" w:pos="3828"/>
                <w:tab w:val="left" w:pos="4395"/>
                <w:tab w:val="left" w:pos="4962"/>
                <w:tab w:val="left" w:pos="5670"/>
                <w:tab w:val="left" w:leader="underscore" w:pos="7920"/>
              </w:tabs>
              <w:spacing w:line="240" w:lineRule="atLeast"/>
              <w:rPr>
                <w:sz w:val="22"/>
              </w:rPr>
            </w:pPr>
          </w:p>
        </w:tc>
        <w:tc>
          <w:tcPr>
            <w:tcW w:w="1612" w:type="dxa"/>
            <w:tcBorders>
              <w:top w:val="single" w:sz="2" w:space="0" w:color="auto"/>
              <w:bottom w:val="single" w:sz="2" w:space="0" w:color="auto"/>
            </w:tcBorders>
          </w:tcPr>
          <w:p w14:paraId="7E3F8D50" w14:textId="77777777" w:rsidR="00383DE4" w:rsidRDefault="00383DE4" w:rsidP="001D29E9">
            <w:pPr>
              <w:tabs>
                <w:tab w:val="left" w:pos="540"/>
                <w:tab w:val="left" w:pos="1080"/>
                <w:tab w:val="left" w:pos="1620"/>
                <w:tab w:val="left" w:pos="2160"/>
                <w:tab w:val="left" w:pos="2700"/>
                <w:tab w:val="left" w:pos="3240"/>
                <w:tab w:val="left" w:pos="3828"/>
                <w:tab w:val="left" w:pos="4395"/>
                <w:tab w:val="left" w:pos="4962"/>
                <w:tab w:val="left" w:pos="5670"/>
                <w:tab w:val="left" w:leader="underscore" w:pos="7920"/>
              </w:tabs>
              <w:spacing w:line="240" w:lineRule="atLeast"/>
              <w:rPr>
                <w:sz w:val="22"/>
              </w:rPr>
            </w:pPr>
          </w:p>
        </w:tc>
        <w:tc>
          <w:tcPr>
            <w:tcW w:w="283" w:type="dxa"/>
          </w:tcPr>
          <w:p w14:paraId="671D4001" w14:textId="77777777" w:rsidR="00383DE4" w:rsidRDefault="00383DE4" w:rsidP="001D29E9">
            <w:pPr>
              <w:tabs>
                <w:tab w:val="left" w:pos="540"/>
                <w:tab w:val="left" w:pos="1080"/>
                <w:tab w:val="left" w:pos="1620"/>
                <w:tab w:val="left" w:pos="2160"/>
                <w:tab w:val="left" w:pos="2700"/>
                <w:tab w:val="left" w:pos="3240"/>
                <w:tab w:val="left" w:pos="3828"/>
                <w:tab w:val="left" w:pos="4395"/>
                <w:tab w:val="left" w:pos="4962"/>
                <w:tab w:val="left" w:pos="5670"/>
                <w:tab w:val="left" w:leader="underscore" w:pos="7920"/>
              </w:tabs>
              <w:spacing w:line="240" w:lineRule="atLeast"/>
              <w:rPr>
                <w:sz w:val="22"/>
              </w:rPr>
            </w:pPr>
          </w:p>
        </w:tc>
        <w:tc>
          <w:tcPr>
            <w:tcW w:w="1418" w:type="dxa"/>
            <w:tcBorders>
              <w:top w:val="single" w:sz="4" w:space="0" w:color="auto"/>
              <w:bottom w:val="single" w:sz="4" w:space="0" w:color="auto"/>
            </w:tcBorders>
          </w:tcPr>
          <w:p w14:paraId="682D4FA3" w14:textId="77777777" w:rsidR="00383DE4" w:rsidRDefault="00383DE4" w:rsidP="001D29E9">
            <w:pPr>
              <w:tabs>
                <w:tab w:val="left" w:pos="540"/>
                <w:tab w:val="left" w:pos="1080"/>
                <w:tab w:val="left" w:pos="1620"/>
                <w:tab w:val="left" w:pos="2160"/>
                <w:tab w:val="left" w:pos="2700"/>
                <w:tab w:val="left" w:pos="3240"/>
                <w:tab w:val="left" w:pos="3828"/>
                <w:tab w:val="left" w:pos="4395"/>
                <w:tab w:val="left" w:pos="4962"/>
                <w:tab w:val="left" w:pos="5670"/>
                <w:tab w:val="left" w:leader="underscore" w:pos="7920"/>
              </w:tabs>
              <w:spacing w:line="240" w:lineRule="atLeast"/>
              <w:rPr>
                <w:sz w:val="22"/>
              </w:rPr>
            </w:pPr>
          </w:p>
        </w:tc>
        <w:tc>
          <w:tcPr>
            <w:tcW w:w="284" w:type="dxa"/>
          </w:tcPr>
          <w:p w14:paraId="2D5501EC" w14:textId="77777777" w:rsidR="00383DE4" w:rsidRDefault="00383DE4" w:rsidP="001D29E9">
            <w:pPr>
              <w:tabs>
                <w:tab w:val="left" w:pos="540"/>
                <w:tab w:val="left" w:pos="1080"/>
                <w:tab w:val="left" w:pos="1620"/>
                <w:tab w:val="left" w:pos="2160"/>
                <w:tab w:val="left" w:pos="2700"/>
                <w:tab w:val="left" w:pos="3240"/>
                <w:tab w:val="left" w:pos="3828"/>
                <w:tab w:val="left" w:pos="4395"/>
                <w:tab w:val="left" w:pos="4962"/>
                <w:tab w:val="left" w:pos="5670"/>
                <w:tab w:val="left" w:leader="underscore" w:pos="7920"/>
              </w:tabs>
              <w:spacing w:line="240" w:lineRule="atLeast"/>
              <w:rPr>
                <w:sz w:val="22"/>
              </w:rPr>
            </w:pPr>
          </w:p>
        </w:tc>
        <w:tc>
          <w:tcPr>
            <w:tcW w:w="1417" w:type="dxa"/>
            <w:tcBorders>
              <w:top w:val="single" w:sz="2" w:space="0" w:color="auto"/>
              <w:bottom w:val="single" w:sz="2" w:space="0" w:color="auto"/>
            </w:tcBorders>
          </w:tcPr>
          <w:p w14:paraId="31378F2E" w14:textId="77777777" w:rsidR="00383DE4" w:rsidRDefault="00383DE4" w:rsidP="001D29E9">
            <w:pPr>
              <w:tabs>
                <w:tab w:val="left" w:pos="540"/>
                <w:tab w:val="left" w:pos="1080"/>
                <w:tab w:val="left" w:pos="1620"/>
                <w:tab w:val="left" w:pos="2160"/>
                <w:tab w:val="left" w:pos="2700"/>
                <w:tab w:val="left" w:pos="3240"/>
                <w:tab w:val="left" w:pos="3828"/>
                <w:tab w:val="left" w:pos="4395"/>
                <w:tab w:val="left" w:pos="4962"/>
                <w:tab w:val="left" w:pos="5670"/>
                <w:tab w:val="left" w:leader="underscore" w:pos="7920"/>
              </w:tabs>
              <w:spacing w:line="240" w:lineRule="atLeast"/>
              <w:rPr>
                <w:sz w:val="22"/>
              </w:rPr>
            </w:pPr>
          </w:p>
        </w:tc>
      </w:tr>
      <w:tr w:rsidR="00383DE4" w14:paraId="32D146A1" w14:textId="77777777" w:rsidTr="00D0096D">
        <w:trPr>
          <w:trHeight w:val="409"/>
        </w:trPr>
        <w:tc>
          <w:tcPr>
            <w:tcW w:w="3690" w:type="dxa"/>
            <w:tcBorders>
              <w:top w:val="single" w:sz="2" w:space="0" w:color="auto"/>
              <w:bottom w:val="single" w:sz="2" w:space="0" w:color="auto"/>
            </w:tcBorders>
          </w:tcPr>
          <w:p w14:paraId="3807F32A" w14:textId="77777777" w:rsidR="00383DE4" w:rsidRDefault="00383DE4" w:rsidP="001D29E9">
            <w:pPr>
              <w:tabs>
                <w:tab w:val="left" w:pos="540"/>
                <w:tab w:val="left" w:pos="1080"/>
                <w:tab w:val="left" w:pos="1620"/>
                <w:tab w:val="left" w:pos="2160"/>
                <w:tab w:val="left" w:pos="2700"/>
                <w:tab w:val="left" w:pos="3240"/>
                <w:tab w:val="left" w:pos="3828"/>
                <w:tab w:val="left" w:pos="4395"/>
                <w:tab w:val="left" w:pos="4962"/>
                <w:tab w:val="left" w:pos="5670"/>
                <w:tab w:val="left" w:leader="underscore" w:pos="7920"/>
              </w:tabs>
              <w:spacing w:line="240" w:lineRule="atLeast"/>
              <w:rPr>
                <w:sz w:val="22"/>
              </w:rPr>
            </w:pPr>
          </w:p>
        </w:tc>
        <w:tc>
          <w:tcPr>
            <w:tcW w:w="236" w:type="dxa"/>
          </w:tcPr>
          <w:p w14:paraId="24086BE0" w14:textId="77777777" w:rsidR="00383DE4" w:rsidRDefault="00383DE4" w:rsidP="001D29E9">
            <w:pPr>
              <w:tabs>
                <w:tab w:val="left" w:pos="540"/>
                <w:tab w:val="left" w:pos="1080"/>
                <w:tab w:val="left" w:pos="1620"/>
                <w:tab w:val="left" w:pos="2160"/>
                <w:tab w:val="left" w:pos="2700"/>
                <w:tab w:val="left" w:pos="3240"/>
                <w:tab w:val="left" w:pos="3828"/>
                <w:tab w:val="left" w:pos="4395"/>
                <w:tab w:val="left" w:pos="4962"/>
                <w:tab w:val="left" w:pos="5670"/>
                <w:tab w:val="left" w:leader="underscore" w:pos="7920"/>
              </w:tabs>
              <w:spacing w:line="240" w:lineRule="atLeast"/>
              <w:rPr>
                <w:sz w:val="22"/>
              </w:rPr>
            </w:pPr>
          </w:p>
        </w:tc>
        <w:tc>
          <w:tcPr>
            <w:tcW w:w="1612" w:type="dxa"/>
            <w:tcBorders>
              <w:top w:val="single" w:sz="2" w:space="0" w:color="auto"/>
              <w:bottom w:val="single" w:sz="2" w:space="0" w:color="auto"/>
            </w:tcBorders>
          </w:tcPr>
          <w:p w14:paraId="721F2D24" w14:textId="77777777" w:rsidR="00383DE4" w:rsidRDefault="00383DE4" w:rsidP="001D29E9">
            <w:pPr>
              <w:tabs>
                <w:tab w:val="left" w:pos="540"/>
                <w:tab w:val="left" w:pos="1080"/>
                <w:tab w:val="left" w:pos="1620"/>
                <w:tab w:val="left" w:pos="2160"/>
                <w:tab w:val="left" w:pos="2700"/>
                <w:tab w:val="left" w:pos="3240"/>
                <w:tab w:val="left" w:pos="3828"/>
                <w:tab w:val="left" w:pos="4395"/>
                <w:tab w:val="left" w:pos="4962"/>
                <w:tab w:val="left" w:pos="5670"/>
                <w:tab w:val="left" w:leader="underscore" w:pos="7920"/>
              </w:tabs>
              <w:spacing w:line="240" w:lineRule="atLeast"/>
              <w:rPr>
                <w:sz w:val="22"/>
              </w:rPr>
            </w:pPr>
          </w:p>
        </w:tc>
        <w:tc>
          <w:tcPr>
            <w:tcW w:w="283" w:type="dxa"/>
          </w:tcPr>
          <w:p w14:paraId="3113A3D5" w14:textId="77777777" w:rsidR="00383DE4" w:rsidRDefault="00383DE4" w:rsidP="001D29E9">
            <w:pPr>
              <w:tabs>
                <w:tab w:val="left" w:pos="540"/>
                <w:tab w:val="left" w:pos="1080"/>
                <w:tab w:val="left" w:pos="1620"/>
                <w:tab w:val="left" w:pos="2160"/>
                <w:tab w:val="left" w:pos="2700"/>
                <w:tab w:val="left" w:pos="3240"/>
                <w:tab w:val="left" w:pos="3828"/>
                <w:tab w:val="left" w:pos="4395"/>
                <w:tab w:val="left" w:pos="4962"/>
                <w:tab w:val="left" w:pos="5670"/>
                <w:tab w:val="left" w:leader="underscore" w:pos="7920"/>
              </w:tabs>
              <w:spacing w:line="240" w:lineRule="atLeast"/>
              <w:rPr>
                <w:sz w:val="22"/>
              </w:rPr>
            </w:pPr>
          </w:p>
        </w:tc>
        <w:tc>
          <w:tcPr>
            <w:tcW w:w="1418" w:type="dxa"/>
            <w:tcBorders>
              <w:top w:val="single" w:sz="4" w:space="0" w:color="auto"/>
              <w:bottom w:val="single" w:sz="4" w:space="0" w:color="auto"/>
            </w:tcBorders>
          </w:tcPr>
          <w:p w14:paraId="5980EFA1" w14:textId="77777777" w:rsidR="00383DE4" w:rsidRDefault="00383DE4" w:rsidP="001D29E9">
            <w:pPr>
              <w:tabs>
                <w:tab w:val="left" w:pos="540"/>
                <w:tab w:val="left" w:pos="1080"/>
                <w:tab w:val="left" w:pos="1620"/>
                <w:tab w:val="left" w:pos="2160"/>
                <w:tab w:val="left" w:pos="2700"/>
                <w:tab w:val="left" w:pos="3240"/>
                <w:tab w:val="left" w:pos="3828"/>
                <w:tab w:val="left" w:pos="4395"/>
                <w:tab w:val="left" w:pos="4962"/>
                <w:tab w:val="left" w:pos="5670"/>
                <w:tab w:val="left" w:leader="underscore" w:pos="7920"/>
              </w:tabs>
              <w:spacing w:line="240" w:lineRule="atLeast"/>
              <w:rPr>
                <w:sz w:val="22"/>
              </w:rPr>
            </w:pPr>
          </w:p>
        </w:tc>
        <w:tc>
          <w:tcPr>
            <w:tcW w:w="284" w:type="dxa"/>
          </w:tcPr>
          <w:p w14:paraId="4275D7BE" w14:textId="77777777" w:rsidR="00383DE4" w:rsidRDefault="00383DE4" w:rsidP="001D29E9">
            <w:pPr>
              <w:tabs>
                <w:tab w:val="left" w:pos="540"/>
                <w:tab w:val="left" w:pos="1080"/>
                <w:tab w:val="left" w:pos="1620"/>
                <w:tab w:val="left" w:pos="2160"/>
                <w:tab w:val="left" w:pos="2700"/>
                <w:tab w:val="left" w:pos="3240"/>
                <w:tab w:val="left" w:pos="3828"/>
                <w:tab w:val="left" w:pos="4395"/>
                <w:tab w:val="left" w:pos="4962"/>
                <w:tab w:val="left" w:pos="5670"/>
                <w:tab w:val="left" w:leader="underscore" w:pos="7920"/>
              </w:tabs>
              <w:spacing w:line="240" w:lineRule="atLeast"/>
              <w:rPr>
                <w:sz w:val="22"/>
              </w:rPr>
            </w:pPr>
          </w:p>
        </w:tc>
        <w:tc>
          <w:tcPr>
            <w:tcW w:w="1417" w:type="dxa"/>
            <w:tcBorders>
              <w:top w:val="single" w:sz="2" w:space="0" w:color="auto"/>
              <w:bottom w:val="single" w:sz="2" w:space="0" w:color="auto"/>
            </w:tcBorders>
          </w:tcPr>
          <w:p w14:paraId="3DE26F36" w14:textId="77777777" w:rsidR="00383DE4" w:rsidRDefault="00383DE4" w:rsidP="001D29E9">
            <w:pPr>
              <w:tabs>
                <w:tab w:val="left" w:pos="540"/>
                <w:tab w:val="left" w:pos="1080"/>
                <w:tab w:val="left" w:pos="1620"/>
                <w:tab w:val="left" w:pos="2160"/>
                <w:tab w:val="left" w:pos="2700"/>
                <w:tab w:val="left" w:pos="3240"/>
                <w:tab w:val="left" w:pos="3828"/>
                <w:tab w:val="left" w:pos="4395"/>
                <w:tab w:val="left" w:pos="4962"/>
                <w:tab w:val="left" w:pos="5670"/>
                <w:tab w:val="left" w:leader="underscore" w:pos="7920"/>
              </w:tabs>
              <w:spacing w:line="240" w:lineRule="atLeast"/>
              <w:rPr>
                <w:sz w:val="22"/>
              </w:rPr>
            </w:pPr>
          </w:p>
        </w:tc>
      </w:tr>
      <w:tr w:rsidR="00383DE4" w14:paraId="2F9C9225" w14:textId="77777777" w:rsidTr="00D0096D">
        <w:trPr>
          <w:trHeight w:val="415"/>
        </w:trPr>
        <w:tc>
          <w:tcPr>
            <w:tcW w:w="3690" w:type="dxa"/>
            <w:tcBorders>
              <w:top w:val="single" w:sz="2" w:space="0" w:color="auto"/>
              <w:bottom w:val="single" w:sz="2" w:space="0" w:color="auto"/>
            </w:tcBorders>
          </w:tcPr>
          <w:p w14:paraId="218F6A6D" w14:textId="77777777" w:rsidR="00383DE4" w:rsidRDefault="00383DE4" w:rsidP="001D29E9">
            <w:pPr>
              <w:tabs>
                <w:tab w:val="left" w:pos="540"/>
                <w:tab w:val="left" w:pos="1080"/>
                <w:tab w:val="left" w:pos="1620"/>
                <w:tab w:val="left" w:pos="2160"/>
                <w:tab w:val="left" w:pos="2700"/>
                <w:tab w:val="left" w:pos="3240"/>
                <w:tab w:val="left" w:pos="3828"/>
                <w:tab w:val="left" w:pos="4395"/>
                <w:tab w:val="left" w:pos="4962"/>
                <w:tab w:val="left" w:pos="5670"/>
                <w:tab w:val="left" w:leader="underscore" w:pos="7920"/>
              </w:tabs>
              <w:spacing w:line="240" w:lineRule="atLeast"/>
              <w:rPr>
                <w:sz w:val="22"/>
              </w:rPr>
            </w:pPr>
          </w:p>
        </w:tc>
        <w:tc>
          <w:tcPr>
            <w:tcW w:w="236" w:type="dxa"/>
          </w:tcPr>
          <w:p w14:paraId="15F2AC92" w14:textId="77777777" w:rsidR="00383DE4" w:rsidRDefault="00383DE4" w:rsidP="001D29E9">
            <w:pPr>
              <w:tabs>
                <w:tab w:val="left" w:pos="540"/>
                <w:tab w:val="left" w:pos="1080"/>
                <w:tab w:val="left" w:pos="1620"/>
                <w:tab w:val="left" w:pos="2160"/>
                <w:tab w:val="left" w:pos="2700"/>
                <w:tab w:val="left" w:pos="3240"/>
                <w:tab w:val="left" w:pos="3828"/>
                <w:tab w:val="left" w:pos="4395"/>
                <w:tab w:val="left" w:pos="4962"/>
                <w:tab w:val="left" w:pos="5670"/>
                <w:tab w:val="left" w:leader="underscore" w:pos="7920"/>
              </w:tabs>
              <w:spacing w:line="240" w:lineRule="atLeast"/>
              <w:rPr>
                <w:sz w:val="22"/>
              </w:rPr>
            </w:pPr>
          </w:p>
        </w:tc>
        <w:tc>
          <w:tcPr>
            <w:tcW w:w="1612" w:type="dxa"/>
            <w:tcBorders>
              <w:top w:val="single" w:sz="2" w:space="0" w:color="auto"/>
              <w:bottom w:val="single" w:sz="2" w:space="0" w:color="auto"/>
            </w:tcBorders>
          </w:tcPr>
          <w:p w14:paraId="19D30FC5" w14:textId="77777777" w:rsidR="00383DE4" w:rsidRDefault="00383DE4" w:rsidP="001D29E9">
            <w:pPr>
              <w:tabs>
                <w:tab w:val="left" w:pos="540"/>
                <w:tab w:val="left" w:pos="1080"/>
                <w:tab w:val="left" w:pos="1620"/>
                <w:tab w:val="left" w:pos="2160"/>
                <w:tab w:val="left" w:pos="2700"/>
                <w:tab w:val="left" w:pos="3240"/>
                <w:tab w:val="left" w:pos="3828"/>
                <w:tab w:val="left" w:pos="4395"/>
                <w:tab w:val="left" w:pos="4962"/>
                <w:tab w:val="left" w:pos="5670"/>
                <w:tab w:val="left" w:leader="underscore" w:pos="7920"/>
              </w:tabs>
              <w:spacing w:line="240" w:lineRule="atLeast"/>
              <w:rPr>
                <w:sz w:val="22"/>
              </w:rPr>
            </w:pPr>
          </w:p>
        </w:tc>
        <w:tc>
          <w:tcPr>
            <w:tcW w:w="283" w:type="dxa"/>
          </w:tcPr>
          <w:p w14:paraId="5110AAEB" w14:textId="77777777" w:rsidR="00383DE4" w:rsidRDefault="00383DE4" w:rsidP="001D29E9">
            <w:pPr>
              <w:tabs>
                <w:tab w:val="left" w:pos="540"/>
                <w:tab w:val="left" w:pos="1080"/>
                <w:tab w:val="left" w:pos="1620"/>
                <w:tab w:val="left" w:pos="2160"/>
                <w:tab w:val="left" w:pos="2700"/>
                <w:tab w:val="left" w:pos="3240"/>
                <w:tab w:val="left" w:pos="3828"/>
                <w:tab w:val="left" w:pos="4395"/>
                <w:tab w:val="left" w:pos="4962"/>
                <w:tab w:val="left" w:pos="5670"/>
                <w:tab w:val="left" w:leader="underscore" w:pos="7920"/>
              </w:tabs>
              <w:spacing w:line="240" w:lineRule="atLeast"/>
              <w:rPr>
                <w:sz w:val="22"/>
              </w:rPr>
            </w:pPr>
          </w:p>
        </w:tc>
        <w:tc>
          <w:tcPr>
            <w:tcW w:w="1418" w:type="dxa"/>
            <w:tcBorders>
              <w:top w:val="single" w:sz="4" w:space="0" w:color="auto"/>
              <w:bottom w:val="single" w:sz="4" w:space="0" w:color="auto"/>
            </w:tcBorders>
          </w:tcPr>
          <w:p w14:paraId="0779D59D" w14:textId="77777777" w:rsidR="00383DE4" w:rsidRDefault="00383DE4" w:rsidP="001D29E9">
            <w:pPr>
              <w:tabs>
                <w:tab w:val="left" w:pos="540"/>
                <w:tab w:val="left" w:pos="1080"/>
                <w:tab w:val="left" w:pos="1620"/>
                <w:tab w:val="left" w:pos="2160"/>
                <w:tab w:val="left" w:pos="2700"/>
                <w:tab w:val="left" w:pos="3240"/>
                <w:tab w:val="left" w:pos="3828"/>
                <w:tab w:val="left" w:pos="4395"/>
                <w:tab w:val="left" w:pos="4962"/>
                <w:tab w:val="left" w:pos="5670"/>
                <w:tab w:val="left" w:leader="underscore" w:pos="7920"/>
              </w:tabs>
              <w:spacing w:line="240" w:lineRule="atLeast"/>
              <w:rPr>
                <w:sz w:val="22"/>
              </w:rPr>
            </w:pPr>
          </w:p>
        </w:tc>
        <w:tc>
          <w:tcPr>
            <w:tcW w:w="284" w:type="dxa"/>
          </w:tcPr>
          <w:p w14:paraId="68048C26" w14:textId="77777777" w:rsidR="00383DE4" w:rsidRDefault="00383DE4" w:rsidP="001D29E9">
            <w:pPr>
              <w:tabs>
                <w:tab w:val="left" w:pos="540"/>
                <w:tab w:val="left" w:pos="1080"/>
                <w:tab w:val="left" w:pos="1620"/>
                <w:tab w:val="left" w:pos="2160"/>
                <w:tab w:val="left" w:pos="2700"/>
                <w:tab w:val="left" w:pos="3240"/>
                <w:tab w:val="left" w:pos="3828"/>
                <w:tab w:val="left" w:pos="4395"/>
                <w:tab w:val="left" w:pos="4962"/>
                <w:tab w:val="left" w:pos="5670"/>
                <w:tab w:val="left" w:leader="underscore" w:pos="7920"/>
              </w:tabs>
              <w:spacing w:line="240" w:lineRule="atLeast"/>
              <w:rPr>
                <w:sz w:val="22"/>
              </w:rPr>
            </w:pPr>
          </w:p>
        </w:tc>
        <w:tc>
          <w:tcPr>
            <w:tcW w:w="1417" w:type="dxa"/>
            <w:tcBorders>
              <w:top w:val="single" w:sz="2" w:space="0" w:color="auto"/>
              <w:bottom w:val="single" w:sz="2" w:space="0" w:color="auto"/>
            </w:tcBorders>
          </w:tcPr>
          <w:p w14:paraId="11817CC7" w14:textId="77777777" w:rsidR="00383DE4" w:rsidRDefault="00383DE4" w:rsidP="001D29E9">
            <w:pPr>
              <w:tabs>
                <w:tab w:val="left" w:pos="540"/>
                <w:tab w:val="left" w:pos="1080"/>
                <w:tab w:val="left" w:pos="1620"/>
                <w:tab w:val="left" w:pos="2160"/>
                <w:tab w:val="left" w:pos="2700"/>
                <w:tab w:val="left" w:pos="3240"/>
                <w:tab w:val="left" w:pos="3828"/>
                <w:tab w:val="left" w:pos="4395"/>
                <w:tab w:val="left" w:pos="4962"/>
                <w:tab w:val="left" w:pos="5670"/>
                <w:tab w:val="left" w:leader="underscore" w:pos="7920"/>
              </w:tabs>
              <w:spacing w:line="240" w:lineRule="atLeast"/>
              <w:rPr>
                <w:sz w:val="22"/>
              </w:rPr>
            </w:pPr>
          </w:p>
        </w:tc>
      </w:tr>
    </w:tbl>
    <w:p w14:paraId="6FF4C551" w14:textId="77777777" w:rsidR="00383DE4" w:rsidRDefault="00A955DF" w:rsidP="003E1A90">
      <w:pPr>
        <w:tabs>
          <w:tab w:val="left" w:pos="540"/>
          <w:tab w:val="left" w:pos="851"/>
          <w:tab w:val="left" w:pos="1620"/>
          <w:tab w:val="left" w:pos="2160"/>
          <w:tab w:val="left" w:pos="2700"/>
          <w:tab w:val="left" w:pos="3240"/>
          <w:tab w:val="left" w:leader="underscore" w:pos="7920"/>
        </w:tabs>
        <w:snapToGrid w:val="0"/>
        <w:spacing w:line="271" w:lineRule="auto"/>
        <w:ind w:left="851" w:hanging="851"/>
        <w:rPr>
          <w:rFonts w:eastAsia="新細明體"/>
          <w:b/>
          <w:kern w:val="2"/>
          <w:sz w:val="22"/>
          <w:szCs w:val="24"/>
        </w:rPr>
      </w:pPr>
      <w:r w:rsidRPr="003E1A90">
        <w:rPr>
          <w:rFonts w:eastAsia="新細明體"/>
          <w:b/>
          <w:kern w:val="2"/>
          <w:sz w:val="22"/>
          <w:szCs w:val="24"/>
        </w:rPr>
        <w:tab/>
      </w:r>
    </w:p>
    <w:p w14:paraId="1B0C3962" w14:textId="314701DE" w:rsidR="00A955DF" w:rsidRPr="003E1A90" w:rsidRDefault="00383DE4" w:rsidP="003E1A90">
      <w:pPr>
        <w:tabs>
          <w:tab w:val="left" w:pos="540"/>
          <w:tab w:val="left" w:pos="851"/>
          <w:tab w:val="left" w:pos="1620"/>
          <w:tab w:val="left" w:pos="2160"/>
          <w:tab w:val="left" w:pos="2700"/>
          <w:tab w:val="left" w:pos="3240"/>
          <w:tab w:val="left" w:leader="underscore" w:pos="7920"/>
        </w:tabs>
        <w:snapToGrid w:val="0"/>
        <w:spacing w:line="271" w:lineRule="auto"/>
        <w:ind w:left="851" w:hanging="851"/>
        <w:rPr>
          <w:rFonts w:eastAsia="新細明體"/>
          <w:kern w:val="2"/>
          <w:sz w:val="22"/>
          <w:szCs w:val="24"/>
        </w:rPr>
      </w:pPr>
      <w:r>
        <w:rPr>
          <w:rFonts w:eastAsia="新細明體"/>
          <w:b/>
          <w:kern w:val="2"/>
          <w:sz w:val="22"/>
          <w:szCs w:val="24"/>
        </w:rPr>
        <w:tab/>
      </w:r>
      <w:r w:rsidR="00A955DF" w:rsidRPr="003E1A90">
        <w:rPr>
          <w:rFonts w:eastAsia="新細明體"/>
          <w:kern w:val="2"/>
          <w:sz w:val="22"/>
          <w:szCs w:val="24"/>
        </w:rPr>
        <w:t>*</w:t>
      </w:r>
      <w:r w:rsidR="00A955DF" w:rsidRPr="003E1A90">
        <w:rPr>
          <w:rFonts w:eastAsia="新細明體"/>
          <w:kern w:val="2"/>
          <w:sz w:val="22"/>
          <w:szCs w:val="24"/>
        </w:rPr>
        <w:tab/>
      </w:r>
      <w:r>
        <w:rPr>
          <w:sz w:val="22"/>
        </w:rPr>
        <w:t>Please fill in the number according to the codes given below</w:t>
      </w:r>
      <w:r>
        <w:rPr>
          <w:rFonts w:eastAsia="新細明體"/>
          <w:kern w:val="2"/>
          <w:sz w:val="22"/>
          <w:szCs w:val="24"/>
        </w:rPr>
        <w:t>:</w:t>
      </w:r>
      <w:r w:rsidR="00A955DF" w:rsidRPr="003E1A90">
        <w:rPr>
          <w:rFonts w:eastAsia="新細明體"/>
          <w:kern w:val="2"/>
          <w:sz w:val="22"/>
          <w:szCs w:val="24"/>
        </w:rPr>
        <w:t xml:space="preserve"> </w:t>
      </w:r>
    </w:p>
    <w:p w14:paraId="414CA59D" w14:textId="77777777" w:rsidR="00383DE4" w:rsidRPr="00383DE4" w:rsidRDefault="00383DE4" w:rsidP="00D0096D">
      <w:pPr>
        <w:tabs>
          <w:tab w:val="left" w:leader="underscore" w:pos="2700"/>
          <w:tab w:val="left" w:pos="2880"/>
          <w:tab w:val="left" w:pos="5760"/>
        </w:tabs>
        <w:ind w:leftChars="327" w:left="850"/>
        <w:rPr>
          <w:rFonts w:eastAsia="新細明體"/>
          <w:b/>
          <w:kern w:val="2"/>
          <w:sz w:val="22"/>
          <w:szCs w:val="24"/>
          <w:lang w:eastAsia="zh-HK"/>
        </w:rPr>
      </w:pPr>
      <w:r w:rsidRPr="00383DE4">
        <w:rPr>
          <w:rFonts w:eastAsia="新細明體"/>
          <w:b/>
          <w:kern w:val="2"/>
          <w:sz w:val="22"/>
          <w:szCs w:val="24"/>
        </w:rPr>
        <w:t>Code of relationship with child-in-question</w:t>
      </w:r>
    </w:p>
    <w:p w14:paraId="347A455D" w14:textId="77777777" w:rsidR="00383DE4" w:rsidRPr="00383DE4" w:rsidRDefault="00383DE4" w:rsidP="00D0096D">
      <w:pPr>
        <w:tabs>
          <w:tab w:val="left" w:leader="underscore" w:pos="2700"/>
          <w:tab w:val="left" w:pos="2880"/>
          <w:tab w:val="left" w:pos="5760"/>
        </w:tabs>
        <w:ind w:leftChars="327" w:left="1354" w:hanging="504"/>
        <w:rPr>
          <w:rFonts w:eastAsia="新細明體"/>
          <w:kern w:val="2"/>
          <w:sz w:val="22"/>
          <w:szCs w:val="24"/>
        </w:rPr>
      </w:pPr>
      <w:r w:rsidRPr="00383DE4">
        <w:rPr>
          <w:rFonts w:eastAsia="新細明體"/>
          <w:kern w:val="2"/>
          <w:sz w:val="22"/>
          <w:szCs w:val="24"/>
        </w:rPr>
        <w:t>(1)</w:t>
      </w:r>
      <w:r w:rsidRPr="00383DE4">
        <w:rPr>
          <w:rFonts w:eastAsia="新細明體"/>
          <w:kern w:val="2"/>
          <w:sz w:val="22"/>
          <w:szCs w:val="24"/>
        </w:rPr>
        <w:tab/>
        <w:t>Sibling: Brother or sister (including half</w:t>
      </w:r>
      <w:r w:rsidRPr="00383DE4">
        <w:rPr>
          <w:rFonts w:eastAsia="新細明體" w:hint="eastAsia"/>
          <w:kern w:val="2"/>
          <w:sz w:val="22"/>
          <w:szCs w:val="24"/>
        </w:rPr>
        <w:t>-</w:t>
      </w:r>
      <w:r w:rsidRPr="00383DE4">
        <w:rPr>
          <w:rFonts w:eastAsia="新細明體"/>
          <w:kern w:val="2"/>
          <w:sz w:val="22"/>
          <w:szCs w:val="24"/>
        </w:rPr>
        <w:t>sibling, step-sibling or adopted sibling)</w:t>
      </w:r>
    </w:p>
    <w:p w14:paraId="51C3D11C" w14:textId="77777777" w:rsidR="00383DE4" w:rsidRPr="00383DE4" w:rsidRDefault="00383DE4" w:rsidP="00D0096D">
      <w:pPr>
        <w:tabs>
          <w:tab w:val="left" w:leader="underscore" w:pos="2700"/>
          <w:tab w:val="left" w:pos="2880"/>
          <w:tab w:val="left" w:pos="5760"/>
        </w:tabs>
        <w:ind w:leftChars="327" w:left="1354" w:hanging="504"/>
        <w:rPr>
          <w:rFonts w:eastAsia="新細明體"/>
          <w:kern w:val="2"/>
          <w:sz w:val="22"/>
          <w:szCs w:val="24"/>
        </w:rPr>
      </w:pPr>
      <w:r w:rsidRPr="00383DE4">
        <w:rPr>
          <w:rFonts w:eastAsia="新細明體"/>
          <w:kern w:val="2"/>
          <w:sz w:val="22"/>
          <w:szCs w:val="24"/>
        </w:rPr>
        <w:t>(2)</w:t>
      </w:r>
      <w:r w:rsidRPr="00383DE4">
        <w:rPr>
          <w:rFonts w:eastAsia="新細明體"/>
          <w:kern w:val="2"/>
          <w:sz w:val="22"/>
          <w:szCs w:val="24"/>
        </w:rPr>
        <w:tab/>
        <w:t>Cousin</w:t>
      </w:r>
    </w:p>
    <w:p w14:paraId="6039EE38" w14:textId="77777777" w:rsidR="00383DE4" w:rsidRPr="00383DE4" w:rsidRDefault="00383DE4" w:rsidP="00D0096D">
      <w:pPr>
        <w:tabs>
          <w:tab w:val="left" w:leader="underscore" w:pos="2700"/>
          <w:tab w:val="left" w:pos="2880"/>
          <w:tab w:val="left" w:pos="5760"/>
        </w:tabs>
        <w:ind w:leftChars="327" w:left="1354" w:hanging="504"/>
        <w:rPr>
          <w:rFonts w:eastAsia="新細明體"/>
          <w:kern w:val="2"/>
          <w:sz w:val="22"/>
          <w:szCs w:val="24"/>
        </w:rPr>
      </w:pPr>
      <w:r w:rsidRPr="00383DE4">
        <w:rPr>
          <w:rFonts w:eastAsia="新細明體"/>
          <w:kern w:val="2"/>
          <w:sz w:val="22"/>
          <w:szCs w:val="24"/>
        </w:rPr>
        <w:t>(3)</w:t>
      </w:r>
      <w:r w:rsidRPr="00383DE4">
        <w:rPr>
          <w:rFonts w:eastAsia="新細明體"/>
          <w:kern w:val="2"/>
          <w:sz w:val="22"/>
          <w:szCs w:val="24"/>
        </w:rPr>
        <w:tab/>
        <w:t>S</w:t>
      </w:r>
      <w:r w:rsidRPr="00383DE4">
        <w:rPr>
          <w:rFonts w:eastAsia="新細明體" w:hint="eastAsia"/>
          <w:kern w:val="2"/>
          <w:sz w:val="22"/>
          <w:szCs w:val="24"/>
        </w:rPr>
        <w:t>choolmate/friend/peer</w:t>
      </w:r>
      <w:r w:rsidRPr="00383DE4">
        <w:rPr>
          <w:rFonts w:eastAsia="新細明體"/>
          <w:kern w:val="2"/>
          <w:sz w:val="22"/>
          <w:szCs w:val="24"/>
        </w:rPr>
        <w:t>/social media friend</w:t>
      </w:r>
    </w:p>
    <w:p w14:paraId="2974CC63" w14:textId="77777777" w:rsidR="00383DE4" w:rsidRPr="00383DE4" w:rsidRDefault="00383DE4" w:rsidP="00D0096D">
      <w:pPr>
        <w:tabs>
          <w:tab w:val="left" w:leader="underscore" w:pos="2700"/>
          <w:tab w:val="left" w:pos="2880"/>
          <w:tab w:val="left" w:pos="5760"/>
        </w:tabs>
        <w:ind w:leftChars="327" w:left="1354" w:hanging="504"/>
        <w:rPr>
          <w:rFonts w:eastAsia="新細明體"/>
          <w:kern w:val="2"/>
          <w:sz w:val="22"/>
          <w:szCs w:val="24"/>
        </w:rPr>
      </w:pPr>
      <w:r w:rsidRPr="00383DE4">
        <w:rPr>
          <w:rFonts w:eastAsia="新細明體"/>
          <w:kern w:val="2"/>
          <w:sz w:val="22"/>
          <w:szCs w:val="24"/>
        </w:rPr>
        <w:t>(4)</w:t>
      </w:r>
      <w:r w:rsidRPr="00383DE4">
        <w:rPr>
          <w:rFonts w:eastAsia="新細明體"/>
          <w:kern w:val="2"/>
          <w:sz w:val="22"/>
          <w:szCs w:val="24"/>
        </w:rPr>
        <w:tab/>
        <w:t>Neighbour (including co-tenant)</w:t>
      </w:r>
    </w:p>
    <w:p w14:paraId="00D1B6FA" w14:textId="77777777" w:rsidR="00383DE4" w:rsidRPr="00383DE4" w:rsidRDefault="00383DE4" w:rsidP="00D0096D">
      <w:pPr>
        <w:tabs>
          <w:tab w:val="left" w:leader="underscore" w:pos="2700"/>
          <w:tab w:val="left" w:pos="2880"/>
          <w:tab w:val="left" w:pos="5760"/>
        </w:tabs>
        <w:ind w:leftChars="327" w:left="1354" w:hanging="504"/>
        <w:rPr>
          <w:rFonts w:eastAsia="新細明體"/>
          <w:kern w:val="2"/>
          <w:sz w:val="22"/>
          <w:szCs w:val="24"/>
        </w:rPr>
      </w:pPr>
      <w:r w:rsidRPr="00383DE4">
        <w:rPr>
          <w:rFonts w:eastAsia="新細明體"/>
          <w:kern w:val="2"/>
          <w:sz w:val="22"/>
          <w:szCs w:val="24"/>
        </w:rPr>
        <w:t>(5)</w:t>
      </w:r>
      <w:r w:rsidRPr="00383DE4">
        <w:rPr>
          <w:rFonts w:eastAsia="新細明體"/>
          <w:kern w:val="2"/>
          <w:sz w:val="22"/>
          <w:szCs w:val="24"/>
        </w:rPr>
        <w:tab/>
        <w:t>Inmate of residential service/boarding section of school</w:t>
      </w:r>
    </w:p>
    <w:p w14:paraId="08655377" w14:textId="77777777" w:rsidR="00383DE4" w:rsidRPr="00383DE4" w:rsidRDefault="00383DE4" w:rsidP="00D0096D">
      <w:pPr>
        <w:tabs>
          <w:tab w:val="left" w:leader="underscore" w:pos="2700"/>
          <w:tab w:val="left" w:pos="2880"/>
          <w:tab w:val="left" w:pos="5760"/>
        </w:tabs>
        <w:ind w:leftChars="327" w:left="1354" w:hanging="504"/>
        <w:rPr>
          <w:rFonts w:eastAsia="新細明體"/>
          <w:kern w:val="2"/>
          <w:sz w:val="22"/>
          <w:szCs w:val="24"/>
        </w:rPr>
      </w:pPr>
      <w:r w:rsidRPr="00383DE4">
        <w:rPr>
          <w:rFonts w:eastAsia="新細明體"/>
          <w:kern w:val="2"/>
          <w:sz w:val="22"/>
          <w:szCs w:val="24"/>
        </w:rPr>
        <w:t>(6)</w:t>
      </w:r>
      <w:r w:rsidRPr="00383DE4">
        <w:rPr>
          <w:rFonts w:eastAsia="新細明體"/>
          <w:kern w:val="2"/>
          <w:sz w:val="22"/>
          <w:szCs w:val="24"/>
        </w:rPr>
        <w:tab/>
        <w:t>Unrelated child</w:t>
      </w:r>
      <w:r w:rsidRPr="00383DE4">
        <w:rPr>
          <w:rFonts w:eastAsia="新細明體" w:hint="eastAsia"/>
          <w:kern w:val="2"/>
          <w:sz w:val="22"/>
          <w:szCs w:val="24"/>
        </w:rPr>
        <w:t xml:space="preserve">/stranger </w:t>
      </w:r>
    </w:p>
    <w:p w14:paraId="6516B244" w14:textId="6E12E0AB" w:rsidR="00176DFA" w:rsidRPr="00D0096D" w:rsidRDefault="00383DE4" w:rsidP="00D0096D">
      <w:pPr>
        <w:tabs>
          <w:tab w:val="left" w:leader="underscore" w:pos="2700"/>
          <w:tab w:val="left" w:pos="2880"/>
          <w:tab w:val="left" w:pos="8080"/>
        </w:tabs>
        <w:ind w:leftChars="327" w:left="1354" w:hanging="504"/>
        <w:rPr>
          <w:rFonts w:eastAsia="新細明體"/>
          <w:kern w:val="2"/>
          <w:sz w:val="22"/>
          <w:szCs w:val="24"/>
        </w:rPr>
      </w:pPr>
      <w:r w:rsidRPr="00383DE4">
        <w:rPr>
          <w:rFonts w:eastAsia="新細明體"/>
          <w:kern w:val="2"/>
          <w:sz w:val="22"/>
          <w:szCs w:val="24"/>
        </w:rPr>
        <w:t>(7)</w:t>
      </w:r>
      <w:r w:rsidRPr="00383DE4">
        <w:rPr>
          <w:rFonts w:eastAsia="新細明體"/>
          <w:kern w:val="2"/>
          <w:sz w:val="22"/>
          <w:szCs w:val="24"/>
        </w:rPr>
        <w:tab/>
        <w:t xml:space="preserve">Others, please specify: </w:t>
      </w:r>
      <w:r w:rsidRPr="00383DE4">
        <w:rPr>
          <w:rFonts w:eastAsia="新細明體"/>
          <w:kern w:val="2"/>
          <w:sz w:val="22"/>
          <w:szCs w:val="24"/>
          <w:u w:val="single"/>
        </w:rPr>
        <w:tab/>
      </w:r>
      <w:r w:rsidRPr="00383DE4">
        <w:rPr>
          <w:rFonts w:eastAsia="新細明體"/>
          <w:kern w:val="2"/>
          <w:sz w:val="22"/>
          <w:szCs w:val="24"/>
          <w:u w:val="single"/>
        </w:rPr>
        <w:tab/>
      </w:r>
      <w:r w:rsidRPr="00383DE4">
        <w:rPr>
          <w:rFonts w:eastAsia="新細明體"/>
          <w:kern w:val="2"/>
          <w:sz w:val="22"/>
          <w:szCs w:val="24"/>
        </w:rPr>
        <w:tab/>
      </w:r>
    </w:p>
    <w:p w14:paraId="4E5191FC" w14:textId="77777777" w:rsidR="00176DFA" w:rsidRDefault="00176DFA" w:rsidP="003E1A90">
      <w:pPr>
        <w:tabs>
          <w:tab w:val="left" w:pos="540"/>
          <w:tab w:val="left" w:pos="1080"/>
          <w:tab w:val="left" w:pos="1620"/>
          <w:tab w:val="left" w:pos="2160"/>
          <w:tab w:val="left" w:pos="2700"/>
          <w:tab w:val="left" w:pos="3240"/>
          <w:tab w:val="left" w:leader="underscore" w:pos="8280"/>
        </w:tabs>
        <w:snapToGrid w:val="0"/>
        <w:spacing w:line="271" w:lineRule="auto"/>
        <w:rPr>
          <w:rFonts w:eastAsia="新細明體"/>
          <w:b/>
          <w:kern w:val="2"/>
          <w:sz w:val="22"/>
          <w:szCs w:val="24"/>
        </w:rPr>
      </w:pPr>
    </w:p>
    <w:p w14:paraId="78A57B6B" w14:textId="77777777" w:rsidR="00383DE4" w:rsidRPr="00383DE4" w:rsidRDefault="00383DE4" w:rsidP="003E1A90">
      <w:pPr>
        <w:tabs>
          <w:tab w:val="left" w:pos="540"/>
          <w:tab w:val="left" w:pos="1080"/>
          <w:tab w:val="left" w:pos="1620"/>
          <w:tab w:val="left" w:pos="2160"/>
          <w:tab w:val="left" w:pos="2700"/>
          <w:tab w:val="left" w:pos="3240"/>
          <w:tab w:val="left" w:leader="underscore" w:pos="8280"/>
        </w:tabs>
        <w:snapToGrid w:val="0"/>
        <w:spacing w:line="271" w:lineRule="auto"/>
        <w:rPr>
          <w:rFonts w:eastAsia="新細明體"/>
          <w:b/>
          <w:kern w:val="2"/>
          <w:sz w:val="22"/>
          <w:szCs w:val="24"/>
        </w:rPr>
      </w:pPr>
    </w:p>
    <w:p w14:paraId="503433FC" w14:textId="77777777" w:rsidR="00A955DF" w:rsidRPr="003E1A90" w:rsidRDefault="00A955DF" w:rsidP="003E1A90">
      <w:pPr>
        <w:tabs>
          <w:tab w:val="left" w:pos="540"/>
          <w:tab w:val="left" w:pos="1080"/>
          <w:tab w:val="left" w:pos="1620"/>
          <w:tab w:val="left" w:pos="2160"/>
          <w:tab w:val="left" w:pos="2700"/>
          <w:tab w:val="left" w:pos="3240"/>
          <w:tab w:val="left" w:leader="underscore" w:pos="8280"/>
        </w:tabs>
        <w:snapToGrid w:val="0"/>
        <w:spacing w:line="271" w:lineRule="auto"/>
        <w:rPr>
          <w:rFonts w:eastAsia="新細明體"/>
          <w:b/>
          <w:kern w:val="2"/>
          <w:sz w:val="22"/>
          <w:szCs w:val="24"/>
        </w:rPr>
      </w:pPr>
      <w:r w:rsidRPr="003E1A90">
        <w:rPr>
          <w:rFonts w:eastAsia="新細明體"/>
          <w:b/>
          <w:kern w:val="2"/>
          <w:sz w:val="22"/>
          <w:szCs w:val="24"/>
        </w:rPr>
        <w:t>Part D - Information on additional form(s)</w:t>
      </w:r>
    </w:p>
    <w:p w14:paraId="7DBB3ADC" w14:textId="77777777" w:rsidR="00A955DF" w:rsidRPr="003E1A90" w:rsidRDefault="00A955DF" w:rsidP="003E1A90">
      <w:pPr>
        <w:tabs>
          <w:tab w:val="left" w:pos="540"/>
          <w:tab w:val="left" w:pos="1080"/>
          <w:tab w:val="left" w:pos="1620"/>
          <w:tab w:val="left" w:pos="2160"/>
          <w:tab w:val="left" w:pos="2700"/>
          <w:tab w:val="left" w:pos="3240"/>
          <w:tab w:val="left" w:leader="underscore" w:pos="8280"/>
        </w:tabs>
        <w:snapToGrid w:val="0"/>
        <w:spacing w:line="271" w:lineRule="auto"/>
        <w:rPr>
          <w:rFonts w:eastAsia="新細明體"/>
          <w:kern w:val="2"/>
          <w:sz w:val="22"/>
          <w:szCs w:val="24"/>
          <w:u w:val="single"/>
        </w:rPr>
      </w:pPr>
    </w:p>
    <w:p w14:paraId="07024CF5" w14:textId="32DA2D38" w:rsidR="00A955DF" w:rsidRPr="003E1A90" w:rsidRDefault="00A955DF" w:rsidP="003E1A90">
      <w:pPr>
        <w:tabs>
          <w:tab w:val="left" w:pos="540"/>
          <w:tab w:val="left" w:pos="1080"/>
          <w:tab w:val="left" w:pos="1620"/>
          <w:tab w:val="left" w:pos="2160"/>
          <w:tab w:val="left" w:pos="2700"/>
          <w:tab w:val="left" w:pos="3240"/>
          <w:tab w:val="left" w:leader="underscore" w:pos="8280"/>
        </w:tabs>
        <w:snapToGrid w:val="0"/>
        <w:spacing w:line="271" w:lineRule="auto"/>
        <w:rPr>
          <w:rFonts w:eastAsia="新細明體"/>
          <w:kern w:val="2"/>
          <w:sz w:val="22"/>
          <w:szCs w:val="24"/>
        </w:rPr>
      </w:pPr>
      <w:r w:rsidRPr="003E1A90">
        <w:rPr>
          <w:rFonts w:eastAsia="新細明體"/>
          <w:kern w:val="2"/>
          <w:sz w:val="22"/>
          <w:szCs w:val="24"/>
        </w:rPr>
        <w:t xml:space="preserve">Have you attached additional forms for </w:t>
      </w:r>
      <w:r w:rsidR="00267BDF" w:rsidRPr="008D4106">
        <w:rPr>
          <w:sz w:val="22"/>
        </w:rPr>
        <w:t>perpetrator/alleged perpetrator/potential perpetrator</w:t>
      </w:r>
      <w:r w:rsidRPr="003E1A90">
        <w:rPr>
          <w:rFonts w:eastAsia="新細明體"/>
          <w:kern w:val="2"/>
          <w:sz w:val="22"/>
          <w:szCs w:val="24"/>
        </w:rPr>
        <w:t>?</w:t>
      </w:r>
    </w:p>
    <w:p w14:paraId="7E4F061A" w14:textId="77059CCD" w:rsidR="00A955DF" w:rsidRPr="003E1A90" w:rsidRDefault="00A955DF" w:rsidP="003E1A90">
      <w:pPr>
        <w:tabs>
          <w:tab w:val="left" w:pos="540"/>
          <w:tab w:val="left" w:pos="1080"/>
          <w:tab w:val="left" w:pos="1620"/>
          <w:tab w:val="left" w:pos="2160"/>
          <w:tab w:val="left" w:pos="2700"/>
          <w:tab w:val="left" w:pos="3240"/>
          <w:tab w:val="left" w:leader="underscore" w:pos="8280"/>
        </w:tabs>
        <w:snapToGrid w:val="0"/>
        <w:spacing w:line="271" w:lineRule="auto"/>
        <w:rPr>
          <w:rFonts w:eastAsia="新細明體"/>
          <w:kern w:val="2"/>
          <w:sz w:val="22"/>
          <w:szCs w:val="24"/>
        </w:rPr>
      </w:pPr>
      <w:r w:rsidRPr="003E1A90">
        <w:rPr>
          <w:rFonts w:eastAsia="新細明體"/>
          <w:kern w:val="2"/>
          <w:sz w:val="22"/>
          <w:szCs w:val="24"/>
        </w:rPr>
        <w:tab/>
      </w:r>
      <w:sdt>
        <w:sdtPr>
          <w:rPr>
            <w:rFonts w:eastAsia="新細明體"/>
            <w:kern w:val="2"/>
            <w:sz w:val="22"/>
            <w:szCs w:val="24"/>
          </w:rPr>
          <w:id w:val="127055270"/>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No</w:t>
      </w:r>
    </w:p>
    <w:p w14:paraId="38AA0F01" w14:textId="2D5D4E0C" w:rsidR="00A955DF" w:rsidRPr="003E1A90" w:rsidRDefault="00A955DF" w:rsidP="003E1A90">
      <w:pPr>
        <w:tabs>
          <w:tab w:val="left" w:pos="540"/>
          <w:tab w:val="left" w:pos="1080"/>
          <w:tab w:val="left" w:pos="1620"/>
          <w:tab w:val="left" w:pos="2160"/>
          <w:tab w:val="left" w:pos="2700"/>
          <w:tab w:val="left" w:pos="3240"/>
          <w:tab w:val="left" w:leader="underscore" w:pos="8280"/>
        </w:tabs>
        <w:snapToGrid w:val="0"/>
        <w:spacing w:line="271" w:lineRule="auto"/>
        <w:rPr>
          <w:rFonts w:eastAsia="新細明體"/>
          <w:kern w:val="2"/>
          <w:sz w:val="22"/>
          <w:szCs w:val="24"/>
        </w:rPr>
      </w:pPr>
      <w:r w:rsidRPr="003E1A90">
        <w:rPr>
          <w:rFonts w:eastAsia="新細明體"/>
          <w:kern w:val="2"/>
          <w:sz w:val="22"/>
          <w:szCs w:val="24"/>
        </w:rPr>
        <w:tab/>
      </w:r>
      <w:sdt>
        <w:sdtPr>
          <w:rPr>
            <w:rFonts w:eastAsia="新細明體"/>
            <w:kern w:val="2"/>
            <w:sz w:val="22"/>
            <w:szCs w:val="24"/>
          </w:rPr>
          <w:id w:val="605082532"/>
        </w:sdtPr>
        <w:sdtContent>
          <w:r w:rsidRPr="003E1A90">
            <w:rPr>
              <w:rFonts w:ascii="MS Mincho" w:eastAsia="MS Mincho" w:hAnsi="MS Mincho" w:cs="MS Mincho" w:hint="eastAsia"/>
              <w:kern w:val="2"/>
              <w:sz w:val="22"/>
              <w:szCs w:val="24"/>
            </w:rPr>
            <w:t>☐</w:t>
          </w:r>
        </w:sdtContent>
      </w:sdt>
      <w:r w:rsidRPr="003E1A90">
        <w:rPr>
          <w:rFonts w:eastAsia="新細明體"/>
          <w:kern w:val="2"/>
          <w:sz w:val="22"/>
          <w:szCs w:val="24"/>
        </w:rPr>
        <w:tab/>
        <w:t>Yes</w:t>
      </w:r>
      <w:r w:rsidR="00267BDF">
        <w:rPr>
          <w:sz w:val="22"/>
        </w:rPr>
        <w:t xml:space="preserve">, please indicate the number of additional form(s) attached: </w:t>
      </w:r>
      <w:r w:rsidR="00267BDF" w:rsidRPr="006D12BD">
        <w:rPr>
          <w:rFonts w:ascii="Wingdings" w:hAnsi="Wingdings"/>
          <w:spacing w:val="-35"/>
          <w:position w:val="-6"/>
          <w:sz w:val="36"/>
        </w:rPr>
        <w:t></w:t>
      </w:r>
    </w:p>
    <w:p w14:paraId="15AEC2DD" w14:textId="50C6FD04" w:rsidR="00A955DF" w:rsidRPr="003E1A90" w:rsidRDefault="00A955DF" w:rsidP="00F135A9">
      <w:pPr>
        <w:tabs>
          <w:tab w:val="left" w:pos="540"/>
          <w:tab w:val="left" w:pos="1080"/>
          <w:tab w:val="left" w:pos="1620"/>
          <w:tab w:val="left" w:pos="2160"/>
          <w:tab w:val="left" w:pos="5220"/>
          <w:tab w:val="left" w:leader="underscore" w:pos="8280"/>
        </w:tabs>
        <w:snapToGrid w:val="0"/>
        <w:ind w:leftChars="436" w:left="1134"/>
        <w:rPr>
          <w:rFonts w:eastAsia="新細明體"/>
          <w:kern w:val="2"/>
          <w:sz w:val="22"/>
        </w:rPr>
      </w:pPr>
    </w:p>
    <w:p w14:paraId="6C764B29" w14:textId="77777777" w:rsidR="00A955DF" w:rsidRPr="003E1A90" w:rsidRDefault="00A955DF" w:rsidP="003E1A90">
      <w:pPr>
        <w:tabs>
          <w:tab w:val="left" w:pos="540"/>
          <w:tab w:val="left" w:pos="1080"/>
          <w:tab w:val="left" w:pos="1620"/>
          <w:tab w:val="left" w:pos="2160"/>
          <w:tab w:val="left" w:pos="2700"/>
          <w:tab w:val="left" w:pos="3240"/>
          <w:tab w:val="left" w:pos="6750"/>
          <w:tab w:val="left" w:pos="8730"/>
        </w:tabs>
        <w:snapToGrid w:val="0"/>
        <w:spacing w:line="271" w:lineRule="auto"/>
        <w:rPr>
          <w:rFonts w:eastAsia="新細明體"/>
          <w:kern w:val="2"/>
          <w:sz w:val="22"/>
          <w:szCs w:val="24"/>
          <w:u w:val="single"/>
        </w:rPr>
      </w:pP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p>
    <w:p w14:paraId="112E4A8D" w14:textId="77777777" w:rsidR="00A955DF" w:rsidRPr="003E1A90" w:rsidRDefault="00A955DF" w:rsidP="003E1A90">
      <w:pPr>
        <w:tabs>
          <w:tab w:val="left" w:pos="540"/>
          <w:tab w:val="left" w:pos="1080"/>
          <w:tab w:val="left" w:pos="1620"/>
          <w:tab w:val="left" w:pos="2160"/>
          <w:tab w:val="left" w:pos="2700"/>
          <w:tab w:val="left" w:pos="3240"/>
          <w:tab w:val="left" w:leader="underscore" w:pos="8280"/>
        </w:tabs>
        <w:snapToGrid w:val="0"/>
        <w:spacing w:line="271" w:lineRule="auto"/>
        <w:rPr>
          <w:rFonts w:eastAsia="新細明體"/>
          <w:kern w:val="2"/>
          <w:sz w:val="22"/>
          <w:szCs w:val="24"/>
        </w:rPr>
      </w:pPr>
    </w:p>
    <w:p w14:paraId="37EEB101" w14:textId="77777777" w:rsidR="00A955DF" w:rsidRPr="003E1A90" w:rsidRDefault="00A955DF" w:rsidP="003E1A90">
      <w:pPr>
        <w:tabs>
          <w:tab w:val="left" w:pos="540"/>
          <w:tab w:val="left" w:pos="1080"/>
          <w:tab w:val="left" w:pos="1620"/>
          <w:tab w:val="left" w:pos="2160"/>
          <w:tab w:val="left" w:pos="2700"/>
          <w:tab w:val="left" w:pos="3240"/>
          <w:tab w:val="left" w:leader="underscore" w:pos="8280"/>
        </w:tabs>
        <w:snapToGrid w:val="0"/>
        <w:spacing w:line="271" w:lineRule="auto"/>
        <w:rPr>
          <w:rFonts w:eastAsia="新細明體"/>
          <w:kern w:val="2"/>
          <w:sz w:val="22"/>
          <w:szCs w:val="24"/>
          <w:u w:val="single"/>
        </w:rPr>
      </w:pPr>
      <w:r w:rsidRPr="003E1A90">
        <w:rPr>
          <w:rFonts w:eastAsia="新細明體"/>
          <w:kern w:val="2"/>
          <w:sz w:val="22"/>
          <w:szCs w:val="24"/>
          <w:u w:val="single"/>
        </w:rPr>
        <w:t>Reporting Officer/Social Worker</w:t>
      </w:r>
    </w:p>
    <w:tbl>
      <w:tblPr>
        <w:tblW w:w="0" w:type="auto"/>
        <w:tblLayout w:type="fixed"/>
        <w:tblLook w:val="04A0" w:firstRow="1" w:lastRow="0" w:firstColumn="1" w:lastColumn="0" w:noHBand="0" w:noVBand="1"/>
      </w:tblPr>
      <w:tblGrid>
        <w:gridCol w:w="1335"/>
        <w:gridCol w:w="2925"/>
        <w:gridCol w:w="1770"/>
        <w:gridCol w:w="2775"/>
      </w:tblGrid>
      <w:tr w:rsidR="00A955DF" w:rsidRPr="003E1A90" w14:paraId="15D4AFE8" w14:textId="77777777" w:rsidTr="005370CA">
        <w:trPr>
          <w:cantSplit/>
        </w:trPr>
        <w:tc>
          <w:tcPr>
            <w:tcW w:w="1335" w:type="dxa"/>
            <w:hideMark/>
          </w:tcPr>
          <w:p w14:paraId="5B094C87"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Name:</w:t>
            </w:r>
          </w:p>
        </w:tc>
        <w:tc>
          <w:tcPr>
            <w:tcW w:w="2925" w:type="dxa"/>
            <w:tcBorders>
              <w:top w:val="nil"/>
              <w:left w:val="nil"/>
              <w:bottom w:val="single" w:sz="6" w:space="0" w:color="auto"/>
              <w:right w:val="nil"/>
            </w:tcBorders>
            <w:hideMark/>
          </w:tcPr>
          <w:p w14:paraId="0EC9B6BB" w14:textId="77777777" w:rsidR="00A955DF" w:rsidRPr="003E1A90" w:rsidRDefault="00A955DF" w:rsidP="003E1A90">
            <w:pPr>
              <w:tabs>
                <w:tab w:val="left" w:pos="105"/>
                <w:tab w:val="left" w:pos="2715"/>
                <w:tab w:val="left" w:leader="underscore" w:pos="4320"/>
                <w:tab w:val="left" w:pos="4500"/>
                <w:tab w:val="left" w:pos="5040"/>
                <w:tab w:val="left" w:leader="underscore" w:pos="846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p>
        </w:tc>
        <w:tc>
          <w:tcPr>
            <w:tcW w:w="1770" w:type="dxa"/>
            <w:hideMark/>
          </w:tcPr>
          <w:p w14:paraId="6B73D5AF"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Tel No.:</w:t>
            </w:r>
          </w:p>
        </w:tc>
        <w:tc>
          <w:tcPr>
            <w:tcW w:w="2775" w:type="dxa"/>
          </w:tcPr>
          <w:p w14:paraId="55D98BCA"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r>
      <w:tr w:rsidR="00A955DF" w:rsidRPr="003E1A90" w14:paraId="7967F9C4" w14:textId="77777777" w:rsidTr="005370CA">
        <w:trPr>
          <w:cantSplit/>
        </w:trPr>
        <w:tc>
          <w:tcPr>
            <w:tcW w:w="1335" w:type="dxa"/>
            <w:hideMark/>
          </w:tcPr>
          <w:p w14:paraId="1B6D23DC"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Rank:</w:t>
            </w:r>
          </w:p>
        </w:tc>
        <w:tc>
          <w:tcPr>
            <w:tcW w:w="2925" w:type="dxa"/>
            <w:tcBorders>
              <w:top w:val="nil"/>
              <w:left w:val="nil"/>
              <w:bottom w:val="single" w:sz="6" w:space="0" w:color="auto"/>
              <w:right w:val="nil"/>
            </w:tcBorders>
          </w:tcPr>
          <w:p w14:paraId="45057AD3"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c>
          <w:tcPr>
            <w:tcW w:w="1770" w:type="dxa"/>
          </w:tcPr>
          <w:p w14:paraId="7E45CA90"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p>
        </w:tc>
        <w:tc>
          <w:tcPr>
            <w:tcW w:w="2775" w:type="dxa"/>
            <w:tcBorders>
              <w:top w:val="single" w:sz="6" w:space="0" w:color="auto"/>
              <w:left w:val="nil"/>
              <w:bottom w:val="nil"/>
              <w:right w:val="nil"/>
            </w:tcBorders>
          </w:tcPr>
          <w:p w14:paraId="5678F551"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r>
      <w:tr w:rsidR="00A955DF" w:rsidRPr="003E1A90" w14:paraId="46353C0D" w14:textId="77777777" w:rsidTr="005370CA">
        <w:trPr>
          <w:cantSplit/>
        </w:trPr>
        <w:tc>
          <w:tcPr>
            <w:tcW w:w="1335" w:type="dxa"/>
            <w:hideMark/>
          </w:tcPr>
          <w:p w14:paraId="24E5D023"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Post:</w:t>
            </w:r>
          </w:p>
        </w:tc>
        <w:tc>
          <w:tcPr>
            <w:tcW w:w="2925" w:type="dxa"/>
            <w:tcBorders>
              <w:top w:val="single" w:sz="6" w:space="0" w:color="auto"/>
              <w:left w:val="nil"/>
              <w:bottom w:val="nil"/>
              <w:right w:val="nil"/>
            </w:tcBorders>
          </w:tcPr>
          <w:p w14:paraId="1F6E92FA"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c>
          <w:tcPr>
            <w:tcW w:w="1770" w:type="dxa"/>
            <w:hideMark/>
          </w:tcPr>
          <w:p w14:paraId="70094680"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Signature:</w:t>
            </w:r>
          </w:p>
        </w:tc>
        <w:tc>
          <w:tcPr>
            <w:tcW w:w="2775" w:type="dxa"/>
            <w:tcBorders>
              <w:top w:val="nil"/>
              <w:left w:val="nil"/>
              <w:bottom w:val="single" w:sz="6" w:space="0" w:color="auto"/>
              <w:right w:val="nil"/>
            </w:tcBorders>
          </w:tcPr>
          <w:p w14:paraId="2EE299DB"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r>
      <w:tr w:rsidR="00A955DF" w:rsidRPr="003E1A90" w14:paraId="3F8ECB28" w14:textId="77777777" w:rsidTr="005370CA">
        <w:trPr>
          <w:cantSplit/>
        </w:trPr>
        <w:tc>
          <w:tcPr>
            <w:tcW w:w="1335" w:type="dxa"/>
          </w:tcPr>
          <w:p w14:paraId="034DA23B"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p>
        </w:tc>
        <w:tc>
          <w:tcPr>
            <w:tcW w:w="2925" w:type="dxa"/>
            <w:tcBorders>
              <w:top w:val="single" w:sz="6" w:space="0" w:color="auto"/>
              <w:left w:val="nil"/>
              <w:bottom w:val="nil"/>
              <w:right w:val="nil"/>
            </w:tcBorders>
          </w:tcPr>
          <w:p w14:paraId="54556D4D"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c>
          <w:tcPr>
            <w:tcW w:w="1770" w:type="dxa"/>
            <w:hideMark/>
          </w:tcPr>
          <w:p w14:paraId="6C4F01D5"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Date:</w:t>
            </w:r>
          </w:p>
        </w:tc>
        <w:tc>
          <w:tcPr>
            <w:tcW w:w="2775" w:type="dxa"/>
            <w:tcBorders>
              <w:top w:val="single" w:sz="6" w:space="0" w:color="auto"/>
              <w:left w:val="nil"/>
              <w:bottom w:val="single" w:sz="6" w:space="0" w:color="auto"/>
              <w:right w:val="nil"/>
            </w:tcBorders>
          </w:tcPr>
          <w:p w14:paraId="2E063793"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r>
    </w:tbl>
    <w:p w14:paraId="6414A5AE" w14:textId="77777777" w:rsidR="00A955DF" w:rsidRPr="003E1A90" w:rsidRDefault="00A955DF" w:rsidP="003E1A90">
      <w:pPr>
        <w:tabs>
          <w:tab w:val="left" w:pos="720"/>
          <w:tab w:val="left" w:pos="4320"/>
          <w:tab w:val="left" w:pos="4500"/>
          <w:tab w:val="left" w:pos="5040"/>
          <w:tab w:val="left" w:leader="underscore" w:pos="8460"/>
        </w:tabs>
        <w:snapToGrid w:val="0"/>
        <w:spacing w:line="271" w:lineRule="auto"/>
        <w:rPr>
          <w:rFonts w:eastAsia="新細明體"/>
          <w:kern w:val="2"/>
          <w:sz w:val="22"/>
          <w:szCs w:val="24"/>
          <w:u w:val="single"/>
        </w:rPr>
      </w:pPr>
    </w:p>
    <w:p w14:paraId="0724F07C" w14:textId="77777777" w:rsidR="00A955DF" w:rsidRPr="003E1A90" w:rsidRDefault="00A955DF" w:rsidP="003E1A90">
      <w:pPr>
        <w:tabs>
          <w:tab w:val="left" w:pos="720"/>
          <w:tab w:val="left" w:pos="4320"/>
          <w:tab w:val="left" w:pos="4500"/>
          <w:tab w:val="left" w:pos="5040"/>
          <w:tab w:val="left" w:leader="underscore" w:pos="8460"/>
        </w:tabs>
        <w:snapToGrid w:val="0"/>
        <w:spacing w:line="271" w:lineRule="auto"/>
        <w:rPr>
          <w:rFonts w:eastAsia="新細明體"/>
          <w:kern w:val="2"/>
          <w:sz w:val="22"/>
          <w:szCs w:val="24"/>
          <w:u w:val="single"/>
        </w:rPr>
      </w:pPr>
      <w:r w:rsidRPr="003E1A90">
        <w:rPr>
          <w:rFonts w:eastAsia="新細明體"/>
          <w:kern w:val="2"/>
          <w:sz w:val="22"/>
          <w:szCs w:val="24"/>
          <w:u w:val="single"/>
        </w:rPr>
        <w:t>Countersigning Officer/Supervisor</w:t>
      </w:r>
    </w:p>
    <w:tbl>
      <w:tblPr>
        <w:tblW w:w="0" w:type="auto"/>
        <w:tblLayout w:type="fixed"/>
        <w:tblLook w:val="04A0" w:firstRow="1" w:lastRow="0" w:firstColumn="1" w:lastColumn="0" w:noHBand="0" w:noVBand="1"/>
      </w:tblPr>
      <w:tblGrid>
        <w:gridCol w:w="1335"/>
        <w:gridCol w:w="2925"/>
        <w:gridCol w:w="1770"/>
        <w:gridCol w:w="2775"/>
      </w:tblGrid>
      <w:tr w:rsidR="00A955DF" w:rsidRPr="003E1A90" w14:paraId="59A95E06" w14:textId="77777777" w:rsidTr="005370CA">
        <w:trPr>
          <w:cantSplit/>
        </w:trPr>
        <w:tc>
          <w:tcPr>
            <w:tcW w:w="1335" w:type="dxa"/>
            <w:hideMark/>
          </w:tcPr>
          <w:p w14:paraId="2F2A8A95"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Name:</w:t>
            </w:r>
          </w:p>
        </w:tc>
        <w:tc>
          <w:tcPr>
            <w:tcW w:w="2925" w:type="dxa"/>
            <w:tcBorders>
              <w:top w:val="nil"/>
              <w:left w:val="nil"/>
              <w:bottom w:val="single" w:sz="6" w:space="0" w:color="auto"/>
              <w:right w:val="nil"/>
            </w:tcBorders>
          </w:tcPr>
          <w:p w14:paraId="0E133F30"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c>
          <w:tcPr>
            <w:tcW w:w="1770" w:type="dxa"/>
            <w:hideMark/>
          </w:tcPr>
          <w:p w14:paraId="136BCBBD"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Tel No.:</w:t>
            </w:r>
          </w:p>
        </w:tc>
        <w:tc>
          <w:tcPr>
            <w:tcW w:w="2775" w:type="dxa"/>
          </w:tcPr>
          <w:p w14:paraId="2973C716"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r>
      <w:tr w:rsidR="00A955DF" w:rsidRPr="003E1A90" w14:paraId="17983CAF" w14:textId="77777777" w:rsidTr="005370CA">
        <w:trPr>
          <w:cantSplit/>
        </w:trPr>
        <w:tc>
          <w:tcPr>
            <w:tcW w:w="1335" w:type="dxa"/>
            <w:hideMark/>
          </w:tcPr>
          <w:p w14:paraId="5188ED83"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Rank:</w:t>
            </w:r>
          </w:p>
        </w:tc>
        <w:tc>
          <w:tcPr>
            <w:tcW w:w="2925" w:type="dxa"/>
            <w:tcBorders>
              <w:top w:val="single" w:sz="6" w:space="0" w:color="auto"/>
              <w:left w:val="nil"/>
              <w:bottom w:val="nil"/>
              <w:right w:val="nil"/>
            </w:tcBorders>
          </w:tcPr>
          <w:p w14:paraId="0D0C928F"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c>
          <w:tcPr>
            <w:tcW w:w="1770" w:type="dxa"/>
          </w:tcPr>
          <w:p w14:paraId="365F34DE"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p>
        </w:tc>
        <w:tc>
          <w:tcPr>
            <w:tcW w:w="2775" w:type="dxa"/>
            <w:tcBorders>
              <w:top w:val="single" w:sz="6" w:space="0" w:color="auto"/>
              <w:left w:val="nil"/>
              <w:bottom w:val="nil"/>
              <w:right w:val="nil"/>
            </w:tcBorders>
          </w:tcPr>
          <w:p w14:paraId="7D7BF5F9"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r>
      <w:tr w:rsidR="00A955DF" w:rsidRPr="003E1A90" w14:paraId="520033E6" w14:textId="77777777" w:rsidTr="005370CA">
        <w:trPr>
          <w:cantSplit/>
        </w:trPr>
        <w:tc>
          <w:tcPr>
            <w:tcW w:w="1335" w:type="dxa"/>
          </w:tcPr>
          <w:p w14:paraId="465CB65A"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p>
        </w:tc>
        <w:tc>
          <w:tcPr>
            <w:tcW w:w="2925" w:type="dxa"/>
            <w:tcBorders>
              <w:top w:val="single" w:sz="6" w:space="0" w:color="auto"/>
              <w:left w:val="nil"/>
              <w:bottom w:val="nil"/>
              <w:right w:val="nil"/>
            </w:tcBorders>
          </w:tcPr>
          <w:p w14:paraId="6DCC7E0C"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c>
          <w:tcPr>
            <w:tcW w:w="1770" w:type="dxa"/>
            <w:hideMark/>
          </w:tcPr>
          <w:p w14:paraId="590C8D04"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Signature:</w:t>
            </w:r>
          </w:p>
        </w:tc>
        <w:tc>
          <w:tcPr>
            <w:tcW w:w="2775" w:type="dxa"/>
            <w:tcBorders>
              <w:top w:val="nil"/>
              <w:left w:val="nil"/>
              <w:bottom w:val="single" w:sz="6" w:space="0" w:color="auto"/>
              <w:right w:val="nil"/>
            </w:tcBorders>
          </w:tcPr>
          <w:p w14:paraId="518AB9A1"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r>
      <w:tr w:rsidR="00A955DF" w:rsidRPr="003E1A90" w14:paraId="064C3AD9" w14:textId="77777777" w:rsidTr="005370CA">
        <w:trPr>
          <w:cantSplit/>
        </w:trPr>
        <w:tc>
          <w:tcPr>
            <w:tcW w:w="1335" w:type="dxa"/>
          </w:tcPr>
          <w:p w14:paraId="6CD3D34C"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p>
        </w:tc>
        <w:tc>
          <w:tcPr>
            <w:tcW w:w="2925" w:type="dxa"/>
          </w:tcPr>
          <w:p w14:paraId="155DF529"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c>
          <w:tcPr>
            <w:tcW w:w="1770" w:type="dxa"/>
            <w:hideMark/>
          </w:tcPr>
          <w:p w14:paraId="5092E4C2"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Date:</w:t>
            </w:r>
          </w:p>
        </w:tc>
        <w:tc>
          <w:tcPr>
            <w:tcW w:w="2775" w:type="dxa"/>
            <w:tcBorders>
              <w:top w:val="single" w:sz="6" w:space="0" w:color="auto"/>
              <w:left w:val="nil"/>
              <w:bottom w:val="single" w:sz="6" w:space="0" w:color="auto"/>
              <w:right w:val="nil"/>
            </w:tcBorders>
          </w:tcPr>
          <w:p w14:paraId="2E5ECF87"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r>
    </w:tbl>
    <w:p w14:paraId="0D1878BD" w14:textId="182F2039" w:rsidR="00A955DF" w:rsidRPr="003E1A90" w:rsidRDefault="00267BDF" w:rsidP="00D0096D">
      <w:pPr>
        <w:widowControl/>
        <w:snapToGrid w:val="0"/>
        <w:spacing w:line="271" w:lineRule="auto"/>
        <w:jc w:val="center"/>
        <w:rPr>
          <w:rFonts w:eastAsia="新細明體"/>
          <w:kern w:val="2"/>
          <w:sz w:val="24"/>
          <w:szCs w:val="26"/>
        </w:rPr>
        <w:sectPr w:rsidR="00A955DF" w:rsidRPr="003E1A90" w:rsidSect="00D0096D">
          <w:headerReference w:type="default" r:id="rId25"/>
          <w:pgSz w:w="11909" w:h="16834"/>
          <w:pgMar w:top="851" w:right="852" w:bottom="567" w:left="1588" w:header="510" w:footer="431" w:gutter="0"/>
          <w:cols w:space="720"/>
        </w:sectPr>
      </w:pPr>
      <w:r w:rsidRPr="00267BDF">
        <w:rPr>
          <w:rFonts w:eastAsia="新細明體"/>
          <w:kern w:val="2"/>
          <w:sz w:val="22"/>
          <w:szCs w:val="24"/>
          <w:u w:val="single"/>
        </w:rPr>
        <w:t>- END -</w:t>
      </w:r>
    </w:p>
    <w:p w14:paraId="7EDCA34D" w14:textId="77777777" w:rsidR="00A955DF" w:rsidRPr="003E1A90" w:rsidRDefault="00A955DF" w:rsidP="003E1A90">
      <w:pPr>
        <w:snapToGrid w:val="0"/>
        <w:spacing w:line="271" w:lineRule="auto"/>
        <w:jc w:val="right"/>
        <w:rPr>
          <w:rFonts w:eastAsia="新細明體"/>
          <w:b/>
          <w:kern w:val="2"/>
          <w:sz w:val="24"/>
          <w:szCs w:val="26"/>
          <w:u w:val="single"/>
        </w:rPr>
      </w:pPr>
      <w:r w:rsidRPr="003E1A90">
        <w:rPr>
          <w:rFonts w:eastAsia="新細明體"/>
          <w:b/>
          <w:kern w:val="2"/>
          <w:sz w:val="24"/>
          <w:szCs w:val="26"/>
          <w:u w:val="single"/>
        </w:rPr>
        <w:lastRenderedPageBreak/>
        <w:t>Appendix 3 to Annex 14</w:t>
      </w:r>
    </w:p>
    <w:p w14:paraId="7171CD76" w14:textId="77777777" w:rsidR="00A955DF" w:rsidRPr="003E1A90" w:rsidRDefault="00A955DF" w:rsidP="003E1A90">
      <w:pPr>
        <w:snapToGrid w:val="0"/>
        <w:spacing w:line="271" w:lineRule="auto"/>
        <w:jc w:val="right"/>
        <w:rPr>
          <w:rFonts w:eastAsia="新細明體"/>
          <w:b/>
          <w:kern w:val="2"/>
          <w:sz w:val="24"/>
          <w:szCs w:val="26"/>
          <w:u w:val="single"/>
        </w:rPr>
      </w:pPr>
    </w:p>
    <w:p w14:paraId="35E417E3" w14:textId="77777777" w:rsidR="00A955DF" w:rsidRPr="003E1A90" w:rsidRDefault="00A955DF" w:rsidP="003E1A90">
      <w:pPr>
        <w:snapToGrid w:val="0"/>
        <w:spacing w:line="271" w:lineRule="auto"/>
        <w:jc w:val="right"/>
        <w:rPr>
          <w:rFonts w:eastAsia="新細明體"/>
          <w:b/>
          <w:kern w:val="2"/>
          <w:sz w:val="24"/>
          <w:szCs w:val="26"/>
          <w:u w:val="single"/>
        </w:rPr>
      </w:pPr>
      <w:r w:rsidRPr="003E1A90">
        <w:rPr>
          <w:rFonts w:eastAsia="新細明體"/>
          <w:b/>
          <w:kern w:val="2"/>
          <w:sz w:val="24"/>
          <w:szCs w:val="26"/>
          <w:u w:val="single"/>
        </w:rPr>
        <w:t>CPR Form III</w:t>
      </w:r>
    </w:p>
    <w:p w14:paraId="0A752839" w14:textId="77777777" w:rsidR="00A955DF" w:rsidRPr="003E1A90" w:rsidRDefault="00A955DF" w:rsidP="003E1A90">
      <w:pPr>
        <w:tabs>
          <w:tab w:val="left" w:pos="1530"/>
          <w:tab w:val="left" w:pos="4770"/>
          <w:tab w:val="left" w:leader="underscore" w:pos="8136"/>
        </w:tabs>
        <w:snapToGrid w:val="0"/>
        <w:spacing w:line="271" w:lineRule="auto"/>
        <w:jc w:val="center"/>
        <w:rPr>
          <w:rFonts w:eastAsia="新細明體"/>
          <w:b/>
          <w:caps/>
          <w:kern w:val="2"/>
          <w:sz w:val="24"/>
          <w:szCs w:val="24"/>
        </w:rPr>
      </w:pPr>
    </w:p>
    <w:p w14:paraId="4B94D47E" w14:textId="77777777" w:rsidR="00A955DF" w:rsidRPr="003E1A90" w:rsidRDefault="00A955DF" w:rsidP="003E1A90">
      <w:pPr>
        <w:tabs>
          <w:tab w:val="left" w:pos="1530"/>
          <w:tab w:val="left" w:pos="4770"/>
          <w:tab w:val="left" w:leader="underscore" w:pos="8136"/>
        </w:tabs>
        <w:snapToGrid w:val="0"/>
        <w:spacing w:line="271" w:lineRule="auto"/>
        <w:jc w:val="center"/>
        <w:rPr>
          <w:rFonts w:eastAsia="新細明體"/>
          <w:b/>
          <w:caps/>
          <w:kern w:val="2"/>
          <w:sz w:val="24"/>
          <w:szCs w:val="24"/>
        </w:rPr>
      </w:pPr>
      <w:r w:rsidRPr="003E1A90">
        <w:rPr>
          <w:rFonts w:eastAsia="新細明體"/>
          <w:b/>
          <w:caps/>
          <w:kern w:val="2"/>
          <w:sz w:val="24"/>
          <w:szCs w:val="24"/>
        </w:rPr>
        <w:t>Confidential</w:t>
      </w:r>
    </w:p>
    <w:p w14:paraId="27A8D20C" w14:textId="77777777" w:rsidR="00A955DF" w:rsidRPr="003E1A90" w:rsidRDefault="00A955DF" w:rsidP="003E1A90">
      <w:pPr>
        <w:tabs>
          <w:tab w:val="left" w:pos="1530"/>
          <w:tab w:val="left" w:pos="4770"/>
          <w:tab w:val="left" w:leader="underscore" w:pos="8136"/>
        </w:tabs>
        <w:snapToGrid w:val="0"/>
        <w:spacing w:line="271" w:lineRule="auto"/>
        <w:jc w:val="center"/>
        <w:rPr>
          <w:rFonts w:eastAsia="新細明體"/>
          <w:b/>
          <w:caps/>
          <w:kern w:val="2"/>
          <w:sz w:val="24"/>
          <w:szCs w:val="24"/>
        </w:rPr>
      </w:pPr>
      <w:r w:rsidRPr="003E1A90">
        <w:rPr>
          <w:rFonts w:eastAsia="新細明體"/>
          <w:b/>
          <w:caps/>
          <w:kern w:val="2"/>
          <w:sz w:val="24"/>
          <w:szCs w:val="24"/>
        </w:rPr>
        <w:t>child protection registry</w:t>
      </w:r>
    </w:p>
    <w:p w14:paraId="128EDBE5" w14:textId="77777777" w:rsidR="00A955DF" w:rsidRPr="003E1A90" w:rsidRDefault="00A955DF" w:rsidP="003E1A90">
      <w:pPr>
        <w:tabs>
          <w:tab w:val="left" w:pos="1530"/>
          <w:tab w:val="left" w:pos="4770"/>
          <w:tab w:val="left" w:leader="underscore" w:pos="8136"/>
        </w:tabs>
        <w:snapToGrid w:val="0"/>
        <w:spacing w:line="271" w:lineRule="auto"/>
        <w:jc w:val="center"/>
        <w:rPr>
          <w:rFonts w:eastAsia="新細明體"/>
          <w:b/>
          <w:caps/>
          <w:kern w:val="2"/>
          <w:sz w:val="24"/>
          <w:szCs w:val="24"/>
          <w:u w:val="single"/>
        </w:rPr>
      </w:pPr>
      <w:r w:rsidRPr="003E1A90">
        <w:rPr>
          <w:rFonts w:eastAsia="新細明體"/>
          <w:b/>
          <w:caps/>
          <w:kern w:val="2"/>
          <w:sz w:val="24"/>
          <w:szCs w:val="24"/>
        </w:rPr>
        <w:t>Case UPDATING Form</w:t>
      </w:r>
    </w:p>
    <w:p w14:paraId="0D96A940" w14:textId="77777777" w:rsidR="00A955DF" w:rsidRPr="003E1A90" w:rsidRDefault="00A955DF" w:rsidP="003E1A90">
      <w:pPr>
        <w:tabs>
          <w:tab w:val="left" w:pos="540"/>
          <w:tab w:val="left" w:pos="720"/>
          <w:tab w:val="left" w:pos="1620"/>
          <w:tab w:val="left" w:pos="2160"/>
          <w:tab w:val="left" w:pos="2700"/>
          <w:tab w:val="left" w:pos="3240"/>
          <w:tab w:val="left" w:leader="underscore" w:pos="8280"/>
        </w:tabs>
        <w:snapToGrid w:val="0"/>
        <w:spacing w:line="271" w:lineRule="auto"/>
        <w:rPr>
          <w:rFonts w:eastAsia="新細明體"/>
          <w:b/>
          <w:i/>
          <w:kern w:val="2"/>
          <w:sz w:val="14"/>
          <w:szCs w:val="24"/>
          <w:u w:val="single"/>
        </w:rPr>
      </w:pPr>
    </w:p>
    <w:p w14:paraId="67E7B38C" w14:textId="77777777" w:rsidR="00A955DF" w:rsidRPr="003E1A90" w:rsidRDefault="00A955DF" w:rsidP="003E1A90">
      <w:pPr>
        <w:tabs>
          <w:tab w:val="left" w:pos="540"/>
          <w:tab w:val="left" w:pos="720"/>
          <w:tab w:val="left" w:pos="1620"/>
          <w:tab w:val="left" w:pos="2160"/>
          <w:tab w:val="left" w:pos="2700"/>
          <w:tab w:val="left" w:pos="3240"/>
          <w:tab w:val="left" w:leader="underscore" w:pos="8280"/>
        </w:tabs>
        <w:snapToGrid w:val="0"/>
        <w:spacing w:line="271" w:lineRule="auto"/>
        <w:rPr>
          <w:rFonts w:eastAsia="新細明體"/>
          <w:b/>
          <w:i/>
          <w:kern w:val="2"/>
          <w:sz w:val="14"/>
          <w:szCs w:val="24"/>
          <w:u w:val="single"/>
        </w:rPr>
      </w:pPr>
    </w:p>
    <w:p w14:paraId="3EDFDDA6" w14:textId="77777777" w:rsidR="00A955DF" w:rsidRPr="003E1A90" w:rsidRDefault="00A955DF" w:rsidP="003E1A90">
      <w:pPr>
        <w:tabs>
          <w:tab w:val="left" w:pos="540"/>
          <w:tab w:val="left" w:pos="720"/>
          <w:tab w:val="left" w:pos="1620"/>
          <w:tab w:val="left" w:pos="2160"/>
          <w:tab w:val="left" w:pos="2700"/>
          <w:tab w:val="left" w:pos="3240"/>
          <w:tab w:val="left" w:leader="underscore" w:pos="8280"/>
        </w:tabs>
        <w:snapToGrid w:val="0"/>
        <w:spacing w:line="271" w:lineRule="auto"/>
        <w:ind w:left="709" w:hanging="709"/>
        <w:jc w:val="both"/>
        <w:rPr>
          <w:rFonts w:eastAsia="新細明體"/>
          <w:kern w:val="2"/>
          <w:sz w:val="22"/>
        </w:rPr>
      </w:pPr>
      <w:r w:rsidRPr="003E1A90">
        <w:rPr>
          <w:rFonts w:eastAsia="新細明體"/>
          <w:i/>
          <w:kern w:val="2"/>
          <w:sz w:val="22"/>
          <w:u w:val="single"/>
        </w:rPr>
        <w:t>Note</w:t>
      </w:r>
      <w:r w:rsidRPr="003E1A90">
        <w:rPr>
          <w:rFonts w:eastAsia="新細明體"/>
          <w:kern w:val="2"/>
          <w:sz w:val="22"/>
        </w:rPr>
        <w:tab/>
        <w:t>1.</w:t>
      </w:r>
      <w:r w:rsidRPr="003E1A90">
        <w:rPr>
          <w:rFonts w:eastAsia="新細明體"/>
          <w:kern w:val="2"/>
          <w:sz w:val="22"/>
        </w:rPr>
        <w:tab/>
        <w:t>This form is used for updating of case information.  For reporting change of handling service unit and/or caseworker, please use</w:t>
      </w:r>
      <w:r w:rsidRPr="003E1A90">
        <w:rPr>
          <w:rFonts w:eastAsia="新細明體"/>
          <w:b/>
          <w:kern w:val="2"/>
          <w:sz w:val="22"/>
        </w:rPr>
        <w:t xml:space="preserve"> CPR Form IV</w:t>
      </w:r>
      <w:r w:rsidRPr="003E1A90">
        <w:rPr>
          <w:rFonts w:eastAsia="新細明體"/>
          <w:kern w:val="2"/>
          <w:sz w:val="22"/>
        </w:rPr>
        <w:t>.</w:t>
      </w:r>
    </w:p>
    <w:p w14:paraId="2D46F057" w14:textId="28CEF620" w:rsidR="00A955DF" w:rsidRPr="003E1A90" w:rsidRDefault="00A955DF" w:rsidP="003E1A90">
      <w:pPr>
        <w:tabs>
          <w:tab w:val="left" w:pos="540"/>
          <w:tab w:val="left" w:pos="720"/>
          <w:tab w:val="left" w:pos="1620"/>
          <w:tab w:val="left" w:pos="2160"/>
          <w:tab w:val="left" w:pos="2700"/>
          <w:tab w:val="left" w:pos="3240"/>
          <w:tab w:val="left" w:leader="underscore" w:pos="8280"/>
        </w:tabs>
        <w:snapToGrid w:val="0"/>
        <w:spacing w:line="271" w:lineRule="auto"/>
        <w:ind w:left="709" w:hanging="709"/>
        <w:jc w:val="both"/>
        <w:rPr>
          <w:rFonts w:eastAsia="新細明體"/>
          <w:kern w:val="2"/>
          <w:sz w:val="22"/>
        </w:rPr>
      </w:pPr>
      <w:r w:rsidRPr="003E1A90">
        <w:rPr>
          <w:rFonts w:eastAsia="新細明體"/>
          <w:kern w:val="2"/>
          <w:sz w:val="22"/>
        </w:rPr>
        <w:tab/>
        <w:t>2.</w:t>
      </w:r>
      <w:r w:rsidRPr="003E1A90">
        <w:rPr>
          <w:rFonts w:eastAsia="新細明體"/>
          <w:kern w:val="2"/>
          <w:sz w:val="22"/>
        </w:rPr>
        <w:tab/>
        <w:t xml:space="preserve">A new data input form (CPR Form II) should be completed when "a </w:t>
      </w:r>
      <w:r w:rsidRPr="003E1A90">
        <w:rPr>
          <w:rFonts w:eastAsia="新細明體"/>
          <w:kern w:val="2"/>
          <w:sz w:val="22"/>
          <w:lang w:eastAsia="zh-HK"/>
        </w:rPr>
        <w:t xml:space="preserve">child with </w:t>
      </w:r>
      <w:r w:rsidRPr="003E1A90">
        <w:rPr>
          <w:rFonts w:eastAsia="新細明體"/>
          <w:kern w:val="2"/>
          <w:sz w:val="22"/>
        </w:rPr>
        <w:t>potential</w:t>
      </w:r>
      <w:r w:rsidRPr="003E1A90">
        <w:rPr>
          <w:rFonts w:eastAsia="新細明體"/>
          <w:kern w:val="2"/>
          <w:sz w:val="22"/>
          <w:lang w:eastAsia="zh-HK"/>
        </w:rPr>
        <w:t xml:space="preserve"> risk of maltreatment</w:t>
      </w:r>
      <w:r w:rsidRPr="003E1A90">
        <w:rPr>
          <w:rFonts w:eastAsia="新細明體"/>
          <w:kern w:val="2"/>
          <w:sz w:val="22"/>
        </w:rPr>
        <w:t xml:space="preserve">" </w:t>
      </w:r>
      <w:r w:rsidRPr="003E1A90">
        <w:rPr>
          <w:rFonts w:eastAsia="新細明體"/>
          <w:kern w:val="2"/>
          <w:sz w:val="22"/>
          <w:lang w:eastAsia="zh-HK"/>
        </w:rPr>
        <w:t xml:space="preserve">becomes </w:t>
      </w:r>
      <w:r w:rsidRPr="003E1A90">
        <w:rPr>
          <w:rFonts w:eastAsia="新細明體"/>
          <w:kern w:val="2"/>
          <w:sz w:val="22"/>
        </w:rPr>
        <w:t xml:space="preserve">"a child </w:t>
      </w:r>
      <w:r w:rsidRPr="003E1A90">
        <w:rPr>
          <w:rFonts w:eastAsia="新細明體"/>
          <w:kern w:val="2"/>
          <w:sz w:val="22"/>
          <w:lang w:eastAsia="zh-HK"/>
        </w:rPr>
        <w:t xml:space="preserve">being </w:t>
      </w:r>
      <w:r w:rsidRPr="003E1A90">
        <w:rPr>
          <w:rFonts w:eastAsia="新細明體"/>
          <w:kern w:val="2"/>
          <w:sz w:val="22"/>
        </w:rPr>
        <w:t>maltreat</w:t>
      </w:r>
      <w:r w:rsidRPr="003E1A90">
        <w:rPr>
          <w:rFonts w:eastAsia="新細明體"/>
          <w:kern w:val="2"/>
          <w:sz w:val="22"/>
          <w:lang w:eastAsia="zh-HK"/>
        </w:rPr>
        <w:t>ed</w:t>
      </w:r>
      <w:r w:rsidRPr="003E1A90">
        <w:rPr>
          <w:rFonts w:eastAsia="新細明體"/>
          <w:kern w:val="2"/>
          <w:sz w:val="22"/>
        </w:rPr>
        <w:t xml:space="preserve">".  Besides, a new data input form </w:t>
      </w:r>
      <w:r w:rsidR="002D5887">
        <w:rPr>
          <w:rFonts w:eastAsia="新細明體"/>
          <w:kern w:val="2"/>
          <w:sz w:val="22"/>
        </w:rPr>
        <w:t>should</w:t>
      </w:r>
      <w:r w:rsidRPr="003E1A90">
        <w:rPr>
          <w:rFonts w:eastAsia="新細明體"/>
          <w:kern w:val="2"/>
          <w:sz w:val="22"/>
        </w:rPr>
        <w:t xml:space="preserve"> be </w:t>
      </w:r>
      <w:r w:rsidR="002103B3">
        <w:rPr>
          <w:rFonts w:eastAsia="新細明體"/>
          <w:kern w:val="2"/>
          <w:sz w:val="22"/>
        </w:rPr>
        <w:t xml:space="preserve">completed if </w:t>
      </w:r>
      <w:r w:rsidR="002103B3" w:rsidRPr="002103B3">
        <w:rPr>
          <w:rFonts w:eastAsia="新細明體"/>
          <w:kern w:val="2"/>
          <w:sz w:val="22"/>
        </w:rPr>
        <w:t>there was a separate suspected child maltreatment incident on the same child and investigations and assessments have been conducted.</w:t>
      </w:r>
    </w:p>
    <w:p w14:paraId="157EF494" w14:textId="77777777" w:rsidR="00A955DF" w:rsidRPr="003E1A90" w:rsidRDefault="00A955DF" w:rsidP="003E1A90">
      <w:pPr>
        <w:tabs>
          <w:tab w:val="left" w:pos="540"/>
          <w:tab w:val="left" w:pos="720"/>
          <w:tab w:val="left" w:pos="1620"/>
          <w:tab w:val="left" w:pos="2160"/>
          <w:tab w:val="left" w:pos="2700"/>
          <w:tab w:val="left" w:pos="3240"/>
          <w:tab w:val="left" w:leader="underscore" w:pos="8280"/>
        </w:tabs>
        <w:snapToGrid w:val="0"/>
        <w:spacing w:line="271" w:lineRule="auto"/>
        <w:rPr>
          <w:rFonts w:eastAsia="新細明體"/>
          <w:kern w:val="2"/>
          <w:sz w:val="22"/>
          <w:szCs w:val="24"/>
        </w:rPr>
      </w:pPr>
    </w:p>
    <w:p w14:paraId="4279835E" w14:textId="26C4FB73" w:rsidR="00A955DF" w:rsidRPr="003E1A90" w:rsidRDefault="00A955DF" w:rsidP="003E1A90">
      <w:pPr>
        <w:tabs>
          <w:tab w:val="left" w:pos="360"/>
          <w:tab w:val="left" w:pos="720"/>
          <w:tab w:val="left" w:pos="1080"/>
          <w:tab w:val="left" w:pos="1620"/>
          <w:tab w:val="left" w:pos="1890"/>
          <w:tab w:val="left" w:pos="2520"/>
          <w:tab w:val="left" w:pos="3240"/>
          <w:tab w:val="left" w:leader="underscore" w:pos="8280"/>
        </w:tabs>
        <w:snapToGrid w:val="0"/>
        <w:spacing w:line="271" w:lineRule="auto"/>
        <w:rPr>
          <w:rFonts w:eastAsia="新細明體"/>
          <w:kern w:val="2"/>
          <w:sz w:val="22"/>
          <w:szCs w:val="24"/>
        </w:rPr>
      </w:pPr>
      <w:r w:rsidRPr="003E1A90">
        <w:rPr>
          <w:rFonts w:eastAsia="新細明體"/>
          <w:kern w:val="2"/>
          <w:sz w:val="22"/>
          <w:szCs w:val="24"/>
        </w:rPr>
        <w:t>1.</w:t>
      </w:r>
      <w:r w:rsidRPr="003E1A90">
        <w:rPr>
          <w:rFonts w:eastAsia="新細明體"/>
          <w:kern w:val="2"/>
          <w:sz w:val="22"/>
          <w:szCs w:val="24"/>
        </w:rPr>
        <w:tab/>
        <w:t xml:space="preserve">CPR No.:   </w:t>
      </w:r>
      <w:r w:rsidRPr="003E1A90">
        <w:rPr>
          <w:rFonts w:eastAsia="新細明體"/>
          <w:spacing w:val="-35"/>
          <w:kern w:val="2"/>
          <w:position w:val="-6"/>
          <w:sz w:val="36"/>
          <w:szCs w:val="24"/>
        </w:rPr>
        <w:sym w:font="Wingdings" w:char="F06F"/>
      </w:r>
      <w:r w:rsidR="000151A3" w:rsidRPr="003E1A90">
        <w:rPr>
          <w:rFonts w:eastAsia="新細明體"/>
          <w:spacing w:val="-35"/>
          <w:kern w:val="2"/>
          <w:position w:val="-6"/>
          <w:sz w:val="36"/>
          <w:szCs w:val="24"/>
        </w:rPr>
        <w:sym w:font="Wingdings" w:char="F06F"/>
      </w:r>
      <w:r w:rsidR="000151A3" w:rsidRPr="003E1A90">
        <w:rPr>
          <w:rFonts w:eastAsia="新細明體"/>
          <w:spacing w:val="-35"/>
          <w:kern w:val="2"/>
          <w:position w:val="-6"/>
          <w:sz w:val="36"/>
          <w:szCs w:val="24"/>
        </w:rPr>
        <w:sym w:font="Wingdings" w:char="F06F"/>
      </w:r>
      <w:r w:rsidR="000151A3" w:rsidRPr="003E1A90">
        <w:rPr>
          <w:rFonts w:eastAsia="新細明體"/>
          <w:spacing w:val="-35"/>
          <w:kern w:val="2"/>
          <w:position w:val="-6"/>
          <w:sz w:val="36"/>
          <w:szCs w:val="24"/>
        </w:rPr>
        <w:sym w:font="Wingdings" w:char="F06F"/>
      </w:r>
      <w:r w:rsidR="000151A3" w:rsidRPr="003E1A90">
        <w:rPr>
          <w:rFonts w:eastAsia="新細明體"/>
          <w:spacing w:val="-35"/>
          <w:kern w:val="2"/>
          <w:position w:val="-6"/>
          <w:sz w:val="36"/>
          <w:szCs w:val="24"/>
        </w:rPr>
        <w:sym w:font="Wingdings" w:char="F06F"/>
      </w:r>
      <w:r w:rsidR="000151A3" w:rsidRPr="003E1A90">
        <w:rPr>
          <w:rFonts w:eastAsia="新細明體"/>
          <w:spacing w:val="-35"/>
          <w:kern w:val="2"/>
          <w:position w:val="-6"/>
          <w:sz w:val="36"/>
          <w:szCs w:val="24"/>
        </w:rPr>
        <w:sym w:font="Wingdings" w:char="F06F"/>
      </w:r>
    </w:p>
    <w:p w14:paraId="4AB1906E" w14:textId="77777777" w:rsidR="00A955DF" w:rsidRPr="003E1A90" w:rsidRDefault="00A955DF" w:rsidP="003E1A90">
      <w:pPr>
        <w:tabs>
          <w:tab w:val="left" w:pos="540"/>
          <w:tab w:val="left" w:pos="720"/>
          <w:tab w:val="left" w:pos="1620"/>
          <w:tab w:val="left" w:pos="2160"/>
          <w:tab w:val="left" w:pos="2700"/>
          <w:tab w:val="left" w:pos="3240"/>
          <w:tab w:val="left" w:leader="underscore" w:pos="8280"/>
        </w:tabs>
        <w:snapToGrid w:val="0"/>
        <w:spacing w:line="271" w:lineRule="auto"/>
        <w:rPr>
          <w:rFonts w:eastAsia="新細明體"/>
          <w:kern w:val="2"/>
          <w:sz w:val="22"/>
          <w:szCs w:val="24"/>
        </w:rPr>
      </w:pPr>
    </w:p>
    <w:p w14:paraId="18FE994A" w14:textId="77777777" w:rsidR="00A955DF" w:rsidRPr="003E1A90" w:rsidRDefault="00A955DF" w:rsidP="003E1A90">
      <w:pPr>
        <w:tabs>
          <w:tab w:val="left" w:pos="360"/>
          <w:tab w:val="left" w:pos="1620"/>
          <w:tab w:val="left" w:leader="underscore" w:pos="8280"/>
        </w:tabs>
        <w:snapToGrid w:val="0"/>
        <w:spacing w:line="271" w:lineRule="auto"/>
        <w:rPr>
          <w:rFonts w:eastAsia="新細明體"/>
          <w:kern w:val="2"/>
          <w:sz w:val="22"/>
          <w:szCs w:val="24"/>
        </w:rPr>
      </w:pPr>
      <w:r w:rsidRPr="003E1A90">
        <w:rPr>
          <w:rFonts w:eastAsia="新細明體"/>
          <w:kern w:val="2"/>
          <w:sz w:val="22"/>
          <w:szCs w:val="24"/>
        </w:rPr>
        <w:t>2.</w:t>
      </w:r>
      <w:r w:rsidRPr="003E1A90">
        <w:rPr>
          <w:rFonts w:eastAsia="新細明體"/>
          <w:kern w:val="2"/>
          <w:sz w:val="22"/>
          <w:szCs w:val="24"/>
        </w:rPr>
        <w:tab/>
        <w:t xml:space="preserve">Name of </w:t>
      </w:r>
      <w:proofErr w:type="gramStart"/>
      <w:r w:rsidRPr="003E1A90">
        <w:rPr>
          <w:rFonts w:eastAsia="新細明體"/>
          <w:kern w:val="2"/>
          <w:sz w:val="22"/>
          <w:szCs w:val="24"/>
        </w:rPr>
        <w:t>child  (</w:t>
      </w:r>
      <w:proofErr w:type="gramEnd"/>
      <w:r w:rsidRPr="003E1A90">
        <w:rPr>
          <w:rFonts w:eastAsia="新細明體"/>
          <w:kern w:val="2"/>
          <w:sz w:val="22"/>
          <w:szCs w:val="24"/>
        </w:rPr>
        <w:t>in English):</w:t>
      </w:r>
      <w:r w:rsidRPr="003E1A90">
        <w:rPr>
          <w:rFonts w:eastAsia="新細明體"/>
          <w:kern w:val="2"/>
          <w:sz w:val="22"/>
          <w:szCs w:val="24"/>
        </w:rPr>
        <w:tab/>
      </w:r>
    </w:p>
    <w:p w14:paraId="7A4B70BD" w14:textId="77777777" w:rsidR="00A955DF" w:rsidRPr="003E1A90" w:rsidRDefault="00A955DF" w:rsidP="003E1A90">
      <w:pPr>
        <w:tabs>
          <w:tab w:val="left" w:pos="360"/>
          <w:tab w:val="left" w:pos="1260"/>
          <w:tab w:val="left" w:leader="underscore" w:pos="8280"/>
        </w:tabs>
        <w:snapToGrid w:val="0"/>
        <w:spacing w:line="271" w:lineRule="auto"/>
        <w:rPr>
          <w:rFonts w:eastAsia="新細明體"/>
          <w:kern w:val="2"/>
          <w:sz w:val="22"/>
          <w:szCs w:val="24"/>
        </w:rPr>
      </w:pPr>
    </w:p>
    <w:p w14:paraId="3B310017" w14:textId="77777777" w:rsidR="00A955DF" w:rsidRPr="003E1A90" w:rsidRDefault="00A955DF" w:rsidP="003E1A90">
      <w:pPr>
        <w:tabs>
          <w:tab w:val="left" w:pos="360"/>
          <w:tab w:val="left" w:pos="1260"/>
          <w:tab w:val="left" w:leader="underscore" w:pos="828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t xml:space="preserve">     (in Chinese):</w:t>
      </w:r>
      <w:r w:rsidRPr="003E1A90">
        <w:rPr>
          <w:rFonts w:eastAsia="新細明體"/>
          <w:kern w:val="2"/>
          <w:sz w:val="22"/>
          <w:szCs w:val="24"/>
        </w:rPr>
        <w:tab/>
      </w:r>
    </w:p>
    <w:p w14:paraId="61DD4EE4" w14:textId="77777777" w:rsidR="00A955DF" w:rsidRPr="003E1A90" w:rsidRDefault="00A955DF" w:rsidP="003E1A90">
      <w:pPr>
        <w:tabs>
          <w:tab w:val="left" w:pos="360"/>
          <w:tab w:val="left" w:pos="990"/>
          <w:tab w:val="left" w:leader="underscore" w:pos="3420"/>
          <w:tab w:val="left" w:leader="underscore" w:pos="8280"/>
        </w:tabs>
        <w:snapToGrid w:val="0"/>
        <w:spacing w:line="271" w:lineRule="auto"/>
        <w:rPr>
          <w:rFonts w:eastAsia="新細明體"/>
          <w:kern w:val="2"/>
          <w:sz w:val="22"/>
          <w:szCs w:val="24"/>
        </w:rPr>
      </w:pPr>
    </w:p>
    <w:p w14:paraId="0228672F" w14:textId="77777777" w:rsidR="00A955DF" w:rsidRPr="003E1A90" w:rsidRDefault="00A955DF" w:rsidP="003E1A90">
      <w:pPr>
        <w:tabs>
          <w:tab w:val="left" w:pos="360"/>
          <w:tab w:val="left" w:pos="990"/>
          <w:tab w:val="left" w:leader="underscore" w:pos="3420"/>
          <w:tab w:val="left" w:leader="underscore" w:pos="8280"/>
        </w:tabs>
        <w:snapToGrid w:val="0"/>
        <w:spacing w:line="271" w:lineRule="auto"/>
        <w:rPr>
          <w:rFonts w:eastAsia="新細明體"/>
          <w:kern w:val="2"/>
          <w:sz w:val="22"/>
          <w:szCs w:val="24"/>
        </w:rPr>
      </w:pPr>
      <w:r w:rsidRPr="003E1A90">
        <w:rPr>
          <w:rFonts w:eastAsia="新細明體"/>
          <w:kern w:val="2"/>
          <w:sz w:val="22"/>
          <w:szCs w:val="24"/>
        </w:rPr>
        <w:t>3.</w:t>
      </w:r>
      <w:r w:rsidRPr="003E1A90">
        <w:rPr>
          <w:rFonts w:eastAsia="新細明體"/>
          <w:kern w:val="2"/>
          <w:sz w:val="22"/>
          <w:szCs w:val="24"/>
        </w:rPr>
        <w:tab/>
        <w:t>Document of identity</w:t>
      </w:r>
      <w:proofErr w:type="gramStart"/>
      <w:r w:rsidRPr="003E1A90">
        <w:rPr>
          <w:rFonts w:eastAsia="新細明體"/>
          <w:kern w:val="2"/>
          <w:sz w:val="22"/>
          <w:szCs w:val="24"/>
        </w:rPr>
        <w:t xml:space="preserve">:  </w:t>
      </w:r>
      <w:r w:rsidRPr="003E1A90">
        <w:rPr>
          <w:rFonts w:eastAsia="新細明體"/>
          <w:b/>
          <w:i/>
          <w:kern w:val="2"/>
          <w:sz w:val="22"/>
          <w:szCs w:val="24"/>
        </w:rPr>
        <w:t>(</w:t>
      </w:r>
      <w:proofErr w:type="gramEnd"/>
      <w:r w:rsidRPr="003E1A90">
        <w:rPr>
          <w:rFonts w:eastAsia="新細明體"/>
          <w:b/>
          <w:kern w:val="2"/>
          <w:sz w:val="22"/>
          <w:szCs w:val="24"/>
        </w:rPr>
        <w:sym w:font="Wingdings" w:char="F0FC"/>
      </w:r>
      <w:r w:rsidRPr="003E1A90">
        <w:rPr>
          <w:rFonts w:eastAsia="新細明體"/>
          <w:b/>
          <w:i/>
          <w:kern w:val="2"/>
          <w:sz w:val="22"/>
          <w:szCs w:val="24"/>
        </w:rPr>
        <w:t>Tick as appropriate)</w:t>
      </w:r>
    </w:p>
    <w:p w14:paraId="630B2E32" w14:textId="6DEF2BBD" w:rsidR="00A955DF" w:rsidRPr="003E1A90" w:rsidRDefault="00A955DF" w:rsidP="003E1A90">
      <w:pPr>
        <w:tabs>
          <w:tab w:val="left" w:pos="360"/>
          <w:tab w:val="left" w:pos="720"/>
          <w:tab w:val="left" w:pos="1080"/>
          <w:tab w:val="left" w:pos="1620"/>
          <w:tab w:val="left" w:pos="2160"/>
          <w:tab w:val="left" w:pos="2700"/>
          <w:tab w:val="left" w:pos="3240"/>
          <w:tab w:val="left" w:leader="underscore" w:pos="6804"/>
        </w:tabs>
        <w:snapToGrid w:val="0"/>
        <w:spacing w:line="271" w:lineRule="auto"/>
        <w:rPr>
          <w:rFonts w:eastAsia="新細明體"/>
          <w:kern w:val="2"/>
          <w:sz w:val="22"/>
          <w:szCs w:val="24"/>
        </w:rPr>
      </w:pPr>
      <w:r w:rsidRPr="003E1A90">
        <w:rPr>
          <w:rFonts w:eastAsia="新細明體"/>
          <w:kern w:val="2"/>
          <w:sz w:val="22"/>
          <w:szCs w:val="24"/>
        </w:rPr>
        <w:tab/>
      </w:r>
      <w:r w:rsidR="00C06F15" w:rsidRPr="00527A20">
        <w:rPr>
          <w:rFonts w:ascii="Wingdings" w:eastAsia="新細明體" w:hAnsi="Wingdings"/>
          <w:spacing w:val="20"/>
          <w:sz w:val="24"/>
          <w:szCs w:val="24"/>
        </w:rPr>
        <w:t></w:t>
      </w:r>
      <w:r w:rsidRPr="003E1A90">
        <w:rPr>
          <w:rFonts w:eastAsia="新細明體"/>
          <w:kern w:val="2"/>
          <w:sz w:val="24"/>
          <w:szCs w:val="24"/>
        </w:rPr>
        <w:tab/>
      </w:r>
      <w:r w:rsidRPr="003E1A90">
        <w:rPr>
          <w:rFonts w:eastAsia="新細明體"/>
          <w:kern w:val="2"/>
          <w:sz w:val="22"/>
          <w:szCs w:val="24"/>
        </w:rPr>
        <w:t>(1)</w:t>
      </w:r>
      <w:r w:rsidRPr="003E1A90">
        <w:rPr>
          <w:rFonts w:eastAsia="新細明體"/>
          <w:kern w:val="2"/>
          <w:sz w:val="22"/>
          <w:szCs w:val="24"/>
        </w:rPr>
        <w:tab/>
        <w:t xml:space="preserve">Hong Kong Identity </w:t>
      </w:r>
      <w:proofErr w:type="gramStart"/>
      <w:r w:rsidRPr="003E1A90">
        <w:rPr>
          <w:rFonts w:eastAsia="新細明體"/>
          <w:kern w:val="2"/>
          <w:sz w:val="22"/>
          <w:szCs w:val="24"/>
        </w:rPr>
        <w:t>Card  (</w:t>
      </w:r>
      <w:proofErr w:type="gramEnd"/>
      <w:r w:rsidRPr="003E1A90">
        <w:rPr>
          <w:rFonts w:eastAsia="新細明體"/>
          <w:kern w:val="2"/>
          <w:sz w:val="22"/>
          <w:szCs w:val="24"/>
        </w:rPr>
        <w:t>HKIC No.:</w:t>
      </w:r>
      <w:r w:rsidRPr="003E1A90">
        <w:rPr>
          <w:rFonts w:eastAsia="新細明體"/>
          <w:kern w:val="2"/>
          <w:sz w:val="22"/>
          <w:szCs w:val="24"/>
        </w:rPr>
        <w:tab/>
        <w:t>)</w:t>
      </w:r>
    </w:p>
    <w:p w14:paraId="3EF80FE1" w14:textId="0B6DDE03" w:rsidR="00A955DF" w:rsidRPr="003E1A90" w:rsidRDefault="00A955DF" w:rsidP="003E1A90">
      <w:pPr>
        <w:tabs>
          <w:tab w:val="left" w:pos="360"/>
          <w:tab w:val="left" w:pos="720"/>
          <w:tab w:val="left" w:pos="1080"/>
          <w:tab w:val="left" w:pos="1620"/>
          <w:tab w:val="left" w:pos="2160"/>
          <w:tab w:val="left" w:pos="2700"/>
          <w:tab w:val="left" w:pos="3240"/>
          <w:tab w:val="left" w:leader="underscore" w:pos="6804"/>
          <w:tab w:val="left" w:leader="underscore" w:pos="8280"/>
        </w:tabs>
        <w:snapToGrid w:val="0"/>
        <w:spacing w:line="271" w:lineRule="auto"/>
        <w:rPr>
          <w:rFonts w:eastAsia="新細明體"/>
          <w:kern w:val="2"/>
          <w:sz w:val="22"/>
          <w:szCs w:val="24"/>
        </w:rPr>
      </w:pPr>
      <w:r w:rsidRPr="003E1A90">
        <w:rPr>
          <w:rFonts w:eastAsia="新細明體"/>
          <w:kern w:val="2"/>
          <w:sz w:val="22"/>
          <w:szCs w:val="24"/>
        </w:rPr>
        <w:tab/>
      </w:r>
      <w:r w:rsidR="00C06F15" w:rsidRPr="00527A20">
        <w:rPr>
          <w:rFonts w:ascii="Wingdings" w:eastAsia="新細明體" w:hAnsi="Wingdings"/>
          <w:spacing w:val="20"/>
          <w:sz w:val="24"/>
          <w:szCs w:val="24"/>
        </w:rPr>
        <w:t></w:t>
      </w:r>
      <w:r w:rsidRPr="003E1A90">
        <w:rPr>
          <w:rFonts w:eastAsia="新細明體"/>
          <w:kern w:val="2"/>
          <w:sz w:val="22"/>
          <w:szCs w:val="24"/>
        </w:rPr>
        <w:tab/>
        <w:t>(2)</w:t>
      </w:r>
      <w:r w:rsidRPr="003E1A90">
        <w:rPr>
          <w:rFonts w:eastAsia="新細明體"/>
          <w:kern w:val="2"/>
          <w:sz w:val="22"/>
          <w:szCs w:val="24"/>
        </w:rPr>
        <w:tab/>
        <w:t xml:space="preserve">Hong Kong Birth </w:t>
      </w:r>
      <w:proofErr w:type="gramStart"/>
      <w:r w:rsidRPr="003E1A90">
        <w:rPr>
          <w:rFonts w:eastAsia="新細明體"/>
          <w:kern w:val="2"/>
          <w:sz w:val="22"/>
          <w:szCs w:val="24"/>
        </w:rPr>
        <w:t>Certificate  (</w:t>
      </w:r>
      <w:proofErr w:type="gramEnd"/>
      <w:r w:rsidRPr="003E1A90">
        <w:rPr>
          <w:rFonts w:eastAsia="新細明體"/>
          <w:kern w:val="2"/>
          <w:sz w:val="22"/>
          <w:szCs w:val="24"/>
        </w:rPr>
        <w:t>HKBC No.:</w:t>
      </w:r>
      <w:r w:rsidRPr="003E1A90">
        <w:rPr>
          <w:rFonts w:eastAsia="新細明體"/>
          <w:kern w:val="2"/>
          <w:sz w:val="22"/>
          <w:szCs w:val="24"/>
        </w:rPr>
        <w:tab/>
        <w:t>)</w:t>
      </w:r>
    </w:p>
    <w:p w14:paraId="4D8601CE" w14:textId="10EABF62" w:rsidR="00A955DF" w:rsidRPr="003E1A90" w:rsidRDefault="00A955DF" w:rsidP="003E1A90">
      <w:pPr>
        <w:tabs>
          <w:tab w:val="left" w:pos="360"/>
          <w:tab w:val="left" w:pos="720"/>
          <w:tab w:val="left" w:pos="1080"/>
          <w:tab w:val="left" w:pos="1620"/>
          <w:tab w:val="left" w:pos="2160"/>
          <w:tab w:val="left" w:pos="2694"/>
          <w:tab w:val="left" w:leader="underscore" w:pos="6804"/>
          <w:tab w:val="left" w:leader="underscore" w:pos="8280"/>
        </w:tabs>
        <w:snapToGrid w:val="0"/>
        <w:spacing w:line="271" w:lineRule="auto"/>
        <w:rPr>
          <w:rFonts w:eastAsia="新細明體"/>
          <w:kern w:val="2"/>
          <w:sz w:val="22"/>
          <w:szCs w:val="24"/>
        </w:rPr>
      </w:pPr>
      <w:r w:rsidRPr="003E1A90">
        <w:rPr>
          <w:rFonts w:eastAsia="新細明體"/>
          <w:kern w:val="2"/>
          <w:sz w:val="22"/>
          <w:szCs w:val="24"/>
        </w:rPr>
        <w:tab/>
      </w:r>
      <w:r w:rsidR="00C06F15" w:rsidRPr="00527A20">
        <w:rPr>
          <w:rFonts w:ascii="Wingdings" w:eastAsia="新細明體" w:hAnsi="Wingdings"/>
          <w:spacing w:val="20"/>
          <w:sz w:val="24"/>
          <w:szCs w:val="24"/>
        </w:rPr>
        <w:t></w:t>
      </w:r>
      <w:r w:rsidRPr="003E1A90">
        <w:rPr>
          <w:rFonts w:eastAsia="新細明體"/>
          <w:kern w:val="2"/>
          <w:sz w:val="22"/>
          <w:szCs w:val="24"/>
        </w:rPr>
        <w:tab/>
        <w:t>(3)</w:t>
      </w:r>
      <w:r w:rsidRPr="003E1A90">
        <w:rPr>
          <w:rFonts w:eastAsia="新細明體"/>
          <w:kern w:val="2"/>
          <w:sz w:val="22"/>
          <w:szCs w:val="24"/>
        </w:rPr>
        <w:tab/>
      </w:r>
      <w:proofErr w:type="gramStart"/>
      <w:r w:rsidRPr="003E1A90">
        <w:rPr>
          <w:rFonts w:eastAsia="新細明體"/>
          <w:kern w:val="2"/>
          <w:sz w:val="22"/>
          <w:szCs w:val="24"/>
        </w:rPr>
        <w:t>Passport  (</w:t>
      </w:r>
      <w:proofErr w:type="gramEnd"/>
      <w:r w:rsidRPr="003E1A90">
        <w:rPr>
          <w:rFonts w:eastAsia="新細明體"/>
          <w:kern w:val="2"/>
          <w:sz w:val="22"/>
          <w:szCs w:val="24"/>
        </w:rPr>
        <w:t>Passport No.:</w:t>
      </w:r>
      <w:r w:rsidRPr="003E1A90">
        <w:rPr>
          <w:rFonts w:eastAsia="新細明體"/>
          <w:kern w:val="2"/>
          <w:sz w:val="22"/>
          <w:szCs w:val="24"/>
        </w:rPr>
        <w:tab/>
        <w:t>)</w:t>
      </w:r>
    </w:p>
    <w:p w14:paraId="29001839" w14:textId="18BCBF1D" w:rsidR="00A955DF" w:rsidRPr="003E1A90" w:rsidRDefault="00A955DF" w:rsidP="003E1A90">
      <w:pPr>
        <w:tabs>
          <w:tab w:val="left" w:pos="360"/>
          <w:tab w:val="left" w:pos="720"/>
          <w:tab w:val="left" w:pos="1080"/>
          <w:tab w:val="left" w:pos="1620"/>
          <w:tab w:val="left" w:pos="2160"/>
          <w:tab w:val="left" w:pos="2694"/>
          <w:tab w:val="left" w:leader="underscore" w:pos="6804"/>
          <w:tab w:val="left" w:leader="underscore" w:pos="8280"/>
        </w:tabs>
        <w:snapToGrid w:val="0"/>
        <w:spacing w:line="271" w:lineRule="auto"/>
        <w:rPr>
          <w:rFonts w:eastAsia="新細明體"/>
          <w:kern w:val="2"/>
          <w:sz w:val="22"/>
          <w:szCs w:val="24"/>
        </w:rPr>
      </w:pPr>
      <w:r w:rsidRPr="003E1A90">
        <w:rPr>
          <w:rFonts w:eastAsia="新細明體"/>
          <w:kern w:val="2"/>
          <w:sz w:val="22"/>
          <w:szCs w:val="24"/>
        </w:rPr>
        <w:tab/>
      </w:r>
      <w:r w:rsidR="00C06F15" w:rsidRPr="00527A20">
        <w:rPr>
          <w:rFonts w:ascii="Wingdings" w:eastAsia="新細明體" w:hAnsi="Wingdings"/>
          <w:spacing w:val="20"/>
          <w:sz w:val="24"/>
          <w:szCs w:val="24"/>
        </w:rPr>
        <w:t></w:t>
      </w:r>
      <w:r w:rsidRPr="003E1A90">
        <w:rPr>
          <w:rFonts w:eastAsia="新細明體"/>
          <w:kern w:val="2"/>
          <w:sz w:val="22"/>
          <w:szCs w:val="24"/>
        </w:rPr>
        <w:tab/>
        <w:t>(4)</w:t>
      </w:r>
      <w:r w:rsidRPr="003E1A90">
        <w:rPr>
          <w:rFonts w:eastAsia="新細明體"/>
          <w:kern w:val="2"/>
          <w:sz w:val="22"/>
          <w:szCs w:val="24"/>
        </w:rPr>
        <w:tab/>
        <w:t xml:space="preserve">Entry </w:t>
      </w:r>
      <w:proofErr w:type="gramStart"/>
      <w:r w:rsidRPr="003E1A90">
        <w:rPr>
          <w:rFonts w:eastAsia="新細明體"/>
          <w:kern w:val="2"/>
          <w:sz w:val="22"/>
          <w:szCs w:val="24"/>
        </w:rPr>
        <w:t>Permit  (</w:t>
      </w:r>
      <w:proofErr w:type="gramEnd"/>
      <w:r w:rsidRPr="003E1A90">
        <w:rPr>
          <w:rFonts w:eastAsia="新細明體"/>
          <w:kern w:val="2"/>
          <w:sz w:val="22"/>
          <w:szCs w:val="24"/>
        </w:rPr>
        <w:t>Permit No.:</w:t>
      </w:r>
      <w:r w:rsidRPr="003E1A90">
        <w:rPr>
          <w:rFonts w:eastAsia="新細明體"/>
          <w:kern w:val="2"/>
          <w:sz w:val="22"/>
          <w:szCs w:val="24"/>
        </w:rPr>
        <w:tab/>
        <w:t>)</w:t>
      </w:r>
    </w:p>
    <w:p w14:paraId="03AE1B20" w14:textId="1BFC6AF8" w:rsidR="00A955DF" w:rsidRPr="003E1A90" w:rsidRDefault="00A955DF" w:rsidP="003E1A90">
      <w:pPr>
        <w:tabs>
          <w:tab w:val="left" w:pos="360"/>
          <w:tab w:val="left" w:pos="720"/>
          <w:tab w:val="left" w:pos="1080"/>
          <w:tab w:val="left" w:pos="1620"/>
          <w:tab w:val="left" w:pos="2160"/>
          <w:tab w:val="left" w:pos="2700"/>
          <w:tab w:val="left" w:leader="underscore" w:pos="8280"/>
        </w:tabs>
        <w:snapToGrid w:val="0"/>
        <w:spacing w:line="271" w:lineRule="auto"/>
        <w:rPr>
          <w:rFonts w:eastAsia="新細明體"/>
          <w:kern w:val="2"/>
          <w:sz w:val="22"/>
          <w:szCs w:val="24"/>
        </w:rPr>
      </w:pPr>
      <w:r w:rsidRPr="003E1A90">
        <w:rPr>
          <w:rFonts w:eastAsia="新細明體"/>
          <w:kern w:val="2"/>
          <w:sz w:val="22"/>
          <w:szCs w:val="24"/>
        </w:rPr>
        <w:tab/>
      </w:r>
      <w:r w:rsidR="00C06F15" w:rsidRPr="00527A20">
        <w:rPr>
          <w:rFonts w:ascii="Wingdings" w:eastAsia="新細明體" w:hAnsi="Wingdings"/>
          <w:spacing w:val="20"/>
          <w:sz w:val="24"/>
          <w:szCs w:val="24"/>
        </w:rPr>
        <w:t></w:t>
      </w:r>
      <w:r w:rsidRPr="003E1A90">
        <w:rPr>
          <w:rFonts w:eastAsia="新細明體"/>
          <w:kern w:val="2"/>
          <w:sz w:val="22"/>
          <w:szCs w:val="24"/>
        </w:rPr>
        <w:tab/>
        <w:t>(5)</w:t>
      </w:r>
      <w:r w:rsidRPr="003E1A90">
        <w:rPr>
          <w:rFonts w:eastAsia="新細明體"/>
          <w:kern w:val="2"/>
          <w:sz w:val="22"/>
          <w:szCs w:val="24"/>
        </w:rPr>
        <w:tab/>
        <w:t>Others, please specify</w:t>
      </w:r>
      <w:r w:rsidRPr="003E1A90">
        <w:rPr>
          <w:rFonts w:eastAsia="新細明體"/>
          <w:kern w:val="2"/>
          <w:sz w:val="22"/>
          <w:szCs w:val="24"/>
        </w:rPr>
        <w:tab/>
      </w:r>
    </w:p>
    <w:p w14:paraId="49535AFD" w14:textId="77777777" w:rsidR="00A955DF" w:rsidRPr="003E1A90" w:rsidRDefault="00A955DF" w:rsidP="003E1A90">
      <w:pPr>
        <w:tabs>
          <w:tab w:val="left" w:pos="360"/>
          <w:tab w:val="left" w:pos="720"/>
          <w:tab w:val="left" w:pos="1620"/>
          <w:tab w:val="left" w:pos="1800"/>
          <w:tab w:val="left" w:pos="2700"/>
          <w:tab w:val="left" w:pos="3240"/>
          <w:tab w:val="left" w:leader="underscore" w:pos="8280"/>
        </w:tabs>
        <w:snapToGrid w:val="0"/>
        <w:spacing w:line="271" w:lineRule="auto"/>
        <w:rPr>
          <w:rFonts w:eastAsia="新細明體"/>
          <w:kern w:val="2"/>
          <w:sz w:val="22"/>
          <w:szCs w:val="24"/>
        </w:rPr>
      </w:pPr>
    </w:p>
    <w:p w14:paraId="1DD676E0" w14:textId="3DA05EBF" w:rsidR="00A955DF" w:rsidRPr="003E1A90" w:rsidRDefault="00A955DF" w:rsidP="003E1A90">
      <w:pPr>
        <w:tabs>
          <w:tab w:val="left" w:pos="360"/>
          <w:tab w:val="left" w:pos="720"/>
          <w:tab w:val="left" w:pos="1620"/>
          <w:tab w:val="left" w:pos="1800"/>
          <w:tab w:val="left" w:pos="2700"/>
          <w:tab w:val="left" w:pos="3240"/>
          <w:tab w:val="left" w:leader="underscore" w:pos="8280"/>
        </w:tabs>
        <w:snapToGrid w:val="0"/>
        <w:spacing w:line="271" w:lineRule="auto"/>
        <w:rPr>
          <w:rFonts w:eastAsia="新細明體"/>
          <w:kern w:val="2"/>
          <w:sz w:val="22"/>
          <w:szCs w:val="24"/>
        </w:rPr>
      </w:pPr>
      <w:r w:rsidRPr="003E1A90">
        <w:rPr>
          <w:rFonts w:eastAsia="新細明體"/>
          <w:kern w:val="2"/>
          <w:sz w:val="22"/>
          <w:szCs w:val="24"/>
        </w:rPr>
        <w:t>4.</w:t>
      </w:r>
      <w:r w:rsidRPr="003E1A90">
        <w:rPr>
          <w:rFonts w:eastAsia="新細明體"/>
          <w:kern w:val="2"/>
          <w:sz w:val="22"/>
          <w:szCs w:val="24"/>
        </w:rPr>
        <w:tab/>
        <w:t xml:space="preserve">Date of birth: </w:t>
      </w:r>
      <w:r w:rsidR="000151A3" w:rsidRPr="003E1A90">
        <w:rPr>
          <w:rFonts w:eastAsia="新細明體"/>
          <w:spacing w:val="-35"/>
          <w:kern w:val="2"/>
          <w:position w:val="-6"/>
          <w:sz w:val="36"/>
          <w:szCs w:val="24"/>
        </w:rPr>
        <w:sym w:font="Wingdings" w:char="F06F"/>
      </w:r>
      <w:r w:rsidR="000151A3" w:rsidRPr="003E1A90">
        <w:rPr>
          <w:rFonts w:eastAsia="新細明體"/>
          <w:spacing w:val="-35"/>
          <w:kern w:val="2"/>
          <w:position w:val="-6"/>
          <w:sz w:val="36"/>
          <w:szCs w:val="24"/>
        </w:rPr>
        <w:sym w:font="Wingdings" w:char="F06F"/>
      </w:r>
      <w:r w:rsidRPr="003E1A90">
        <w:rPr>
          <w:rFonts w:eastAsia="新細明體"/>
          <w:spacing w:val="-35"/>
          <w:kern w:val="2"/>
          <w:position w:val="-6"/>
          <w:sz w:val="36"/>
          <w:szCs w:val="24"/>
        </w:rPr>
        <w:sym w:font="Symbol" w:char="F02F"/>
      </w:r>
      <w:r w:rsidR="000151A3" w:rsidRPr="003E1A90">
        <w:rPr>
          <w:rFonts w:eastAsia="新細明體"/>
          <w:spacing w:val="-35"/>
          <w:kern w:val="2"/>
          <w:position w:val="-6"/>
          <w:sz w:val="36"/>
          <w:szCs w:val="24"/>
        </w:rPr>
        <w:sym w:font="Wingdings" w:char="F06F"/>
      </w:r>
      <w:r w:rsidR="000151A3" w:rsidRPr="003E1A90">
        <w:rPr>
          <w:rFonts w:eastAsia="新細明體"/>
          <w:spacing w:val="-35"/>
          <w:kern w:val="2"/>
          <w:position w:val="-6"/>
          <w:sz w:val="36"/>
          <w:szCs w:val="24"/>
        </w:rPr>
        <w:sym w:font="Wingdings" w:char="F06F"/>
      </w:r>
      <w:r w:rsidRPr="003E1A90">
        <w:rPr>
          <w:rFonts w:eastAsia="新細明體"/>
          <w:spacing w:val="-35"/>
          <w:kern w:val="2"/>
          <w:position w:val="-6"/>
          <w:sz w:val="36"/>
          <w:szCs w:val="24"/>
        </w:rPr>
        <w:sym w:font="Symbol" w:char="F02F"/>
      </w:r>
      <w:r w:rsidR="000151A3" w:rsidRPr="003E1A90">
        <w:rPr>
          <w:rFonts w:eastAsia="新細明體"/>
          <w:spacing w:val="-35"/>
          <w:kern w:val="2"/>
          <w:position w:val="-6"/>
          <w:sz w:val="36"/>
          <w:szCs w:val="24"/>
        </w:rPr>
        <w:sym w:font="Wingdings" w:char="F06F"/>
      </w:r>
      <w:r w:rsidR="000151A3" w:rsidRPr="003E1A90">
        <w:rPr>
          <w:rFonts w:eastAsia="新細明體"/>
          <w:spacing w:val="-35"/>
          <w:kern w:val="2"/>
          <w:position w:val="-6"/>
          <w:sz w:val="36"/>
          <w:szCs w:val="24"/>
        </w:rPr>
        <w:sym w:font="Wingdings" w:char="F06F"/>
      </w:r>
      <w:r w:rsidR="000151A3" w:rsidRPr="003E1A90">
        <w:rPr>
          <w:rFonts w:eastAsia="新細明體"/>
          <w:spacing w:val="-35"/>
          <w:kern w:val="2"/>
          <w:position w:val="-6"/>
          <w:sz w:val="36"/>
          <w:szCs w:val="24"/>
        </w:rPr>
        <w:sym w:font="Wingdings" w:char="F06F"/>
      </w:r>
      <w:r w:rsidR="000151A3" w:rsidRPr="003E1A90">
        <w:rPr>
          <w:rFonts w:eastAsia="新細明體"/>
          <w:spacing w:val="-35"/>
          <w:kern w:val="2"/>
          <w:position w:val="-6"/>
          <w:sz w:val="36"/>
          <w:szCs w:val="24"/>
        </w:rPr>
        <w:sym w:font="Wingdings" w:char="F06F"/>
      </w:r>
      <w:r w:rsidR="002D5887">
        <w:rPr>
          <w:rFonts w:eastAsia="新細明體"/>
          <w:spacing w:val="-35"/>
          <w:kern w:val="2"/>
          <w:position w:val="-6"/>
          <w:sz w:val="22"/>
        </w:rPr>
        <w:t xml:space="preserve"> </w:t>
      </w:r>
      <w:r w:rsidRPr="003E1A90">
        <w:rPr>
          <w:rFonts w:eastAsia="新細明體"/>
          <w:kern w:val="2"/>
          <w:sz w:val="22"/>
        </w:rPr>
        <w:t>(DD/MM/YYYY)</w:t>
      </w:r>
    </w:p>
    <w:p w14:paraId="479B367B" w14:textId="77777777" w:rsidR="00A955DF" w:rsidRPr="003E1A90" w:rsidRDefault="00A955DF" w:rsidP="003E1A90">
      <w:pPr>
        <w:tabs>
          <w:tab w:val="left" w:pos="360"/>
          <w:tab w:val="left" w:pos="540"/>
          <w:tab w:val="left" w:pos="720"/>
          <w:tab w:val="left" w:pos="1620"/>
          <w:tab w:val="left" w:pos="2160"/>
          <w:tab w:val="left" w:pos="2700"/>
          <w:tab w:val="left" w:pos="3240"/>
          <w:tab w:val="left" w:leader="underscore" w:pos="8280"/>
        </w:tabs>
        <w:snapToGrid w:val="0"/>
        <w:spacing w:line="271" w:lineRule="auto"/>
        <w:rPr>
          <w:rFonts w:eastAsia="新細明體"/>
          <w:kern w:val="2"/>
          <w:sz w:val="22"/>
          <w:szCs w:val="24"/>
        </w:rPr>
      </w:pPr>
    </w:p>
    <w:p w14:paraId="2885F4FC" w14:textId="77777777" w:rsidR="00A955DF" w:rsidRPr="003E1A90" w:rsidRDefault="00A955DF" w:rsidP="003E1A90">
      <w:pPr>
        <w:tabs>
          <w:tab w:val="left" w:pos="360"/>
          <w:tab w:val="left" w:pos="2160"/>
          <w:tab w:val="left" w:pos="2700"/>
          <w:tab w:val="left" w:pos="3240"/>
          <w:tab w:val="left" w:leader="underscore" w:pos="8280"/>
        </w:tabs>
        <w:snapToGrid w:val="0"/>
        <w:spacing w:line="271" w:lineRule="auto"/>
        <w:rPr>
          <w:rFonts w:eastAsia="新細明體"/>
          <w:kern w:val="2"/>
          <w:sz w:val="22"/>
          <w:szCs w:val="24"/>
        </w:rPr>
      </w:pPr>
      <w:r w:rsidRPr="003E1A90">
        <w:rPr>
          <w:rFonts w:eastAsia="新細明體"/>
          <w:kern w:val="2"/>
          <w:sz w:val="22"/>
          <w:szCs w:val="24"/>
        </w:rPr>
        <w:t>5.</w:t>
      </w:r>
      <w:r w:rsidRPr="003E1A90">
        <w:rPr>
          <w:rFonts w:eastAsia="新細明體"/>
          <w:kern w:val="2"/>
          <w:sz w:val="22"/>
          <w:szCs w:val="24"/>
        </w:rPr>
        <w:tab/>
        <w:t>Updating on case information</w:t>
      </w:r>
    </w:p>
    <w:p w14:paraId="36143B64" w14:textId="77777777" w:rsidR="00A955DF" w:rsidRPr="003E1A90" w:rsidRDefault="00A955DF" w:rsidP="003E1A90">
      <w:pPr>
        <w:tabs>
          <w:tab w:val="left" w:pos="360"/>
          <w:tab w:val="left" w:pos="720"/>
          <w:tab w:val="left" w:pos="1620"/>
          <w:tab w:val="left" w:pos="2160"/>
          <w:tab w:val="left" w:pos="2700"/>
          <w:tab w:val="left" w:pos="3240"/>
          <w:tab w:val="left" w:leader="underscore" w:pos="8280"/>
        </w:tabs>
        <w:snapToGrid w:val="0"/>
        <w:spacing w:line="271" w:lineRule="auto"/>
        <w:rPr>
          <w:rFonts w:eastAsia="新細明體"/>
          <w:kern w:val="2"/>
          <w:sz w:val="22"/>
        </w:rPr>
      </w:pPr>
      <w:r w:rsidRPr="003E1A90">
        <w:rPr>
          <w:rFonts w:eastAsia="新細明體"/>
          <w:kern w:val="2"/>
          <w:sz w:val="14"/>
          <w:szCs w:val="24"/>
        </w:rPr>
        <w:tab/>
      </w:r>
      <w:r w:rsidRPr="003E1A90">
        <w:rPr>
          <w:rFonts w:eastAsia="新細明體"/>
          <w:kern w:val="2"/>
          <w:sz w:val="22"/>
        </w:rPr>
        <w:t>(For items (1) to (5) below, please complete only those where changes have occurred)</w:t>
      </w:r>
    </w:p>
    <w:p w14:paraId="41374EFC" w14:textId="77777777" w:rsidR="00A955DF" w:rsidRPr="003E1A90" w:rsidRDefault="00A955DF" w:rsidP="003E1A90">
      <w:pPr>
        <w:tabs>
          <w:tab w:val="left" w:pos="360"/>
          <w:tab w:val="left" w:pos="720"/>
          <w:tab w:val="left" w:pos="1620"/>
          <w:tab w:val="left" w:pos="2160"/>
          <w:tab w:val="left" w:pos="2700"/>
          <w:tab w:val="left" w:pos="3240"/>
          <w:tab w:val="left" w:leader="underscore" w:pos="8280"/>
        </w:tabs>
        <w:snapToGrid w:val="0"/>
        <w:spacing w:line="271" w:lineRule="auto"/>
        <w:rPr>
          <w:rFonts w:eastAsia="新細明體"/>
          <w:kern w:val="2"/>
          <w:sz w:val="14"/>
          <w:szCs w:val="24"/>
        </w:rPr>
      </w:pPr>
    </w:p>
    <w:p w14:paraId="01DDE35B" w14:textId="0A35D3B7" w:rsidR="00A955DF" w:rsidRPr="00587415" w:rsidRDefault="00A955DF" w:rsidP="003E1A90">
      <w:pPr>
        <w:tabs>
          <w:tab w:val="left" w:pos="360"/>
          <w:tab w:val="left" w:pos="540"/>
          <w:tab w:val="left" w:pos="720"/>
          <w:tab w:val="left" w:pos="1620"/>
          <w:tab w:val="left" w:pos="2160"/>
          <w:tab w:val="left" w:pos="2700"/>
          <w:tab w:val="left" w:pos="3240"/>
          <w:tab w:val="left" w:leader="underscore" w:pos="8280"/>
        </w:tabs>
        <w:snapToGrid w:val="0"/>
        <w:spacing w:line="271" w:lineRule="auto"/>
        <w:ind w:left="709" w:hanging="709"/>
        <w:rPr>
          <w:rFonts w:eastAsia="新細明體"/>
          <w:kern w:val="2"/>
          <w:sz w:val="22"/>
          <w:szCs w:val="24"/>
        </w:rPr>
      </w:pPr>
      <w:r w:rsidRPr="003E1A90">
        <w:rPr>
          <w:rFonts w:eastAsia="新細明體"/>
          <w:kern w:val="2"/>
          <w:sz w:val="22"/>
          <w:szCs w:val="24"/>
        </w:rPr>
        <w:tab/>
      </w:r>
      <w:r w:rsidRPr="00587415">
        <w:rPr>
          <w:rFonts w:eastAsia="新細明體"/>
          <w:kern w:val="2"/>
          <w:sz w:val="22"/>
          <w:szCs w:val="24"/>
        </w:rPr>
        <w:t>(1)</w:t>
      </w:r>
      <w:r w:rsidRPr="00587415">
        <w:rPr>
          <w:rFonts w:eastAsia="新細明體"/>
          <w:kern w:val="2"/>
          <w:sz w:val="22"/>
          <w:szCs w:val="24"/>
        </w:rPr>
        <w:tab/>
        <w:t>Whether the child has become a subject of statutory supervision as recommended by MDCC/agreed by all professionals after investigation</w:t>
      </w:r>
      <w:r w:rsidR="00587415" w:rsidRPr="00587415">
        <w:rPr>
          <w:rFonts w:eastAsia="新細明體"/>
          <w:kern w:val="2"/>
          <w:sz w:val="22"/>
          <w:szCs w:val="24"/>
        </w:rPr>
        <w:t>s</w:t>
      </w:r>
      <w:r w:rsidR="00535130" w:rsidRPr="00587415">
        <w:rPr>
          <w:rFonts w:eastAsia="新細明體"/>
          <w:kern w:val="2"/>
          <w:sz w:val="22"/>
          <w:szCs w:val="24"/>
        </w:rPr>
        <w:t xml:space="preserve"> and </w:t>
      </w:r>
      <w:r w:rsidR="003E6072" w:rsidRPr="00587415">
        <w:rPr>
          <w:rFonts w:eastAsia="新細明體"/>
          <w:kern w:val="2"/>
          <w:sz w:val="22"/>
          <w:szCs w:val="24"/>
        </w:rPr>
        <w:t>assessment</w:t>
      </w:r>
      <w:r w:rsidR="00587415" w:rsidRPr="00587415">
        <w:rPr>
          <w:rFonts w:eastAsia="新細明體"/>
          <w:kern w:val="2"/>
          <w:sz w:val="22"/>
          <w:szCs w:val="24"/>
        </w:rPr>
        <w:t>s</w:t>
      </w:r>
      <w:r w:rsidRPr="00587415">
        <w:rPr>
          <w:rFonts w:eastAsia="新細明體"/>
          <w:kern w:val="2"/>
          <w:sz w:val="22"/>
          <w:szCs w:val="24"/>
        </w:rPr>
        <w:t xml:space="preserve"> as a result of maltreatment/suspected maltreatment</w:t>
      </w:r>
    </w:p>
    <w:p w14:paraId="3867CA50" w14:textId="190CD1D6" w:rsidR="00A955DF" w:rsidRPr="00587415" w:rsidRDefault="00A955DF" w:rsidP="003E1A90">
      <w:pPr>
        <w:tabs>
          <w:tab w:val="left" w:pos="360"/>
          <w:tab w:val="left" w:pos="540"/>
          <w:tab w:val="left" w:pos="720"/>
          <w:tab w:val="left" w:pos="1170"/>
          <w:tab w:val="left" w:pos="1620"/>
          <w:tab w:val="left" w:pos="2070"/>
          <w:tab w:val="left" w:leader="underscore" w:pos="7920"/>
        </w:tabs>
        <w:snapToGrid w:val="0"/>
        <w:spacing w:line="271" w:lineRule="auto"/>
        <w:rPr>
          <w:rFonts w:eastAsia="新細明體"/>
          <w:kern w:val="2"/>
          <w:sz w:val="22"/>
          <w:szCs w:val="24"/>
          <w:lang w:eastAsia="zh-HK"/>
        </w:rPr>
      </w:pPr>
      <w:r w:rsidRPr="00587415">
        <w:rPr>
          <w:rFonts w:eastAsia="新細明體"/>
          <w:kern w:val="2"/>
          <w:sz w:val="22"/>
          <w:szCs w:val="24"/>
        </w:rPr>
        <w:tab/>
      </w:r>
      <w:r w:rsidRPr="00587415">
        <w:rPr>
          <w:rFonts w:eastAsia="新細明體"/>
          <w:kern w:val="2"/>
          <w:sz w:val="22"/>
          <w:szCs w:val="24"/>
        </w:rPr>
        <w:tab/>
      </w:r>
      <w:r w:rsidRPr="00587415">
        <w:rPr>
          <w:rFonts w:eastAsia="新細明體"/>
          <w:kern w:val="2"/>
          <w:sz w:val="22"/>
          <w:szCs w:val="24"/>
        </w:rPr>
        <w:tab/>
      </w:r>
      <w:r w:rsidR="002D5887" w:rsidRPr="00D0096D">
        <w:rPr>
          <w:rFonts w:ascii="Wingdings" w:eastAsia="新細明體" w:hAnsi="Wingdings"/>
          <w:spacing w:val="20"/>
          <w:sz w:val="24"/>
          <w:szCs w:val="24"/>
        </w:rPr>
        <w:t></w:t>
      </w:r>
      <w:r w:rsidRPr="00587415">
        <w:rPr>
          <w:rFonts w:eastAsia="新細明體"/>
          <w:kern w:val="2"/>
          <w:sz w:val="22"/>
          <w:szCs w:val="24"/>
        </w:rPr>
        <w:tab/>
        <w:t>No</w:t>
      </w:r>
      <w:r w:rsidRPr="00587415">
        <w:rPr>
          <w:rFonts w:eastAsia="新細明體"/>
          <w:kern w:val="2"/>
          <w:sz w:val="22"/>
          <w:szCs w:val="24"/>
          <w:lang w:eastAsia="zh-HK"/>
        </w:rPr>
        <w:t xml:space="preserve"> </w:t>
      </w:r>
    </w:p>
    <w:p w14:paraId="00C93802" w14:textId="77777777" w:rsidR="00A955DF" w:rsidRPr="00587415" w:rsidRDefault="00496433" w:rsidP="003E1A90">
      <w:pPr>
        <w:pStyle w:val="af"/>
        <w:numPr>
          <w:ilvl w:val="0"/>
          <w:numId w:val="100"/>
        </w:numPr>
        <w:tabs>
          <w:tab w:val="left" w:pos="567"/>
          <w:tab w:val="left" w:pos="6210"/>
          <w:tab w:val="left" w:pos="7380"/>
        </w:tabs>
        <w:snapToGrid w:val="0"/>
        <w:spacing w:line="271" w:lineRule="auto"/>
        <w:contextualSpacing w:val="0"/>
        <w:rPr>
          <w:rFonts w:eastAsia="新細明體"/>
          <w:kern w:val="2"/>
          <w:sz w:val="22"/>
          <w:szCs w:val="24"/>
        </w:rPr>
      </w:pPr>
      <w:r w:rsidRPr="00587415">
        <w:rPr>
          <w:rFonts w:eastAsia="新細明體"/>
          <w:kern w:val="2"/>
          <w:sz w:val="22"/>
          <w:szCs w:val="24"/>
        </w:rPr>
        <w:t>T</w:t>
      </w:r>
      <w:r w:rsidR="00A955DF" w:rsidRPr="00587415">
        <w:rPr>
          <w:rFonts w:eastAsia="新細明體"/>
          <w:kern w:val="2"/>
          <w:sz w:val="22"/>
          <w:szCs w:val="24"/>
        </w:rPr>
        <w:t>he care plan has changed as risk of child maltreatment has been reduced/subsided as agreed by MDCC/related professionals</w:t>
      </w:r>
    </w:p>
    <w:p w14:paraId="42766025" w14:textId="77777777" w:rsidR="00496433" w:rsidRPr="00587415" w:rsidRDefault="00496433" w:rsidP="003E1A90">
      <w:pPr>
        <w:pStyle w:val="af"/>
        <w:numPr>
          <w:ilvl w:val="0"/>
          <w:numId w:val="100"/>
        </w:numPr>
        <w:tabs>
          <w:tab w:val="left" w:pos="567"/>
          <w:tab w:val="left" w:pos="6210"/>
          <w:tab w:val="left" w:pos="7380"/>
        </w:tabs>
        <w:snapToGrid w:val="0"/>
        <w:spacing w:line="271" w:lineRule="auto"/>
        <w:contextualSpacing w:val="0"/>
        <w:rPr>
          <w:rFonts w:eastAsia="新細明體"/>
          <w:kern w:val="2"/>
          <w:sz w:val="22"/>
          <w:szCs w:val="24"/>
        </w:rPr>
      </w:pPr>
      <w:r w:rsidRPr="00587415">
        <w:rPr>
          <w:rFonts w:eastAsia="新細明體"/>
          <w:kern w:val="2"/>
          <w:sz w:val="22"/>
          <w:szCs w:val="24"/>
        </w:rPr>
        <w:t>A</w:t>
      </w:r>
      <w:r w:rsidR="00A955DF" w:rsidRPr="00587415">
        <w:rPr>
          <w:rFonts w:eastAsia="新細明體"/>
          <w:kern w:val="2"/>
          <w:sz w:val="22"/>
          <w:szCs w:val="24"/>
        </w:rPr>
        <w:t>pplication had been made but court order was not granted</w:t>
      </w:r>
    </w:p>
    <w:p w14:paraId="525346DB" w14:textId="77777777" w:rsidR="00A955DF" w:rsidRPr="00587415" w:rsidRDefault="00A955DF" w:rsidP="003E1A90">
      <w:pPr>
        <w:pStyle w:val="af"/>
        <w:numPr>
          <w:ilvl w:val="0"/>
          <w:numId w:val="100"/>
        </w:numPr>
        <w:tabs>
          <w:tab w:val="left" w:pos="567"/>
          <w:tab w:val="left" w:pos="6210"/>
          <w:tab w:val="left" w:pos="7380"/>
        </w:tabs>
        <w:snapToGrid w:val="0"/>
        <w:spacing w:line="271" w:lineRule="auto"/>
        <w:contextualSpacing w:val="0"/>
        <w:rPr>
          <w:rFonts w:eastAsia="新細明體"/>
          <w:kern w:val="2"/>
          <w:sz w:val="22"/>
          <w:szCs w:val="24"/>
        </w:rPr>
      </w:pPr>
      <w:r w:rsidRPr="00587415">
        <w:rPr>
          <w:rFonts w:eastAsia="新細明體"/>
          <w:kern w:val="2"/>
          <w:sz w:val="22"/>
          <w:szCs w:val="24"/>
        </w:rPr>
        <w:t>Others,</w:t>
      </w:r>
      <w:r w:rsidR="00496433" w:rsidRPr="00587415">
        <w:rPr>
          <w:rFonts w:eastAsia="新細明體"/>
          <w:kern w:val="2"/>
          <w:sz w:val="22"/>
          <w:szCs w:val="24"/>
        </w:rPr>
        <w:t xml:space="preserve"> </w:t>
      </w:r>
      <w:r w:rsidRPr="00587415">
        <w:rPr>
          <w:rFonts w:eastAsia="新細明體"/>
          <w:kern w:val="2"/>
          <w:sz w:val="22"/>
          <w:szCs w:val="24"/>
        </w:rPr>
        <w:t>please specify</w:t>
      </w:r>
      <w:r w:rsidR="000F549A" w:rsidRPr="00587415">
        <w:rPr>
          <w:rFonts w:eastAsia="新細明體" w:hint="eastAsia"/>
          <w:kern w:val="2"/>
          <w:sz w:val="22"/>
          <w:szCs w:val="24"/>
        </w:rPr>
        <w:t xml:space="preserve"> </w:t>
      </w:r>
      <w:r w:rsidR="000F549A" w:rsidRPr="00587415">
        <w:rPr>
          <w:rFonts w:eastAsia="新細明體" w:hint="eastAsia"/>
          <w:kern w:val="2"/>
          <w:sz w:val="22"/>
          <w:szCs w:val="24"/>
          <w:u w:val="single"/>
        </w:rPr>
        <w:t xml:space="preserve">                                </w:t>
      </w:r>
      <w:r w:rsidR="000F549A" w:rsidRPr="00587415">
        <w:rPr>
          <w:rFonts w:eastAsia="新細明體"/>
          <w:kern w:val="2"/>
          <w:sz w:val="22"/>
          <w:szCs w:val="24"/>
        </w:rPr>
        <w:tab/>
      </w:r>
      <w:r w:rsidRPr="00587415">
        <w:rPr>
          <w:rFonts w:eastAsia="新細明體"/>
          <w:kern w:val="2"/>
          <w:sz w:val="22"/>
          <w:szCs w:val="24"/>
        </w:rPr>
        <w:tab/>
      </w:r>
    </w:p>
    <w:p w14:paraId="5FD21593" w14:textId="3318BBCE" w:rsidR="00A955DF" w:rsidRPr="00587415" w:rsidRDefault="00A955DF" w:rsidP="003E1A90">
      <w:pPr>
        <w:tabs>
          <w:tab w:val="left" w:pos="360"/>
          <w:tab w:val="left" w:pos="540"/>
          <w:tab w:val="left" w:pos="720"/>
          <w:tab w:val="left" w:pos="1170"/>
          <w:tab w:val="left" w:pos="1620"/>
          <w:tab w:val="left" w:pos="1980"/>
          <w:tab w:val="left" w:pos="2070"/>
          <w:tab w:val="left" w:leader="underscore" w:pos="7920"/>
        </w:tabs>
        <w:snapToGrid w:val="0"/>
        <w:spacing w:line="271" w:lineRule="auto"/>
        <w:rPr>
          <w:rFonts w:eastAsia="新細明體"/>
          <w:kern w:val="2"/>
          <w:sz w:val="22"/>
          <w:szCs w:val="24"/>
        </w:rPr>
      </w:pPr>
      <w:r w:rsidRPr="00587415">
        <w:rPr>
          <w:rFonts w:eastAsia="新細明體"/>
          <w:kern w:val="2"/>
          <w:sz w:val="22"/>
          <w:szCs w:val="24"/>
        </w:rPr>
        <w:tab/>
      </w:r>
      <w:r w:rsidRPr="00587415">
        <w:rPr>
          <w:rFonts w:eastAsia="新細明體"/>
          <w:kern w:val="2"/>
          <w:sz w:val="22"/>
          <w:szCs w:val="24"/>
        </w:rPr>
        <w:tab/>
      </w:r>
      <w:r w:rsidRPr="00587415">
        <w:rPr>
          <w:rFonts w:eastAsia="新細明體"/>
          <w:kern w:val="2"/>
          <w:sz w:val="22"/>
          <w:szCs w:val="24"/>
        </w:rPr>
        <w:tab/>
      </w:r>
      <w:r w:rsidR="002D5887" w:rsidRPr="00587415">
        <w:rPr>
          <w:rFonts w:ascii="Wingdings" w:eastAsia="新細明體" w:hAnsi="Wingdings"/>
          <w:spacing w:val="20"/>
          <w:sz w:val="24"/>
          <w:szCs w:val="24"/>
        </w:rPr>
        <w:t></w:t>
      </w:r>
      <w:r w:rsidRPr="00587415">
        <w:rPr>
          <w:rFonts w:eastAsia="新細明體"/>
          <w:kern w:val="2"/>
          <w:sz w:val="22"/>
          <w:szCs w:val="24"/>
        </w:rPr>
        <w:tab/>
        <w:t>Yes</w:t>
      </w:r>
    </w:p>
    <w:p w14:paraId="19929653" w14:textId="77777777" w:rsidR="00A955DF" w:rsidRPr="00587415" w:rsidRDefault="00A955DF" w:rsidP="003E1A90">
      <w:pPr>
        <w:tabs>
          <w:tab w:val="left" w:pos="567"/>
          <w:tab w:val="left" w:pos="6210"/>
          <w:tab w:val="left" w:pos="7380"/>
        </w:tabs>
        <w:snapToGrid w:val="0"/>
        <w:spacing w:line="271" w:lineRule="auto"/>
        <w:ind w:left="567" w:hanging="567"/>
        <w:rPr>
          <w:rFonts w:eastAsia="新細明體"/>
          <w:kern w:val="2"/>
          <w:sz w:val="22"/>
          <w:szCs w:val="24"/>
        </w:rPr>
      </w:pPr>
    </w:p>
    <w:p w14:paraId="279DB38A" w14:textId="56E9A43A" w:rsidR="00A955DF" w:rsidRPr="00587415" w:rsidRDefault="00A955DF" w:rsidP="003E1A90">
      <w:pPr>
        <w:tabs>
          <w:tab w:val="left" w:pos="851"/>
          <w:tab w:val="left" w:pos="6210"/>
          <w:tab w:val="left" w:pos="7380"/>
        </w:tabs>
        <w:snapToGrid w:val="0"/>
        <w:spacing w:after="120" w:line="271" w:lineRule="auto"/>
        <w:ind w:left="851" w:hanging="567"/>
        <w:rPr>
          <w:rFonts w:eastAsia="新細明體"/>
          <w:kern w:val="2"/>
          <w:sz w:val="22"/>
          <w:szCs w:val="24"/>
        </w:rPr>
      </w:pPr>
      <w:r w:rsidRPr="00587415">
        <w:rPr>
          <w:rFonts w:eastAsia="新細明體"/>
          <w:kern w:val="2"/>
          <w:sz w:val="22"/>
          <w:szCs w:val="24"/>
        </w:rPr>
        <w:t>(2) If residential child care service was recommended in MDCC/as agreed by all professionals after investigation</w:t>
      </w:r>
      <w:r w:rsidR="00587415" w:rsidRPr="00587415">
        <w:rPr>
          <w:rFonts w:eastAsia="新細明體"/>
          <w:kern w:val="2"/>
          <w:sz w:val="22"/>
          <w:szCs w:val="24"/>
        </w:rPr>
        <w:t>s</w:t>
      </w:r>
      <w:r w:rsidR="00535130" w:rsidRPr="00587415">
        <w:rPr>
          <w:rFonts w:eastAsia="新細明體"/>
          <w:kern w:val="2"/>
          <w:sz w:val="22"/>
          <w:szCs w:val="24"/>
        </w:rPr>
        <w:t xml:space="preserve"> and </w:t>
      </w:r>
      <w:r w:rsidR="00461A33" w:rsidRPr="00587415">
        <w:rPr>
          <w:rFonts w:eastAsia="新細明體"/>
          <w:kern w:val="2"/>
          <w:sz w:val="22"/>
          <w:szCs w:val="24"/>
        </w:rPr>
        <w:t>assessment</w:t>
      </w:r>
      <w:r w:rsidR="00587415" w:rsidRPr="00587415">
        <w:rPr>
          <w:rFonts w:eastAsia="新細明體"/>
          <w:kern w:val="2"/>
          <w:sz w:val="22"/>
          <w:szCs w:val="24"/>
        </w:rPr>
        <w:t>s</w:t>
      </w:r>
      <w:r w:rsidRPr="00587415">
        <w:rPr>
          <w:rFonts w:eastAsia="新細明體"/>
          <w:kern w:val="2"/>
          <w:sz w:val="22"/>
          <w:szCs w:val="24"/>
        </w:rPr>
        <w:t>, has the arrangement been made?</w:t>
      </w:r>
    </w:p>
    <w:p w14:paraId="67FD7040" w14:textId="3E7FE5BC" w:rsidR="00A955DF" w:rsidRPr="003E1A90" w:rsidRDefault="00A955DF" w:rsidP="003E1A90">
      <w:pPr>
        <w:tabs>
          <w:tab w:val="left" w:pos="360"/>
          <w:tab w:val="left" w:pos="540"/>
          <w:tab w:val="left" w:pos="709"/>
          <w:tab w:val="left" w:pos="1170"/>
          <w:tab w:val="left" w:pos="1620"/>
          <w:tab w:val="left" w:pos="2070"/>
          <w:tab w:val="left" w:leader="underscore" w:pos="7920"/>
        </w:tabs>
        <w:snapToGrid w:val="0"/>
        <w:spacing w:line="271" w:lineRule="auto"/>
        <w:rPr>
          <w:rFonts w:eastAsia="新細明體"/>
          <w:kern w:val="2"/>
          <w:sz w:val="22"/>
          <w:szCs w:val="24"/>
          <w:lang w:eastAsia="zh-HK"/>
        </w:rPr>
      </w:pPr>
      <w:r w:rsidRPr="00587415">
        <w:rPr>
          <w:rFonts w:eastAsia="新細明體"/>
          <w:kern w:val="2"/>
          <w:sz w:val="22"/>
          <w:szCs w:val="24"/>
        </w:rPr>
        <w:tab/>
      </w:r>
      <w:r w:rsidRPr="00587415">
        <w:rPr>
          <w:rFonts w:eastAsia="新細明體"/>
          <w:kern w:val="2"/>
          <w:sz w:val="22"/>
          <w:szCs w:val="24"/>
        </w:rPr>
        <w:tab/>
      </w:r>
      <w:r w:rsidRPr="00587415">
        <w:rPr>
          <w:rFonts w:eastAsia="新細明體"/>
          <w:kern w:val="2"/>
          <w:sz w:val="22"/>
          <w:szCs w:val="24"/>
        </w:rPr>
        <w:tab/>
      </w:r>
      <w:r w:rsidR="002D5887" w:rsidRPr="00587415">
        <w:rPr>
          <w:rFonts w:ascii="Wingdings" w:eastAsia="新細明體" w:hAnsi="Wingdings"/>
          <w:spacing w:val="20"/>
          <w:sz w:val="24"/>
          <w:szCs w:val="24"/>
        </w:rPr>
        <w:t></w:t>
      </w:r>
      <w:r w:rsidRPr="00587415">
        <w:rPr>
          <w:rFonts w:eastAsia="新細明體"/>
          <w:kern w:val="2"/>
          <w:sz w:val="22"/>
          <w:szCs w:val="24"/>
        </w:rPr>
        <w:tab/>
        <w:t>No</w:t>
      </w:r>
      <w:r w:rsidRPr="003E1A90">
        <w:rPr>
          <w:rFonts w:eastAsia="新細明體"/>
          <w:kern w:val="2"/>
          <w:sz w:val="22"/>
          <w:szCs w:val="24"/>
          <w:lang w:eastAsia="zh-HK"/>
        </w:rPr>
        <w:t xml:space="preserve"> </w:t>
      </w:r>
    </w:p>
    <w:p w14:paraId="00C82D28" w14:textId="77777777" w:rsidR="00A955DF" w:rsidRPr="003E1A90" w:rsidRDefault="00A955DF" w:rsidP="003E1A90">
      <w:pPr>
        <w:pStyle w:val="af"/>
        <w:numPr>
          <w:ilvl w:val="0"/>
          <w:numId w:val="100"/>
        </w:numPr>
        <w:tabs>
          <w:tab w:val="left" w:pos="567"/>
          <w:tab w:val="left" w:pos="6210"/>
          <w:tab w:val="left" w:pos="7380"/>
        </w:tabs>
        <w:snapToGrid w:val="0"/>
        <w:spacing w:line="271" w:lineRule="auto"/>
        <w:contextualSpacing w:val="0"/>
        <w:rPr>
          <w:rFonts w:eastAsia="新細明體"/>
          <w:kern w:val="2"/>
          <w:sz w:val="22"/>
          <w:szCs w:val="24"/>
          <w:lang w:eastAsia="zh-HK"/>
        </w:rPr>
      </w:pPr>
      <w:r w:rsidRPr="003E1A90">
        <w:rPr>
          <w:rFonts w:eastAsia="新細明體"/>
          <w:kern w:val="2"/>
          <w:sz w:val="22"/>
          <w:szCs w:val="24"/>
        </w:rPr>
        <w:t>The care plan has changed as risk of child maltreatment has been reduced/subsided as agreed by MDCC/related professionals</w:t>
      </w:r>
    </w:p>
    <w:p w14:paraId="1A790C35" w14:textId="77777777" w:rsidR="00A955DF" w:rsidRPr="003E1A90" w:rsidRDefault="00A955DF" w:rsidP="003E1A90">
      <w:pPr>
        <w:pStyle w:val="af"/>
        <w:numPr>
          <w:ilvl w:val="0"/>
          <w:numId w:val="100"/>
        </w:numPr>
        <w:tabs>
          <w:tab w:val="left" w:pos="567"/>
          <w:tab w:val="left" w:pos="6210"/>
          <w:tab w:val="left" w:pos="7380"/>
        </w:tabs>
        <w:snapToGrid w:val="0"/>
        <w:spacing w:line="271" w:lineRule="auto"/>
        <w:contextualSpacing w:val="0"/>
        <w:rPr>
          <w:rFonts w:eastAsia="新細明體"/>
          <w:kern w:val="2"/>
          <w:sz w:val="22"/>
          <w:szCs w:val="24"/>
        </w:rPr>
      </w:pPr>
      <w:r w:rsidRPr="003E1A90">
        <w:rPr>
          <w:rFonts w:eastAsia="新細明體"/>
          <w:kern w:val="2"/>
          <w:sz w:val="22"/>
          <w:szCs w:val="24"/>
        </w:rPr>
        <w:t xml:space="preserve">Alternative child care arrangement has been worked out, e.g. taken care of by a </w:t>
      </w:r>
      <w:r w:rsidRPr="003E1A90">
        <w:rPr>
          <w:rFonts w:eastAsia="新細明體"/>
          <w:kern w:val="2"/>
          <w:sz w:val="22"/>
          <w:szCs w:val="24"/>
        </w:rPr>
        <w:lastRenderedPageBreak/>
        <w:t>relative or friend</w:t>
      </w:r>
    </w:p>
    <w:p w14:paraId="30D61B55" w14:textId="77777777" w:rsidR="00A955DF" w:rsidRPr="003E1A90" w:rsidRDefault="00A955DF" w:rsidP="003E1A90">
      <w:pPr>
        <w:pStyle w:val="af"/>
        <w:numPr>
          <w:ilvl w:val="0"/>
          <w:numId w:val="100"/>
        </w:numPr>
        <w:tabs>
          <w:tab w:val="left" w:pos="567"/>
          <w:tab w:val="left" w:pos="6210"/>
          <w:tab w:val="left" w:pos="7380"/>
        </w:tabs>
        <w:snapToGrid w:val="0"/>
        <w:spacing w:line="271" w:lineRule="auto"/>
        <w:contextualSpacing w:val="0"/>
        <w:rPr>
          <w:rFonts w:eastAsia="新細明體"/>
          <w:kern w:val="2"/>
          <w:sz w:val="22"/>
          <w:szCs w:val="24"/>
        </w:rPr>
      </w:pPr>
      <w:r w:rsidRPr="003E1A90">
        <w:rPr>
          <w:rFonts w:eastAsia="新細明體"/>
          <w:kern w:val="2"/>
          <w:sz w:val="22"/>
          <w:szCs w:val="24"/>
        </w:rPr>
        <w:t>Others, please specify</w:t>
      </w:r>
      <w:r w:rsidR="002C758E">
        <w:rPr>
          <w:rFonts w:eastAsia="新細明體" w:hint="eastAsia"/>
          <w:kern w:val="2"/>
          <w:sz w:val="22"/>
          <w:szCs w:val="24"/>
        </w:rPr>
        <w:t xml:space="preserve"> </w:t>
      </w:r>
      <w:r w:rsidR="002C758E">
        <w:rPr>
          <w:rFonts w:eastAsia="新細明體" w:hint="eastAsia"/>
          <w:kern w:val="2"/>
          <w:sz w:val="22"/>
          <w:szCs w:val="24"/>
          <w:u w:val="single"/>
        </w:rPr>
        <w:t xml:space="preserve">                       </w:t>
      </w:r>
      <w:r w:rsidRPr="003E1A90">
        <w:rPr>
          <w:rFonts w:eastAsia="新細明體"/>
          <w:kern w:val="2"/>
          <w:sz w:val="22"/>
          <w:szCs w:val="24"/>
        </w:rPr>
        <w:tab/>
      </w:r>
    </w:p>
    <w:p w14:paraId="20E35533" w14:textId="4B9D40A7" w:rsidR="00A955DF" w:rsidRPr="003E1A90" w:rsidRDefault="00A955DF" w:rsidP="003E1A90">
      <w:pPr>
        <w:pStyle w:val="af"/>
        <w:numPr>
          <w:ilvl w:val="0"/>
          <w:numId w:val="100"/>
        </w:numPr>
        <w:tabs>
          <w:tab w:val="left" w:pos="360"/>
          <w:tab w:val="left" w:pos="540"/>
          <w:tab w:val="left" w:pos="709"/>
          <w:tab w:val="left" w:pos="1170"/>
          <w:tab w:val="left" w:pos="1620"/>
          <w:tab w:val="left" w:pos="2070"/>
          <w:tab w:val="left" w:leader="underscore" w:pos="7920"/>
        </w:tabs>
        <w:snapToGrid w:val="0"/>
        <w:spacing w:line="271" w:lineRule="auto"/>
        <w:ind w:hanging="1352"/>
        <w:contextualSpacing w:val="0"/>
        <w:rPr>
          <w:rFonts w:eastAsia="新細明體"/>
          <w:kern w:val="2"/>
          <w:sz w:val="22"/>
          <w:szCs w:val="24"/>
        </w:rPr>
      </w:pPr>
      <w:r w:rsidRPr="003E1A90">
        <w:rPr>
          <w:rFonts w:eastAsia="新細明體"/>
          <w:kern w:val="2"/>
          <w:sz w:val="22"/>
          <w:szCs w:val="24"/>
        </w:rPr>
        <w:t xml:space="preserve">  Yes, the child was admitted into residential child care service</w:t>
      </w:r>
    </w:p>
    <w:p w14:paraId="4C484208" w14:textId="77777777" w:rsidR="00FE67DF" w:rsidRPr="003E1A90" w:rsidRDefault="00FE67DF" w:rsidP="003E1A90">
      <w:pPr>
        <w:tabs>
          <w:tab w:val="left" w:pos="567"/>
          <w:tab w:val="left" w:pos="6210"/>
          <w:tab w:val="left" w:pos="7380"/>
        </w:tabs>
        <w:snapToGrid w:val="0"/>
        <w:spacing w:line="271" w:lineRule="auto"/>
        <w:ind w:left="924"/>
        <w:rPr>
          <w:rFonts w:eastAsia="新細明體"/>
          <w:kern w:val="2"/>
          <w:sz w:val="22"/>
          <w:szCs w:val="24"/>
        </w:rPr>
      </w:pPr>
    </w:p>
    <w:p w14:paraId="0B1A0D74" w14:textId="77777777" w:rsidR="00A955DF" w:rsidRPr="003E1A90" w:rsidRDefault="00A955DF" w:rsidP="003E1A90">
      <w:pPr>
        <w:tabs>
          <w:tab w:val="left" w:pos="6210"/>
          <w:tab w:val="left" w:pos="7380"/>
        </w:tabs>
        <w:snapToGrid w:val="0"/>
        <w:spacing w:after="120" w:line="271" w:lineRule="auto"/>
        <w:ind w:left="851" w:hanging="567"/>
        <w:rPr>
          <w:rFonts w:eastAsia="新細明體"/>
          <w:kern w:val="2"/>
          <w:sz w:val="22"/>
          <w:szCs w:val="24"/>
        </w:rPr>
      </w:pPr>
      <w:r w:rsidRPr="003E1A90">
        <w:rPr>
          <w:rFonts w:eastAsia="新細明體"/>
          <w:kern w:val="2"/>
          <w:sz w:val="22"/>
          <w:szCs w:val="24"/>
        </w:rPr>
        <w:t xml:space="preserve">(3) The child care arrangement changed and residential child care service was subsequently arranged as agreed by professionals within 6 months after the MDCC/formulation of the original agreement.  </w:t>
      </w:r>
    </w:p>
    <w:p w14:paraId="0182E387" w14:textId="4D053678" w:rsidR="00A955DF" w:rsidRPr="003E1A90" w:rsidRDefault="00A955DF" w:rsidP="003E1A90">
      <w:pPr>
        <w:tabs>
          <w:tab w:val="left" w:pos="680"/>
          <w:tab w:val="left" w:pos="6210"/>
          <w:tab w:val="left" w:pos="7380"/>
        </w:tabs>
        <w:snapToGrid w:val="0"/>
        <w:spacing w:line="271" w:lineRule="auto"/>
        <w:ind w:left="360"/>
        <w:rPr>
          <w:rFonts w:eastAsia="新細明體"/>
          <w:kern w:val="2"/>
          <w:sz w:val="22"/>
          <w:szCs w:val="24"/>
          <w:lang w:eastAsia="zh-HK"/>
        </w:rPr>
      </w:pPr>
      <w:r w:rsidRPr="003E1A90">
        <w:rPr>
          <w:rFonts w:eastAsia="新細明體"/>
          <w:kern w:val="2"/>
          <w:sz w:val="22"/>
          <w:szCs w:val="24"/>
        </w:rPr>
        <w:tab/>
      </w:r>
      <w:proofErr w:type="gramStart"/>
      <w:r w:rsidR="002D5887" w:rsidRPr="00527A20">
        <w:rPr>
          <w:rFonts w:ascii="Wingdings" w:eastAsia="新細明體" w:hAnsi="Wingdings"/>
          <w:spacing w:val="20"/>
          <w:sz w:val="24"/>
          <w:szCs w:val="24"/>
        </w:rPr>
        <w:t></w:t>
      </w:r>
      <w:r w:rsidRPr="003E1A90">
        <w:rPr>
          <w:rFonts w:eastAsia="新細明體"/>
          <w:kern w:val="2"/>
          <w:sz w:val="22"/>
          <w:szCs w:val="24"/>
          <w:lang w:eastAsia="zh-HK"/>
        </w:rPr>
        <w:t xml:space="preserve">  Yes</w:t>
      </w:r>
      <w:proofErr w:type="gramEnd"/>
    </w:p>
    <w:p w14:paraId="155F50FE" w14:textId="77777777" w:rsidR="00496433" w:rsidRPr="003E1A90" w:rsidRDefault="00A955DF" w:rsidP="003E1A90">
      <w:pPr>
        <w:tabs>
          <w:tab w:val="left" w:pos="360"/>
          <w:tab w:val="left" w:pos="540"/>
          <w:tab w:val="left" w:pos="720"/>
          <w:tab w:val="left" w:pos="900"/>
          <w:tab w:val="left" w:pos="2160"/>
          <w:tab w:val="left" w:pos="2700"/>
          <w:tab w:val="left" w:pos="3240"/>
          <w:tab w:val="left" w:leader="underscore" w:pos="8280"/>
        </w:tabs>
        <w:snapToGrid w:val="0"/>
        <w:spacing w:line="271" w:lineRule="auto"/>
        <w:rPr>
          <w:rFonts w:eastAsia="新細明體"/>
          <w:kern w:val="2"/>
          <w:sz w:val="22"/>
          <w:szCs w:val="24"/>
          <w:lang w:eastAsia="zh-HK"/>
        </w:rPr>
      </w:pPr>
      <w:r w:rsidRPr="003E1A90">
        <w:rPr>
          <w:rFonts w:eastAsia="新細明體"/>
          <w:kern w:val="2"/>
          <w:sz w:val="22"/>
          <w:szCs w:val="24"/>
          <w:lang w:eastAsia="zh-HK"/>
        </w:rPr>
        <w:tab/>
      </w:r>
    </w:p>
    <w:p w14:paraId="04B2D46E" w14:textId="77777777" w:rsidR="00A955DF" w:rsidRPr="003E1A90" w:rsidRDefault="00A955DF" w:rsidP="003E1A90">
      <w:pPr>
        <w:tabs>
          <w:tab w:val="left" w:pos="540"/>
          <w:tab w:val="left" w:pos="993"/>
          <w:tab w:val="left" w:pos="1080"/>
          <w:tab w:val="left" w:pos="1350"/>
          <w:tab w:val="left" w:pos="1418"/>
        </w:tabs>
        <w:snapToGrid w:val="0"/>
        <w:spacing w:line="271" w:lineRule="auto"/>
        <w:ind w:leftChars="118" w:left="307"/>
        <w:rPr>
          <w:rFonts w:eastAsia="新細明體"/>
          <w:kern w:val="2"/>
          <w:sz w:val="22"/>
          <w:szCs w:val="24"/>
        </w:rPr>
      </w:pPr>
      <w:r w:rsidRPr="003E1A90">
        <w:rPr>
          <w:rFonts w:eastAsia="新細明體"/>
          <w:kern w:val="2"/>
          <w:sz w:val="22"/>
          <w:szCs w:val="24"/>
          <w:lang w:eastAsia="zh-HK"/>
        </w:rPr>
        <w:t xml:space="preserve">(4) </w:t>
      </w:r>
      <w:r w:rsidRPr="003E1A90">
        <w:rPr>
          <w:rFonts w:eastAsia="新細明體"/>
          <w:kern w:val="2"/>
          <w:sz w:val="22"/>
          <w:szCs w:val="24"/>
        </w:rPr>
        <w:t xml:space="preserve">Did the child die of maltreatment/suspected maltreatment </w:t>
      </w:r>
      <w:r w:rsidRPr="003E1A90">
        <w:rPr>
          <w:rFonts w:eastAsia="新細明體"/>
          <w:kern w:val="2"/>
          <w:sz w:val="22"/>
          <w:szCs w:val="24"/>
          <w:lang w:eastAsia="zh-HK"/>
        </w:rPr>
        <w:t xml:space="preserve">for the </w:t>
      </w:r>
      <w:r w:rsidRPr="003E1A90">
        <w:rPr>
          <w:rFonts w:eastAsia="新細明體"/>
          <w:kern w:val="2"/>
          <w:sz w:val="22"/>
          <w:szCs w:val="24"/>
        </w:rPr>
        <w:t>same incident after registration?</w:t>
      </w:r>
    </w:p>
    <w:p w14:paraId="5B8C28C2" w14:textId="24883F23" w:rsidR="00A955DF" w:rsidRPr="003E1A90" w:rsidRDefault="00A955DF" w:rsidP="003E1A90">
      <w:pPr>
        <w:tabs>
          <w:tab w:val="left" w:pos="685"/>
          <w:tab w:val="left" w:pos="1090"/>
          <w:tab w:val="left" w:pos="1620"/>
          <w:tab w:val="left" w:pos="2160"/>
          <w:tab w:val="left" w:pos="2700"/>
          <w:tab w:val="left" w:pos="3240"/>
          <w:tab w:val="left" w:leader="underscore" w:pos="8280"/>
        </w:tabs>
        <w:snapToGrid w:val="0"/>
        <w:spacing w:line="271" w:lineRule="auto"/>
        <w:rPr>
          <w:rFonts w:eastAsia="新細明體"/>
          <w:kern w:val="2"/>
          <w:sz w:val="22"/>
          <w:szCs w:val="24"/>
          <w:lang w:eastAsia="zh-HK"/>
        </w:rPr>
      </w:pPr>
      <w:r w:rsidRPr="003E1A90">
        <w:rPr>
          <w:rFonts w:eastAsia="新細明體"/>
          <w:kern w:val="2"/>
          <w:sz w:val="22"/>
          <w:szCs w:val="24"/>
          <w:lang w:eastAsia="zh-HK"/>
        </w:rPr>
        <w:tab/>
      </w:r>
      <w:proofErr w:type="gramStart"/>
      <w:r w:rsidR="002D5887" w:rsidRPr="00527A20">
        <w:rPr>
          <w:rFonts w:ascii="Wingdings" w:eastAsia="新細明體" w:hAnsi="Wingdings"/>
          <w:spacing w:val="20"/>
          <w:sz w:val="24"/>
          <w:szCs w:val="24"/>
        </w:rPr>
        <w:t></w:t>
      </w:r>
      <w:r w:rsidRPr="003E1A90">
        <w:rPr>
          <w:rFonts w:eastAsia="新細明體"/>
          <w:kern w:val="2"/>
          <w:sz w:val="22"/>
          <w:szCs w:val="24"/>
        </w:rPr>
        <w:t xml:space="preserve"> </w:t>
      </w:r>
      <w:r w:rsidRPr="003E1A90">
        <w:rPr>
          <w:rFonts w:eastAsia="新細明體"/>
          <w:kern w:val="2"/>
          <w:sz w:val="22"/>
          <w:szCs w:val="24"/>
          <w:lang w:eastAsia="zh-HK"/>
        </w:rPr>
        <w:t xml:space="preserve"> </w:t>
      </w:r>
      <w:r w:rsidRPr="003E1A90">
        <w:rPr>
          <w:rFonts w:eastAsia="新細明體"/>
          <w:kern w:val="2"/>
          <w:sz w:val="22"/>
          <w:szCs w:val="24"/>
        </w:rPr>
        <w:t>Yes</w:t>
      </w:r>
      <w:proofErr w:type="gramEnd"/>
      <w:r w:rsidRPr="003E1A90">
        <w:rPr>
          <w:rFonts w:eastAsia="新細明體"/>
          <w:kern w:val="2"/>
          <w:sz w:val="22"/>
          <w:szCs w:val="24"/>
          <w:lang w:eastAsia="zh-HK"/>
        </w:rPr>
        <w:t xml:space="preserve"> (Date of death:              </w:t>
      </w:r>
      <w:proofErr w:type="gramStart"/>
      <w:r w:rsidRPr="003E1A90">
        <w:rPr>
          <w:rFonts w:eastAsia="新細明體"/>
          <w:kern w:val="2"/>
          <w:sz w:val="22"/>
          <w:szCs w:val="24"/>
          <w:lang w:eastAsia="zh-HK"/>
        </w:rPr>
        <w:t xml:space="preserve">  )</w:t>
      </w:r>
      <w:proofErr w:type="gramEnd"/>
    </w:p>
    <w:p w14:paraId="2B0483CA" w14:textId="77777777" w:rsidR="00A955DF" w:rsidRPr="003E1A90" w:rsidRDefault="00A955DF" w:rsidP="003E1A90">
      <w:pPr>
        <w:tabs>
          <w:tab w:val="left" w:pos="360"/>
          <w:tab w:val="left" w:pos="540"/>
          <w:tab w:val="left" w:pos="720"/>
          <w:tab w:val="left" w:pos="900"/>
          <w:tab w:val="left" w:pos="2160"/>
          <w:tab w:val="left" w:pos="2700"/>
          <w:tab w:val="left" w:pos="3240"/>
          <w:tab w:val="left" w:leader="underscore" w:pos="8280"/>
        </w:tabs>
        <w:snapToGrid w:val="0"/>
        <w:spacing w:line="271" w:lineRule="auto"/>
        <w:rPr>
          <w:rFonts w:eastAsia="新細明體"/>
          <w:kern w:val="2"/>
          <w:sz w:val="22"/>
          <w:szCs w:val="24"/>
        </w:rPr>
      </w:pPr>
    </w:p>
    <w:p w14:paraId="6740AE5A" w14:textId="77777777" w:rsidR="00A955DF" w:rsidRPr="003E1A90" w:rsidRDefault="00A955DF" w:rsidP="003E1A90">
      <w:pPr>
        <w:tabs>
          <w:tab w:val="left" w:pos="360"/>
          <w:tab w:val="left" w:pos="540"/>
          <w:tab w:val="left" w:pos="720"/>
          <w:tab w:val="left" w:pos="900"/>
          <w:tab w:val="left" w:pos="2160"/>
          <w:tab w:val="left" w:pos="2700"/>
          <w:tab w:val="left" w:pos="3240"/>
          <w:tab w:val="left" w:leader="underscore" w:pos="8280"/>
        </w:tabs>
        <w:snapToGrid w:val="0"/>
        <w:spacing w:line="271" w:lineRule="auto"/>
        <w:ind w:left="714" w:hanging="357"/>
        <w:jc w:val="both"/>
        <w:rPr>
          <w:rFonts w:eastAsia="新細明體"/>
          <w:kern w:val="2"/>
          <w:sz w:val="22"/>
          <w:szCs w:val="24"/>
        </w:rPr>
      </w:pPr>
      <w:r w:rsidRPr="003E1A90">
        <w:rPr>
          <w:rFonts w:eastAsia="新細明體"/>
          <w:kern w:val="2"/>
          <w:sz w:val="22"/>
          <w:szCs w:val="24"/>
        </w:rPr>
        <w:t>(</w:t>
      </w:r>
      <w:r w:rsidRPr="003E1A90">
        <w:rPr>
          <w:rFonts w:eastAsia="新細明體"/>
          <w:kern w:val="2"/>
          <w:sz w:val="22"/>
          <w:szCs w:val="24"/>
          <w:lang w:eastAsia="zh-HK"/>
        </w:rPr>
        <w:t>5</w:t>
      </w:r>
      <w:r w:rsidRPr="003E1A90">
        <w:rPr>
          <w:rFonts w:eastAsia="新細明體"/>
          <w:kern w:val="2"/>
          <w:sz w:val="22"/>
          <w:szCs w:val="24"/>
        </w:rPr>
        <w:t>)</w:t>
      </w:r>
      <w:r w:rsidRPr="003E1A90">
        <w:rPr>
          <w:rFonts w:eastAsia="新細明體"/>
          <w:kern w:val="2"/>
          <w:sz w:val="22"/>
          <w:szCs w:val="24"/>
        </w:rPr>
        <w:tab/>
        <w:t>Whether the perpetrator(s) (including alleged perpetrators/potential perpetrators) has/have been prosecuted for the act of maltreatment (please fill in the same sequence of perpetrators as reported in the data input form):</w:t>
      </w:r>
    </w:p>
    <w:p w14:paraId="376DA7F5" w14:textId="77777777" w:rsidR="00A955DF" w:rsidRPr="003E1A90" w:rsidRDefault="00A955DF" w:rsidP="003E1A90">
      <w:pPr>
        <w:tabs>
          <w:tab w:val="left" w:pos="360"/>
          <w:tab w:val="left" w:pos="540"/>
          <w:tab w:val="left" w:pos="2520"/>
          <w:tab w:val="left" w:pos="4320"/>
          <w:tab w:val="left" w:leader="underscore" w:pos="8280"/>
        </w:tabs>
        <w:snapToGrid w:val="0"/>
        <w:spacing w:line="271" w:lineRule="auto"/>
        <w:rPr>
          <w:rFonts w:eastAsia="新細明體"/>
          <w:kern w:val="2"/>
          <w:sz w:val="22"/>
          <w:szCs w:val="24"/>
        </w:rPr>
      </w:pPr>
    </w:p>
    <w:p w14:paraId="04D1461D" w14:textId="77777777" w:rsidR="00A955DF" w:rsidRPr="003E1A90" w:rsidRDefault="00A955DF" w:rsidP="001B2AAC">
      <w:pPr>
        <w:numPr>
          <w:ilvl w:val="0"/>
          <w:numId w:val="107"/>
        </w:numPr>
        <w:tabs>
          <w:tab w:val="left" w:pos="360"/>
          <w:tab w:val="left" w:pos="540"/>
          <w:tab w:val="left" w:pos="2127"/>
          <w:tab w:val="left" w:pos="2520"/>
          <w:tab w:val="left" w:pos="4320"/>
          <w:tab w:val="left" w:leader="underscore" w:pos="8280"/>
        </w:tabs>
        <w:snapToGrid w:val="0"/>
        <w:spacing w:line="271" w:lineRule="auto"/>
        <w:rPr>
          <w:rFonts w:eastAsia="新細明體"/>
          <w:kern w:val="2"/>
          <w:sz w:val="22"/>
        </w:rPr>
      </w:pPr>
      <w:r w:rsidRPr="003E1A90">
        <w:rPr>
          <w:rFonts w:eastAsia="新細明體"/>
          <w:kern w:val="2"/>
          <w:sz w:val="22"/>
        </w:rPr>
        <w:t>Perpetrator Ref. No. at CPR</w:t>
      </w:r>
    </w:p>
    <w:p w14:paraId="6B7B6D6C" w14:textId="63742E47" w:rsidR="00A955DF" w:rsidRPr="003E1A90" w:rsidRDefault="00A955DF" w:rsidP="003E1A90">
      <w:pPr>
        <w:tabs>
          <w:tab w:val="left" w:pos="360"/>
          <w:tab w:val="left" w:pos="540"/>
          <w:tab w:val="left" w:pos="2520"/>
          <w:tab w:val="left" w:pos="4320"/>
          <w:tab w:val="left" w:leader="underscore" w:pos="8280"/>
        </w:tabs>
        <w:snapToGrid w:val="0"/>
        <w:spacing w:line="271" w:lineRule="auto"/>
        <w:ind w:leftChars="500" w:left="1300"/>
        <w:rPr>
          <w:rFonts w:eastAsia="新細明體"/>
          <w:spacing w:val="-35"/>
          <w:kern w:val="2"/>
          <w:position w:val="-6"/>
          <w:sz w:val="36"/>
          <w:szCs w:val="24"/>
        </w:rPr>
      </w:pPr>
      <w:r w:rsidRPr="003E1A90">
        <w:rPr>
          <w:rFonts w:eastAsia="新細明體"/>
          <w:kern w:val="2"/>
          <w:sz w:val="22"/>
          <w:szCs w:val="24"/>
        </w:rPr>
        <w:t>(to be completed by CPR)</w:t>
      </w:r>
      <w:r w:rsidRPr="003E1A90">
        <w:rPr>
          <w:rFonts w:eastAsia="新細明體"/>
          <w:spacing w:val="-35"/>
          <w:kern w:val="2"/>
          <w:position w:val="-6"/>
          <w:sz w:val="36"/>
          <w:szCs w:val="24"/>
        </w:rPr>
        <w:t xml:space="preserve"> </w:t>
      </w:r>
      <w:r w:rsidR="001B2AAC" w:rsidRPr="003E1A90">
        <w:rPr>
          <w:rFonts w:eastAsia="新細明體"/>
          <w:spacing w:val="-35"/>
          <w:kern w:val="2"/>
          <w:position w:val="-6"/>
          <w:sz w:val="36"/>
          <w:szCs w:val="24"/>
        </w:rPr>
        <w:sym w:font="Wingdings" w:char="F06F"/>
      </w:r>
      <w:r w:rsidR="001B2AAC" w:rsidRPr="003E1A90">
        <w:rPr>
          <w:rFonts w:eastAsia="新細明體"/>
          <w:spacing w:val="-35"/>
          <w:kern w:val="2"/>
          <w:position w:val="-6"/>
          <w:sz w:val="36"/>
          <w:szCs w:val="24"/>
        </w:rPr>
        <w:sym w:font="Wingdings" w:char="F06F"/>
      </w:r>
      <w:r w:rsidR="001B2AAC" w:rsidRPr="003E1A90">
        <w:rPr>
          <w:rFonts w:eastAsia="新細明體"/>
          <w:spacing w:val="-35"/>
          <w:kern w:val="2"/>
          <w:position w:val="-6"/>
          <w:sz w:val="36"/>
          <w:szCs w:val="24"/>
        </w:rPr>
        <w:sym w:font="Wingdings" w:char="F06F"/>
      </w:r>
      <w:r w:rsidR="001B2AAC" w:rsidRPr="003E1A90">
        <w:rPr>
          <w:rFonts w:eastAsia="新細明體"/>
          <w:spacing w:val="-35"/>
          <w:kern w:val="2"/>
          <w:position w:val="-6"/>
          <w:sz w:val="36"/>
          <w:szCs w:val="24"/>
        </w:rPr>
        <w:sym w:font="Wingdings" w:char="F06F"/>
      </w:r>
      <w:r w:rsidR="001B2AAC" w:rsidRPr="003E1A90">
        <w:rPr>
          <w:rFonts w:eastAsia="新細明體"/>
          <w:spacing w:val="-35"/>
          <w:kern w:val="2"/>
          <w:position w:val="-6"/>
          <w:sz w:val="36"/>
          <w:szCs w:val="24"/>
        </w:rPr>
        <w:sym w:font="Wingdings" w:char="F06F"/>
      </w:r>
      <w:r w:rsidR="001B2AAC" w:rsidRPr="003E1A90">
        <w:rPr>
          <w:rFonts w:eastAsia="新細明體"/>
          <w:spacing w:val="-35"/>
          <w:kern w:val="2"/>
          <w:position w:val="-6"/>
          <w:sz w:val="36"/>
          <w:szCs w:val="24"/>
        </w:rPr>
        <w:sym w:font="Wingdings" w:char="F06F"/>
      </w:r>
    </w:p>
    <w:p w14:paraId="7921AC7C" w14:textId="77777777" w:rsidR="00A955DF" w:rsidRPr="003E1A90" w:rsidRDefault="00A955DF" w:rsidP="003E1A90">
      <w:pPr>
        <w:tabs>
          <w:tab w:val="left" w:pos="360"/>
          <w:tab w:val="left" w:pos="540"/>
          <w:tab w:val="left" w:pos="2520"/>
          <w:tab w:val="left" w:pos="4320"/>
          <w:tab w:val="left" w:leader="underscore" w:pos="8280"/>
        </w:tabs>
        <w:snapToGrid w:val="0"/>
        <w:spacing w:line="271" w:lineRule="auto"/>
        <w:ind w:leftChars="500" w:left="1300"/>
        <w:rPr>
          <w:rFonts w:eastAsia="新細明體"/>
          <w:kern w:val="2"/>
          <w:sz w:val="22"/>
          <w:szCs w:val="24"/>
          <w:u w:val="single"/>
        </w:rPr>
      </w:pPr>
      <w:r w:rsidRPr="003E1A90">
        <w:rPr>
          <w:rFonts w:eastAsia="新細明體"/>
          <w:kern w:val="2"/>
          <w:sz w:val="22"/>
          <w:szCs w:val="24"/>
        </w:rPr>
        <w:t>Relationship of perpetrator to the child-in-question</w:t>
      </w:r>
      <w:r w:rsidRPr="003E1A90">
        <w:rPr>
          <w:rFonts w:eastAsia="新細明體"/>
          <w:kern w:val="2"/>
          <w:sz w:val="22"/>
          <w:szCs w:val="24"/>
          <w:u w:val="single"/>
        </w:rPr>
        <w:t xml:space="preserve">                   </w:t>
      </w:r>
    </w:p>
    <w:p w14:paraId="1BE312C0" w14:textId="77777777" w:rsidR="00A955DF" w:rsidRPr="003E1A90" w:rsidRDefault="00A955DF" w:rsidP="003E1A90">
      <w:pPr>
        <w:tabs>
          <w:tab w:val="left" w:pos="360"/>
          <w:tab w:val="left" w:pos="540"/>
          <w:tab w:val="left" w:pos="2520"/>
          <w:tab w:val="left" w:pos="4320"/>
          <w:tab w:val="left" w:leader="underscore" w:pos="8280"/>
        </w:tabs>
        <w:snapToGrid w:val="0"/>
        <w:spacing w:line="271" w:lineRule="auto"/>
        <w:ind w:leftChars="500" w:left="1300"/>
        <w:rPr>
          <w:rFonts w:eastAsia="新細明體"/>
          <w:kern w:val="2"/>
          <w:sz w:val="22"/>
          <w:szCs w:val="24"/>
          <w:u w:val="single"/>
        </w:rPr>
      </w:pPr>
    </w:p>
    <w:p w14:paraId="71531368" w14:textId="77777777" w:rsidR="00A955DF" w:rsidRPr="003E1A90" w:rsidRDefault="00A955DF" w:rsidP="003E1A90">
      <w:pPr>
        <w:tabs>
          <w:tab w:val="left" w:pos="360"/>
          <w:tab w:val="left" w:pos="540"/>
          <w:tab w:val="left" w:pos="2520"/>
          <w:tab w:val="left" w:pos="4320"/>
          <w:tab w:val="left" w:leader="underscore" w:pos="8280"/>
        </w:tabs>
        <w:snapToGrid w:val="0"/>
        <w:spacing w:line="271" w:lineRule="auto"/>
        <w:ind w:leftChars="500" w:left="1300"/>
        <w:rPr>
          <w:rFonts w:eastAsia="新細明體"/>
          <w:kern w:val="2"/>
          <w:sz w:val="22"/>
        </w:rPr>
      </w:pPr>
      <w:r w:rsidRPr="003E1A90">
        <w:rPr>
          <w:rFonts w:eastAsia="新細明體"/>
          <w:kern w:val="2"/>
          <w:sz w:val="22"/>
          <w:szCs w:val="24"/>
          <w:u w:val="single"/>
        </w:rPr>
        <w:t xml:space="preserve">Whether the perpetrator has been prosecuted </w:t>
      </w:r>
      <w:r w:rsidRPr="003E1A90">
        <w:rPr>
          <w:rFonts w:eastAsia="新細明體"/>
          <w:kern w:val="2"/>
          <w:sz w:val="22"/>
        </w:rPr>
        <w:t>(</w:t>
      </w:r>
      <w:r w:rsidRPr="003E1A90">
        <w:rPr>
          <w:rFonts w:eastAsia="新細明體"/>
          <w:kern w:val="2"/>
          <w:sz w:val="22"/>
        </w:rPr>
        <w:sym w:font="Wingdings" w:char="F0FC"/>
      </w:r>
      <w:r w:rsidRPr="003E1A90">
        <w:rPr>
          <w:rFonts w:eastAsia="新細明體"/>
          <w:kern w:val="2"/>
          <w:sz w:val="22"/>
        </w:rPr>
        <w:t xml:space="preserve"> tick as appropriate)</w:t>
      </w:r>
    </w:p>
    <w:p w14:paraId="1B1C7DCF" w14:textId="20B0F9C3" w:rsidR="00A955DF" w:rsidRPr="003E1A90" w:rsidRDefault="00A955DF" w:rsidP="001B2AAC">
      <w:pPr>
        <w:pStyle w:val="af"/>
        <w:numPr>
          <w:ilvl w:val="0"/>
          <w:numId w:val="100"/>
        </w:numPr>
        <w:tabs>
          <w:tab w:val="left" w:pos="2552"/>
        </w:tabs>
        <w:snapToGrid w:val="0"/>
        <w:spacing w:line="271" w:lineRule="auto"/>
        <w:ind w:left="1843" w:hanging="567"/>
        <w:contextualSpacing w:val="0"/>
        <w:rPr>
          <w:rFonts w:eastAsia="新細明體"/>
          <w:kern w:val="2"/>
          <w:sz w:val="22"/>
          <w:szCs w:val="24"/>
        </w:rPr>
      </w:pPr>
      <w:r w:rsidRPr="003E1A90">
        <w:rPr>
          <w:rFonts w:eastAsia="新細明體"/>
          <w:kern w:val="2"/>
          <w:sz w:val="22"/>
          <w:szCs w:val="24"/>
        </w:rPr>
        <w:t>No</w:t>
      </w:r>
    </w:p>
    <w:p w14:paraId="2F133FF3" w14:textId="77777777" w:rsidR="00A955DF" w:rsidRPr="003E1A90" w:rsidRDefault="00A955DF" w:rsidP="001B2AAC">
      <w:pPr>
        <w:pStyle w:val="af"/>
        <w:numPr>
          <w:ilvl w:val="0"/>
          <w:numId w:val="100"/>
        </w:numPr>
        <w:tabs>
          <w:tab w:val="left" w:pos="6210"/>
          <w:tab w:val="left" w:pos="7380"/>
        </w:tabs>
        <w:snapToGrid w:val="0"/>
        <w:spacing w:line="271" w:lineRule="auto"/>
        <w:ind w:left="1843" w:hanging="567"/>
        <w:contextualSpacing w:val="0"/>
        <w:rPr>
          <w:rFonts w:eastAsia="新細明體"/>
          <w:kern w:val="2"/>
          <w:sz w:val="22"/>
          <w:szCs w:val="24"/>
        </w:rPr>
      </w:pPr>
      <w:r w:rsidRPr="003E1A90">
        <w:rPr>
          <w:rFonts w:eastAsia="新細明體"/>
          <w:kern w:val="2"/>
          <w:sz w:val="22"/>
          <w:szCs w:val="24"/>
          <w:u w:val="single"/>
        </w:rPr>
        <w:t>Yes:</w:t>
      </w:r>
      <w:r w:rsidRPr="003E1A90">
        <w:rPr>
          <w:rFonts w:eastAsia="新細明體"/>
          <w:kern w:val="2"/>
          <w:sz w:val="22"/>
          <w:szCs w:val="24"/>
        </w:rPr>
        <w:t xml:space="preserve"> the court disposal is</w:t>
      </w:r>
      <w:r w:rsidRPr="003E1A90">
        <w:rPr>
          <w:rFonts w:eastAsia="新細明體"/>
          <w:kern w:val="2"/>
          <w:sz w:val="22"/>
        </w:rPr>
        <w:t xml:space="preserve"> (</w:t>
      </w:r>
      <w:r w:rsidRPr="003E1A90">
        <w:rPr>
          <w:rFonts w:eastAsia="新細明體"/>
          <w:kern w:val="2"/>
          <w:sz w:val="22"/>
        </w:rPr>
        <w:sym w:font="Wingdings" w:char="F0FC"/>
      </w:r>
      <w:r w:rsidRPr="003E1A90">
        <w:rPr>
          <w:rFonts w:eastAsia="新細明體"/>
          <w:kern w:val="2"/>
          <w:sz w:val="22"/>
        </w:rPr>
        <w:t xml:space="preserve"> Can tick more than one)</w:t>
      </w:r>
    </w:p>
    <w:p w14:paraId="10890746" w14:textId="4FBC08B6" w:rsidR="00A955DF" w:rsidRPr="001B2AAC" w:rsidRDefault="00A955DF" w:rsidP="001B2AAC">
      <w:pPr>
        <w:pStyle w:val="af"/>
        <w:numPr>
          <w:ilvl w:val="0"/>
          <w:numId w:val="100"/>
        </w:numPr>
        <w:tabs>
          <w:tab w:val="left" w:pos="-2410"/>
          <w:tab w:val="left" w:pos="-2127"/>
          <w:tab w:val="left" w:pos="720"/>
          <w:tab w:val="left" w:pos="1080"/>
          <w:tab w:val="left" w:pos="2520"/>
          <w:tab w:val="left" w:pos="3686"/>
          <w:tab w:val="left" w:pos="4536"/>
          <w:tab w:val="left" w:pos="4962"/>
          <w:tab w:val="left" w:pos="5103"/>
          <w:tab w:val="left" w:leader="underscore" w:pos="8640"/>
        </w:tabs>
        <w:snapToGrid w:val="0"/>
        <w:spacing w:line="271" w:lineRule="auto"/>
        <w:ind w:right="-421" w:firstLine="65"/>
        <w:rPr>
          <w:rFonts w:eastAsia="新細明體"/>
          <w:kern w:val="2"/>
          <w:sz w:val="22"/>
          <w:szCs w:val="24"/>
        </w:rPr>
      </w:pPr>
      <w:r w:rsidRPr="001B2AAC">
        <w:rPr>
          <w:rFonts w:eastAsia="新細明體"/>
          <w:kern w:val="2"/>
          <w:sz w:val="22"/>
          <w:szCs w:val="24"/>
        </w:rPr>
        <w:t>Fined</w:t>
      </w:r>
    </w:p>
    <w:p w14:paraId="73E8D288" w14:textId="7BA71F7B" w:rsidR="00A955DF" w:rsidRPr="001B2AAC" w:rsidRDefault="00A955DF" w:rsidP="001B2AAC">
      <w:pPr>
        <w:pStyle w:val="af"/>
        <w:numPr>
          <w:ilvl w:val="0"/>
          <w:numId w:val="100"/>
        </w:numPr>
        <w:tabs>
          <w:tab w:val="left" w:pos="-2410"/>
          <w:tab w:val="left" w:pos="-2127"/>
          <w:tab w:val="left" w:pos="720"/>
          <w:tab w:val="left" w:pos="1080"/>
          <w:tab w:val="left" w:pos="2520"/>
          <w:tab w:val="left" w:pos="3686"/>
          <w:tab w:val="left" w:pos="4536"/>
          <w:tab w:val="left" w:pos="4962"/>
          <w:tab w:val="left" w:pos="5103"/>
          <w:tab w:val="left" w:leader="underscore" w:pos="8640"/>
        </w:tabs>
        <w:snapToGrid w:val="0"/>
        <w:spacing w:line="271" w:lineRule="auto"/>
        <w:ind w:right="-421" w:firstLine="65"/>
        <w:rPr>
          <w:rFonts w:eastAsia="新細明體"/>
          <w:kern w:val="2"/>
          <w:sz w:val="22"/>
          <w:szCs w:val="24"/>
        </w:rPr>
      </w:pPr>
      <w:r w:rsidRPr="001B2AAC">
        <w:rPr>
          <w:rFonts w:eastAsia="新細明體"/>
          <w:kern w:val="2"/>
          <w:sz w:val="22"/>
          <w:szCs w:val="24"/>
        </w:rPr>
        <w:t>Bound over</w:t>
      </w:r>
      <w:r w:rsidR="002D5887" w:rsidRPr="001B2AAC">
        <w:rPr>
          <w:rFonts w:eastAsia="新細明體"/>
          <w:kern w:val="2"/>
          <w:sz w:val="22"/>
          <w:szCs w:val="24"/>
        </w:rPr>
        <w:t xml:space="preserve"> for</w:t>
      </w:r>
      <w:r w:rsidR="002D5887" w:rsidRPr="00527A20">
        <w:rPr>
          <w:rFonts w:eastAsia="新細明體"/>
          <w:kern w:val="2"/>
          <w:sz w:val="22"/>
          <w:szCs w:val="24"/>
          <w:u w:val="single"/>
        </w:rPr>
        <w:t xml:space="preserve"> </w:t>
      </w:r>
      <w:r w:rsidR="002D5887" w:rsidRPr="00527A20">
        <w:rPr>
          <w:rFonts w:eastAsia="新細明體"/>
          <w:kern w:val="2"/>
          <w:sz w:val="22"/>
          <w:szCs w:val="24"/>
          <w:u w:val="single"/>
        </w:rPr>
        <w:tab/>
      </w:r>
      <w:r w:rsidR="002D5887" w:rsidRPr="00527A20">
        <w:rPr>
          <w:rFonts w:eastAsia="新細明體"/>
          <w:kern w:val="2"/>
          <w:sz w:val="22"/>
          <w:szCs w:val="24"/>
          <w:u w:val="single"/>
        </w:rPr>
        <w:tab/>
        <w:t xml:space="preserve"> </w:t>
      </w:r>
      <w:r w:rsidR="002D5887" w:rsidRPr="001B2AAC">
        <w:rPr>
          <w:rFonts w:eastAsia="新細明體"/>
          <w:kern w:val="2"/>
          <w:sz w:val="22"/>
          <w:szCs w:val="24"/>
        </w:rPr>
        <w:t>months</w:t>
      </w:r>
    </w:p>
    <w:p w14:paraId="45E19DE6" w14:textId="556FAB11" w:rsidR="00A955DF" w:rsidRDefault="00A955DF" w:rsidP="001B2AAC">
      <w:pPr>
        <w:pStyle w:val="af"/>
        <w:numPr>
          <w:ilvl w:val="0"/>
          <w:numId w:val="100"/>
        </w:numPr>
        <w:tabs>
          <w:tab w:val="left" w:pos="-2410"/>
          <w:tab w:val="left" w:pos="-2127"/>
          <w:tab w:val="left" w:pos="720"/>
          <w:tab w:val="left" w:pos="1080"/>
          <w:tab w:val="left" w:pos="2520"/>
          <w:tab w:val="left" w:pos="3686"/>
          <w:tab w:val="left" w:pos="4536"/>
          <w:tab w:val="left" w:pos="4962"/>
          <w:tab w:val="left" w:pos="5103"/>
          <w:tab w:val="left" w:leader="underscore" w:pos="8640"/>
        </w:tabs>
        <w:snapToGrid w:val="0"/>
        <w:spacing w:line="271" w:lineRule="auto"/>
        <w:ind w:right="-421" w:firstLine="65"/>
        <w:rPr>
          <w:rFonts w:eastAsia="新細明體"/>
          <w:kern w:val="2"/>
          <w:sz w:val="22"/>
          <w:szCs w:val="24"/>
        </w:rPr>
      </w:pPr>
      <w:r w:rsidRPr="001B2AAC">
        <w:rPr>
          <w:rFonts w:eastAsia="新細明體"/>
          <w:kern w:val="2"/>
          <w:sz w:val="22"/>
          <w:szCs w:val="24"/>
        </w:rPr>
        <w:t>Probation for</w:t>
      </w:r>
      <w:r w:rsidRPr="00D0096D">
        <w:rPr>
          <w:rFonts w:eastAsia="新細明體"/>
          <w:kern w:val="2"/>
          <w:sz w:val="22"/>
          <w:szCs w:val="24"/>
          <w:u w:val="single"/>
        </w:rPr>
        <w:t xml:space="preserve"> </w:t>
      </w:r>
      <w:r w:rsidRPr="00D0096D">
        <w:rPr>
          <w:rFonts w:eastAsia="新細明體"/>
          <w:kern w:val="2"/>
          <w:sz w:val="22"/>
          <w:szCs w:val="24"/>
          <w:u w:val="single"/>
        </w:rPr>
        <w:tab/>
      </w:r>
      <w:r w:rsidRPr="00D0096D">
        <w:rPr>
          <w:rFonts w:eastAsia="新細明體"/>
          <w:kern w:val="2"/>
          <w:sz w:val="22"/>
          <w:szCs w:val="24"/>
          <w:u w:val="single"/>
        </w:rPr>
        <w:tab/>
        <w:t xml:space="preserve"> </w:t>
      </w:r>
      <w:r w:rsidRPr="001B2AAC">
        <w:rPr>
          <w:rFonts w:eastAsia="新細明體"/>
          <w:kern w:val="2"/>
          <w:sz w:val="22"/>
          <w:szCs w:val="24"/>
        </w:rPr>
        <w:t>months</w:t>
      </w:r>
    </w:p>
    <w:p w14:paraId="770004CE" w14:textId="39622CAF" w:rsidR="002D5887" w:rsidRPr="00D0096D" w:rsidRDefault="002D5887" w:rsidP="002F5073">
      <w:pPr>
        <w:pStyle w:val="af"/>
        <w:numPr>
          <w:ilvl w:val="0"/>
          <w:numId w:val="100"/>
        </w:numPr>
        <w:tabs>
          <w:tab w:val="left" w:pos="-2410"/>
          <w:tab w:val="left" w:pos="-2127"/>
          <w:tab w:val="left" w:pos="720"/>
          <w:tab w:val="left" w:pos="1080"/>
          <w:tab w:val="left" w:pos="2520"/>
          <w:tab w:val="left" w:pos="3686"/>
          <w:tab w:val="left" w:pos="4536"/>
          <w:tab w:val="left" w:pos="4962"/>
          <w:tab w:val="left" w:pos="5103"/>
          <w:tab w:val="left" w:leader="underscore" w:pos="8640"/>
        </w:tabs>
        <w:snapToGrid w:val="0"/>
        <w:spacing w:line="271" w:lineRule="auto"/>
        <w:ind w:right="-421" w:firstLine="65"/>
        <w:rPr>
          <w:rFonts w:eastAsia="新細明體"/>
          <w:kern w:val="2"/>
          <w:sz w:val="22"/>
          <w:szCs w:val="24"/>
        </w:rPr>
      </w:pPr>
      <w:r>
        <w:rPr>
          <w:sz w:val="22"/>
          <w:lang w:val="en-US"/>
        </w:rPr>
        <w:t>Community Service Order fo</w:t>
      </w:r>
      <w:r w:rsidR="002F5073">
        <w:rPr>
          <w:sz w:val="22"/>
          <w:lang w:val="en-US"/>
        </w:rPr>
        <w:t>r</w:t>
      </w:r>
      <w:r w:rsidR="002F5073">
        <w:rPr>
          <w:sz w:val="22"/>
          <w:u w:val="single"/>
          <w:lang w:val="en-US"/>
        </w:rPr>
        <w:t xml:space="preserve">       </w:t>
      </w:r>
      <w:r>
        <w:rPr>
          <w:sz w:val="22"/>
          <w:lang w:val="en-US"/>
        </w:rPr>
        <w:t xml:space="preserve"> hours</w:t>
      </w:r>
    </w:p>
    <w:p w14:paraId="1D5202F4" w14:textId="5E1CF1D7" w:rsidR="002D5887" w:rsidRPr="001B2AAC" w:rsidRDefault="002D5887" w:rsidP="001B2AAC">
      <w:pPr>
        <w:pStyle w:val="af"/>
        <w:numPr>
          <w:ilvl w:val="0"/>
          <w:numId w:val="100"/>
        </w:numPr>
        <w:tabs>
          <w:tab w:val="left" w:pos="-2410"/>
          <w:tab w:val="left" w:pos="-2127"/>
          <w:tab w:val="left" w:pos="720"/>
          <w:tab w:val="left" w:pos="1080"/>
          <w:tab w:val="left" w:pos="2520"/>
          <w:tab w:val="left" w:pos="3686"/>
          <w:tab w:val="left" w:pos="4536"/>
          <w:tab w:val="left" w:pos="4962"/>
          <w:tab w:val="left" w:pos="5103"/>
          <w:tab w:val="left" w:leader="underscore" w:pos="8640"/>
        </w:tabs>
        <w:snapToGrid w:val="0"/>
        <w:spacing w:line="271" w:lineRule="auto"/>
        <w:ind w:right="-421" w:firstLine="65"/>
        <w:rPr>
          <w:rFonts w:eastAsia="新細明體"/>
          <w:kern w:val="2"/>
          <w:sz w:val="22"/>
          <w:szCs w:val="24"/>
        </w:rPr>
      </w:pPr>
      <w:r>
        <w:rPr>
          <w:sz w:val="22"/>
          <w:lang w:val="en-US"/>
        </w:rPr>
        <w:t>Hospital Order</w:t>
      </w:r>
    </w:p>
    <w:p w14:paraId="7B734902" w14:textId="55312B0E" w:rsidR="00A955DF" w:rsidRPr="003E1A90" w:rsidRDefault="00A955DF" w:rsidP="001B2AAC">
      <w:pPr>
        <w:pStyle w:val="af"/>
        <w:numPr>
          <w:ilvl w:val="0"/>
          <w:numId w:val="100"/>
        </w:numPr>
        <w:tabs>
          <w:tab w:val="left" w:pos="-2410"/>
          <w:tab w:val="left" w:pos="-2127"/>
          <w:tab w:val="left" w:pos="720"/>
          <w:tab w:val="left" w:pos="1080"/>
          <w:tab w:val="left" w:pos="2520"/>
          <w:tab w:val="left" w:pos="3686"/>
          <w:tab w:val="left" w:pos="4536"/>
          <w:tab w:val="left" w:pos="4962"/>
          <w:tab w:val="left" w:pos="5103"/>
          <w:tab w:val="left" w:leader="underscore" w:pos="8640"/>
        </w:tabs>
        <w:snapToGrid w:val="0"/>
        <w:spacing w:line="271" w:lineRule="auto"/>
        <w:ind w:right="-421" w:firstLine="65"/>
        <w:rPr>
          <w:rFonts w:eastAsia="新細明體"/>
          <w:kern w:val="2"/>
          <w:sz w:val="22"/>
          <w:szCs w:val="24"/>
        </w:rPr>
      </w:pPr>
      <w:r w:rsidRPr="003E1A90">
        <w:rPr>
          <w:rFonts w:eastAsia="新細明體"/>
          <w:kern w:val="2"/>
          <w:sz w:val="22"/>
          <w:szCs w:val="24"/>
        </w:rPr>
        <w:t>Imprisonment for</w:t>
      </w:r>
      <w:r w:rsidRPr="001B2AAC">
        <w:rPr>
          <w:rFonts w:eastAsia="新細明體"/>
          <w:kern w:val="2"/>
          <w:sz w:val="22"/>
          <w:szCs w:val="24"/>
        </w:rPr>
        <w:t xml:space="preserve"> </w:t>
      </w:r>
      <w:r w:rsidRPr="00A65354">
        <w:rPr>
          <w:rFonts w:eastAsia="新細明體"/>
          <w:kern w:val="2"/>
          <w:sz w:val="22"/>
          <w:szCs w:val="24"/>
          <w:u w:val="single"/>
        </w:rPr>
        <w:t xml:space="preserve">             </w:t>
      </w:r>
      <w:r w:rsidRPr="003E1A90">
        <w:rPr>
          <w:rFonts w:eastAsia="新細明體"/>
          <w:kern w:val="2"/>
          <w:sz w:val="22"/>
          <w:szCs w:val="24"/>
        </w:rPr>
        <w:t>months yet suspended</w:t>
      </w:r>
    </w:p>
    <w:p w14:paraId="10C4C45F" w14:textId="77777777" w:rsidR="00A955DF" w:rsidRPr="003E1A90" w:rsidRDefault="00A955DF" w:rsidP="003E1A90">
      <w:pPr>
        <w:tabs>
          <w:tab w:val="left" w:pos="-2410"/>
          <w:tab w:val="left" w:leader="underscore" w:pos="-2268"/>
          <w:tab w:val="left" w:pos="-2127"/>
          <w:tab w:val="left" w:pos="720"/>
          <w:tab w:val="left" w:pos="1080"/>
          <w:tab w:val="left" w:pos="2410"/>
          <w:tab w:val="left" w:pos="3686"/>
          <w:tab w:val="left" w:pos="4536"/>
          <w:tab w:val="left" w:pos="4962"/>
          <w:tab w:val="left" w:pos="5103"/>
          <w:tab w:val="left" w:pos="5529"/>
        </w:tabs>
        <w:snapToGrid w:val="0"/>
        <w:spacing w:line="271" w:lineRule="auto"/>
        <w:ind w:left="5387" w:right="-421" w:hanging="2410"/>
        <w:rPr>
          <w:rFonts w:eastAsia="新細明體"/>
          <w:kern w:val="2"/>
          <w:sz w:val="22"/>
          <w:szCs w:val="24"/>
        </w:rPr>
      </w:pPr>
      <w:r w:rsidRPr="003E1A90">
        <w:rPr>
          <w:rFonts w:eastAsia="新細明體"/>
          <w:kern w:val="2"/>
          <w:sz w:val="22"/>
          <w:szCs w:val="24"/>
        </w:rPr>
        <w:t xml:space="preserve">for </w:t>
      </w:r>
      <w:r w:rsidRPr="003E1A90">
        <w:rPr>
          <w:rFonts w:eastAsia="新細明體"/>
          <w:kern w:val="2"/>
          <w:sz w:val="22"/>
          <w:szCs w:val="24"/>
          <w:u w:val="single"/>
        </w:rPr>
        <w:tab/>
      </w:r>
      <w:r w:rsidRPr="003E1A90">
        <w:rPr>
          <w:rFonts w:eastAsia="新細明體"/>
          <w:kern w:val="2"/>
          <w:sz w:val="22"/>
          <w:szCs w:val="24"/>
          <w:u w:val="single"/>
        </w:rPr>
        <w:tab/>
        <w:t xml:space="preserve">  </w:t>
      </w:r>
      <w:r w:rsidRPr="003E1A90">
        <w:rPr>
          <w:rFonts w:eastAsia="新細明體"/>
          <w:kern w:val="2"/>
          <w:sz w:val="22"/>
          <w:szCs w:val="24"/>
        </w:rPr>
        <w:t xml:space="preserve">  months</w:t>
      </w:r>
    </w:p>
    <w:p w14:paraId="67AE20B0" w14:textId="5A4D8A95" w:rsidR="00A955DF" w:rsidRPr="003E1A90" w:rsidRDefault="00A955DF" w:rsidP="001B2AAC">
      <w:pPr>
        <w:pStyle w:val="af"/>
        <w:numPr>
          <w:ilvl w:val="0"/>
          <w:numId w:val="100"/>
        </w:numPr>
        <w:tabs>
          <w:tab w:val="left" w:pos="-2410"/>
          <w:tab w:val="left" w:pos="-2127"/>
          <w:tab w:val="left" w:pos="720"/>
          <w:tab w:val="left" w:pos="1080"/>
          <w:tab w:val="left" w:pos="2520"/>
          <w:tab w:val="left" w:pos="3686"/>
          <w:tab w:val="left" w:pos="4536"/>
          <w:tab w:val="left" w:pos="4962"/>
          <w:tab w:val="left" w:pos="5103"/>
          <w:tab w:val="left" w:leader="underscore" w:pos="8640"/>
        </w:tabs>
        <w:snapToGrid w:val="0"/>
        <w:spacing w:line="271" w:lineRule="auto"/>
        <w:ind w:right="-421" w:firstLine="65"/>
        <w:rPr>
          <w:rFonts w:eastAsia="新細明體"/>
          <w:kern w:val="2"/>
          <w:sz w:val="22"/>
          <w:szCs w:val="24"/>
        </w:rPr>
      </w:pPr>
      <w:r w:rsidRPr="003E1A90">
        <w:rPr>
          <w:rFonts w:eastAsia="新細明體"/>
          <w:kern w:val="2"/>
          <w:sz w:val="22"/>
          <w:szCs w:val="24"/>
        </w:rPr>
        <w:t>Imprisonment for</w:t>
      </w:r>
      <w:r w:rsidRPr="00D0096D">
        <w:rPr>
          <w:rFonts w:eastAsia="新細明體"/>
          <w:kern w:val="2"/>
          <w:sz w:val="22"/>
          <w:szCs w:val="24"/>
          <w:u w:val="single"/>
        </w:rPr>
        <w:t xml:space="preserve"> </w:t>
      </w:r>
      <w:r w:rsidRPr="00D0096D">
        <w:rPr>
          <w:rFonts w:eastAsia="新細明體"/>
          <w:kern w:val="2"/>
          <w:sz w:val="22"/>
          <w:szCs w:val="24"/>
          <w:u w:val="single"/>
        </w:rPr>
        <w:tab/>
      </w:r>
      <w:r w:rsidRPr="00D0096D">
        <w:rPr>
          <w:rFonts w:eastAsia="新細明體"/>
          <w:kern w:val="2"/>
          <w:sz w:val="22"/>
          <w:szCs w:val="24"/>
          <w:u w:val="single"/>
        </w:rPr>
        <w:tab/>
        <w:t xml:space="preserve"> </w:t>
      </w:r>
      <w:r w:rsidRPr="003E1A90">
        <w:rPr>
          <w:rFonts w:eastAsia="新細明體"/>
          <w:kern w:val="2"/>
          <w:sz w:val="22"/>
          <w:szCs w:val="24"/>
        </w:rPr>
        <w:t>months</w:t>
      </w:r>
    </w:p>
    <w:p w14:paraId="1E28F846" w14:textId="6BCA4F71" w:rsidR="00A955DF" w:rsidRPr="003E1A90" w:rsidRDefault="00A955DF" w:rsidP="001B2AAC">
      <w:pPr>
        <w:pStyle w:val="af"/>
        <w:numPr>
          <w:ilvl w:val="0"/>
          <w:numId w:val="100"/>
        </w:numPr>
        <w:tabs>
          <w:tab w:val="left" w:pos="-2410"/>
          <w:tab w:val="left" w:pos="-2127"/>
          <w:tab w:val="left" w:pos="720"/>
          <w:tab w:val="left" w:pos="1080"/>
          <w:tab w:val="left" w:pos="2520"/>
          <w:tab w:val="left" w:pos="3686"/>
          <w:tab w:val="left" w:pos="4536"/>
          <w:tab w:val="left" w:pos="4962"/>
          <w:tab w:val="left" w:pos="5103"/>
          <w:tab w:val="left" w:leader="underscore" w:pos="8640"/>
        </w:tabs>
        <w:snapToGrid w:val="0"/>
        <w:spacing w:line="271" w:lineRule="auto"/>
        <w:ind w:right="-421" w:firstLine="65"/>
        <w:rPr>
          <w:rFonts w:eastAsia="新細明體"/>
          <w:kern w:val="2"/>
          <w:sz w:val="22"/>
          <w:szCs w:val="24"/>
        </w:rPr>
      </w:pPr>
      <w:r w:rsidRPr="003E1A90">
        <w:rPr>
          <w:rFonts w:eastAsia="新細明體"/>
          <w:kern w:val="2"/>
          <w:sz w:val="22"/>
          <w:szCs w:val="24"/>
        </w:rPr>
        <w:t>Offence not established</w:t>
      </w:r>
    </w:p>
    <w:p w14:paraId="24C96455" w14:textId="4B568FAC" w:rsidR="00A955DF" w:rsidRPr="003E1A90" w:rsidRDefault="00A955DF" w:rsidP="001B2AAC">
      <w:pPr>
        <w:pStyle w:val="af"/>
        <w:numPr>
          <w:ilvl w:val="0"/>
          <w:numId w:val="100"/>
        </w:numPr>
        <w:tabs>
          <w:tab w:val="left" w:pos="-2410"/>
          <w:tab w:val="left" w:pos="-2127"/>
          <w:tab w:val="left" w:pos="720"/>
          <w:tab w:val="left" w:pos="1080"/>
          <w:tab w:val="left" w:pos="2520"/>
          <w:tab w:val="left" w:pos="3686"/>
          <w:tab w:val="left" w:pos="4536"/>
          <w:tab w:val="left" w:pos="4962"/>
          <w:tab w:val="left" w:pos="5103"/>
          <w:tab w:val="left" w:leader="underscore" w:pos="8640"/>
        </w:tabs>
        <w:snapToGrid w:val="0"/>
        <w:spacing w:line="271" w:lineRule="auto"/>
        <w:ind w:right="-421" w:firstLine="65"/>
        <w:rPr>
          <w:rFonts w:eastAsia="新細明體"/>
          <w:kern w:val="2"/>
          <w:sz w:val="22"/>
          <w:szCs w:val="24"/>
        </w:rPr>
      </w:pPr>
      <w:r w:rsidRPr="003E1A90">
        <w:rPr>
          <w:rFonts w:eastAsia="新細明體"/>
          <w:kern w:val="2"/>
          <w:sz w:val="22"/>
          <w:szCs w:val="24"/>
        </w:rPr>
        <w:t xml:space="preserve">Others, please specify </w:t>
      </w:r>
      <w:r w:rsidRPr="00D0096D">
        <w:rPr>
          <w:rFonts w:eastAsia="新細明體"/>
          <w:kern w:val="2"/>
          <w:sz w:val="22"/>
          <w:szCs w:val="24"/>
          <w:u w:val="single"/>
        </w:rPr>
        <w:tab/>
        <w:t xml:space="preserve">                  </w:t>
      </w:r>
      <w:r w:rsidR="002F5073">
        <w:rPr>
          <w:rFonts w:eastAsia="新細明體"/>
          <w:kern w:val="2"/>
          <w:sz w:val="22"/>
          <w:szCs w:val="24"/>
        </w:rPr>
        <w:tab/>
      </w:r>
      <w:r w:rsidRPr="002F5073">
        <w:rPr>
          <w:rFonts w:eastAsia="新細明體"/>
          <w:kern w:val="2"/>
          <w:sz w:val="22"/>
          <w:szCs w:val="24"/>
        </w:rPr>
        <w:t xml:space="preserve"> </w:t>
      </w:r>
    </w:p>
    <w:p w14:paraId="5D1ACE9E" w14:textId="77777777" w:rsidR="00A955DF" w:rsidRPr="003E1A90" w:rsidRDefault="00A955DF" w:rsidP="003E1A90">
      <w:pPr>
        <w:tabs>
          <w:tab w:val="left" w:pos="360"/>
          <w:tab w:val="left" w:pos="540"/>
          <w:tab w:val="left" w:pos="2520"/>
          <w:tab w:val="left" w:pos="4320"/>
          <w:tab w:val="left" w:leader="underscore" w:pos="8280"/>
        </w:tabs>
        <w:snapToGrid w:val="0"/>
        <w:spacing w:line="271" w:lineRule="auto"/>
        <w:ind w:leftChars="500" w:left="1300"/>
        <w:rPr>
          <w:rFonts w:eastAsia="新細明體"/>
          <w:kern w:val="2"/>
          <w:sz w:val="22"/>
          <w:szCs w:val="24"/>
        </w:rPr>
      </w:pPr>
    </w:p>
    <w:p w14:paraId="68757703" w14:textId="77777777" w:rsidR="00A955DF" w:rsidRPr="003E1A90" w:rsidRDefault="00A955DF" w:rsidP="000151B1">
      <w:pPr>
        <w:numPr>
          <w:ilvl w:val="0"/>
          <w:numId w:val="107"/>
        </w:numPr>
        <w:tabs>
          <w:tab w:val="left" w:pos="360"/>
          <w:tab w:val="left" w:pos="540"/>
          <w:tab w:val="left" w:pos="2520"/>
          <w:tab w:val="left" w:pos="4320"/>
          <w:tab w:val="left" w:leader="underscore" w:pos="8280"/>
        </w:tabs>
        <w:snapToGrid w:val="0"/>
        <w:spacing w:line="271" w:lineRule="auto"/>
        <w:rPr>
          <w:rFonts w:eastAsia="新細明體"/>
          <w:kern w:val="2"/>
          <w:sz w:val="22"/>
        </w:rPr>
      </w:pPr>
      <w:r w:rsidRPr="003E1A90">
        <w:rPr>
          <w:rFonts w:eastAsia="新細明體"/>
          <w:kern w:val="2"/>
          <w:sz w:val="22"/>
        </w:rPr>
        <w:t>Perpetrator Ref. No. at CPR</w:t>
      </w:r>
    </w:p>
    <w:p w14:paraId="7D639257" w14:textId="71EF39E4" w:rsidR="00A955DF" w:rsidRPr="003E1A90" w:rsidRDefault="00A955DF" w:rsidP="003E1A90">
      <w:pPr>
        <w:tabs>
          <w:tab w:val="left" w:pos="360"/>
          <w:tab w:val="left" w:pos="540"/>
          <w:tab w:val="left" w:pos="2520"/>
          <w:tab w:val="left" w:pos="4320"/>
          <w:tab w:val="left" w:leader="underscore" w:pos="8280"/>
        </w:tabs>
        <w:snapToGrid w:val="0"/>
        <w:spacing w:line="271" w:lineRule="auto"/>
        <w:ind w:leftChars="500" w:left="1300"/>
        <w:rPr>
          <w:rFonts w:eastAsia="新細明體"/>
          <w:spacing w:val="-35"/>
          <w:kern w:val="2"/>
          <w:position w:val="-6"/>
          <w:sz w:val="36"/>
          <w:szCs w:val="24"/>
        </w:rPr>
      </w:pPr>
      <w:r w:rsidRPr="003E1A90">
        <w:rPr>
          <w:rFonts w:eastAsia="新細明體"/>
          <w:kern w:val="2"/>
          <w:sz w:val="22"/>
          <w:szCs w:val="24"/>
        </w:rPr>
        <w:t>(to be completed by CPR)</w:t>
      </w:r>
      <w:r w:rsidRPr="003E1A90">
        <w:rPr>
          <w:rFonts w:eastAsia="新細明體"/>
          <w:spacing w:val="-35"/>
          <w:kern w:val="2"/>
          <w:position w:val="-6"/>
          <w:sz w:val="36"/>
          <w:szCs w:val="24"/>
        </w:rPr>
        <w:t xml:space="preserve"> </w:t>
      </w:r>
      <w:r w:rsidR="001B2AAC" w:rsidRPr="003E1A90">
        <w:rPr>
          <w:rFonts w:eastAsia="新細明體"/>
          <w:spacing w:val="-35"/>
          <w:kern w:val="2"/>
          <w:position w:val="-6"/>
          <w:sz w:val="36"/>
          <w:szCs w:val="24"/>
        </w:rPr>
        <w:sym w:font="Wingdings" w:char="F06F"/>
      </w:r>
      <w:r w:rsidR="001B2AAC" w:rsidRPr="003E1A90">
        <w:rPr>
          <w:rFonts w:eastAsia="新細明體"/>
          <w:spacing w:val="-35"/>
          <w:kern w:val="2"/>
          <w:position w:val="-6"/>
          <w:sz w:val="36"/>
          <w:szCs w:val="24"/>
        </w:rPr>
        <w:sym w:font="Wingdings" w:char="F06F"/>
      </w:r>
      <w:r w:rsidR="001B2AAC" w:rsidRPr="003E1A90">
        <w:rPr>
          <w:rFonts w:eastAsia="新細明體"/>
          <w:spacing w:val="-35"/>
          <w:kern w:val="2"/>
          <w:position w:val="-6"/>
          <w:sz w:val="36"/>
          <w:szCs w:val="24"/>
        </w:rPr>
        <w:sym w:font="Wingdings" w:char="F06F"/>
      </w:r>
      <w:r w:rsidR="001B2AAC" w:rsidRPr="003E1A90">
        <w:rPr>
          <w:rFonts w:eastAsia="新細明體"/>
          <w:spacing w:val="-35"/>
          <w:kern w:val="2"/>
          <w:position w:val="-6"/>
          <w:sz w:val="36"/>
          <w:szCs w:val="24"/>
        </w:rPr>
        <w:sym w:font="Wingdings" w:char="F06F"/>
      </w:r>
      <w:r w:rsidR="001B2AAC" w:rsidRPr="003E1A90">
        <w:rPr>
          <w:rFonts w:eastAsia="新細明體"/>
          <w:spacing w:val="-35"/>
          <w:kern w:val="2"/>
          <w:position w:val="-6"/>
          <w:sz w:val="36"/>
          <w:szCs w:val="24"/>
        </w:rPr>
        <w:sym w:font="Wingdings" w:char="F06F"/>
      </w:r>
      <w:r w:rsidR="001B2AAC" w:rsidRPr="003E1A90">
        <w:rPr>
          <w:rFonts w:eastAsia="新細明體"/>
          <w:spacing w:val="-35"/>
          <w:kern w:val="2"/>
          <w:position w:val="-6"/>
          <w:sz w:val="36"/>
          <w:szCs w:val="24"/>
        </w:rPr>
        <w:sym w:font="Wingdings" w:char="F06F"/>
      </w:r>
    </w:p>
    <w:p w14:paraId="6FF21527" w14:textId="77777777" w:rsidR="00A955DF" w:rsidRPr="003E1A90" w:rsidRDefault="00A955DF" w:rsidP="003E1A90">
      <w:pPr>
        <w:tabs>
          <w:tab w:val="left" w:pos="360"/>
          <w:tab w:val="left" w:pos="540"/>
          <w:tab w:val="left" w:pos="2520"/>
          <w:tab w:val="left" w:pos="4320"/>
          <w:tab w:val="left" w:leader="underscore" w:pos="8280"/>
        </w:tabs>
        <w:snapToGrid w:val="0"/>
        <w:spacing w:line="271" w:lineRule="auto"/>
        <w:ind w:leftChars="500" w:left="1300"/>
        <w:rPr>
          <w:rFonts w:eastAsia="新細明體"/>
          <w:kern w:val="2"/>
          <w:sz w:val="22"/>
          <w:szCs w:val="24"/>
          <w:u w:val="single"/>
        </w:rPr>
      </w:pPr>
      <w:r w:rsidRPr="003E1A90">
        <w:rPr>
          <w:rFonts w:eastAsia="新細明體"/>
          <w:kern w:val="2"/>
          <w:sz w:val="22"/>
          <w:szCs w:val="24"/>
        </w:rPr>
        <w:t>Relationship of perpetrator to the child-in-question</w:t>
      </w:r>
      <w:r w:rsidRPr="003E1A90">
        <w:rPr>
          <w:rFonts w:eastAsia="新細明體"/>
          <w:kern w:val="2"/>
          <w:sz w:val="22"/>
          <w:szCs w:val="24"/>
          <w:u w:val="single"/>
        </w:rPr>
        <w:t xml:space="preserve">                   </w:t>
      </w:r>
    </w:p>
    <w:p w14:paraId="35227B9E" w14:textId="77777777" w:rsidR="00A955DF" w:rsidRPr="003E1A90" w:rsidRDefault="00A955DF" w:rsidP="003E1A90">
      <w:pPr>
        <w:tabs>
          <w:tab w:val="left" w:pos="360"/>
          <w:tab w:val="left" w:pos="540"/>
          <w:tab w:val="left" w:pos="2520"/>
          <w:tab w:val="left" w:pos="4320"/>
          <w:tab w:val="left" w:leader="underscore" w:pos="8280"/>
        </w:tabs>
        <w:snapToGrid w:val="0"/>
        <w:spacing w:line="271" w:lineRule="auto"/>
        <w:ind w:leftChars="500" w:left="1300"/>
        <w:rPr>
          <w:rFonts w:eastAsia="新細明體"/>
          <w:kern w:val="2"/>
          <w:sz w:val="22"/>
          <w:szCs w:val="24"/>
          <w:u w:val="single"/>
        </w:rPr>
      </w:pPr>
    </w:p>
    <w:p w14:paraId="06ED3F62" w14:textId="77777777" w:rsidR="001B2AAC" w:rsidRPr="003E1A90" w:rsidRDefault="001B2AAC" w:rsidP="001B2AAC">
      <w:pPr>
        <w:tabs>
          <w:tab w:val="left" w:pos="360"/>
          <w:tab w:val="left" w:pos="540"/>
          <w:tab w:val="left" w:pos="2520"/>
          <w:tab w:val="left" w:pos="4320"/>
          <w:tab w:val="left" w:leader="underscore" w:pos="8280"/>
        </w:tabs>
        <w:snapToGrid w:val="0"/>
        <w:spacing w:line="271" w:lineRule="auto"/>
        <w:ind w:leftChars="500" w:left="1300"/>
        <w:rPr>
          <w:rFonts w:eastAsia="新細明體"/>
          <w:kern w:val="2"/>
          <w:sz w:val="22"/>
        </w:rPr>
      </w:pPr>
      <w:r w:rsidRPr="003E1A90">
        <w:rPr>
          <w:rFonts w:eastAsia="新細明體"/>
          <w:kern w:val="2"/>
          <w:sz w:val="22"/>
          <w:szCs w:val="24"/>
          <w:u w:val="single"/>
        </w:rPr>
        <w:t xml:space="preserve">Whether the perpetrator has been prosecuted </w:t>
      </w:r>
      <w:r w:rsidRPr="003E1A90">
        <w:rPr>
          <w:rFonts w:eastAsia="新細明體"/>
          <w:kern w:val="2"/>
          <w:sz w:val="22"/>
        </w:rPr>
        <w:t>(</w:t>
      </w:r>
      <w:r w:rsidRPr="003E1A90">
        <w:rPr>
          <w:rFonts w:eastAsia="新細明體"/>
          <w:kern w:val="2"/>
          <w:sz w:val="22"/>
        </w:rPr>
        <w:sym w:font="Wingdings" w:char="F0FC"/>
      </w:r>
      <w:r w:rsidRPr="003E1A90">
        <w:rPr>
          <w:rFonts w:eastAsia="新細明體"/>
          <w:kern w:val="2"/>
          <w:sz w:val="22"/>
        </w:rPr>
        <w:t xml:space="preserve"> tick as appropriate)</w:t>
      </w:r>
    </w:p>
    <w:p w14:paraId="56A5440E" w14:textId="15729989" w:rsidR="001B2AAC" w:rsidRPr="003E1A90" w:rsidRDefault="001B2AAC" w:rsidP="00C06F15">
      <w:pPr>
        <w:pStyle w:val="af"/>
        <w:numPr>
          <w:ilvl w:val="0"/>
          <w:numId w:val="100"/>
        </w:numPr>
        <w:tabs>
          <w:tab w:val="left" w:pos="2552"/>
        </w:tabs>
        <w:snapToGrid w:val="0"/>
        <w:spacing w:line="271" w:lineRule="auto"/>
        <w:ind w:left="1843" w:hanging="567"/>
        <w:contextualSpacing w:val="0"/>
        <w:rPr>
          <w:rFonts w:eastAsia="新細明體"/>
          <w:kern w:val="2"/>
          <w:sz w:val="22"/>
          <w:szCs w:val="24"/>
        </w:rPr>
      </w:pPr>
      <w:r w:rsidRPr="003E1A90">
        <w:rPr>
          <w:rFonts w:eastAsia="新細明體"/>
          <w:kern w:val="2"/>
          <w:sz w:val="22"/>
          <w:szCs w:val="24"/>
        </w:rPr>
        <w:t>No</w:t>
      </w:r>
    </w:p>
    <w:p w14:paraId="1D30A26F" w14:textId="77777777" w:rsidR="001B2AAC" w:rsidRPr="003E1A90" w:rsidRDefault="001B2AAC" w:rsidP="001B2AAC">
      <w:pPr>
        <w:pStyle w:val="af"/>
        <w:numPr>
          <w:ilvl w:val="0"/>
          <w:numId w:val="100"/>
        </w:numPr>
        <w:tabs>
          <w:tab w:val="left" w:pos="6210"/>
          <w:tab w:val="left" w:pos="7380"/>
        </w:tabs>
        <w:snapToGrid w:val="0"/>
        <w:spacing w:line="271" w:lineRule="auto"/>
        <w:ind w:left="1843" w:hanging="567"/>
        <w:contextualSpacing w:val="0"/>
        <w:rPr>
          <w:rFonts w:eastAsia="新細明體"/>
          <w:kern w:val="2"/>
          <w:sz w:val="22"/>
          <w:szCs w:val="24"/>
        </w:rPr>
      </w:pPr>
      <w:r w:rsidRPr="003E1A90">
        <w:rPr>
          <w:rFonts w:eastAsia="新細明體"/>
          <w:kern w:val="2"/>
          <w:sz w:val="22"/>
          <w:szCs w:val="24"/>
          <w:u w:val="single"/>
        </w:rPr>
        <w:t>Yes:</w:t>
      </w:r>
      <w:r w:rsidRPr="003E1A90">
        <w:rPr>
          <w:rFonts w:eastAsia="新細明體"/>
          <w:kern w:val="2"/>
          <w:sz w:val="22"/>
          <w:szCs w:val="24"/>
        </w:rPr>
        <w:t xml:space="preserve"> the court disposal is</w:t>
      </w:r>
      <w:r w:rsidRPr="003E1A90">
        <w:rPr>
          <w:rFonts w:eastAsia="新細明體"/>
          <w:kern w:val="2"/>
          <w:sz w:val="22"/>
        </w:rPr>
        <w:t xml:space="preserve"> (</w:t>
      </w:r>
      <w:r w:rsidRPr="003E1A90">
        <w:rPr>
          <w:rFonts w:eastAsia="新細明體"/>
          <w:kern w:val="2"/>
          <w:sz w:val="22"/>
        </w:rPr>
        <w:sym w:font="Wingdings" w:char="F0FC"/>
      </w:r>
      <w:r w:rsidRPr="003E1A90">
        <w:rPr>
          <w:rFonts w:eastAsia="新細明體"/>
          <w:kern w:val="2"/>
          <w:sz w:val="22"/>
        </w:rPr>
        <w:t xml:space="preserve"> Can tick more than one)</w:t>
      </w:r>
    </w:p>
    <w:p w14:paraId="6DD42B87" w14:textId="7D754295" w:rsidR="001B2AAC" w:rsidRPr="001B2AAC" w:rsidRDefault="001B2AAC" w:rsidP="001B2AAC">
      <w:pPr>
        <w:pStyle w:val="af"/>
        <w:numPr>
          <w:ilvl w:val="0"/>
          <w:numId w:val="100"/>
        </w:numPr>
        <w:tabs>
          <w:tab w:val="left" w:pos="-2410"/>
          <w:tab w:val="left" w:pos="-2127"/>
          <w:tab w:val="left" w:pos="720"/>
          <w:tab w:val="left" w:pos="1080"/>
          <w:tab w:val="left" w:pos="2520"/>
          <w:tab w:val="left" w:pos="3686"/>
          <w:tab w:val="left" w:pos="4536"/>
          <w:tab w:val="left" w:pos="4962"/>
          <w:tab w:val="left" w:pos="5103"/>
          <w:tab w:val="left" w:leader="underscore" w:pos="8640"/>
        </w:tabs>
        <w:snapToGrid w:val="0"/>
        <w:spacing w:line="271" w:lineRule="auto"/>
        <w:ind w:right="-421" w:firstLine="65"/>
        <w:rPr>
          <w:rFonts w:eastAsia="新細明體"/>
          <w:kern w:val="2"/>
          <w:sz w:val="22"/>
          <w:szCs w:val="24"/>
        </w:rPr>
      </w:pPr>
      <w:r w:rsidRPr="001B2AAC">
        <w:rPr>
          <w:rFonts w:eastAsia="新細明體"/>
          <w:kern w:val="2"/>
          <w:sz w:val="22"/>
          <w:szCs w:val="24"/>
        </w:rPr>
        <w:t>Fined</w:t>
      </w:r>
    </w:p>
    <w:p w14:paraId="7F96C483" w14:textId="06F27C0A" w:rsidR="001B2AAC" w:rsidRPr="001B2AAC" w:rsidRDefault="001B2AAC" w:rsidP="00D0096D">
      <w:pPr>
        <w:pStyle w:val="af"/>
        <w:numPr>
          <w:ilvl w:val="0"/>
          <w:numId w:val="100"/>
        </w:numPr>
        <w:tabs>
          <w:tab w:val="left" w:pos="-2410"/>
          <w:tab w:val="left" w:pos="-2127"/>
          <w:tab w:val="left" w:pos="720"/>
          <w:tab w:val="left" w:pos="1080"/>
          <w:tab w:val="left" w:pos="2520"/>
          <w:tab w:val="left" w:pos="3686"/>
          <w:tab w:val="left" w:pos="4646"/>
          <w:tab w:val="left" w:pos="4962"/>
          <w:tab w:val="left" w:pos="5103"/>
          <w:tab w:val="left" w:leader="underscore" w:pos="8640"/>
        </w:tabs>
        <w:snapToGrid w:val="0"/>
        <w:spacing w:line="271" w:lineRule="auto"/>
        <w:ind w:right="-421" w:firstLine="65"/>
        <w:rPr>
          <w:rFonts w:eastAsia="新細明體"/>
          <w:kern w:val="2"/>
          <w:sz w:val="22"/>
          <w:szCs w:val="24"/>
        </w:rPr>
      </w:pPr>
      <w:r w:rsidRPr="001B2AAC">
        <w:rPr>
          <w:rFonts w:eastAsia="新細明體"/>
          <w:kern w:val="2"/>
          <w:sz w:val="22"/>
          <w:szCs w:val="24"/>
        </w:rPr>
        <w:t>Bound over</w:t>
      </w:r>
      <w:r w:rsidR="002F5073" w:rsidRPr="00D0096D">
        <w:rPr>
          <w:sz w:val="22"/>
          <w:u w:val="single"/>
          <w:lang w:val="en-US"/>
        </w:rPr>
        <w:t xml:space="preserve"> </w:t>
      </w:r>
      <w:r w:rsidR="002F5073" w:rsidRPr="00D0096D">
        <w:rPr>
          <w:sz w:val="22"/>
          <w:u w:val="single"/>
          <w:lang w:val="en-US"/>
        </w:rPr>
        <w:tab/>
        <w:t xml:space="preserve"> </w:t>
      </w:r>
      <w:r w:rsidR="002F5073">
        <w:rPr>
          <w:sz w:val="22"/>
          <w:lang w:val="en-US"/>
        </w:rPr>
        <w:t>months</w:t>
      </w:r>
    </w:p>
    <w:p w14:paraId="55FDDA23" w14:textId="099DFCA1" w:rsidR="001B2AAC" w:rsidRDefault="001B2AAC" w:rsidP="001B2AAC">
      <w:pPr>
        <w:pStyle w:val="af"/>
        <w:numPr>
          <w:ilvl w:val="0"/>
          <w:numId w:val="100"/>
        </w:numPr>
        <w:tabs>
          <w:tab w:val="left" w:pos="-2410"/>
          <w:tab w:val="left" w:pos="-2127"/>
          <w:tab w:val="left" w:pos="720"/>
          <w:tab w:val="left" w:pos="1080"/>
          <w:tab w:val="left" w:pos="2520"/>
          <w:tab w:val="left" w:pos="3686"/>
          <w:tab w:val="left" w:pos="4536"/>
          <w:tab w:val="left" w:pos="4962"/>
          <w:tab w:val="left" w:pos="5103"/>
          <w:tab w:val="left" w:leader="underscore" w:pos="8640"/>
        </w:tabs>
        <w:snapToGrid w:val="0"/>
        <w:spacing w:line="271" w:lineRule="auto"/>
        <w:ind w:right="-421" w:firstLine="65"/>
        <w:rPr>
          <w:rFonts w:eastAsia="新細明體"/>
          <w:kern w:val="2"/>
          <w:sz w:val="22"/>
          <w:szCs w:val="24"/>
        </w:rPr>
      </w:pPr>
      <w:r w:rsidRPr="001B2AAC">
        <w:rPr>
          <w:rFonts w:eastAsia="新細明體"/>
          <w:kern w:val="2"/>
          <w:sz w:val="22"/>
          <w:szCs w:val="24"/>
        </w:rPr>
        <w:t>Probation for</w:t>
      </w:r>
      <w:r w:rsidRPr="00F05A6E">
        <w:rPr>
          <w:rFonts w:eastAsia="新細明體"/>
          <w:kern w:val="2"/>
          <w:sz w:val="22"/>
          <w:szCs w:val="24"/>
          <w:u w:val="single"/>
        </w:rPr>
        <w:t xml:space="preserve"> </w:t>
      </w:r>
      <w:r w:rsidRPr="00F05A6E">
        <w:rPr>
          <w:rFonts w:eastAsia="新細明體"/>
          <w:kern w:val="2"/>
          <w:sz w:val="22"/>
          <w:szCs w:val="24"/>
          <w:u w:val="single"/>
        </w:rPr>
        <w:tab/>
      </w:r>
      <w:r w:rsidRPr="00F05A6E">
        <w:rPr>
          <w:rFonts w:eastAsia="新細明體"/>
          <w:kern w:val="2"/>
          <w:sz w:val="22"/>
          <w:szCs w:val="24"/>
          <w:u w:val="single"/>
        </w:rPr>
        <w:tab/>
        <w:t xml:space="preserve"> </w:t>
      </w:r>
      <w:r w:rsidRPr="001B2AAC">
        <w:rPr>
          <w:rFonts w:eastAsia="新細明體"/>
          <w:kern w:val="2"/>
          <w:sz w:val="22"/>
          <w:szCs w:val="24"/>
        </w:rPr>
        <w:t>months</w:t>
      </w:r>
    </w:p>
    <w:p w14:paraId="384A5D5B" w14:textId="77777777" w:rsidR="002F5073" w:rsidRPr="00527A20" w:rsidRDefault="002F5073" w:rsidP="002F5073">
      <w:pPr>
        <w:pStyle w:val="af"/>
        <w:numPr>
          <w:ilvl w:val="0"/>
          <w:numId w:val="100"/>
        </w:numPr>
        <w:tabs>
          <w:tab w:val="left" w:pos="-2410"/>
          <w:tab w:val="left" w:pos="-2127"/>
          <w:tab w:val="left" w:pos="720"/>
          <w:tab w:val="left" w:pos="1080"/>
          <w:tab w:val="left" w:pos="2520"/>
          <w:tab w:val="left" w:pos="3686"/>
          <w:tab w:val="left" w:pos="4536"/>
          <w:tab w:val="left" w:pos="4962"/>
          <w:tab w:val="left" w:pos="5103"/>
          <w:tab w:val="left" w:leader="underscore" w:pos="8640"/>
        </w:tabs>
        <w:snapToGrid w:val="0"/>
        <w:spacing w:line="271" w:lineRule="auto"/>
        <w:ind w:right="-421" w:firstLine="65"/>
        <w:rPr>
          <w:rFonts w:eastAsia="新細明體"/>
          <w:kern w:val="2"/>
          <w:sz w:val="22"/>
          <w:szCs w:val="24"/>
        </w:rPr>
      </w:pPr>
      <w:r>
        <w:rPr>
          <w:sz w:val="22"/>
          <w:lang w:val="en-US"/>
        </w:rPr>
        <w:t>Community Service Order for</w:t>
      </w:r>
      <w:r>
        <w:rPr>
          <w:sz w:val="22"/>
          <w:u w:val="single"/>
          <w:lang w:val="en-US"/>
        </w:rPr>
        <w:t xml:space="preserve">       </w:t>
      </w:r>
      <w:r>
        <w:rPr>
          <w:sz w:val="22"/>
          <w:lang w:val="en-US"/>
        </w:rPr>
        <w:t xml:space="preserve"> hours</w:t>
      </w:r>
    </w:p>
    <w:p w14:paraId="4DC2768A" w14:textId="2A66CD8C" w:rsidR="002F5073" w:rsidRPr="00D0096D" w:rsidRDefault="002F5073" w:rsidP="002F5073">
      <w:pPr>
        <w:pStyle w:val="af"/>
        <w:numPr>
          <w:ilvl w:val="0"/>
          <w:numId w:val="100"/>
        </w:numPr>
        <w:tabs>
          <w:tab w:val="left" w:pos="-2410"/>
          <w:tab w:val="left" w:pos="-2127"/>
          <w:tab w:val="left" w:pos="720"/>
          <w:tab w:val="left" w:pos="1080"/>
          <w:tab w:val="left" w:pos="2520"/>
          <w:tab w:val="left" w:pos="3686"/>
          <w:tab w:val="left" w:pos="4536"/>
          <w:tab w:val="left" w:pos="4962"/>
          <w:tab w:val="left" w:pos="5103"/>
          <w:tab w:val="left" w:leader="underscore" w:pos="8640"/>
        </w:tabs>
        <w:snapToGrid w:val="0"/>
        <w:spacing w:line="271" w:lineRule="auto"/>
        <w:ind w:right="-421" w:firstLine="65"/>
        <w:rPr>
          <w:rFonts w:eastAsia="新細明體"/>
          <w:kern w:val="2"/>
          <w:sz w:val="22"/>
          <w:szCs w:val="24"/>
        </w:rPr>
      </w:pPr>
      <w:r>
        <w:rPr>
          <w:sz w:val="22"/>
          <w:lang w:val="en-US"/>
        </w:rPr>
        <w:t>Hospital Order</w:t>
      </w:r>
    </w:p>
    <w:p w14:paraId="06A656FF" w14:textId="542B8EB5" w:rsidR="001B2AAC" w:rsidRPr="003E1A90" w:rsidRDefault="001B2AAC" w:rsidP="001B2AAC">
      <w:pPr>
        <w:pStyle w:val="af"/>
        <w:numPr>
          <w:ilvl w:val="0"/>
          <w:numId w:val="100"/>
        </w:numPr>
        <w:tabs>
          <w:tab w:val="left" w:pos="-2410"/>
          <w:tab w:val="left" w:pos="-2127"/>
          <w:tab w:val="left" w:pos="720"/>
          <w:tab w:val="left" w:pos="1080"/>
          <w:tab w:val="left" w:pos="2520"/>
          <w:tab w:val="left" w:pos="3686"/>
          <w:tab w:val="left" w:pos="4536"/>
          <w:tab w:val="left" w:pos="4962"/>
          <w:tab w:val="left" w:pos="5103"/>
          <w:tab w:val="left" w:leader="underscore" w:pos="8640"/>
        </w:tabs>
        <w:snapToGrid w:val="0"/>
        <w:spacing w:line="271" w:lineRule="auto"/>
        <w:ind w:right="-421" w:firstLine="65"/>
        <w:rPr>
          <w:rFonts w:eastAsia="新細明體"/>
          <w:kern w:val="2"/>
          <w:sz w:val="22"/>
          <w:szCs w:val="24"/>
        </w:rPr>
      </w:pPr>
      <w:r w:rsidRPr="003E1A90">
        <w:rPr>
          <w:rFonts w:eastAsia="新細明體"/>
          <w:kern w:val="2"/>
          <w:sz w:val="22"/>
          <w:szCs w:val="24"/>
        </w:rPr>
        <w:t>Imprisonment for</w:t>
      </w:r>
      <w:r w:rsidRPr="00A65354">
        <w:rPr>
          <w:rFonts w:eastAsia="新細明體"/>
          <w:kern w:val="2"/>
          <w:sz w:val="22"/>
          <w:szCs w:val="24"/>
          <w:u w:val="single"/>
        </w:rPr>
        <w:t xml:space="preserve">             </w:t>
      </w:r>
      <w:r w:rsidRPr="001B2AAC">
        <w:rPr>
          <w:rFonts w:eastAsia="新細明體"/>
          <w:kern w:val="2"/>
          <w:sz w:val="22"/>
          <w:szCs w:val="24"/>
        </w:rPr>
        <w:t xml:space="preserve"> </w:t>
      </w:r>
      <w:r w:rsidRPr="003E1A90">
        <w:rPr>
          <w:rFonts w:eastAsia="新細明體"/>
          <w:kern w:val="2"/>
          <w:sz w:val="22"/>
          <w:szCs w:val="24"/>
        </w:rPr>
        <w:t>months yet suspended</w:t>
      </w:r>
    </w:p>
    <w:p w14:paraId="366425CA" w14:textId="77777777" w:rsidR="001B2AAC" w:rsidRPr="003E1A90" w:rsidRDefault="001B2AAC" w:rsidP="001B2AAC">
      <w:pPr>
        <w:tabs>
          <w:tab w:val="left" w:pos="-2410"/>
          <w:tab w:val="left" w:leader="underscore" w:pos="-2268"/>
          <w:tab w:val="left" w:pos="-2127"/>
          <w:tab w:val="left" w:pos="720"/>
          <w:tab w:val="left" w:pos="1080"/>
          <w:tab w:val="left" w:pos="2410"/>
          <w:tab w:val="left" w:pos="3686"/>
          <w:tab w:val="left" w:pos="4536"/>
          <w:tab w:val="left" w:pos="4962"/>
          <w:tab w:val="left" w:pos="5103"/>
          <w:tab w:val="left" w:pos="5529"/>
        </w:tabs>
        <w:snapToGrid w:val="0"/>
        <w:spacing w:line="271" w:lineRule="auto"/>
        <w:ind w:left="5387" w:right="-421" w:hanging="2410"/>
        <w:rPr>
          <w:rFonts w:eastAsia="新細明體"/>
          <w:kern w:val="2"/>
          <w:sz w:val="22"/>
          <w:szCs w:val="24"/>
        </w:rPr>
      </w:pPr>
      <w:r w:rsidRPr="003E1A90">
        <w:rPr>
          <w:rFonts w:eastAsia="新細明體"/>
          <w:kern w:val="2"/>
          <w:sz w:val="22"/>
          <w:szCs w:val="24"/>
        </w:rPr>
        <w:t xml:space="preserve">for </w:t>
      </w:r>
      <w:r w:rsidRPr="003E1A90">
        <w:rPr>
          <w:rFonts w:eastAsia="新細明體"/>
          <w:kern w:val="2"/>
          <w:sz w:val="22"/>
          <w:szCs w:val="24"/>
          <w:u w:val="single"/>
        </w:rPr>
        <w:tab/>
      </w:r>
      <w:r w:rsidRPr="003E1A90">
        <w:rPr>
          <w:rFonts w:eastAsia="新細明體"/>
          <w:kern w:val="2"/>
          <w:sz w:val="22"/>
          <w:szCs w:val="24"/>
          <w:u w:val="single"/>
        </w:rPr>
        <w:tab/>
        <w:t xml:space="preserve">  </w:t>
      </w:r>
      <w:r w:rsidRPr="003E1A90">
        <w:rPr>
          <w:rFonts w:eastAsia="新細明體"/>
          <w:kern w:val="2"/>
          <w:sz w:val="22"/>
          <w:szCs w:val="24"/>
        </w:rPr>
        <w:t xml:space="preserve">  months</w:t>
      </w:r>
    </w:p>
    <w:p w14:paraId="3B0A9637" w14:textId="18D83E2F" w:rsidR="001B2AAC" w:rsidRPr="003E1A90" w:rsidRDefault="001B2AAC" w:rsidP="001B2AAC">
      <w:pPr>
        <w:pStyle w:val="af"/>
        <w:numPr>
          <w:ilvl w:val="0"/>
          <w:numId w:val="100"/>
        </w:numPr>
        <w:tabs>
          <w:tab w:val="left" w:pos="-2410"/>
          <w:tab w:val="left" w:pos="-2127"/>
          <w:tab w:val="left" w:pos="720"/>
          <w:tab w:val="left" w:pos="1080"/>
          <w:tab w:val="left" w:pos="2520"/>
          <w:tab w:val="left" w:pos="3686"/>
          <w:tab w:val="left" w:pos="4536"/>
          <w:tab w:val="left" w:pos="4962"/>
          <w:tab w:val="left" w:pos="5103"/>
          <w:tab w:val="left" w:leader="underscore" w:pos="8640"/>
        </w:tabs>
        <w:snapToGrid w:val="0"/>
        <w:spacing w:line="271" w:lineRule="auto"/>
        <w:ind w:right="-421" w:firstLine="65"/>
        <w:rPr>
          <w:rFonts w:eastAsia="新細明體"/>
          <w:kern w:val="2"/>
          <w:sz w:val="22"/>
          <w:szCs w:val="24"/>
        </w:rPr>
      </w:pPr>
      <w:r w:rsidRPr="003E1A90">
        <w:rPr>
          <w:rFonts w:eastAsia="新細明體"/>
          <w:kern w:val="2"/>
          <w:sz w:val="22"/>
          <w:szCs w:val="24"/>
        </w:rPr>
        <w:lastRenderedPageBreak/>
        <w:t>Imprisonment for</w:t>
      </w:r>
      <w:r w:rsidRPr="00F05A6E">
        <w:rPr>
          <w:rFonts w:eastAsia="新細明體"/>
          <w:kern w:val="2"/>
          <w:sz w:val="22"/>
          <w:szCs w:val="24"/>
          <w:u w:val="single"/>
        </w:rPr>
        <w:t xml:space="preserve"> </w:t>
      </w:r>
      <w:r w:rsidRPr="00F05A6E">
        <w:rPr>
          <w:rFonts w:eastAsia="新細明體"/>
          <w:kern w:val="2"/>
          <w:sz w:val="22"/>
          <w:szCs w:val="24"/>
          <w:u w:val="single"/>
        </w:rPr>
        <w:tab/>
      </w:r>
      <w:r w:rsidRPr="00F05A6E">
        <w:rPr>
          <w:rFonts w:eastAsia="新細明體"/>
          <w:kern w:val="2"/>
          <w:sz w:val="22"/>
          <w:szCs w:val="24"/>
          <w:u w:val="single"/>
        </w:rPr>
        <w:tab/>
      </w:r>
      <w:r w:rsidRPr="003E1A90">
        <w:rPr>
          <w:rFonts w:eastAsia="新細明體"/>
          <w:kern w:val="2"/>
          <w:sz w:val="22"/>
          <w:szCs w:val="24"/>
        </w:rPr>
        <w:t xml:space="preserve"> months</w:t>
      </w:r>
    </w:p>
    <w:p w14:paraId="2031A209" w14:textId="4C85FF10" w:rsidR="001B2AAC" w:rsidRPr="003E1A90" w:rsidRDefault="001B2AAC" w:rsidP="001B2AAC">
      <w:pPr>
        <w:pStyle w:val="af"/>
        <w:numPr>
          <w:ilvl w:val="0"/>
          <w:numId w:val="100"/>
        </w:numPr>
        <w:tabs>
          <w:tab w:val="left" w:pos="-2410"/>
          <w:tab w:val="left" w:pos="-2127"/>
          <w:tab w:val="left" w:pos="720"/>
          <w:tab w:val="left" w:pos="1080"/>
          <w:tab w:val="left" w:pos="2520"/>
          <w:tab w:val="left" w:pos="3686"/>
          <w:tab w:val="left" w:pos="4536"/>
          <w:tab w:val="left" w:pos="4962"/>
          <w:tab w:val="left" w:pos="5103"/>
          <w:tab w:val="left" w:leader="underscore" w:pos="8640"/>
        </w:tabs>
        <w:snapToGrid w:val="0"/>
        <w:spacing w:line="271" w:lineRule="auto"/>
        <w:ind w:right="-421" w:firstLine="65"/>
        <w:rPr>
          <w:rFonts w:eastAsia="新細明體"/>
          <w:kern w:val="2"/>
          <w:sz w:val="22"/>
          <w:szCs w:val="24"/>
        </w:rPr>
      </w:pPr>
      <w:r w:rsidRPr="003E1A90">
        <w:rPr>
          <w:rFonts w:eastAsia="新細明體"/>
          <w:kern w:val="2"/>
          <w:sz w:val="22"/>
          <w:szCs w:val="24"/>
        </w:rPr>
        <w:t>Offence not established</w:t>
      </w:r>
    </w:p>
    <w:p w14:paraId="2B21F5E2" w14:textId="75F238CE" w:rsidR="001B2AAC" w:rsidRPr="003E1A90" w:rsidRDefault="001B2AAC" w:rsidP="001B2AAC">
      <w:pPr>
        <w:pStyle w:val="af"/>
        <w:numPr>
          <w:ilvl w:val="0"/>
          <w:numId w:val="100"/>
        </w:numPr>
        <w:tabs>
          <w:tab w:val="left" w:pos="-2410"/>
          <w:tab w:val="left" w:pos="-2127"/>
          <w:tab w:val="left" w:pos="720"/>
          <w:tab w:val="left" w:pos="1080"/>
          <w:tab w:val="left" w:pos="2520"/>
          <w:tab w:val="left" w:pos="3686"/>
          <w:tab w:val="left" w:pos="4536"/>
          <w:tab w:val="left" w:pos="4962"/>
          <w:tab w:val="left" w:pos="5103"/>
          <w:tab w:val="left" w:leader="underscore" w:pos="8640"/>
        </w:tabs>
        <w:snapToGrid w:val="0"/>
        <w:spacing w:line="271" w:lineRule="auto"/>
        <w:ind w:right="-421" w:firstLine="65"/>
        <w:rPr>
          <w:rFonts w:eastAsia="新細明體"/>
          <w:kern w:val="2"/>
          <w:sz w:val="22"/>
          <w:szCs w:val="24"/>
        </w:rPr>
      </w:pPr>
      <w:r w:rsidRPr="003E1A90">
        <w:rPr>
          <w:rFonts w:eastAsia="新細明體"/>
          <w:kern w:val="2"/>
          <w:sz w:val="22"/>
          <w:szCs w:val="24"/>
        </w:rPr>
        <w:t xml:space="preserve">Others, please specify </w:t>
      </w:r>
      <w:r w:rsidRPr="003E1A90">
        <w:rPr>
          <w:rFonts w:eastAsia="新細明體"/>
          <w:kern w:val="2"/>
          <w:sz w:val="22"/>
          <w:szCs w:val="24"/>
        </w:rPr>
        <w:tab/>
      </w:r>
      <w:r w:rsidRPr="001B2AAC">
        <w:rPr>
          <w:rFonts w:eastAsia="新細明體"/>
          <w:kern w:val="2"/>
          <w:sz w:val="22"/>
          <w:szCs w:val="24"/>
        </w:rPr>
        <w:t xml:space="preserve">                   </w:t>
      </w:r>
    </w:p>
    <w:p w14:paraId="50E2A4EF" w14:textId="77777777" w:rsidR="00A955DF" w:rsidRPr="003E1A90" w:rsidRDefault="00A955DF" w:rsidP="000151B1">
      <w:pPr>
        <w:numPr>
          <w:ilvl w:val="0"/>
          <w:numId w:val="107"/>
        </w:numPr>
        <w:tabs>
          <w:tab w:val="left" w:pos="360"/>
          <w:tab w:val="left" w:pos="540"/>
          <w:tab w:val="left" w:pos="2520"/>
          <w:tab w:val="left" w:pos="4320"/>
          <w:tab w:val="left" w:leader="underscore" w:pos="8280"/>
        </w:tabs>
        <w:snapToGrid w:val="0"/>
        <w:spacing w:line="271" w:lineRule="auto"/>
        <w:rPr>
          <w:rFonts w:eastAsia="新細明體"/>
          <w:kern w:val="2"/>
          <w:sz w:val="22"/>
        </w:rPr>
      </w:pPr>
      <w:r w:rsidRPr="003E1A90">
        <w:rPr>
          <w:rFonts w:eastAsia="新細明體"/>
          <w:kern w:val="2"/>
          <w:sz w:val="22"/>
        </w:rPr>
        <w:t>Perpetrator Ref. No. at CPR</w:t>
      </w:r>
    </w:p>
    <w:p w14:paraId="21DE49C1" w14:textId="2FEF76CD" w:rsidR="00A955DF" w:rsidRPr="003E1A90" w:rsidRDefault="00A955DF" w:rsidP="003E1A90">
      <w:pPr>
        <w:tabs>
          <w:tab w:val="left" w:pos="360"/>
          <w:tab w:val="left" w:pos="540"/>
          <w:tab w:val="left" w:pos="2520"/>
          <w:tab w:val="left" w:pos="4320"/>
          <w:tab w:val="left" w:leader="underscore" w:pos="8280"/>
        </w:tabs>
        <w:snapToGrid w:val="0"/>
        <w:spacing w:line="271" w:lineRule="auto"/>
        <w:ind w:leftChars="500" w:left="1300"/>
        <w:rPr>
          <w:rFonts w:eastAsia="新細明體"/>
          <w:spacing w:val="-35"/>
          <w:kern w:val="2"/>
          <w:position w:val="-6"/>
          <w:sz w:val="36"/>
          <w:szCs w:val="24"/>
        </w:rPr>
      </w:pPr>
      <w:r w:rsidRPr="003E1A90">
        <w:rPr>
          <w:rFonts w:eastAsia="新細明體"/>
          <w:kern w:val="2"/>
          <w:sz w:val="22"/>
          <w:szCs w:val="24"/>
        </w:rPr>
        <w:t>(to be completed by CPR)</w:t>
      </w:r>
      <w:r w:rsidRPr="003E1A90">
        <w:rPr>
          <w:rFonts w:eastAsia="新細明體"/>
          <w:spacing w:val="-35"/>
          <w:kern w:val="2"/>
          <w:position w:val="-6"/>
          <w:sz w:val="36"/>
          <w:szCs w:val="24"/>
        </w:rPr>
        <w:t xml:space="preserve"> </w:t>
      </w:r>
      <w:r w:rsidR="001B2AAC" w:rsidRPr="003E1A90">
        <w:rPr>
          <w:rFonts w:eastAsia="新細明體"/>
          <w:spacing w:val="-35"/>
          <w:kern w:val="2"/>
          <w:position w:val="-6"/>
          <w:sz w:val="36"/>
          <w:szCs w:val="24"/>
        </w:rPr>
        <w:sym w:font="Wingdings" w:char="F06F"/>
      </w:r>
      <w:r w:rsidR="001B2AAC" w:rsidRPr="003E1A90">
        <w:rPr>
          <w:rFonts w:eastAsia="新細明體"/>
          <w:spacing w:val="-35"/>
          <w:kern w:val="2"/>
          <w:position w:val="-6"/>
          <w:sz w:val="36"/>
          <w:szCs w:val="24"/>
        </w:rPr>
        <w:sym w:font="Wingdings" w:char="F06F"/>
      </w:r>
      <w:r w:rsidR="001B2AAC" w:rsidRPr="003E1A90">
        <w:rPr>
          <w:rFonts w:eastAsia="新細明體"/>
          <w:spacing w:val="-35"/>
          <w:kern w:val="2"/>
          <w:position w:val="-6"/>
          <w:sz w:val="36"/>
          <w:szCs w:val="24"/>
        </w:rPr>
        <w:sym w:font="Wingdings" w:char="F06F"/>
      </w:r>
      <w:r w:rsidR="001B2AAC" w:rsidRPr="003E1A90">
        <w:rPr>
          <w:rFonts w:eastAsia="新細明體"/>
          <w:spacing w:val="-35"/>
          <w:kern w:val="2"/>
          <w:position w:val="-6"/>
          <w:sz w:val="36"/>
          <w:szCs w:val="24"/>
        </w:rPr>
        <w:sym w:font="Wingdings" w:char="F06F"/>
      </w:r>
      <w:r w:rsidR="001B2AAC" w:rsidRPr="003E1A90">
        <w:rPr>
          <w:rFonts w:eastAsia="新細明體"/>
          <w:spacing w:val="-35"/>
          <w:kern w:val="2"/>
          <w:position w:val="-6"/>
          <w:sz w:val="36"/>
          <w:szCs w:val="24"/>
        </w:rPr>
        <w:sym w:font="Wingdings" w:char="F06F"/>
      </w:r>
      <w:r w:rsidR="001B2AAC" w:rsidRPr="003E1A90">
        <w:rPr>
          <w:rFonts w:eastAsia="新細明體"/>
          <w:spacing w:val="-35"/>
          <w:kern w:val="2"/>
          <w:position w:val="-6"/>
          <w:sz w:val="36"/>
          <w:szCs w:val="24"/>
        </w:rPr>
        <w:sym w:font="Wingdings" w:char="F06F"/>
      </w:r>
    </w:p>
    <w:p w14:paraId="67C03E4A" w14:textId="77777777" w:rsidR="00A955DF" w:rsidRPr="003E1A90" w:rsidRDefault="00A955DF" w:rsidP="003E1A90">
      <w:pPr>
        <w:tabs>
          <w:tab w:val="left" w:pos="360"/>
          <w:tab w:val="left" w:pos="540"/>
          <w:tab w:val="left" w:pos="2520"/>
          <w:tab w:val="left" w:pos="4320"/>
          <w:tab w:val="left" w:leader="underscore" w:pos="8280"/>
        </w:tabs>
        <w:snapToGrid w:val="0"/>
        <w:spacing w:line="271" w:lineRule="auto"/>
        <w:ind w:leftChars="500" w:left="1300"/>
        <w:rPr>
          <w:rFonts w:eastAsia="新細明體"/>
          <w:kern w:val="2"/>
          <w:sz w:val="22"/>
          <w:szCs w:val="24"/>
          <w:u w:val="single"/>
        </w:rPr>
      </w:pPr>
      <w:r w:rsidRPr="003E1A90">
        <w:rPr>
          <w:rFonts w:eastAsia="新細明體"/>
          <w:kern w:val="2"/>
          <w:sz w:val="22"/>
          <w:szCs w:val="24"/>
        </w:rPr>
        <w:t>Relationship of perpetrator to the child-in-question</w:t>
      </w:r>
      <w:r w:rsidRPr="003E1A90">
        <w:rPr>
          <w:rFonts w:eastAsia="新細明體"/>
          <w:kern w:val="2"/>
          <w:sz w:val="22"/>
          <w:szCs w:val="24"/>
          <w:u w:val="single"/>
        </w:rPr>
        <w:t xml:space="preserve">                   </w:t>
      </w:r>
    </w:p>
    <w:p w14:paraId="55227A2B" w14:textId="77777777" w:rsidR="00A955DF" w:rsidRPr="003E1A90" w:rsidRDefault="00A955DF" w:rsidP="003E1A90">
      <w:pPr>
        <w:tabs>
          <w:tab w:val="left" w:pos="360"/>
          <w:tab w:val="left" w:pos="540"/>
          <w:tab w:val="left" w:pos="2520"/>
          <w:tab w:val="left" w:pos="4320"/>
          <w:tab w:val="left" w:leader="underscore" w:pos="8280"/>
        </w:tabs>
        <w:snapToGrid w:val="0"/>
        <w:spacing w:line="271" w:lineRule="auto"/>
        <w:ind w:leftChars="500" w:left="1300"/>
        <w:rPr>
          <w:rFonts w:eastAsia="新細明體"/>
          <w:kern w:val="2"/>
          <w:sz w:val="22"/>
          <w:szCs w:val="24"/>
          <w:u w:val="single"/>
        </w:rPr>
      </w:pPr>
    </w:p>
    <w:p w14:paraId="26B5A2EF" w14:textId="77777777" w:rsidR="001B2AAC" w:rsidRPr="003E1A90" w:rsidRDefault="001B2AAC" w:rsidP="001B2AAC">
      <w:pPr>
        <w:tabs>
          <w:tab w:val="left" w:pos="360"/>
          <w:tab w:val="left" w:pos="540"/>
          <w:tab w:val="left" w:pos="2520"/>
          <w:tab w:val="left" w:pos="4320"/>
          <w:tab w:val="left" w:leader="underscore" w:pos="8280"/>
        </w:tabs>
        <w:snapToGrid w:val="0"/>
        <w:spacing w:line="271" w:lineRule="auto"/>
        <w:ind w:leftChars="500" w:left="1300"/>
        <w:rPr>
          <w:rFonts w:eastAsia="新細明體"/>
          <w:kern w:val="2"/>
          <w:sz w:val="22"/>
        </w:rPr>
      </w:pPr>
      <w:r w:rsidRPr="003E1A90">
        <w:rPr>
          <w:rFonts w:eastAsia="新細明體"/>
          <w:kern w:val="2"/>
          <w:sz w:val="22"/>
          <w:szCs w:val="24"/>
          <w:u w:val="single"/>
        </w:rPr>
        <w:t xml:space="preserve">Whether the perpetrator has been prosecuted </w:t>
      </w:r>
      <w:r w:rsidRPr="003E1A90">
        <w:rPr>
          <w:rFonts w:eastAsia="新細明體"/>
          <w:kern w:val="2"/>
          <w:sz w:val="22"/>
        </w:rPr>
        <w:t>(</w:t>
      </w:r>
      <w:r w:rsidRPr="003E1A90">
        <w:rPr>
          <w:rFonts w:eastAsia="新細明體"/>
          <w:kern w:val="2"/>
          <w:sz w:val="22"/>
        </w:rPr>
        <w:sym w:font="Wingdings" w:char="F0FC"/>
      </w:r>
      <w:r w:rsidRPr="003E1A90">
        <w:rPr>
          <w:rFonts w:eastAsia="新細明體"/>
          <w:kern w:val="2"/>
          <w:sz w:val="22"/>
        </w:rPr>
        <w:t xml:space="preserve"> tick as appropriate)</w:t>
      </w:r>
    </w:p>
    <w:p w14:paraId="2138601A" w14:textId="654DC62D" w:rsidR="001B2AAC" w:rsidRPr="003E1A90" w:rsidRDefault="001B2AAC" w:rsidP="001B2AAC">
      <w:pPr>
        <w:pStyle w:val="af"/>
        <w:numPr>
          <w:ilvl w:val="0"/>
          <w:numId w:val="100"/>
        </w:numPr>
        <w:tabs>
          <w:tab w:val="left" w:pos="2552"/>
        </w:tabs>
        <w:snapToGrid w:val="0"/>
        <w:spacing w:line="271" w:lineRule="auto"/>
        <w:ind w:left="1843" w:hanging="567"/>
        <w:contextualSpacing w:val="0"/>
        <w:rPr>
          <w:rFonts w:eastAsia="新細明體"/>
          <w:kern w:val="2"/>
          <w:sz w:val="22"/>
          <w:szCs w:val="24"/>
        </w:rPr>
      </w:pPr>
      <w:r w:rsidRPr="003E1A90">
        <w:rPr>
          <w:rFonts w:eastAsia="新細明體"/>
          <w:kern w:val="2"/>
          <w:sz w:val="22"/>
          <w:szCs w:val="24"/>
        </w:rPr>
        <w:t>No</w:t>
      </w:r>
    </w:p>
    <w:p w14:paraId="0ACB7E8B" w14:textId="77777777" w:rsidR="001B2AAC" w:rsidRPr="003E1A90" w:rsidRDefault="001B2AAC" w:rsidP="001B2AAC">
      <w:pPr>
        <w:pStyle w:val="af"/>
        <w:numPr>
          <w:ilvl w:val="0"/>
          <w:numId w:val="100"/>
        </w:numPr>
        <w:tabs>
          <w:tab w:val="left" w:pos="6210"/>
          <w:tab w:val="left" w:pos="7380"/>
        </w:tabs>
        <w:snapToGrid w:val="0"/>
        <w:spacing w:line="271" w:lineRule="auto"/>
        <w:ind w:left="1843" w:hanging="567"/>
        <w:contextualSpacing w:val="0"/>
        <w:rPr>
          <w:rFonts w:eastAsia="新細明體"/>
          <w:kern w:val="2"/>
          <w:sz w:val="22"/>
          <w:szCs w:val="24"/>
        </w:rPr>
      </w:pPr>
      <w:r w:rsidRPr="003E1A90">
        <w:rPr>
          <w:rFonts w:eastAsia="新細明體"/>
          <w:kern w:val="2"/>
          <w:sz w:val="22"/>
          <w:szCs w:val="24"/>
          <w:u w:val="single"/>
        </w:rPr>
        <w:t>Yes:</w:t>
      </w:r>
      <w:r w:rsidRPr="003E1A90">
        <w:rPr>
          <w:rFonts w:eastAsia="新細明體"/>
          <w:kern w:val="2"/>
          <w:sz w:val="22"/>
          <w:szCs w:val="24"/>
        </w:rPr>
        <w:t xml:space="preserve"> the court disposal is</w:t>
      </w:r>
      <w:r w:rsidRPr="003E1A90">
        <w:rPr>
          <w:rFonts w:eastAsia="新細明體"/>
          <w:kern w:val="2"/>
          <w:sz w:val="22"/>
        </w:rPr>
        <w:t xml:space="preserve"> (</w:t>
      </w:r>
      <w:r w:rsidRPr="003E1A90">
        <w:rPr>
          <w:rFonts w:eastAsia="新細明體"/>
          <w:kern w:val="2"/>
          <w:sz w:val="22"/>
        </w:rPr>
        <w:sym w:font="Wingdings" w:char="F0FC"/>
      </w:r>
      <w:r w:rsidRPr="003E1A90">
        <w:rPr>
          <w:rFonts w:eastAsia="新細明體"/>
          <w:kern w:val="2"/>
          <w:sz w:val="22"/>
        </w:rPr>
        <w:t xml:space="preserve"> Can tick more than one)</w:t>
      </w:r>
    </w:p>
    <w:p w14:paraId="3BC25DB5" w14:textId="73B8A308" w:rsidR="001B2AAC" w:rsidRPr="001B2AAC" w:rsidRDefault="001B2AAC" w:rsidP="001B2AAC">
      <w:pPr>
        <w:pStyle w:val="af"/>
        <w:numPr>
          <w:ilvl w:val="0"/>
          <w:numId w:val="100"/>
        </w:numPr>
        <w:tabs>
          <w:tab w:val="left" w:pos="-2410"/>
          <w:tab w:val="left" w:pos="-2127"/>
          <w:tab w:val="left" w:pos="720"/>
          <w:tab w:val="left" w:pos="1080"/>
          <w:tab w:val="left" w:pos="2520"/>
          <w:tab w:val="left" w:pos="3686"/>
          <w:tab w:val="left" w:pos="4536"/>
          <w:tab w:val="left" w:pos="4962"/>
          <w:tab w:val="left" w:pos="5103"/>
          <w:tab w:val="left" w:leader="underscore" w:pos="8640"/>
        </w:tabs>
        <w:snapToGrid w:val="0"/>
        <w:spacing w:line="271" w:lineRule="auto"/>
        <w:ind w:right="-421" w:firstLine="65"/>
        <w:rPr>
          <w:rFonts w:eastAsia="新細明體"/>
          <w:kern w:val="2"/>
          <w:sz w:val="22"/>
          <w:szCs w:val="24"/>
        </w:rPr>
      </w:pPr>
      <w:r w:rsidRPr="001B2AAC">
        <w:rPr>
          <w:rFonts w:eastAsia="新細明體"/>
          <w:kern w:val="2"/>
          <w:sz w:val="22"/>
          <w:szCs w:val="24"/>
        </w:rPr>
        <w:t>Fined</w:t>
      </w:r>
    </w:p>
    <w:p w14:paraId="2A91BFF9" w14:textId="0D535F53" w:rsidR="001B2AAC" w:rsidRPr="001B2AAC" w:rsidRDefault="001B2AAC" w:rsidP="001B2AAC">
      <w:pPr>
        <w:pStyle w:val="af"/>
        <w:numPr>
          <w:ilvl w:val="0"/>
          <w:numId w:val="100"/>
        </w:numPr>
        <w:tabs>
          <w:tab w:val="left" w:pos="-2410"/>
          <w:tab w:val="left" w:pos="-2127"/>
          <w:tab w:val="left" w:pos="720"/>
          <w:tab w:val="left" w:pos="1080"/>
          <w:tab w:val="left" w:pos="2520"/>
          <w:tab w:val="left" w:pos="3686"/>
          <w:tab w:val="left" w:pos="4536"/>
          <w:tab w:val="left" w:pos="4962"/>
          <w:tab w:val="left" w:pos="5103"/>
          <w:tab w:val="left" w:leader="underscore" w:pos="8640"/>
        </w:tabs>
        <w:snapToGrid w:val="0"/>
        <w:spacing w:line="271" w:lineRule="auto"/>
        <w:ind w:right="-421" w:firstLine="65"/>
        <w:rPr>
          <w:rFonts w:eastAsia="新細明體"/>
          <w:kern w:val="2"/>
          <w:sz w:val="22"/>
          <w:szCs w:val="24"/>
        </w:rPr>
      </w:pPr>
      <w:r w:rsidRPr="001B2AAC">
        <w:rPr>
          <w:rFonts w:eastAsia="新細明體"/>
          <w:kern w:val="2"/>
          <w:sz w:val="22"/>
          <w:szCs w:val="24"/>
        </w:rPr>
        <w:t>Bound over</w:t>
      </w:r>
      <w:r w:rsidR="002F5073" w:rsidRPr="00527A20">
        <w:rPr>
          <w:sz w:val="22"/>
          <w:u w:val="single"/>
          <w:lang w:val="en-US"/>
        </w:rPr>
        <w:t xml:space="preserve"> </w:t>
      </w:r>
      <w:r w:rsidR="002F5073" w:rsidRPr="00527A20">
        <w:rPr>
          <w:sz w:val="22"/>
          <w:u w:val="single"/>
          <w:lang w:val="en-US"/>
        </w:rPr>
        <w:tab/>
        <w:t xml:space="preserve"> </w:t>
      </w:r>
      <w:r w:rsidR="002F5073">
        <w:rPr>
          <w:sz w:val="22"/>
          <w:lang w:val="en-US"/>
        </w:rPr>
        <w:t>months</w:t>
      </w:r>
    </w:p>
    <w:p w14:paraId="347E776B" w14:textId="527C988A" w:rsidR="001B2AAC" w:rsidRDefault="001B2AAC" w:rsidP="001B2AAC">
      <w:pPr>
        <w:pStyle w:val="af"/>
        <w:numPr>
          <w:ilvl w:val="0"/>
          <w:numId w:val="100"/>
        </w:numPr>
        <w:tabs>
          <w:tab w:val="left" w:pos="-2410"/>
          <w:tab w:val="left" w:pos="-2127"/>
          <w:tab w:val="left" w:pos="720"/>
          <w:tab w:val="left" w:pos="1080"/>
          <w:tab w:val="left" w:pos="2520"/>
          <w:tab w:val="left" w:pos="3686"/>
          <w:tab w:val="left" w:pos="4536"/>
          <w:tab w:val="left" w:pos="4962"/>
          <w:tab w:val="left" w:pos="5103"/>
          <w:tab w:val="left" w:leader="underscore" w:pos="8640"/>
        </w:tabs>
        <w:snapToGrid w:val="0"/>
        <w:spacing w:line="271" w:lineRule="auto"/>
        <w:ind w:right="-421" w:firstLine="65"/>
        <w:rPr>
          <w:rFonts w:eastAsia="新細明體"/>
          <w:kern w:val="2"/>
          <w:sz w:val="22"/>
          <w:szCs w:val="24"/>
        </w:rPr>
      </w:pPr>
      <w:r w:rsidRPr="001B2AAC">
        <w:rPr>
          <w:rFonts w:eastAsia="新細明體"/>
          <w:kern w:val="2"/>
          <w:sz w:val="22"/>
          <w:szCs w:val="24"/>
        </w:rPr>
        <w:t xml:space="preserve">Probation for </w:t>
      </w:r>
      <w:r w:rsidRPr="00F05A6E">
        <w:rPr>
          <w:rFonts w:eastAsia="新細明體"/>
          <w:kern w:val="2"/>
          <w:sz w:val="22"/>
          <w:szCs w:val="24"/>
          <w:u w:val="single"/>
        </w:rPr>
        <w:tab/>
      </w:r>
      <w:r w:rsidRPr="00F05A6E">
        <w:rPr>
          <w:rFonts w:eastAsia="新細明體"/>
          <w:kern w:val="2"/>
          <w:sz w:val="22"/>
          <w:szCs w:val="24"/>
          <w:u w:val="single"/>
        </w:rPr>
        <w:tab/>
      </w:r>
      <w:r w:rsidRPr="001B2AAC">
        <w:rPr>
          <w:rFonts w:eastAsia="新細明體"/>
          <w:kern w:val="2"/>
          <w:sz w:val="22"/>
          <w:szCs w:val="24"/>
        </w:rPr>
        <w:t xml:space="preserve"> months</w:t>
      </w:r>
    </w:p>
    <w:p w14:paraId="1C1B4D74" w14:textId="77777777" w:rsidR="002F5073" w:rsidRPr="00527A20" w:rsidRDefault="002F5073" w:rsidP="002F5073">
      <w:pPr>
        <w:pStyle w:val="af"/>
        <w:numPr>
          <w:ilvl w:val="0"/>
          <w:numId w:val="100"/>
        </w:numPr>
        <w:tabs>
          <w:tab w:val="left" w:pos="-2410"/>
          <w:tab w:val="left" w:pos="-2127"/>
          <w:tab w:val="left" w:pos="720"/>
          <w:tab w:val="left" w:pos="1080"/>
          <w:tab w:val="left" w:pos="2520"/>
          <w:tab w:val="left" w:pos="3686"/>
          <w:tab w:val="left" w:pos="4536"/>
          <w:tab w:val="left" w:pos="4962"/>
          <w:tab w:val="left" w:pos="5103"/>
          <w:tab w:val="left" w:leader="underscore" w:pos="8640"/>
        </w:tabs>
        <w:snapToGrid w:val="0"/>
        <w:spacing w:line="271" w:lineRule="auto"/>
        <w:ind w:right="-421" w:firstLine="65"/>
        <w:rPr>
          <w:rFonts w:eastAsia="新細明體"/>
          <w:kern w:val="2"/>
          <w:sz w:val="22"/>
          <w:szCs w:val="24"/>
        </w:rPr>
      </w:pPr>
      <w:r>
        <w:rPr>
          <w:sz w:val="22"/>
          <w:lang w:val="en-US"/>
        </w:rPr>
        <w:t>Community Service Order for</w:t>
      </w:r>
      <w:r>
        <w:rPr>
          <w:sz w:val="22"/>
          <w:u w:val="single"/>
          <w:lang w:val="en-US"/>
        </w:rPr>
        <w:t xml:space="preserve">       </w:t>
      </w:r>
      <w:r>
        <w:rPr>
          <w:sz w:val="22"/>
          <w:lang w:val="en-US"/>
        </w:rPr>
        <w:t xml:space="preserve"> hours</w:t>
      </w:r>
    </w:p>
    <w:p w14:paraId="30B7F413" w14:textId="228F6C05" w:rsidR="002F5073" w:rsidRPr="00D0096D" w:rsidRDefault="002F5073" w:rsidP="002F5073">
      <w:pPr>
        <w:pStyle w:val="af"/>
        <w:numPr>
          <w:ilvl w:val="0"/>
          <w:numId w:val="100"/>
        </w:numPr>
        <w:tabs>
          <w:tab w:val="left" w:pos="-2410"/>
          <w:tab w:val="left" w:pos="-2127"/>
          <w:tab w:val="left" w:pos="720"/>
          <w:tab w:val="left" w:pos="1080"/>
          <w:tab w:val="left" w:pos="2520"/>
          <w:tab w:val="left" w:pos="3686"/>
          <w:tab w:val="left" w:pos="4536"/>
          <w:tab w:val="left" w:pos="4962"/>
          <w:tab w:val="left" w:pos="5103"/>
          <w:tab w:val="left" w:leader="underscore" w:pos="8640"/>
        </w:tabs>
        <w:snapToGrid w:val="0"/>
        <w:spacing w:line="271" w:lineRule="auto"/>
        <w:ind w:right="-421" w:firstLine="65"/>
        <w:rPr>
          <w:rFonts w:eastAsia="新細明體"/>
          <w:kern w:val="2"/>
          <w:sz w:val="22"/>
          <w:szCs w:val="24"/>
        </w:rPr>
      </w:pPr>
      <w:r>
        <w:rPr>
          <w:sz w:val="22"/>
          <w:lang w:val="en-US"/>
        </w:rPr>
        <w:t>Hospital Order</w:t>
      </w:r>
    </w:p>
    <w:p w14:paraId="72B8140B" w14:textId="1C217AD8" w:rsidR="001B2AAC" w:rsidRPr="003E1A90" w:rsidRDefault="001B2AAC" w:rsidP="001B2AAC">
      <w:pPr>
        <w:pStyle w:val="af"/>
        <w:numPr>
          <w:ilvl w:val="0"/>
          <w:numId w:val="100"/>
        </w:numPr>
        <w:tabs>
          <w:tab w:val="left" w:pos="-2410"/>
          <w:tab w:val="left" w:pos="-2127"/>
          <w:tab w:val="left" w:pos="720"/>
          <w:tab w:val="left" w:pos="1080"/>
          <w:tab w:val="left" w:pos="2520"/>
          <w:tab w:val="left" w:pos="3686"/>
          <w:tab w:val="left" w:pos="4536"/>
          <w:tab w:val="left" w:pos="4962"/>
          <w:tab w:val="left" w:pos="5103"/>
          <w:tab w:val="left" w:leader="underscore" w:pos="8640"/>
        </w:tabs>
        <w:snapToGrid w:val="0"/>
        <w:spacing w:line="271" w:lineRule="auto"/>
        <w:ind w:right="-421" w:firstLine="65"/>
        <w:rPr>
          <w:rFonts w:eastAsia="新細明體"/>
          <w:kern w:val="2"/>
          <w:sz w:val="22"/>
          <w:szCs w:val="24"/>
        </w:rPr>
      </w:pPr>
      <w:r w:rsidRPr="003E1A90">
        <w:rPr>
          <w:rFonts w:eastAsia="新細明體"/>
          <w:kern w:val="2"/>
          <w:sz w:val="22"/>
          <w:szCs w:val="24"/>
        </w:rPr>
        <w:t>Imprisonment for</w:t>
      </w:r>
      <w:r w:rsidRPr="001B2AAC">
        <w:rPr>
          <w:rFonts w:eastAsia="新細明體"/>
          <w:kern w:val="2"/>
          <w:sz w:val="22"/>
          <w:szCs w:val="24"/>
        </w:rPr>
        <w:t xml:space="preserve"> </w:t>
      </w:r>
      <w:r w:rsidRPr="00A65354">
        <w:rPr>
          <w:rFonts w:eastAsia="新細明體"/>
          <w:kern w:val="2"/>
          <w:sz w:val="22"/>
          <w:szCs w:val="24"/>
          <w:u w:val="single"/>
        </w:rPr>
        <w:t xml:space="preserve">            </w:t>
      </w:r>
      <w:r w:rsidRPr="001B2AAC">
        <w:rPr>
          <w:rFonts w:eastAsia="新細明體"/>
          <w:kern w:val="2"/>
          <w:sz w:val="22"/>
          <w:szCs w:val="24"/>
        </w:rPr>
        <w:t xml:space="preserve"> </w:t>
      </w:r>
      <w:r w:rsidRPr="003E1A90">
        <w:rPr>
          <w:rFonts w:eastAsia="新細明體"/>
          <w:kern w:val="2"/>
          <w:sz w:val="22"/>
          <w:szCs w:val="24"/>
        </w:rPr>
        <w:t>months yet suspended</w:t>
      </w:r>
    </w:p>
    <w:p w14:paraId="1AE5D17A" w14:textId="77777777" w:rsidR="001B2AAC" w:rsidRPr="003E1A90" w:rsidRDefault="001B2AAC" w:rsidP="001B2AAC">
      <w:pPr>
        <w:tabs>
          <w:tab w:val="left" w:pos="-2410"/>
          <w:tab w:val="left" w:leader="underscore" w:pos="-2268"/>
          <w:tab w:val="left" w:pos="-2127"/>
          <w:tab w:val="left" w:pos="720"/>
          <w:tab w:val="left" w:pos="1080"/>
          <w:tab w:val="left" w:pos="2410"/>
          <w:tab w:val="left" w:pos="3686"/>
          <w:tab w:val="left" w:pos="4536"/>
          <w:tab w:val="left" w:pos="4962"/>
          <w:tab w:val="left" w:pos="5103"/>
          <w:tab w:val="left" w:pos="5529"/>
        </w:tabs>
        <w:snapToGrid w:val="0"/>
        <w:spacing w:line="271" w:lineRule="auto"/>
        <w:ind w:left="5387" w:right="-421" w:hanging="2410"/>
        <w:rPr>
          <w:rFonts w:eastAsia="新細明體"/>
          <w:kern w:val="2"/>
          <w:sz w:val="22"/>
          <w:szCs w:val="24"/>
        </w:rPr>
      </w:pPr>
      <w:r w:rsidRPr="003E1A90">
        <w:rPr>
          <w:rFonts w:eastAsia="新細明體"/>
          <w:kern w:val="2"/>
          <w:sz w:val="22"/>
          <w:szCs w:val="24"/>
        </w:rPr>
        <w:t xml:space="preserve">for </w:t>
      </w:r>
      <w:r w:rsidRPr="003E1A90">
        <w:rPr>
          <w:rFonts w:eastAsia="新細明體"/>
          <w:kern w:val="2"/>
          <w:sz w:val="22"/>
          <w:szCs w:val="24"/>
          <w:u w:val="single"/>
        </w:rPr>
        <w:tab/>
      </w:r>
      <w:r w:rsidRPr="003E1A90">
        <w:rPr>
          <w:rFonts w:eastAsia="新細明體"/>
          <w:kern w:val="2"/>
          <w:sz w:val="22"/>
          <w:szCs w:val="24"/>
          <w:u w:val="single"/>
        </w:rPr>
        <w:tab/>
        <w:t xml:space="preserve">  </w:t>
      </w:r>
      <w:r w:rsidRPr="003E1A90">
        <w:rPr>
          <w:rFonts w:eastAsia="新細明體"/>
          <w:kern w:val="2"/>
          <w:sz w:val="22"/>
          <w:szCs w:val="24"/>
        </w:rPr>
        <w:t xml:space="preserve">  months</w:t>
      </w:r>
    </w:p>
    <w:p w14:paraId="7DA1E2F3" w14:textId="4B725EA0" w:rsidR="001B2AAC" w:rsidRPr="003E1A90" w:rsidRDefault="001B2AAC" w:rsidP="001B2AAC">
      <w:pPr>
        <w:pStyle w:val="af"/>
        <w:numPr>
          <w:ilvl w:val="0"/>
          <w:numId w:val="100"/>
        </w:numPr>
        <w:tabs>
          <w:tab w:val="left" w:pos="-2410"/>
          <w:tab w:val="left" w:pos="-2127"/>
          <w:tab w:val="left" w:pos="720"/>
          <w:tab w:val="left" w:pos="1080"/>
          <w:tab w:val="left" w:pos="2520"/>
          <w:tab w:val="left" w:pos="3686"/>
          <w:tab w:val="left" w:pos="4536"/>
          <w:tab w:val="left" w:pos="4962"/>
          <w:tab w:val="left" w:pos="5103"/>
          <w:tab w:val="left" w:leader="underscore" w:pos="8640"/>
        </w:tabs>
        <w:snapToGrid w:val="0"/>
        <w:spacing w:line="271" w:lineRule="auto"/>
        <w:ind w:right="-421" w:firstLine="65"/>
        <w:rPr>
          <w:rFonts w:eastAsia="新細明體"/>
          <w:kern w:val="2"/>
          <w:sz w:val="22"/>
          <w:szCs w:val="24"/>
        </w:rPr>
      </w:pPr>
      <w:r w:rsidRPr="003E1A90">
        <w:rPr>
          <w:rFonts w:eastAsia="新細明體"/>
          <w:kern w:val="2"/>
          <w:sz w:val="22"/>
          <w:szCs w:val="24"/>
        </w:rPr>
        <w:t xml:space="preserve">Imprisonment for </w:t>
      </w:r>
      <w:r w:rsidRPr="00F05A6E">
        <w:rPr>
          <w:rFonts w:eastAsia="新細明體"/>
          <w:kern w:val="2"/>
          <w:sz w:val="22"/>
          <w:szCs w:val="24"/>
          <w:u w:val="single"/>
        </w:rPr>
        <w:tab/>
      </w:r>
      <w:r w:rsidRPr="00F05A6E">
        <w:rPr>
          <w:rFonts w:eastAsia="新細明體"/>
          <w:kern w:val="2"/>
          <w:sz w:val="22"/>
          <w:szCs w:val="24"/>
          <w:u w:val="single"/>
        </w:rPr>
        <w:tab/>
        <w:t xml:space="preserve"> </w:t>
      </w:r>
      <w:r w:rsidRPr="003E1A90">
        <w:rPr>
          <w:rFonts w:eastAsia="新細明體"/>
          <w:kern w:val="2"/>
          <w:sz w:val="22"/>
          <w:szCs w:val="24"/>
        </w:rPr>
        <w:t>months</w:t>
      </w:r>
    </w:p>
    <w:p w14:paraId="468C75DE" w14:textId="7DA4F5C4" w:rsidR="001B2AAC" w:rsidRPr="003E1A90" w:rsidRDefault="001B2AAC" w:rsidP="001B2AAC">
      <w:pPr>
        <w:pStyle w:val="af"/>
        <w:numPr>
          <w:ilvl w:val="0"/>
          <w:numId w:val="100"/>
        </w:numPr>
        <w:tabs>
          <w:tab w:val="left" w:pos="-2410"/>
          <w:tab w:val="left" w:pos="-2127"/>
          <w:tab w:val="left" w:pos="720"/>
          <w:tab w:val="left" w:pos="1080"/>
          <w:tab w:val="left" w:pos="2520"/>
          <w:tab w:val="left" w:pos="3686"/>
          <w:tab w:val="left" w:pos="4536"/>
          <w:tab w:val="left" w:pos="4962"/>
          <w:tab w:val="left" w:pos="5103"/>
          <w:tab w:val="left" w:leader="underscore" w:pos="8640"/>
        </w:tabs>
        <w:snapToGrid w:val="0"/>
        <w:spacing w:line="271" w:lineRule="auto"/>
        <w:ind w:right="-421" w:firstLine="65"/>
        <w:rPr>
          <w:rFonts w:eastAsia="新細明體"/>
          <w:kern w:val="2"/>
          <w:sz w:val="22"/>
          <w:szCs w:val="24"/>
        </w:rPr>
      </w:pPr>
      <w:r w:rsidRPr="003E1A90">
        <w:rPr>
          <w:rFonts w:eastAsia="新細明體"/>
          <w:kern w:val="2"/>
          <w:sz w:val="22"/>
          <w:szCs w:val="24"/>
        </w:rPr>
        <w:t>Offence not established</w:t>
      </w:r>
    </w:p>
    <w:p w14:paraId="1592AD94" w14:textId="3C7551A5" w:rsidR="001B2AAC" w:rsidRPr="003E1A90" w:rsidRDefault="001B2AAC" w:rsidP="001B2AAC">
      <w:pPr>
        <w:pStyle w:val="af"/>
        <w:numPr>
          <w:ilvl w:val="0"/>
          <w:numId w:val="100"/>
        </w:numPr>
        <w:tabs>
          <w:tab w:val="left" w:pos="-2410"/>
          <w:tab w:val="left" w:pos="-2127"/>
          <w:tab w:val="left" w:pos="720"/>
          <w:tab w:val="left" w:pos="1080"/>
          <w:tab w:val="left" w:pos="2520"/>
          <w:tab w:val="left" w:pos="3686"/>
          <w:tab w:val="left" w:pos="4536"/>
          <w:tab w:val="left" w:pos="4962"/>
          <w:tab w:val="left" w:pos="5103"/>
          <w:tab w:val="left" w:leader="underscore" w:pos="8640"/>
        </w:tabs>
        <w:snapToGrid w:val="0"/>
        <w:spacing w:line="271" w:lineRule="auto"/>
        <w:ind w:right="-421" w:firstLine="65"/>
        <w:rPr>
          <w:rFonts w:eastAsia="新細明體"/>
          <w:kern w:val="2"/>
          <w:sz w:val="22"/>
          <w:szCs w:val="24"/>
        </w:rPr>
      </w:pPr>
      <w:r w:rsidRPr="003E1A90">
        <w:rPr>
          <w:rFonts w:eastAsia="新細明體"/>
          <w:kern w:val="2"/>
          <w:sz w:val="22"/>
          <w:szCs w:val="24"/>
        </w:rPr>
        <w:t xml:space="preserve">Others, please specify </w:t>
      </w:r>
      <w:r w:rsidRPr="003E1A90">
        <w:rPr>
          <w:rFonts w:eastAsia="新細明體"/>
          <w:kern w:val="2"/>
          <w:sz w:val="22"/>
          <w:szCs w:val="24"/>
        </w:rPr>
        <w:tab/>
      </w:r>
      <w:r w:rsidRPr="001B2AAC">
        <w:rPr>
          <w:rFonts w:eastAsia="新細明體"/>
          <w:kern w:val="2"/>
          <w:sz w:val="22"/>
          <w:szCs w:val="24"/>
        </w:rPr>
        <w:t xml:space="preserve">                   </w:t>
      </w:r>
    </w:p>
    <w:p w14:paraId="3719B7C5" w14:textId="77777777" w:rsidR="00A955DF" w:rsidRPr="003E1A90" w:rsidRDefault="00A955DF" w:rsidP="003E1A90">
      <w:pPr>
        <w:tabs>
          <w:tab w:val="left" w:pos="-2410"/>
          <w:tab w:val="left" w:pos="-2127"/>
          <w:tab w:val="left" w:pos="720"/>
          <w:tab w:val="left" w:pos="2520"/>
          <w:tab w:val="left" w:pos="4536"/>
          <w:tab w:val="left" w:pos="4820"/>
          <w:tab w:val="left" w:pos="5103"/>
          <w:tab w:val="left" w:leader="underscore" w:pos="8280"/>
        </w:tabs>
        <w:snapToGrid w:val="0"/>
        <w:spacing w:line="271" w:lineRule="auto"/>
        <w:rPr>
          <w:rFonts w:eastAsia="新細明體"/>
          <w:kern w:val="2"/>
          <w:sz w:val="22"/>
          <w:szCs w:val="24"/>
          <w:lang w:eastAsia="zh-HK"/>
        </w:rPr>
      </w:pPr>
    </w:p>
    <w:p w14:paraId="70ABD276" w14:textId="77777777" w:rsidR="00A955DF" w:rsidRPr="003E1A90" w:rsidRDefault="00A955DF" w:rsidP="003E1A90">
      <w:pPr>
        <w:tabs>
          <w:tab w:val="left" w:pos="284"/>
          <w:tab w:val="left" w:pos="720"/>
          <w:tab w:val="left" w:pos="900"/>
          <w:tab w:val="left" w:pos="2160"/>
          <w:tab w:val="left" w:pos="2700"/>
          <w:tab w:val="left" w:pos="3240"/>
          <w:tab w:val="left" w:leader="underscore" w:pos="8280"/>
        </w:tabs>
        <w:snapToGrid w:val="0"/>
        <w:spacing w:line="271" w:lineRule="auto"/>
        <w:ind w:leftChars="117" w:left="304"/>
        <w:rPr>
          <w:rFonts w:eastAsia="新細明體"/>
          <w:kern w:val="2"/>
          <w:sz w:val="22"/>
          <w:szCs w:val="24"/>
        </w:rPr>
      </w:pPr>
      <w:r w:rsidRPr="003E1A90">
        <w:rPr>
          <w:rFonts w:eastAsia="新細明體"/>
          <w:kern w:val="2"/>
          <w:sz w:val="22"/>
          <w:szCs w:val="24"/>
        </w:rPr>
        <w:t>(6)</w:t>
      </w:r>
      <w:r w:rsidRPr="003E1A90">
        <w:rPr>
          <w:rFonts w:eastAsia="新細明體"/>
          <w:kern w:val="2"/>
          <w:sz w:val="22"/>
          <w:szCs w:val="24"/>
        </w:rPr>
        <w:tab/>
        <w:t>Other changes not included in the above (please specify):</w:t>
      </w:r>
    </w:p>
    <w:p w14:paraId="0AB5E72A" w14:textId="77777777" w:rsidR="00A955DF" w:rsidRPr="003E1A90" w:rsidRDefault="00A955DF" w:rsidP="00FD7976">
      <w:pPr>
        <w:tabs>
          <w:tab w:val="right" w:pos="8700"/>
        </w:tabs>
        <w:overflowPunct w:val="0"/>
        <w:snapToGrid w:val="0"/>
        <w:spacing w:beforeLines="50" w:before="120" w:line="271" w:lineRule="auto"/>
        <w:ind w:leftChars="200" w:left="1080" w:hangingChars="200" w:hanging="560"/>
        <w:jc w:val="both"/>
        <w:rPr>
          <w:rFonts w:eastAsia="新細明體"/>
          <w:spacing w:val="30"/>
          <w:kern w:val="2"/>
          <w:sz w:val="22"/>
          <w:szCs w:val="24"/>
          <w:u w:val="single"/>
        </w:rPr>
      </w:pPr>
      <w:r w:rsidRPr="003E1A90">
        <w:rPr>
          <w:rFonts w:eastAsia="新細明體"/>
          <w:spacing w:val="30"/>
          <w:kern w:val="2"/>
          <w:sz w:val="22"/>
          <w:szCs w:val="24"/>
        </w:rPr>
        <w:tab/>
      </w:r>
      <w:r w:rsidRPr="003E1A90">
        <w:rPr>
          <w:rFonts w:eastAsia="新細明體"/>
          <w:spacing w:val="30"/>
          <w:kern w:val="2"/>
          <w:sz w:val="22"/>
          <w:szCs w:val="24"/>
          <w:u w:val="single"/>
        </w:rPr>
        <w:tab/>
      </w:r>
    </w:p>
    <w:p w14:paraId="7F71F81E" w14:textId="77777777" w:rsidR="00A955DF" w:rsidRPr="003E1A90" w:rsidRDefault="00A955DF">
      <w:pPr>
        <w:tabs>
          <w:tab w:val="right" w:pos="8700"/>
        </w:tabs>
        <w:overflowPunct w:val="0"/>
        <w:snapToGrid w:val="0"/>
        <w:spacing w:beforeLines="50" w:before="120" w:line="271" w:lineRule="auto"/>
        <w:ind w:leftChars="200" w:left="1080" w:hangingChars="200" w:hanging="560"/>
        <w:jc w:val="both"/>
        <w:rPr>
          <w:rFonts w:eastAsia="新細明體"/>
          <w:spacing w:val="30"/>
          <w:kern w:val="2"/>
          <w:sz w:val="22"/>
          <w:szCs w:val="24"/>
          <w:u w:val="single"/>
        </w:rPr>
      </w:pPr>
      <w:r w:rsidRPr="003E1A90">
        <w:rPr>
          <w:rFonts w:eastAsia="新細明體"/>
          <w:spacing w:val="30"/>
          <w:kern w:val="2"/>
          <w:sz w:val="22"/>
          <w:szCs w:val="24"/>
        </w:rPr>
        <w:tab/>
      </w:r>
      <w:r w:rsidRPr="003E1A90">
        <w:rPr>
          <w:rFonts w:eastAsia="新細明體"/>
          <w:spacing w:val="30"/>
          <w:kern w:val="2"/>
          <w:sz w:val="22"/>
          <w:szCs w:val="24"/>
          <w:u w:val="single"/>
        </w:rPr>
        <w:tab/>
      </w:r>
    </w:p>
    <w:p w14:paraId="52488A23" w14:textId="77777777" w:rsidR="00A955DF" w:rsidRPr="003E1A90" w:rsidRDefault="00A955DF">
      <w:pPr>
        <w:tabs>
          <w:tab w:val="right" w:pos="8700"/>
        </w:tabs>
        <w:overflowPunct w:val="0"/>
        <w:snapToGrid w:val="0"/>
        <w:spacing w:beforeLines="50" w:before="120" w:line="271" w:lineRule="auto"/>
        <w:ind w:leftChars="200" w:left="1080" w:hangingChars="200" w:hanging="560"/>
        <w:jc w:val="both"/>
        <w:rPr>
          <w:rFonts w:eastAsia="新細明體"/>
          <w:spacing w:val="30"/>
          <w:kern w:val="2"/>
          <w:sz w:val="22"/>
          <w:szCs w:val="24"/>
          <w:u w:val="single"/>
        </w:rPr>
      </w:pPr>
      <w:r w:rsidRPr="003E1A90">
        <w:rPr>
          <w:rFonts w:eastAsia="新細明體"/>
          <w:spacing w:val="30"/>
          <w:kern w:val="2"/>
          <w:sz w:val="22"/>
          <w:szCs w:val="24"/>
        </w:rPr>
        <w:tab/>
      </w:r>
      <w:r w:rsidRPr="003E1A90">
        <w:rPr>
          <w:rFonts w:eastAsia="新細明體"/>
          <w:spacing w:val="30"/>
          <w:kern w:val="2"/>
          <w:sz w:val="22"/>
          <w:szCs w:val="24"/>
          <w:u w:val="single"/>
        </w:rPr>
        <w:tab/>
      </w:r>
    </w:p>
    <w:p w14:paraId="43E848A4" w14:textId="77777777" w:rsidR="00A955DF" w:rsidRPr="003E1A90" w:rsidRDefault="00A955DF">
      <w:pPr>
        <w:tabs>
          <w:tab w:val="right" w:pos="8700"/>
        </w:tabs>
        <w:overflowPunct w:val="0"/>
        <w:snapToGrid w:val="0"/>
        <w:spacing w:beforeLines="50" w:before="120" w:line="271" w:lineRule="auto"/>
        <w:ind w:leftChars="200" w:left="1080" w:hangingChars="200" w:hanging="560"/>
        <w:jc w:val="both"/>
        <w:rPr>
          <w:rFonts w:eastAsia="新細明體"/>
          <w:spacing w:val="30"/>
          <w:kern w:val="2"/>
          <w:sz w:val="22"/>
          <w:szCs w:val="24"/>
          <w:u w:val="single"/>
        </w:rPr>
      </w:pPr>
      <w:r w:rsidRPr="003E1A90">
        <w:rPr>
          <w:rFonts w:eastAsia="新細明體"/>
          <w:spacing w:val="30"/>
          <w:kern w:val="2"/>
          <w:sz w:val="22"/>
          <w:szCs w:val="24"/>
        </w:rPr>
        <w:tab/>
      </w:r>
      <w:r w:rsidRPr="003E1A90">
        <w:rPr>
          <w:rFonts w:eastAsia="新細明體"/>
          <w:spacing w:val="30"/>
          <w:kern w:val="2"/>
          <w:sz w:val="22"/>
          <w:szCs w:val="24"/>
          <w:u w:val="single"/>
        </w:rPr>
        <w:tab/>
      </w:r>
    </w:p>
    <w:p w14:paraId="413792F2" w14:textId="77777777" w:rsidR="00A955DF" w:rsidRPr="003E1A90" w:rsidRDefault="00A955DF">
      <w:pPr>
        <w:tabs>
          <w:tab w:val="right" w:pos="8700"/>
        </w:tabs>
        <w:overflowPunct w:val="0"/>
        <w:snapToGrid w:val="0"/>
        <w:spacing w:beforeLines="50" w:before="120" w:line="271" w:lineRule="auto"/>
        <w:ind w:leftChars="200" w:left="1080" w:hangingChars="200" w:hanging="560"/>
        <w:jc w:val="both"/>
        <w:rPr>
          <w:rFonts w:eastAsia="新細明體"/>
          <w:spacing w:val="30"/>
          <w:kern w:val="2"/>
          <w:sz w:val="22"/>
          <w:szCs w:val="24"/>
          <w:u w:val="single"/>
        </w:rPr>
      </w:pPr>
      <w:r w:rsidRPr="003E1A90">
        <w:rPr>
          <w:rFonts w:eastAsia="新細明體"/>
          <w:spacing w:val="30"/>
          <w:kern w:val="2"/>
          <w:sz w:val="22"/>
          <w:szCs w:val="24"/>
        </w:rPr>
        <w:tab/>
      </w:r>
      <w:r w:rsidRPr="003E1A90">
        <w:rPr>
          <w:rFonts w:eastAsia="新細明體"/>
          <w:spacing w:val="30"/>
          <w:kern w:val="2"/>
          <w:sz w:val="22"/>
          <w:szCs w:val="24"/>
          <w:u w:val="single"/>
        </w:rPr>
        <w:tab/>
      </w:r>
    </w:p>
    <w:p w14:paraId="0C0D1FD0" w14:textId="77777777" w:rsidR="00A955DF" w:rsidRPr="003E1A90" w:rsidRDefault="00A955DF">
      <w:pPr>
        <w:tabs>
          <w:tab w:val="right" w:pos="8700"/>
        </w:tabs>
        <w:overflowPunct w:val="0"/>
        <w:snapToGrid w:val="0"/>
        <w:spacing w:beforeLines="50" w:before="120" w:line="271" w:lineRule="auto"/>
        <w:ind w:leftChars="200" w:left="1080" w:hangingChars="200" w:hanging="560"/>
        <w:jc w:val="both"/>
        <w:rPr>
          <w:rFonts w:eastAsia="新細明體"/>
          <w:spacing w:val="30"/>
          <w:kern w:val="2"/>
          <w:sz w:val="22"/>
          <w:szCs w:val="24"/>
          <w:u w:val="single"/>
        </w:rPr>
      </w:pPr>
      <w:r w:rsidRPr="003E1A90">
        <w:rPr>
          <w:rFonts w:eastAsia="新細明體"/>
          <w:spacing w:val="30"/>
          <w:kern w:val="2"/>
          <w:sz w:val="22"/>
          <w:szCs w:val="24"/>
        </w:rPr>
        <w:tab/>
      </w:r>
      <w:r w:rsidRPr="003E1A90">
        <w:rPr>
          <w:rFonts w:eastAsia="新細明體"/>
          <w:spacing w:val="30"/>
          <w:kern w:val="2"/>
          <w:sz w:val="22"/>
          <w:szCs w:val="24"/>
          <w:u w:val="single"/>
        </w:rPr>
        <w:tab/>
      </w:r>
    </w:p>
    <w:p w14:paraId="6E8A367E" w14:textId="77777777" w:rsidR="00A955DF" w:rsidRPr="003E1A90" w:rsidRDefault="00A955DF" w:rsidP="003E1A90">
      <w:pPr>
        <w:tabs>
          <w:tab w:val="left" w:pos="360"/>
          <w:tab w:val="left" w:pos="540"/>
          <w:tab w:val="left" w:pos="720"/>
          <w:tab w:val="left" w:pos="900"/>
          <w:tab w:val="left" w:pos="2160"/>
          <w:tab w:val="left" w:pos="2700"/>
          <w:tab w:val="left" w:pos="3240"/>
          <w:tab w:val="left" w:leader="underscore" w:pos="8280"/>
        </w:tabs>
        <w:snapToGrid w:val="0"/>
        <w:spacing w:line="271" w:lineRule="auto"/>
        <w:rPr>
          <w:rFonts w:eastAsia="新細明體"/>
          <w:kern w:val="2"/>
          <w:sz w:val="22"/>
          <w:szCs w:val="24"/>
        </w:rPr>
      </w:pPr>
    </w:p>
    <w:p w14:paraId="47596800" w14:textId="77777777" w:rsidR="00A955DF" w:rsidRPr="003E1A90" w:rsidRDefault="00A955DF" w:rsidP="003E1A90">
      <w:pPr>
        <w:tabs>
          <w:tab w:val="left" w:pos="360"/>
          <w:tab w:val="left" w:pos="540"/>
          <w:tab w:val="left" w:pos="720"/>
          <w:tab w:val="left" w:pos="900"/>
          <w:tab w:val="left" w:pos="2160"/>
          <w:tab w:val="left" w:pos="2700"/>
          <w:tab w:val="left" w:pos="3240"/>
          <w:tab w:val="left" w:leader="underscore" w:pos="8280"/>
        </w:tabs>
        <w:snapToGrid w:val="0"/>
        <w:spacing w:line="271" w:lineRule="auto"/>
        <w:rPr>
          <w:rFonts w:eastAsia="新細明體"/>
          <w:kern w:val="2"/>
          <w:sz w:val="22"/>
          <w:szCs w:val="24"/>
        </w:rPr>
      </w:pPr>
    </w:p>
    <w:p w14:paraId="4BF794F3" w14:textId="77777777" w:rsidR="00A955DF" w:rsidRPr="003E1A90" w:rsidRDefault="00A955DF" w:rsidP="003E1A90">
      <w:pPr>
        <w:tabs>
          <w:tab w:val="left" w:pos="360"/>
          <w:tab w:val="left" w:pos="540"/>
          <w:tab w:val="left" w:pos="720"/>
          <w:tab w:val="left" w:pos="900"/>
          <w:tab w:val="left" w:pos="2160"/>
          <w:tab w:val="left" w:pos="2700"/>
          <w:tab w:val="left" w:pos="3240"/>
          <w:tab w:val="left" w:leader="underscore" w:pos="8280"/>
        </w:tabs>
        <w:snapToGrid w:val="0"/>
        <w:spacing w:line="271" w:lineRule="auto"/>
        <w:rPr>
          <w:rFonts w:eastAsia="新細明體"/>
          <w:kern w:val="2"/>
          <w:sz w:val="22"/>
          <w:szCs w:val="24"/>
        </w:rPr>
      </w:pPr>
      <w:r w:rsidRPr="003E1A90">
        <w:rPr>
          <w:rFonts w:eastAsia="新細明體"/>
          <w:kern w:val="2"/>
          <w:sz w:val="22"/>
          <w:szCs w:val="24"/>
        </w:rPr>
        <w:t>Reporting Unit (Department/organisation):</w:t>
      </w:r>
      <w:r w:rsidRPr="003E1A90">
        <w:rPr>
          <w:rFonts w:eastAsia="新細明體"/>
          <w:kern w:val="2"/>
          <w:sz w:val="22"/>
          <w:szCs w:val="24"/>
        </w:rPr>
        <w:tab/>
      </w:r>
    </w:p>
    <w:p w14:paraId="741A1D05" w14:textId="77777777" w:rsidR="00A955DF" w:rsidRPr="003E1A90" w:rsidRDefault="00A955DF" w:rsidP="003E1A90">
      <w:pPr>
        <w:tabs>
          <w:tab w:val="left" w:pos="360"/>
          <w:tab w:val="left" w:pos="540"/>
          <w:tab w:val="left" w:pos="720"/>
          <w:tab w:val="left" w:pos="900"/>
          <w:tab w:val="left" w:pos="2160"/>
          <w:tab w:val="left" w:pos="2700"/>
          <w:tab w:val="left" w:pos="3240"/>
          <w:tab w:val="left" w:leader="underscore" w:pos="8460"/>
        </w:tabs>
        <w:snapToGrid w:val="0"/>
        <w:spacing w:line="271" w:lineRule="auto"/>
        <w:rPr>
          <w:rFonts w:eastAsia="新細明體"/>
          <w:kern w:val="2"/>
          <w:sz w:val="22"/>
          <w:szCs w:val="24"/>
        </w:rPr>
      </w:pPr>
    </w:p>
    <w:p w14:paraId="28D8347D" w14:textId="77777777" w:rsidR="00A955DF" w:rsidRPr="003E1A90" w:rsidRDefault="00A955DF" w:rsidP="003E1A90">
      <w:pPr>
        <w:tabs>
          <w:tab w:val="left" w:pos="360"/>
          <w:tab w:val="left" w:pos="540"/>
          <w:tab w:val="left" w:pos="720"/>
          <w:tab w:val="left" w:pos="900"/>
          <w:tab w:val="left" w:pos="2160"/>
          <w:tab w:val="left" w:pos="2700"/>
          <w:tab w:val="left" w:pos="3240"/>
          <w:tab w:val="left" w:leader="underscore" w:pos="8460"/>
        </w:tabs>
        <w:snapToGrid w:val="0"/>
        <w:spacing w:line="271" w:lineRule="auto"/>
        <w:rPr>
          <w:rFonts w:eastAsia="新細明體"/>
          <w:kern w:val="2"/>
          <w:sz w:val="22"/>
          <w:szCs w:val="24"/>
        </w:rPr>
      </w:pPr>
    </w:p>
    <w:tbl>
      <w:tblPr>
        <w:tblW w:w="9039" w:type="dxa"/>
        <w:tblLayout w:type="fixed"/>
        <w:tblLook w:val="04A0" w:firstRow="1" w:lastRow="0" w:firstColumn="1" w:lastColumn="0" w:noHBand="0" w:noVBand="1"/>
      </w:tblPr>
      <w:tblGrid>
        <w:gridCol w:w="1278"/>
        <w:gridCol w:w="2941"/>
        <w:gridCol w:w="1843"/>
        <w:gridCol w:w="2977"/>
      </w:tblGrid>
      <w:tr w:rsidR="00A955DF" w:rsidRPr="003E1A90" w14:paraId="72CA75C9" w14:textId="77777777" w:rsidTr="00BE6E95">
        <w:trPr>
          <w:cantSplit/>
        </w:trPr>
        <w:tc>
          <w:tcPr>
            <w:tcW w:w="1278" w:type="dxa"/>
            <w:hideMark/>
          </w:tcPr>
          <w:p w14:paraId="09627A01"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Signature:</w:t>
            </w:r>
          </w:p>
        </w:tc>
        <w:tc>
          <w:tcPr>
            <w:tcW w:w="2941" w:type="dxa"/>
            <w:tcBorders>
              <w:top w:val="nil"/>
              <w:left w:val="nil"/>
              <w:bottom w:val="single" w:sz="6" w:space="0" w:color="auto"/>
              <w:right w:val="nil"/>
            </w:tcBorders>
          </w:tcPr>
          <w:p w14:paraId="21EF1CA1"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c>
          <w:tcPr>
            <w:tcW w:w="1843" w:type="dxa"/>
            <w:hideMark/>
          </w:tcPr>
          <w:p w14:paraId="6D2A2307"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Countersigned by:</w:t>
            </w:r>
          </w:p>
        </w:tc>
        <w:tc>
          <w:tcPr>
            <w:tcW w:w="2977" w:type="dxa"/>
            <w:tcBorders>
              <w:top w:val="nil"/>
              <w:left w:val="nil"/>
              <w:bottom w:val="single" w:sz="6" w:space="0" w:color="auto"/>
              <w:right w:val="nil"/>
            </w:tcBorders>
          </w:tcPr>
          <w:p w14:paraId="048EBBE2"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r>
      <w:tr w:rsidR="00A955DF" w:rsidRPr="003E1A90" w14:paraId="1EECABE7" w14:textId="77777777" w:rsidTr="00BE6E95">
        <w:trPr>
          <w:cantSplit/>
        </w:trPr>
        <w:tc>
          <w:tcPr>
            <w:tcW w:w="1278" w:type="dxa"/>
            <w:hideMark/>
          </w:tcPr>
          <w:p w14:paraId="5C15920F"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Name:</w:t>
            </w:r>
          </w:p>
        </w:tc>
        <w:tc>
          <w:tcPr>
            <w:tcW w:w="2941" w:type="dxa"/>
            <w:tcBorders>
              <w:top w:val="single" w:sz="6" w:space="0" w:color="auto"/>
              <w:left w:val="nil"/>
              <w:bottom w:val="single" w:sz="6" w:space="0" w:color="auto"/>
              <w:right w:val="nil"/>
            </w:tcBorders>
          </w:tcPr>
          <w:p w14:paraId="429134F9"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c>
          <w:tcPr>
            <w:tcW w:w="1843" w:type="dxa"/>
            <w:hideMark/>
          </w:tcPr>
          <w:p w14:paraId="57AA0108"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Name:</w:t>
            </w:r>
          </w:p>
        </w:tc>
        <w:tc>
          <w:tcPr>
            <w:tcW w:w="2977" w:type="dxa"/>
            <w:tcBorders>
              <w:top w:val="single" w:sz="6" w:space="0" w:color="auto"/>
              <w:left w:val="nil"/>
              <w:bottom w:val="single" w:sz="6" w:space="0" w:color="auto"/>
              <w:right w:val="nil"/>
            </w:tcBorders>
          </w:tcPr>
          <w:p w14:paraId="2FF6822C"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r>
      <w:tr w:rsidR="00A955DF" w:rsidRPr="003E1A90" w14:paraId="4E031208" w14:textId="77777777" w:rsidTr="00BE6E95">
        <w:trPr>
          <w:cantSplit/>
        </w:trPr>
        <w:tc>
          <w:tcPr>
            <w:tcW w:w="1278" w:type="dxa"/>
            <w:hideMark/>
          </w:tcPr>
          <w:p w14:paraId="788B6F31"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Post:</w:t>
            </w:r>
          </w:p>
        </w:tc>
        <w:tc>
          <w:tcPr>
            <w:tcW w:w="2941" w:type="dxa"/>
            <w:tcBorders>
              <w:top w:val="single" w:sz="6" w:space="0" w:color="auto"/>
              <w:left w:val="nil"/>
              <w:bottom w:val="single" w:sz="6" w:space="0" w:color="auto"/>
              <w:right w:val="nil"/>
            </w:tcBorders>
          </w:tcPr>
          <w:p w14:paraId="1835A66F"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c>
          <w:tcPr>
            <w:tcW w:w="1843" w:type="dxa"/>
            <w:hideMark/>
          </w:tcPr>
          <w:p w14:paraId="5D3EBF13"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Post:</w:t>
            </w:r>
          </w:p>
        </w:tc>
        <w:tc>
          <w:tcPr>
            <w:tcW w:w="2977" w:type="dxa"/>
            <w:tcBorders>
              <w:top w:val="single" w:sz="6" w:space="0" w:color="auto"/>
              <w:left w:val="nil"/>
              <w:bottom w:val="single" w:sz="6" w:space="0" w:color="auto"/>
              <w:right w:val="nil"/>
            </w:tcBorders>
            <w:hideMark/>
          </w:tcPr>
          <w:p w14:paraId="4B351212"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r w:rsidRPr="003E1A90">
              <w:rPr>
                <w:rFonts w:eastAsia="新細明體"/>
                <w:kern w:val="2"/>
                <w:sz w:val="22"/>
                <w:szCs w:val="24"/>
              </w:rPr>
              <w:t>Officer-in-charge/Supervisor</w:t>
            </w:r>
          </w:p>
        </w:tc>
      </w:tr>
      <w:tr w:rsidR="00A955DF" w:rsidRPr="003E1A90" w14:paraId="4A6F7FF9" w14:textId="77777777" w:rsidTr="00BE6E95">
        <w:trPr>
          <w:cantSplit/>
        </w:trPr>
        <w:tc>
          <w:tcPr>
            <w:tcW w:w="1278" w:type="dxa"/>
            <w:hideMark/>
          </w:tcPr>
          <w:p w14:paraId="66D7A069"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Rank:</w:t>
            </w:r>
          </w:p>
        </w:tc>
        <w:tc>
          <w:tcPr>
            <w:tcW w:w="2941" w:type="dxa"/>
            <w:tcBorders>
              <w:top w:val="single" w:sz="6" w:space="0" w:color="auto"/>
              <w:left w:val="nil"/>
              <w:bottom w:val="single" w:sz="6" w:space="0" w:color="auto"/>
              <w:right w:val="nil"/>
            </w:tcBorders>
          </w:tcPr>
          <w:p w14:paraId="7931BE5F"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c>
          <w:tcPr>
            <w:tcW w:w="1843" w:type="dxa"/>
            <w:hideMark/>
          </w:tcPr>
          <w:p w14:paraId="046147BD"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Tel No.:</w:t>
            </w:r>
          </w:p>
        </w:tc>
        <w:tc>
          <w:tcPr>
            <w:tcW w:w="2977" w:type="dxa"/>
            <w:tcBorders>
              <w:top w:val="single" w:sz="6" w:space="0" w:color="auto"/>
              <w:left w:val="nil"/>
              <w:bottom w:val="single" w:sz="6" w:space="0" w:color="auto"/>
              <w:right w:val="nil"/>
            </w:tcBorders>
          </w:tcPr>
          <w:p w14:paraId="2309CFA4"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r>
      <w:tr w:rsidR="00A955DF" w:rsidRPr="003E1A90" w14:paraId="7F47C171" w14:textId="77777777" w:rsidTr="00BE6E95">
        <w:trPr>
          <w:cantSplit/>
        </w:trPr>
        <w:tc>
          <w:tcPr>
            <w:tcW w:w="1278" w:type="dxa"/>
            <w:hideMark/>
          </w:tcPr>
          <w:p w14:paraId="328D528B"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Tel No.:</w:t>
            </w:r>
          </w:p>
        </w:tc>
        <w:tc>
          <w:tcPr>
            <w:tcW w:w="2941" w:type="dxa"/>
            <w:tcBorders>
              <w:top w:val="single" w:sz="6" w:space="0" w:color="auto"/>
              <w:left w:val="nil"/>
              <w:bottom w:val="single" w:sz="6" w:space="0" w:color="auto"/>
              <w:right w:val="nil"/>
            </w:tcBorders>
          </w:tcPr>
          <w:p w14:paraId="72A4653A"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c>
          <w:tcPr>
            <w:tcW w:w="1843" w:type="dxa"/>
            <w:hideMark/>
          </w:tcPr>
          <w:p w14:paraId="27CC4DE5"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Date:</w:t>
            </w:r>
          </w:p>
        </w:tc>
        <w:tc>
          <w:tcPr>
            <w:tcW w:w="2977" w:type="dxa"/>
            <w:tcBorders>
              <w:top w:val="single" w:sz="6" w:space="0" w:color="auto"/>
              <w:left w:val="nil"/>
              <w:bottom w:val="nil"/>
              <w:right w:val="nil"/>
            </w:tcBorders>
          </w:tcPr>
          <w:p w14:paraId="63D50C5A"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r>
      <w:tr w:rsidR="00A955DF" w:rsidRPr="003E1A90" w14:paraId="35079650" w14:textId="77777777" w:rsidTr="00BE6E95">
        <w:trPr>
          <w:cantSplit/>
        </w:trPr>
        <w:tc>
          <w:tcPr>
            <w:tcW w:w="1278" w:type="dxa"/>
            <w:hideMark/>
          </w:tcPr>
          <w:p w14:paraId="7ED509B4"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Date:</w:t>
            </w:r>
          </w:p>
        </w:tc>
        <w:tc>
          <w:tcPr>
            <w:tcW w:w="2941" w:type="dxa"/>
            <w:tcBorders>
              <w:top w:val="single" w:sz="6" w:space="0" w:color="auto"/>
              <w:left w:val="nil"/>
              <w:bottom w:val="single" w:sz="6" w:space="0" w:color="auto"/>
              <w:right w:val="nil"/>
            </w:tcBorders>
          </w:tcPr>
          <w:p w14:paraId="4DE22FC2"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c>
          <w:tcPr>
            <w:tcW w:w="1843" w:type="dxa"/>
          </w:tcPr>
          <w:p w14:paraId="794EF892"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p>
        </w:tc>
        <w:tc>
          <w:tcPr>
            <w:tcW w:w="2977" w:type="dxa"/>
            <w:tcBorders>
              <w:top w:val="single" w:sz="6" w:space="0" w:color="auto"/>
              <w:left w:val="nil"/>
              <w:bottom w:val="nil"/>
              <w:right w:val="nil"/>
            </w:tcBorders>
          </w:tcPr>
          <w:p w14:paraId="65A2E3BC"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r>
    </w:tbl>
    <w:p w14:paraId="7F1E4DEE" w14:textId="77777777" w:rsidR="00A955DF" w:rsidRPr="003E1A90" w:rsidRDefault="00A955DF" w:rsidP="003E1A90">
      <w:pPr>
        <w:tabs>
          <w:tab w:val="left" w:pos="360"/>
          <w:tab w:val="left" w:pos="720"/>
        </w:tabs>
        <w:snapToGrid w:val="0"/>
        <w:spacing w:line="271" w:lineRule="auto"/>
        <w:rPr>
          <w:rFonts w:eastAsia="新細明體"/>
          <w:strike/>
          <w:kern w:val="2"/>
          <w:sz w:val="22"/>
          <w:szCs w:val="24"/>
        </w:rPr>
      </w:pPr>
    </w:p>
    <w:p w14:paraId="48A09F9E" w14:textId="77777777" w:rsidR="00A955DF" w:rsidRPr="003E1A90" w:rsidRDefault="00A955DF" w:rsidP="003E1A90">
      <w:pPr>
        <w:snapToGrid w:val="0"/>
        <w:spacing w:line="271" w:lineRule="auto"/>
        <w:jc w:val="both"/>
        <w:rPr>
          <w:rFonts w:eastAsia="新細明體"/>
          <w:kern w:val="2"/>
          <w:sz w:val="24"/>
          <w:szCs w:val="26"/>
        </w:rPr>
      </w:pPr>
    </w:p>
    <w:p w14:paraId="5518497D" w14:textId="77777777" w:rsidR="00A955DF" w:rsidRPr="003E1A90" w:rsidRDefault="00A955DF" w:rsidP="003E1A90">
      <w:pPr>
        <w:widowControl/>
        <w:snapToGrid w:val="0"/>
        <w:spacing w:line="271" w:lineRule="auto"/>
        <w:rPr>
          <w:rFonts w:eastAsia="新細明體"/>
          <w:kern w:val="2"/>
          <w:sz w:val="24"/>
          <w:szCs w:val="26"/>
        </w:rPr>
        <w:sectPr w:rsidR="00A955DF" w:rsidRPr="003E1A90" w:rsidSect="00FE67DF">
          <w:pgSz w:w="11909" w:h="16834"/>
          <w:pgMar w:top="907" w:right="1418" w:bottom="907" w:left="1418" w:header="567" w:footer="624" w:gutter="0"/>
          <w:cols w:space="720"/>
          <w:docGrid w:linePitch="354"/>
        </w:sectPr>
      </w:pPr>
    </w:p>
    <w:p w14:paraId="1FC81921" w14:textId="77777777" w:rsidR="00A955DF" w:rsidRPr="003E1A90" w:rsidRDefault="00A955DF" w:rsidP="003E1A90">
      <w:pPr>
        <w:snapToGrid w:val="0"/>
        <w:spacing w:line="271" w:lineRule="auto"/>
        <w:jc w:val="right"/>
        <w:rPr>
          <w:rFonts w:eastAsia="新細明體"/>
          <w:b/>
          <w:kern w:val="2"/>
          <w:szCs w:val="26"/>
          <w:u w:val="single"/>
        </w:rPr>
      </w:pPr>
      <w:r w:rsidRPr="003E1A90">
        <w:rPr>
          <w:rFonts w:eastAsia="新細明體"/>
          <w:b/>
          <w:kern w:val="2"/>
          <w:szCs w:val="26"/>
          <w:u w:val="single"/>
        </w:rPr>
        <w:lastRenderedPageBreak/>
        <w:t>Appendix 3 to Annex 14</w:t>
      </w:r>
    </w:p>
    <w:p w14:paraId="5A78BCDC" w14:textId="77777777" w:rsidR="00A955DF" w:rsidRPr="003E1A90" w:rsidRDefault="00A955DF" w:rsidP="003E1A90">
      <w:pPr>
        <w:snapToGrid w:val="0"/>
        <w:spacing w:line="271" w:lineRule="auto"/>
        <w:jc w:val="right"/>
        <w:rPr>
          <w:rFonts w:eastAsia="新細明體"/>
          <w:b/>
          <w:kern w:val="2"/>
          <w:sz w:val="24"/>
          <w:szCs w:val="26"/>
          <w:u w:val="single"/>
        </w:rPr>
      </w:pPr>
    </w:p>
    <w:p w14:paraId="64F234C3" w14:textId="77777777" w:rsidR="00A955DF" w:rsidRPr="003E1A90" w:rsidRDefault="00A955DF" w:rsidP="003E1A90">
      <w:pPr>
        <w:snapToGrid w:val="0"/>
        <w:spacing w:line="271" w:lineRule="auto"/>
        <w:jc w:val="right"/>
        <w:rPr>
          <w:rFonts w:eastAsia="新細明體"/>
          <w:b/>
          <w:kern w:val="2"/>
          <w:szCs w:val="26"/>
          <w:u w:val="single"/>
        </w:rPr>
      </w:pPr>
      <w:r w:rsidRPr="003E1A90">
        <w:rPr>
          <w:rFonts w:eastAsia="新細明體"/>
          <w:b/>
          <w:kern w:val="2"/>
          <w:szCs w:val="26"/>
          <w:u w:val="single"/>
        </w:rPr>
        <w:t>CPR Form IV</w:t>
      </w:r>
    </w:p>
    <w:p w14:paraId="3ADF0BCF" w14:textId="77777777" w:rsidR="00A955DF" w:rsidRPr="003E1A90" w:rsidRDefault="00A955DF" w:rsidP="003E1A90">
      <w:pPr>
        <w:tabs>
          <w:tab w:val="left" w:pos="1530"/>
          <w:tab w:val="left" w:pos="4770"/>
          <w:tab w:val="left" w:leader="underscore" w:pos="8136"/>
        </w:tabs>
        <w:snapToGrid w:val="0"/>
        <w:spacing w:line="271" w:lineRule="auto"/>
        <w:jc w:val="center"/>
        <w:rPr>
          <w:rFonts w:eastAsia="新細明體"/>
          <w:b/>
          <w:caps/>
          <w:kern w:val="2"/>
          <w:sz w:val="24"/>
          <w:szCs w:val="24"/>
        </w:rPr>
      </w:pPr>
    </w:p>
    <w:p w14:paraId="19D4DE6A" w14:textId="77777777" w:rsidR="00A955DF" w:rsidRPr="003E1A90" w:rsidRDefault="00A955DF" w:rsidP="003E1A90">
      <w:pPr>
        <w:tabs>
          <w:tab w:val="left" w:pos="1530"/>
          <w:tab w:val="left" w:pos="4770"/>
          <w:tab w:val="left" w:leader="underscore" w:pos="8136"/>
        </w:tabs>
        <w:snapToGrid w:val="0"/>
        <w:spacing w:line="271" w:lineRule="auto"/>
        <w:jc w:val="center"/>
        <w:rPr>
          <w:rFonts w:eastAsia="新細明體"/>
          <w:b/>
          <w:caps/>
          <w:kern w:val="2"/>
          <w:sz w:val="24"/>
          <w:szCs w:val="24"/>
        </w:rPr>
      </w:pPr>
      <w:r w:rsidRPr="003E1A90">
        <w:rPr>
          <w:rFonts w:eastAsia="新細明體"/>
          <w:b/>
          <w:caps/>
          <w:kern w:val="2"/>
          <w:sz w:val="24"/>
          <w:szCs w:val="24"/>
        </w:rPr>
        <w:t>Confidential</w:t>
      </w:r>
    </w:p>
    <w:p w14:paraId="166556A9" w14:textId="77777777" w:rsidR="00A955DF" w:rsidRPr="003E1A90" w:rsidRDefault="00A955DF" w:rsidP="003E1A90">
      <w:pPr>
        <w:tabs>
          <w:tab w:val="left" w:pos="1530"/>
          <w:tab w:val="left" w:pos="4770"/>
          <w:tab w:val="left" w:leader="underscore" w:pos="8136"/>
        </w:tabs>
        <w:snapToGrid w:val="0"/>
        <w:spacing w:line="271" w:lineRule="auto"/>
        <w:jc w:val="center"/>
        <w:rPr>
          <w:rFonts w:eastAsia="新細明體"/>
          <w:b/>
          <w:caps/>
          <w:kern w:val="2"/>
          <w:sz w:val="24"/>
          <w:szCs w:val="24"/>
        </w:rPr>
      </w:pPr>
      <w:r w:rsidRPr="003E1A90">
        <w:rPr>
          <w:rFonts w:eastAsia="新細明體"/>
          <w:b/>
          <w:caps/>
          <w:kern w:val="2"/>
          <w:sz w:val="24"/>
          <w:szCs w:val="24"/>
        </w:rPr>
        <w:t>child protection registry</w:t>
      </w:r>
    </w:p>
    <w:p w14:paraId="48BA562E" w14:textId="77777777" w:rsidR="00A955DF" w:rsidRPr="003E1A90" w:rsidRDefault="00A955DF" w:rsidP="003E1A90">
      <w:pPr>
        <w:tabs>
          <w:tab w:val="left" w:pos="1530"/>
          <w:tab w:val="left" w:pos="4770"/>
          <w:tab w:val="left" w:leader="underscore" w:pos="8136"/>
        </w:tabs>
        <w:snapToGrid w:val="0"/>
        <w:spacing w:line="271" w:lineRule="auto"/>
        <w:jc w:val="center"/>
        <w:rPr>
          <w:rFonts w:eastAsia="新細明體"/>
          <w:b/>
          <w:caps/>
          <w:kern w:val="2"/>
          <w:sz w:val="24"/>
          <w:szCs w:val="24"/>
        </w:rPr>
      </w:pPr>
      <w:r w:rsidRPr="003E1A90">
        <w:rPr>
          <w:rFonts w:eastAsia="新細明體"/>
          <w:b/>
          <w:caps/>
          <w:kern w:val="2"/>
          <w:sz w:val="24"/>
          <w:szCs w:val="24"/>
        </w:rPr>
        <w:t>Reporting transfer Form</w:t>
      </w:r>
    </w:p>
    <w:p w14:paraId="2F88F2D0" w14:textId="77777777" w:rsidR="00A955DF" w:rsidRPr="003E1A90" w:rsidRDefault="00A955DF" w:rsidP="003E1A90">
      <w:pPr>
        <w:tabs>
          <w:tab w:val="left" w:pos="540"/>
          <w:tab w:val="left" w:pos="720"/>
          <w:tab w:val="left" w:pos="1620"/>
          <w:tab w:val="left" w:pos="2160"/>
          <w:tab w:val="left" w:pos="2700"/>
          <w:tab w:val="left" w:pos="3240"/>
          <w:tab w:val="left" w:leader="underscore" w:pos="8280"/>
        </w:tabs>
        <w:snapToGrid w:val="0"/>
        <w:spacing w:line="271" w:lineRule="auto"/>
        <w:rPr>
          <w:rFonts w:eastAsia="新細明體"/>
          <w:b/>
          <w:i/>
          <w:kern w:val="2"/>
          <w:sz w:val="14"/>
          <w:szCs w:val="24"/>
          <w:u w:val="single"/>
        </w:rPr>
      </w:pPr>
    </w:p>
    <w:p w14:paraId="33D7CFB5" w14:textId="77777777" w:rsidR="00A955DF" w:rsidRPr="003E1A90" w:rsidRDefault="00A955DF" w:rsidP="003E1A90">
      <w:pPr>
        <w:tabs>
          <w:tab w:val="left" w:pos="540"/>
          <w:tab w:val="left" w:pos="720"/>
          <w:tab w:val="left" w:pos="1620"/>
          <w:tab w:val="left" w:pos="2160"/>
          <w:tab w:val="left" w:pos="2700"/>
          <w:tab w:val="left" w:pos="3240"/>
          <w:tab w:val="left" w:leader="underscore" w:pos="8280"/>
        </w:tabs>
        <w:snapToGrid w:val="0"/>
        <w:spacing w:line="271" w:lineRule="auto"/>
        <w:rPr>
          <w:rFonts w:eastAsia="新細明體"/>
          <w:b/>
          <w:i/>
          <w:kern w:val="2"/>
          <w:sz w:val="14"/>
          <w:szCs w:val="24"/>
          <w:u w:val="single"/>
        </w:rPr>
      </w:pPr>
    </w:p>
    <w:p w14:paraId="79482ACB" w14:textId="77777777" w:rsidR="00A955DF" w:rsidRPr="003E1A90" w:rsidRDefault="00A955DF" w:rsidP="003E1A90">
      <w:pPr>
        <w:tabs>
          <w:tab w:val="left" w:pos="540"/>
          <w:tab w:val="left" w:pos="851"/>
          <w:tab w:val="left" w:pos="2160"/>
          <w:tab w:val="left" w:pos="2700"/>
          <w:tab w:val="left" w:pos="3240"/>
          <w:tab w:val="left" w:leader="underscore" w:pos="8280"/>
        </w:tabs>
        <w:snapToGrid w:val="0"/>
        <w:spacing w:line="271" w:lineRule="auto"/>
        <w:ind w:left="851" w:hanging="851"/>
        <w:jc w:val="both"/>
        <w:rPr>
          <w:rFonts w:eastAsia="新細明體"/>
          <w:kern w:val="2"/>
          <w:sz w:val="22"/>
        </w:rPr>
      </w:pPr>
      <w:r w:rsidRPr="003E1A90">
        <w:rPr>
          <w:rFonts w:eastAsia="新細明體"/>
          <w:i/>
          <w:kern w:val="2"/>
          <w:sz w:val="22"/>
          <w:u w:val="single"/>
        </w:rPr>
        <w:t>Note</w:t>
      </w:r>
      <w:r w:rsidRPr="003E1A90">
        <w:rPr>
          <w:rFonts w:eastAsia="新細明體"/>
          <w:kern w:val="2"/>
          <w:sz w:val="22"/>
        </w:rPr>
        <w:tab/>
        <w:t>1.</w:t>
      </w:r>
      <w:r w:rsidRPr="003E1A90">
        <w:rPr>
          <w:rFonts w:eastAsia="新細明體"/>
          <w:kern w:val="2"/>
          <w:sz w:val="22"/>
        </w:rPr>
        <w:tab/>
        <w:t>This form is used for reporting of change of handling service unit.  For updating of case information, please use CPR Form</w:t>
      </w:r>
      <w:r w:rsidRPr="003E1A90">
        <w:rPr>
          <w:rFonts w:eastAsia="新細明體"/>
          <w:b/>
          <w:kern w:val="2"/>
          <w:sz w:val="22"/>
        </w:rPr>
        <w:t xml:space="preserve"> III</w:t>
      </w:r>
      <w:r w:rsidRPr="003E1A90">
        <w:rPr>
          <w:rFonts w:eastAsia="新細明體"/>
          <w:kern w:val="2"/>
          <w:sz w:val="22"/>
        </w:rPr>
        <w:t>.</w:t>
      </w:r>
    </w:p>
    <w:p w14:paraId="609E97FE" w14:textId="77777777" w:rsidR="00A955DF" w:rsidRPr="003E1A90" w:rsidRDefault="00A955DF" w:rsidP="003E1A90">
      <w:pPr>
        <w:tabs>
          <w:tab w:val="left" w:pos="540"/>
          <w:tab w:val="left" w:pos="851"/>
          <w:tab w:val="left" w:pos="2160"/>
          <w:tab w:val="left" w:pos="2700"/>
          <w:tab w:val="left" w:pos="3240"/>
          <w:tab w:val="left" w:leader="underscore" w:pos="8280"/>
        </w:tabs>
        <w:snapToGrid w:val="0"/>
        <w:spacing w:line="271" w:lineRule="auto"/>
        <w:ind w:left="851" w:hanging="851"/>
        <w:jc w:val="both"/>
        <w:rPr>
          <w:rFonts w:eastAsia="新細明體"/>
          <w:kern w:val="2"/>
          <w:sz w:val="22"/>
        </w:rPr>
      </w:pPr>
      <w:r w:rsidRPr="003E1A90">
        <w:rPr>
          <w:rFonts w:eastAsia="新細明體"/>
          <w:kern w:val="2"/>
          <w:sz w:val="22"/>
        </w:rPr>
        <w:tab/>
        <w:t>2.</w:t>
      </w:r>
      <w:r w:rsidRPr="003E1A90">
        <w:rPr>
          <w:rFonts w:eastAsia="新細明體"/>
          <w:kern w:val="2"/>
          <w:sz w:val="22"/>
        </w:rPr>
        <w:tab/>
        <w:t>The follow-up caseworker is required to complete this form and provide a copy of this completed form to the transfer-out caseworker.</w:t>
      </w:r>
    </w:p>
    <w:p w14:paraId="3F39DAFE" w14:textId="77777777" w:rsidR="00A955DF" w:rsidRPr="003E1A90" w:rsidRDefault="00A955DF" w:rsidP="003E1A90">
      <w:pPr>
        <w:tabs>
          <w:tab w:val="left" w:pos="540"/>
          <w:tab w:val="left" w:pos="720"/>
          <w:tab w:val="left" w:pos="1620"/>
          <w:tab w:val="left" w:pos="2160"/>
          <w:tab w:val="left" w:pos="2700"/>
          <w:tab w:val="left" w:pos="3240"/>
          <w:tab w:val="left" w:leader="underscore" w:pos="8280"/>
        </w:tabs>
        <w:snapToGrid w:val="0"/>
        <w:spacing w:line="271" w:lineRule="auto"/>
        <w:rPr>
          <w:rFonts w:eastAsia="新細明體"/>
          <w:kern w:val="2"/>
          <w:sz w:val="22"/>
        </w:rPr>
      </w:pPr>
    </w:p>
    <w:p w14:paraId="29931572" w14:textId="7BCA0114" w:rsidR="00A955DF" w:rsidRPr="003E1A90" w:rsidRDefault="00A955DF" w:rsidP="003E1A90">
      <w:pPr>
        <w:tabs>
          <w:tab w:val="left" w:pos="360"/>
          <w:tab w:val="left" w:pos="720"/>
          <w:tab w:val="left" w:pos="1080"/>
          <w:tab w:val="left" w:pos="1620"/>
          <w:tab w:val="left" w:pos="1890"/>
          <w:tab w:val="left" w:pos="2520"/>
          <w:tab w:val="left" w:pos="3240"/>
          <w:tab w:val="left" w:leader="underscore" w:pos="8280"/>
        </w:tabs>
        <w:snapToGrid w:val="0"/>
        <w:spacing w:line="271" w:lineRule="auto"/>
        <w:rPr>
          <w:rFonts w:eastAsia="新細明體"/>
          <w:kern w:val="2"/>
          <w:sz w:val="22"/>
          <w:szCs w:val="24"/>
        </w:rPr>
      </w:pPr>
      <w:r w:rsidRPr="003E1A90">
        <w:rPr>
          <w:rFonts w:eastAsia="新細明體"/>
          <w:kern w:val="2"/>
          <w:sz w:val="22"/>
          <w:szCs w:val="24"/>
        </w:rPr>
        <w:t>1.</w:t>
      </w:r>
      <w:r w:rsidRPr="003E1A90">
        <w:rPr>
          <w:rFonts w:eastAsia="新細明體"/>
          <w:kern w:val="2"/>
          <w:sz w:val="22"/>
          <w:szCs w:val="24"/>
        </w:rPr>
        <w:tab/>
        <w:t xml:space="preserve">CPR No.:   </w:t>
      </w:r>
      <w:r w:rsidR="00BE6E95" w:rsidRPr="003E1A90">
        <w:rPr>
          <w:rFonts w:eastAsia="新細明體"/>
          <w:spacing w:val="-35"/>
          <w:kern w:val="2"/>
          <w:position w:val="-6"/>
          <w:sz w:val="36"/>
          <w:szCs w:val="24"/>
        </w:rPr>
        <w:sym w:font="Wingdings" w:char="F06F"/>
      </w:r>
      <w:r w:rsidR="00BE6E95" w:rsidRPr="003E1A90">
        <w:rPr>
          <w:rFonts w:eastAsia="新細明體"/>
          <w:spacing w:val="-35"/>
          <w:kern w:val="2"/>
          <w:position w:val="-6"/>
          <w:sz w:val="36"/>
          <w:szCs w:val="24"/>
        </w:rPr>
        <w:sym w:font="Wingdings" w:char="F06F"/>
      </w:r>
      <w:r w:rsidR="00BE6E95" w:rsidRPr="003E1A90">
        <w:rPr>
          <w:rFonts w:eastAsia="新細明體"/>
          <w:spacing w:val="-35"/>
          <w:kern w:val="2"/>
          <w:position w:val="-6"/>
          <w:sz w:val="36"/>
          <w:szCs w:val="24"/>
        </w:rPr>
        <w:sym w:font="Wingdings" w:char="F06F"/>
      </w:r>
      <w:r w:rsidR="00BE6E95" w:rsidRPr="003E1A90">
        <w:rPr>
          <w:rFonts w:eastAsia="新細明體"/>
          <w:spacing w:val="-35"/>
          <w:kern w:val="2"/>
          <w:position w:val="-6"/>
          <w:sz w:val="36"/>
          <w:szCs w:val="24"/>
        </w:rPr>
        <w:sym w:font="Wingdings" w:char="F06F"/>
      </w:r>
      <w:r w:rsidR="00BE6E95" w:rsidRPr="003E1A90">
        <w:rPr>
          <w:rFonts w:eastAsia="新細明體"/>
          <w:spacing w:val="-35"/>
          <w:kern w:val="2"/>
          <w:position w:val="-6"/>
          <w:sz w:val="36"/>
          <w:szCs w:val="24"/>
        </w:rPr>
        <w:sym w:font="Wingdings" w:char="F06F"/>
      </w:r>
      <w:r w:rsidR="00BE6E95" w:rsidRPr="003E1A90">
        <w:rPr>
          <w:rFonts w:eastAsia="新細明體"/>
          <w:spacing w:val="-35"/>
          <w:kern w:val="2"/>
          <w:position w:val="-6"/>
          <w:sz w:val="36"/>
          <w:szCs w:val="24"/>
        </w:rPr>
        <w:sym w:font="Wingdings" w:char="F06F"/>
      </w:r>
    </w:p>
    <w:p w14:paraId="0AAA81B8" w14:textId="77777777" w:rsidR="00A955DF" w:rsidRPr="003E1A90" w:rsidRDefault="00A955DF" w:rsidP="003E1A90">
      <w:pPr>
        <w:tabs>
          <w:tab w:val="left" w:pos="360"/>
          <w:tab w:val="left" w:pos="1620"/>
          <w:tab w:val="left" w:leader="underscore" w:pos="8280"/>
        </w:tabs>
        <w:snapToGrid w:val="0"/>
        <w:spacing w:line="271" w:lineRule="auto"/>
        <w:rPr>
          <w:rFonts w:eastAsia="新細明體"/>
          <w:kern w:val="2"/>
          <w:sz w:val="22"/>
          <w:szCs w:val="24"/>
        </w:rPr>
      </w:pPr>
      <w:r w:rsidRPr="003E1A90">
        <w:rPr>
          <w:rFonts w:eastAsia="新細明體"/>
          <w:kern w:val="2"/>
          <w:sz w:val="22"/>
          <w:szCs w:val="24"/>
        </w:rPr>
        <w:t>2.</w:t>
      </w:r>
      <w:r w:rsidRPr="003E1A90">
        <w:rPr>
          <w:rFonts w:eastAsia="新細明體"/>
          <w:kern w:val="2"/>
          <w:sz w:val="22"/>
          <w:szCs w:val="24"/>
        </w:rPr>
        <w:tab/>
        <w:t>Name of child (in English):</w:t>
      </w:r>
      <w:r w:rsidRPr="003E1A90">
        <w:rPr>
          <w:rFonts w:eastAsia="新細明體"/>
          <w:kern w:val="2"/>
          <w:sz w:val="22"/>
          <w:szCs w:val="24"/>
        </w:rPr>
        <w:tab/>
      </w:r>
    </w:p>
    <w:p w14:paraId="4A3F3860" w14:textId="77777777" w:rsidR="00A955DF" w:rsidRPr="003E1A90" w:rsidRDefault="00A955DF" w:rsidP="003E1A90">
      <w:pPr>
        <w:tabs>
          <w:tab w:val="left" w:pos="360"/>
          <w:tab w:val="left" w:pos="1260"/>
          <w:tab w:val="left" w:leader="underscore" w:pos="8280"/>
        </w:tabs>
        <w:snapToGrid w:val="0"/>
        <w:spacing w:line="271" w:lineRule="auto"/>
        <w:rPr>
          <w:rFonts w:eastAsia="新細明體"/>
          <w:kern w:val="2"/>
          <w:sz w:val="22"/>
          <w:szCs w:val="24"/>
        </w:rPr>
      </w:pPr>
    </w:p>
    <w:p w14:paraId="76628E1E" w14:textId="77777777" w:rsidR="00A955DF" w:rsidRPr="003E1A90" w:rsidRDefault="00A955DF" w:rsidP="003E1A90">
      <w:pPr>
        <w:tabs>
          <w:tab w:val="left" w:pos="360"/>
          <w:tab w:val="left" w:pos="1260"/>
          <w:tab w:val="left" w:leader="underscore" w:pos="828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t xml:space="preserve">     (in Chinese):</w:t>
      </w:r>
      <w:r w:rsidRPr="003E1A90">
        <w:rPr>
          <w:rFonts w:eastAsia="新細明體"/>
          <w:kern w:val="2"/>
          <w:sz w:val="22"/>
          <w:szCs w:val="24"/>
        </w:rPr>
        <w:tab/>
      </w:r>
    </w:p>
    <w:p w14:paraId="3DF30D89" w14:textId="77777777" w:rsidR="00A955DF" w:rsidRPr="003E1A90" w:rsidRDefault="00A955DF" w:rsidP="003E1A90">
      <w:pPr>
        <w:tabs>
          <w:tab w:val="left" w:pos="360"/>
          <w:tab w:val="left" w:pos="990"/>
          <w:tab w:val="left" w:leader="underscore" w:pos="3420"/>
          <w:tab w:val="left" w:leader="underscore" w:pos="8280"/>
        </w:tabs>
        <w:snapToGrid w:val="0"/>
        <w:spacing w:line="271" w:lineRule="auto"/>
        <w:rPr>
          <w:rFonts w:eastAsia="新細明體"/>
          <w:kern w:val="2"/>
          <w:sz w:val="22"/>
          <w:szCs w:val="24"/>
        </w:rPr>
      </w:pPr>
    </w:p>
    <w:p w14:paraId="305B0555" w14:textId="77777777" w:rsidR="00A955DF" w:rsidRPr="003E1A90" w:rsidRDefault="00A955DF" w:rsidP="003E1A90">
      <w:pPr>
        <w:tabs>
          <w:tab w:val="left" w:pos="360"/>
          <w:tab w:val="left" w:pos="990"/>
          <w:tab w:val="left" w:leader="underscore" w:pos="3420"/>
          <w:tab w:val="left" w:leader="underscore" w:pos="8280"/>
        </w:tabs>
        <w:snapToGrid w:val="0"/>
        <w:spacing w:line="271" w:lineRule="auto"/>
        <w:rPr>
          <w:rFonts w:eastAsia="新細明體"/>
          <w:kern w:val="2"/>
          <w:sz w:val="22"/>
          <w:szCs w:val="24"/>
        </w:rPr>
      </w:pPr>
      <w:r w:rsidRPr="003E1A90">
        <w:rPr>
          <w:rFonts w:eastAsia="新細明體"/>
          <w:kern w:val="2"/>
          <w:sz w:val="22"/>
          <w:szCs w:val="24"/>
        </w:rPr>
        <w:t>3.</w:t>
      </w:r>
      <w:r w:rsidRPr="003E1A90">
        <w:rPr>
          <w:rFonts w:eastAsia="新細明體"/>
          <w:kern w:val="2"/>
          <w:sz w:val="22"/>
          <w:szCs w:val="24"/>
        </w:rPr>
        <w:tab/>
        <w:t xml:space="preserve">Document of identity </w:t>
      </w:r>
      <w:r w:rsidRPr="003E1A90">
        <w:rPr>
          <w:rFonts w:eastAsia="新細明體"/>
          <w:b/>
          <w:i/>
          <w:kern w:val="2"/>
          <w:sz w:val="22"/>
          <w:szCs w:val="24"/>
        </w:rPr>
        <w:t>(</w:t>
      </w:r>
      <w:r w:rsidRPr="003E1A90">
        <w:rPr>
          <w:rFonts w:eastAsia="新細明體"/>
          <w:i/>
          <w:spacing w:val="30"/>
          <w:kern w:val="2"/>
          <w:sz w:val="22"/>
          <w:szCs w:val="24"/>
        </w:rPr>
        <w:sym w:font="Wingdings" w:char="F0FC"/>
      </w:r>
      <w:r w:rsidRPr="003E1A90">
        <w:rPr>
          <w:rFonts w:eastAsia="新細明體"/>
          <w:b/>
          <w:i/>
          <w:kern w:val="2"/>
          <w:sz w:val="22"/>
          <w:szCs w:val="24"/>
        </w:rPr>
        <w:t xml:space="preserve"> Tick as appropriate)</w:t>
      </w:r>
    </w:p>
    <w:p w14:paraId="2EE84913" w14:textId="77777777" w:rsidR="00A955DF" w:rsidRPr="003E1A90" w:rsidRDefault="00A955DF" w:rsidP="003E1A90">
      <w:pPr>
        <w:tabs>
          <w:tab w:val="left" w:pos="360"/>
          <w:tab w:val="left" w:pos="720"/>
          <w:tab w:val="left" w:pos="1080"/>
          <w:tab w:val="left" w:pos="1620"/>
          <w:tab w:val="left" w:pos="2160"/>
          <w:tab w:val="left" w:pos="2694"/>
          <w:tab w:val="left" w:leader="underscore" w:pos="6946"/>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4"/>
          <w:szCs w:val="24"/>
        </w:rPr>
        <w:t></w:t>
      </w:r>
      <w:r w:rsidRPr="003E1A90">
        <w:rPr>
          <w:rFonts w:eastAsia="新細明體"/>
          <w:kern w:val="2"/>
          <w:sz w:val="24"/>
          <w:szCs w:val="24"/>
        </w:rPr>
        <w:tab/>
      </w:r>
      <w:r w:rsidRPr="003E1A90">
        <w:rPr>
          <w:rFonts w:eastAsia="新細明體"/>
          <w:kern w:val="2"/>
          <w:sz w:val="22"/>
          <w:szCs w:val="24"/>
        </w:rPr>
        <w:t>(1)</w:t>
      </w:r>
      <w:r w:rsidRPr="003E1A90">
        <w:rPr>
          <w:rFonts w:eastAsia="新細明體"/>
          <w:kern w:val="2"/>
          <w:sz w:val="22"/>
          <w:szCs w:val="24"/>
        </w:rPr>
        <w:tab/>
        <w:t>Hong Kong Identity Card (HKIC No.:</w:t>
      </w:r>
      <w:r w:rsidRPr="003E1A90">
        <w:rPr>
          <w:rFonts w:eastAsia="新細明體"/>
          <w:kern w:val="2"/>
          <w:sz w:val="22"/>
          <w:szCs w:val="24"/>
        </w:rPr>
        <w:tab/>
        <w:t>)</w:t>
      </w:r>
    </w:p>
    <w:p w14:paraId="2048246A" w14:textId="77777777" w:rsidR="00A955DF" w:rsidRPr="003E1A90" w:rsidRDefault="00A955DF" w:rsidP="003E1A90">
      <w:pPr>
        <w:tabs>
          <w:tab w:val="left" w:pos="360"/>
          <w:tab w:val="left" w:pos="720"/>
          <w:tab w:val="left" w:pos="1080"/>
          <w:tab w:val="left" w:pos="1620"/>
          <w:tab w:val="left" w:pos="2160"/>
          <w:tab w:val="left" w:pos="2694"/>
          <w:tab w:val="left" w:leader="underscore" w:pos="6946"/>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4"/>
          <w:szCs w:val="24"/>
        </w:rPr>
        <w:t></w:t>
      </w:r>
      <w:r w:rsidRPr="003E1A90">
        <w:rPr>
          <w:rFonts w:eastAsia="新細明體"/>
          <w:kern w:val="2"/>
          <w:sz w:val="22"/>
          <w:szCs w:val="24"/>
        </w:rPr>
        <w:tab/>
        <w:t>(2)</w:t>
      </w:r>
      <w:r w:rsidRPr="003E1A90">
        <w:rPr>
          <w:rFonts w:eastAsia="新細明體"/>
          <w:kern w:val="2"/>
          <w:sz w:val="22"/>
          <w:szCs w:val="24"/>
        </w:rPr>
        <w:tab/>
        <w:t>Hong Kong Birth Certificate (HKBC No.:</w:t>
      </w:r>
      <w:r w:rsidRPr="003E1A90">
        <w:rPr>
          <w:rFonts w:eastAsia="新細明體"/>
          <w:kern w:val="2"/>
          <w:sz w:val="22"/>
          <w:szCs w:val="24"/>
        </w:rPr>
        <w:tab/>
        <w:t>)</w:t>
      </w:r>
    </w:p>
    <w:p w14:paraId="0AA9A711" w14:textId="77777777" w:rsidR="00A955DF" w:rsidRPr="003E1A90" w:rsidRDefault="00A955DF" w:rsidP="003E1A90">
      <w:pPr>
        <w:tabs>
          <w:tab w:val="left" w:pos="360"/>
          <w:tab w:val="left" w:pos="720"/>
          <w:tab w:val="left" w:pos="1080"/>
          <w:tab w:val="left" w:pos="1620"/>
          <w:tab w:val="left" w:pos="2160"/>
          <w:tab w:val="left" w:pos="2694"/>
          <w:tab w:val="left" w:leader="underscore" w:pos="6946"/>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4"/>
          <w:szCs w:val="24"/>
        </w:rPr>
        <w:t></w:t>
      </w:r>
      <w:r w:rsidRPr="003E1A90">
        <w:rPr>
          <w:rFonts w:eastAsia="新細明體"/>
          <w:kern w:val="2"/>
          <w:sz w:val="22"/>
          <w:szCs w:val="24"/>
        </w:rPr>
        <w:tab/>
        <w:t>(3)</w:t>
      </w:r>
      <w:r w:rsidRPr="003E1A90">
        <w:rPr>
          <w:rFonts w:eastAsia="新細明體"/>
          <w:kern w:val="2"/>
          <w:sz w:val="22"/>
          <w:szCs w:val="24"/>
        </w:rPr>
        <w:tab/>
        <w:t>Passport (Passport No.:</w:t>
      </w:r>
      <w:r w:rsidRPr="003E1A90">
        <w:rPr>
          <w:rFonts w:eastAsia="新細明體"/>
          <w:kern w:val="2"/>
          <w:sz w:val="22"/>
          <w:szCs w:val="24"/>
        </w:rPr>
        <w:tab/>
        <w:t>)</w:t>
      </w:r>
    </w:p>
    <w:p w14:paraId="297ADF44" w14:textId="77777777" w:rsidR="00A955DF" w:rsidRPr="003E1A90" w:rsidRDefault="00A955DF" w:rsidP="003E1A90">
      <w:pPr>
        <w:tabs>
          <w:tab w:val="left" w:pos="360"/>
          <w:tab w:val="left" w:pos="720"/>
          <w:tab w:val="left" w:pos="1080"/>
          <w:tab w:val="left" w:pos="1620"/>
          <w:tab w:val="left" w:pos="2160"/>
          <w:tab w:val="left" w:pos="2694"/>
          <w:tab w:val="left" w:leader="underscore" w:pos="6946"/>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4"/>
          <w:szCs w:val="24"/>
        </w:rPr>
        <w:t></w:t>
      </w:r>
      <w:r w:rsidRPr="003E1A90">
        <w:rPr>
          <w:rFonts w:eastAsia="新細明體"/>
          <w:kern w:val="2"/>
          <w:sz w:val="22"/>
          <w:szCs w:val="24"/>
        </w:rPr>
        <w:tab/>
        <w:t>(4)</w:t>
      </w:r>
      <w:r w:rsidRPr="003E1A90">
        <w:rPr>
          <w:rFonts w:eastAsia="新細明體"/>
          <w:kern w:val="2"/>
          <w:sz w:val="22"/>
          <w:szCs w:val="24"/>
        </w:rPr>
        <w:tab/>
        <w:t>Entry Permit (Permit No.:</w:t>
      </w:r>
      <w:r w:rsidRPr="003E1A90">
        <w:rPr>
          <w:rFonts w:eastAsia="新細明體"/>
          <w:kern w:val="2"/>
          <w:sz w:val="22"/>
          <w:szCs w:val="24"/>
        </w:rPr>
        <w:tab/>
        <w:t>)</w:t>
      </w:r>
    </w:p>
    <w:p w14:paraId="69D3EDFF" w14:textId="77777777" w:rsidR="00A955DF" w:rsidRPr="003E1A90" w:rsidRDefault="00A955DF" w:rsidP="003E1A90">
      <w:pPr>
        <w:tabs>
          <w:tab w:val="left" w:pos="360"/>
          <w:tab w:val="left" w:pos="720"/>
          <w:tab w:val="left" w:pos="1080"/>
          <w:tab w:val="left" w:pos="1620"/>
          <w:tab w:val="left" w:pos="2160"/>
          <w:tab w:val="left" w:pos="2700"/>
          <w:tab w:val="left" w:leader="underscore" w:pos="828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4"/>
          <w:szCs w:val="24"/>
        </w:rPr>
        <w:t></w:t>
      </w:r>
      <w:r w:rsidRPr="003E1A90">
        <w:rPr>
          <w:rFonts w:eastAsia="新細明體"/>
          <w:kern w:val="2"/>
          <w:sz w:val="22"/>
          <w:szCs w:val="24"/>
        </w:rPr>
        <w:tab/>
        <w:t>(5)</w:t>
      </w:r>
      <w:r w:rsidRPr="003E1A90">
        <w:rPr>
          <w:rFonts w:eastAsia="新細明體"/>
          <w:kern w:val="2"/>
          <w:sz w:val="22"/>
          <w:szCs w:val="24"/>
        </w:rPr>
        <w:tab/>
        <w:t>Others, please specify</w:t>
      </w:r>
      <w:r w:rsidRPr="003E1A90">
        <w:rPr>
          <w:rFonts w:eastAsia="新細明體"/>
          <w:kern w:val="2"/>
          <w:sz w:val="22"/>
          <w:szCs w:val="24"/>
        </w:rPr>
        <w:tab/>
      </w:r>
    </w:p>
    <w:p w14:paraId="025E359E" w14:textId="77777777" w:rsidR="00A955DF" w:rsidRPr="003E1A90" w:rsidRDefault="00A955DF" w:rsidP="003E1A90">
      <w:pPr>
        <w:tabs>
          <w:tab w:val="left" w:pos="360"/>
          <w:tab w:val="left" w:pos="720"/>
          <w:tab w:val="left" w:pos="1080"/>
          <w:tab w:val="left" w:pos="1620"/>
          <w:tab w:val="left" w:pos="2160"/>
          <w:tab w:val="left" w:pos="2700"/>
          <w:tab w:val="left" w:leader="underscore" w:pos="8280"/>
        </w:tabs>
        <w:snapToGrid w:val="0"/>
        <w:spacing w:line="271" w:lineRule="auto"/>
        <w:rPr>
          <w:rFonts w:eastAsia="新細明體"/>
          <w:kern w:val="2"/>
          <w:sz w:val="22"/>
          <w:szCs w:val="24"/>
        </w:rPr>
      </w:pPr>
    </w:p>
    <w:p w14:paraId="733BAA0A" w14:textId="0F9849D0" w:rsidR="00A955DF" w:rsidRPr="003E1A90" w:rsidRDefault="00A955DF" w:rsidP="003E1A90">
      <w:pPr>
        <w:tabs>
          <w:tab w:val="left" w:pos="360"/>
          <w:tab w:val="left" w:pos="720"/>
          <w:tab w:val="left" w:pos="1620"/>
          <w:tab w:val="left" w:pos="1800"/>
          <w:tab w:val="left" w:pos="2700"/>
          <w:tab w:val="left" w:pos="3240"/>
          <w:tab w:val="left" w:leader="underscore" w:pos="8280"/>
        </w:tabs>
        <w:snapToGrid w:val="0"/>
        <w:spacing w:line="271" w:lineRule="auto"/>
        <w:rPr>
          <w:rFonts w:eastAsia="新細明體"/>
          <w:kern w:val="2"/>
          <w:sz w:val="22"/>
        </w:rPr>
      </w:pPr>
      <w:r w:rsidRPr="003E1A90">
        <w:rPr>
          <w:rFonts w:eastAsia="新細明體"/>
          <w:kern w:val="2"/>
          <w:sz w:val="22"/>
          <w:szCs w:val="24"/>
        </w:rPr>
        <w:t>4.</w:t>
      </w:r>
      <w:r w:rsidRPr="003E1A90">
        <w:rPr>
          <w:rFonts w:eastAsia="新細明體"/>
          <w:kern w:val="2"/>
          <w:sz w:val="22"/>
          <w:szCs w:val="24"/>
        </w:rPr>
        <w:tab/>
        <w:t xml:space="preserve">Date of birth: </w:t>
      </w:r>
      <w:r w:rsidR="0013339B" w:rsidRPr="003E1A90">
        <w:rPr>
          <w:rFonts w:eastAsia="新細明體"/>
          <w:spacing w:val="-35"/>
          <w:kern w:val="2"/>
          <w:position w:val="-6"/>
          <w:sz w:val="36"/>
          <w:szCs w:val="24"/>
        </w:rPr>
        <w:sym w:font="Wingdings" w:char="F06F"/>
      </w:r>
      <w:r w:rsidR="0013339B" w:rsidRPr="003E1A90">
        <w:rPr>
          <w:rFonts w:eastAsia="新細明體"/>
          <w:spacing w:val="-35"/>
          <w:kern w:val="2"/>
          <w:position w:val="-6"/>
          <w:sz w:val="36"/>
          <w:szCs w:val="24"/>
        </w:rPr>
        <w:sym w:font="Wingdings" w:char="F06F"/>
      </w:r>
      <w:r w:rsidRPr="003E1A90">
        <w:rPr>
          <w:rFonts w:eastAsia="新細明體"/>
          <w:spacing w:val="-35"/>
          <w:kern w:val="2"/>
          <w:position w:val="-6"/>
          <w:sz w:val="36"/>
          <w:szCs w:val="24"/>
        </w:rPr>
        <w:sym w:font="Symbol" w:char="F02F"/>
      </w:r>
      <w:r w:rsidR="0013339B" w:rsidRPr="003E1A90">
        <w:rPr>
          <w:rFonts w:eastAsia="新細明體"/>
          <w:spacing w:val="-35"/>
          <w:kern w:val="2"/>
          <w:position w:val="-6"/>
          <w:sz w:val="36"/>
          <w:szCs w:val="24"/>
        </w:rPr>
        <w:sym w:font="Wingdings" w:char="F06F"/>
      </w:r>
      <w:r w:rsidR="0013339B" w:rsidRPr="003E1A90">
        <w:rPr>
          <w:rFonts w:eastAsia="新細明體"/>
          <w:spacing w:val="-35"/>
          <w:kern w:val="2"/>
          <w:position w:val="-6"/>
          <w:sz w:val="36"/>
          <w:szCs w:val="24"/>
        </w:rPr>
        <w:sym w:font="Wingdings" w:char="F06F"/>
      </w:r>
      <w:r w:rsidRPr="003E1A90">
        <w:rPr>
          <w:rFonts w:eastAsia="新細明體"/>
          <w:spacing w:val="-35"/>
          <w:kern w:val="2"/>
          <w:position w:val="-6"/>
          <w:sz w:val="36"/>
          <w:szCs w:val="24"/>
        </w:rPr>
        <w:sym w:font="Symbol" w:char="F02F"/>
      </w:r>
      <w:r w:rsidR="0013339B" w:rsidRPr="003E1A90">
        <w:rPr>
          <w:rFonts w:eastAsia="新細明體"/>
          <w:spacing w:val="-35"/>
          <w:kern w:val="2"/>
          <w:position w:val="-6"/>
          <w:sz w:val="36"/>
          <w:szCs w:val="24"/>
        </w:rPr>
        <w:sym w:font="Wingdings" w:char="F06F"/>
      </w:r>
      <w:r w:rsidR="0013339B" w:rsidRPr="003E1A90">
        <w:rPr>
          <w:rFonts w:eastAsia="新細明體"/>
          <w:spacing w:val="-35"/>
          <w:kern w:val="2"/>
          <w:position w:val="-6"/>
          <w:sz w:val="36"/>
          <w:szCs w:val="24"/>
        </w:rPr>
        <w:sym w:font="Wingdings" w:char="F06F"/>
      </w:r>
      <w:r w:rsidR="0013339B" w:rsidRPr="003E1A90">
        <w:rPr>
          <w:rFonts w:eastAsia="新細明體"/>
          <w:spacing w:val="-35"/>
          <w:kern w:val="2"/>
          <w:position w:val="-6"/>
          <w:sz w:val="36"/>
          <w:szCs w:val="24"/>
        </w:rPr>
        <w:sym w:font="Wingdings" w:char="F06F"/>
      </w:r>
      <w:r w:rsidR="0013339B" w:rsidRPr="003E1A90">
        <w:rPr>
          <w:rFonts w:eastAsia="新細明體"/>
          <w:spacing w:val="-35"/>
          <w:kern w:val="2"/>
          <w:position w:val="-6"/>
          <w:sz w:val="36"/>
          <w:szCs w:val="24"/>
        </w:rPr>
        <w:sym w:font="Wingdings" w:char="F06F"/>
      </w:r>
      <w:r w:rsidRPr="003E1A90">
        <w:rPr>
          <w:rFonts w:eastAsia="新細明體"/>
          <w:kern w:val="2"/>
          <w:sz w:val="22"/>
        </w:rPr>
        <w:t>(DD/MM/YYYY)</w:t>
      </w:r>
    </w:p>
    <w:p w14:paraId="52F731F4" w14:textId="77777777" w:rsidR="00A955DF" w:rsidRPr="003E1A90" w:rsidRDefault="00A955DF" w:rsidP="003E1A90">
      <w:pPr>
        <w:tabs>
          <w:tab w:val="left" w:pos="360"/>
          <w:tab w:val="left" w:pos="720"/>
          <w:tab w:val="left" w:pos="1620"/>
          <w:tab w:val="left" w:pos="1800"/>
          <w:tab w:val="left" w:pos="2700"/>
          <w:tab w:val="left" w:pos="3240"/>
          <w:tab w:val="left" w:leader="underscore" w:pos="8280"/>
        </w:tabs>
        <w:snapToGrid w:val="0"/>
        <w:spacing w:line="271" w:lineRule="auto"/>
        <w:rPr>
          <w:rFonts w:eastAsia="新細明體"/>
          <w:kern w:val="2"/>
          <w:sz w:val="22"/>
          <w:szCs w:val="24"/>
        </w:rPr>
      </w:pPr>
    </w:p>
    <w:p w14:paraId="704432D5" w14:textId="77777777" w:rsidR="00A955DF" w:rsidRPr="003E1A90" w:rsidRDefault="00A955DF" w:rsidP="003E1A90">
      <w:pPr>
        <w:tabs>
          <w:tab w:val="left" w:pos="360"/>
          <w:tab w:val="left" w:pos="720"/>
          <w:tab w:val="left" w:pos="1620"/>
          <w:tab w:val="left" w:pos="1800"/>
          <w:tab w:val="left" w:pos="2700"/>
          <w:tab w:val="left" w:pos="3240"/>
        </w:tabs>
        <w:snapToGrid w:val="0"/>
        <w:spacing w:line="271" w:lineRule="auto"/>
        <w:rPr>
          <w:rFonts w:eastAsia="新細明體"/>
          <w:kern w:val="2"/>
          <w:sz w:val="22"/>
          <w:szCs w:val="24"/>
        </w:rPr>
      </w:pPr>
      <w:r w:rsidRPr="003E1A90">
        <w:rPr>
          <w:rFonts w:eastAsia="新細明體"/>
          <w:kern w:val="2"/>
          <w:sz w:val="22"/>
          <w:szCs w:val="24"/>
        </w:rPr>
        <w:t>5.</w:t>
      </w:r>
      <w:r w:rsidRPr="003E1A90">
        <w:rPr>
          <w:rFonts w:eastAsia="新細明體"/>
          <w:kern w:val="2"/>
          <w:sz w:val="22"/>
          <w:szCs w:val="24"/>
        </w:rPr>
        <w:tab/>
        <w:t>Particulars of new handling service units and caseworker:</w:t>
      </w:r>
    </w:p>
    <w:p w14:paraId="035F0361" w14:textId="77777777" w:rsidR="00A955DF" w:rsidRPr="003E1A90" w:rsidRDefault="00A955DF" w:rsidP="003E1A90">
      <w:pPr>
        <w:tabs>
          <w:tab w:val="left" w:pos="360"/>
          <w:tab w:val="left" w:pos="1620"/>
          <w:tab w:val="left" w:pos="2700"/>
          <w:tab w:val="left" w:pos="2825"/>
        </w:tabs>
        <w:snapToGrid w:val="0"/>
        <w:spacing w:line="271" w:lineRule="auto"/>
        <w:ind w:left="357"/>
        <w:rPr>
          <w:rFonts w:eastAsia="新細明體"/>
          <w:kern w:val="2"/>
          <w:sz w:val="22"/>
          <w:szCs w:val="24"/>
        </w:rPr>
      </w:pPr>
      <w:r w:rsidRPr="003E1A90">
        <w:rPr>
          <w:rFonts w:eastAsia="新細明體"/>
          <w:kern w:val="2"/>
          <w:sz w:val="22"/>
          <w:szCs w:val="24"/>
        </w:rPr>
        <w:t>Name of responsible caseworker:</w:t>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p>
    <w:p w14:paraId="6F114639" w14:textId="77777777" w:rsidR="00A955DF" w:rsidRPr="003E1A90" w:rsidRDefault="00A955DF" w:rsidP="003E1A90">
      <w:pPr>
        <w:tabs>
          <w:tab w:val="left" w:pos="360"/>
          <w:tab w:val="left" w:pos="720"/>
          <w:tab w:val="left" w:pos="1620"/>
          <w:tab w:val="left" w:pos="1800"/>
          <w:tab w:val="left" w:pos="2700"/>
          <w:tab w:val="left" w:pos="3240"/>
        </w:tabs>
        <w:snapToGrid w:val="0"/>
        <w:spacing w:line="271" w:lineRule="auto"/>
        <w:ind w:left="357"/>
        <w:rPr>
          <w:rFonts w:eastAsia="新細明體"/>
          <w:kern w:val="2"/>
          <w:sz w:val="22"/>
          <w:szCs w:val="24"/>
        </w:rPr>
      </w:pPr>
      <w:r w:rsidRPr="003E1A90">
        <w:rPr>
          <w:rFonts w:eastAsia="新細明體"/>
          <w:kern w:val="2"/>
          <w:sz w:val="22"/>
          <w:szCs w:val="24"/>
        </w:rPr>
        <w:t>Post and rank of the caseworker:</w:t>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p>
    <w:p w14:paraId="04BFFC6F" w14:textId="77777777" w:rsidR="00A955DF" w:rsidRPr="003E1A90" w:rsidRDefault="00A955DF" w:rsidP="003E1A90">
      <w:pPr>
        <w:tabs>
          <w:tab w:val="left" w:pos="360"/>
          <w:tab w:val="left" w:pos="720"/>
          <w:tab w:val="left" w:pos="1620"/>
          <w:tab w:val="left" w:pos="1800"/>
          <w:tab w:val="left" w:pos="2700"/>
          <w:tab w:val="left" w:pos="3240"/>
        </w:tabs>
        <w:snapToGrid w:val="0"/>
        <w:spacing w:line="271" w:lineRule="auto"/>
        <w:ind w:left="357"/>
        <w:rPr>
          <w:rFonts w:eastAsia="新細明體"/>
          <w:kern w:val="2"/>
          <w:sz w:val="22"/>
          <w:szCs w:val="24"/>
        </w:rPr>
      </w:pPr>
      <w:r w:rsidRPr="003E1A90">
        <w:rPr>
          <w:rFonts w:eastAsia="新細明體"/>
          <w:kern w:val="2"/>
          <w:sz w:val="22"/>
          <w:szCs w:val="24"/>
        </w:rPr>
        <w:t>Name of organisation:</w:t>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p>
    <w:p w14:paraId="5443EE63" w14:textId="77777777" w:rsidR="00A955DF" w:rsidRPr="003E1A90" w:rsidRDefault="00A955DF" w:rsidP="003E1A90">
      <w:pPr>
        <w:tabs>
          <w:tab w:val="left" w:pos="360"/>
          <w:tab w:val="left" w:pos="720"/>
          <w:tab w:val="left" w:pos="1620"/>
          <w:tab w:val="left" w:pos="1800"/>
          <w:tab w:val="left" w:pos="2700"/>
          <w:tab w:val="left" w:pos="3240"/>
        </w:tabs>
        <w:snapToGrid w:val="0"/>
        <w:spacing w:line="271" w:lineRule="auto"/>
        <w:ind w:left="357"/>
        <w:rPr>
          <w:rFonts w:eastAsia="新細明體"/>
          <w:kern w:val="2"/>
          <w:sz w:val="22"/>
          <w:szCs w:val="24"/>
        </w:rPr>
      </w:pPr>
      <w:r w:rsidRPr="003E1A90">
        <w:rPr>
          <w:rFonts w:eastAsia="新細明體"/>
          <w:kern w:val="2"/>
          <w:sz w:val="22"/>
          <w:szCs w:val="24"/>
        </w:rPr>
        <w:t>Name of office</w:t>
      </w:r>
      <w:r w:rsidRPr="003E1A90">
        <w:rPr>
          <w:rFonts w:eastAsia="新細明體"/>
          <w:kern w:val="2"/>
          <w:sz w:val="22"/>
          <w:szCs w:val="24"/>
          <w:lang w:eastAsia="zh-HK"/>
        </w:rPr>
        <w:t>/</w:t>
      </w:r>
      <w:r w:rsidRPr="003E1A90">
        <w:rPr>
          <w:rFonts w:eastAsia="新細明體"/>
          <w:kern w:val="2"/>
          <w:sz w:val="22"/>
          <w:szCs w:val="24"/>
        </w:rPr>
        <w:t>unit:</w:t>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p>
    <w:p w14:paraId="4D1D316B" w14:textId="77777777" w:rsidR="00A955DF" w:rsidRPr="003E1A90" w:rsidRDefault="00A955DF" w:rsidP="003E1A90">
      <w:pPr>
        <w:tabs>
          <w:tab w:val="left" w:pos="360"/>
          <w:tab w:val="left" w:pos="720"/>
          <w:tab w:val="left" w:pos="1620"/>
          <w:tab w:val="left" w:pos="1800"/>
          <w:tab w:val="left" w:pos="2700"/>
          <w:tab w:val="left" w:pos="3240"/>
        </w:tabs>
        <w:snapToGrid w:val="0"/>
        <w:spacing w:line="271" w:lineRule="auto"/>
        <w:ind w:left="357"/>
        <w:rPr>
          <w:rFonts w:eastAsia="新細明體"/>
          <w:kern w:val="2"/>
          <w:sz w:val="22"/>
          <w:szCs w:val="24"/>
        </w:rPr>
      </w:pPr>
      <w:r w:rsidRPr="003E1A90">
        <w:rPr>
          <w:rFonts w:eastAsia="新細明體"/>
          <w:kern w:val="2"/>
          <w:sz w:val="22"/>
          <w:szCs w:val="24"/>
        </w:rPr>
        <w:t>Office address:</w:t>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p>
    <w:p w14:paraId="73FDAD76" w14:textId="77777777" w:rsidR="00A955DF" w:rsidRPr="003E1A90" w:rsidRDefault="00A955DF" w:rsidP="003E1A90">
      <w:pPr>
        <w:tabs>
          <w:tab w:val="left" w:pos="360"/>
          <w:tab w:val="left" w:pos="720"/>
          <w:tab w:val="left" w:pos="1620"/>
          <w:tab w:val="left" w:pos="1800"/>
          <w:tab w:val="left" w:pos="2700"/>
          <w:tab w:val="left" w:pos="3240"/>
        </w:tabs>
        <w:snapToGrid w:val="0"/>
        <w:spacing w:line="271" w:lineRule="auto"/>
        <w:ind w:left="357"/>
        <w:rPr>
          <w:rFonts w:eastAsia="新細明體"/>
          <w:kern w:val="2"/>
          <w:sz w:val="22"/>
          <w:szCs w:val="24"/>
        </w:rPr>
      </w:pP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p>
    <w:p w14:paraId="65F46EAB" w14:textId="77777777" w:rsidR="00A955DF" w:rsidRPr="003E1A90" w:rsidRDefault="00A955DF" w:rsidP="003E1A90">
      <w:pPr>
        <w:tabs>
          <w:tab w:val="left" w:pos="360"/>
          <w:tab w:val="left" w:pos="720"/>
          <w:tab w:val="left" w:pos="1620"/>
          <w:tab w:val="left" w:pos="1800"/>
          <w:tab w:val="left" w:pos="2700"/>
          <w:tab w:val="left" w:pos="3240"/>
        </w:tabs>
        <w:snapToGrid w:val="0"/>
        <w:spacing w:line="271" w:lineRule="auto"/>
        <w:ind w:left="357"/>
        <w:rPr>
          <w:rFonts w:eastAsia="新細明體"/>
          <w:kern w:val="2"/>
          <w:sz w:val="22"/>
          <w:szCs w:val="24"/>
        </w:rPr>
      </w:pPr>
      <w:r w:rsidRPr="003E1A90">
        <w:rPr>
          <w:rFonts w:eastAsia="新細明體"/>
          <w:kern w:val="2"/>
          <w:sz w:val="22"/>
          <w:szCs w:val="24"/>
        </w:rPr>
        <w:t xml:space="preserve">Telephone number: </w:t>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p>
    <w:p w14:paraId="6D46780D" w14:textId="77777777" w:rsidR="00A955DF" w:rsidRPr="003E1A90" w:rsidRDefault="00A955DF" w:rsidP="003E1A90">
      <w:pPr>
        <w:tabs>
          <w:tab w:val="left" w:pos="360"/>
          <w:tab w:val="left" w:pos="720"/>
          <w:tab w:val="left" w:pos="1620"/>
          <w:tab w:val="left" w:pos="1800"/>
          <w:tab w:val="left" w:pos="2700"/>
          <w:tab w:val="left" w:pos="3240"/>
        </w:tabs>
        <w:snapToGrid w:val="0"/>
        <w:spacing w:line="271" w:lineRule="auto"/>
        <w:ind w:left="357"/>
        <w:rPr>
          <w:rFonts w:eastAsia="新細明體"/>
          <w:kern w:val="2"/>
          <w:sz w:val="22"/>
          <w:szCs w:val="24"/>
        </w:rPr>
      </w:pPr>
      <w:r w:rsidRPr="003E1A90">
        <w:rPr>
          <w:rFonts w:eastAsia="新細明體"/>
          <w:kern w:val="2"/>
          <w:sz w:val="22"/>
          <w:szCs w:val="24"/>
        </w:rPr>
        <w:t>Type of service e.g. school social work:</w:t>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p>
    <w:p w14:paraId="43787412" w14:textId="77777777" w:rsidR="00A955DF" w:rsidRPr="003E1A90" w:rsidRDefault="00A955DF" w:rsidP="003E1A90">
      <w:pPr>
        <w:tabs>
          <w:tab w:val="left" w:pos="360"/>
          <w:tab w:val="left" w:pos="720"/>
          <w:tab w:val="left" w:pos="1620"/>
          <w:tab w:val="left" w:pos="1800"/>
          <w:tab w:val="left" w:pos="2700"/>
          <w:tab w:val="left" w:pos="3240"/>
        </w:tabs>
        <w:snapToGrid w:val="0"/>
        <w:spacing w:line="271" w:lineRule="auto"/>
        <w:ind w:left="357"/>
        <w:rPr>
          <w:rFonts w:eastAsia="新細明體"/>
          <w:kern w:val="2"/>
          <w:sz w:val="22"/>
          <w:szCs w:val="24"/>
        </w:rPr>
      </w:pPr>
      <w:r w:rsidRPr="003E1A90">
        <w:rPr>
          <w:rFonts w:eastAsia="新細明體"/>
          <w:kern w:val="2"/>
          <w:sz w:val="22"/>
          <w:szCs w:val="24"/>
        </w:rPr>
        <w:t>Follow-up office’s file reference of the case:</w:t>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r w:rsidRPr="003E1A90">
        <w:rPr>
          <w:rFonts w:eastAsia="新細明體"/>
          <w:kern w:val="2"/>
          <w:sz w:val="22"/>
          <w:szCs w:val="24"/>
          <w:u w:val="single"/>
        </w:rPr>
        <w:tab/>
      </w:r>
    </w:p>
    <w:p w14:paraId="7F09BF5C" w14:textId="77777777" w:rsidR="00A955DF" w:rsidRPr="003E1A90" w:rsidRDefault="00A955DF" w:rsidP="003E1A90">
      <w:pPr>
        <w:tabs>
          <w:tab w:val="left" w:pos="360"/>
          <w:tab w:val="left" w:pos="720"/>
          <w:tab w:val="left" w:pos="1620"/>
          <w:tab w:val="left" w:pos="1800"/>
          <w:tab w:val="left" w:pos="2700"/>
          <w:tab w:val="left" w:pos="3240"/>
        </w:tabs>
        <w:snapToGrid w:val="0"/>
        <w:spacing w:line="271" w:lineRule="auto"/>
        <w:ind w:left="357"/>
        <w:rPr>
          <w:rFonts w:eastAsia="新細明體"/>
          <w:kern w:val="2"/>
          <w:sz w:val="22"/>
          <w:szCs w:val="24"/>
        </w:rPr>
      </w:pPr>
    </w:p>
    <w:tbl>
      <w:tblPr>
        <w:tblW w:w="9468" w:type="dxa"/>
        <w:tblLayout w:type="fixed"/>
        <w:tblLook w:val="04A0" w:firstRow="1" w:lastRow="0" w:firstColumn="1" w:lastColumn="0" w:noHBand="0" w:noVBand="1"/>
      </w:tblPr>
      <w:tblGrid>
        <w:gridCol w:w="1548"/>
        <w:gridCol w:w="2568"/>
        <w:gridCol w:w="2202"/>
        <w:gridCol w:w="3150"/>
      </w:tblGrid>
      <w:tr w:rsidR="00A955DF" w:rsidRPr="003E1A90" w14:paraId="30466080" w14:textId="77777777" w:rsidTr="00C06F15">
        <w:trPr>
          <w:cantSplit/>
        </w:trPr>
        <w:tc>
          <w:tcPr>
            <w:tcW w:w="1548" w:type="dxa"/>
            <w:hideMark/>
          </w:tcPr>
          <w:p w14:paraId="33FF310C" w14:textId="6A1E27BF" w:rsidR="00A955DF" w:rsidRPr="003E1A90" w:rsidRDefault="00C06F15" w:rsidP="003E1A90">
            <w:pPr>
              <w:tabs>
                <w:tab w:val="left" w:pos="360"/>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Pr>
                <w:rFonts w:eastAsia="新細明體"/>
                <w:kern w:val="2"/>
                <w:sz w:val="22"/>
                <w:szCs w:val="24"/>
              </w:rPr>
              <w:t>*</w:t>
            </w:r>
            <w:r w:rsidR="00A955DF" w:rsidRPr="003E1A90">
              <w:rPr>
                <w:rFonts w:eastAsia="新細明體"/>
                <w:kern w:val="2"/>
                <w:sz w:val="22"/>
                <w:szCs w:val="24"/>
              </w:rPr>
              <w:t>Signature:</w:t>
            </w:r>
          </w:p>
        </w:tc>
        <w:tc>
          <w:tcPr>
            <w:tcW w:w="2568" w:type="dxa"/>
            <w:tcBorders>
              <w:top w:val="nil"/>
              <w:left w:val="nil"/>
              <w:bottom w:val="single" w:sz="6" w:space="0" w:color="auto"/>
              <w:right w:val="nil"/>
            </w:tcBorders>
          </w:tcPr>
          <w:p w14:paraId="60096051"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c>
          <w:tcPr>
            <w:tcW w:w="2202" w:type="dxa"/>
            <w:hideMark/>
          </w:tcPr>
          <w:p w14:paraId="62C0DDCA"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Countersigned by:</w:t>
            </w:r>
          </w:p>
        </w:tc>
        <w:tc>
          <w:tcPr>
            <w:tcW w:w="3150" w:type="dxa"/>
            <w:tcBorders>
              <w:top w:val="nil"/>
              <w:left w:val="nil"/>
              <w:bottom w:val="single" w:sz="6" w:space="0" w:color="auto"/>
              <w:right w:val="nil"/>
            </w:tcBorders>
          </w:tcPr>
          <w:p w14:paraId="1C096A79"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r>
      <w:tr w:rsidR="00A955DF" w:rsidRPr="003E1A90" w14:paraId="0B780A73" w14:textId="77777777" w:rsidTr="00C06F15">
        <w:trPr>
          <w:cantSplit/>
        </w:trPr>
        <w:tc>
          <w:tcPr>
            <w:tcW w:w="1548" w:type="dxa"/>
            <w:hideMark/>
          </w:tcPr>
          <w:p w14:paraId="16F0DF5A"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Name:</w:t>
            </w:r>
          </w:p>
        </w:tc>
        <w:tc>
          <w:tcPr>
            <w:tcW w:w="2568" w:type="dxa"/>
            <w:tcBorders>
              <w:top w:val="single" w:sz="6" w:space="0" w:color="auto"/>
              <w:left w:val="nil"/>
              <w:bottom w:val="single" w:sz="6" w:space="0" w:color="auto"/>
              <w:right w:val="nil"/>
            </w:tcBorders>
          </w:tcPr>
          <w:p w14:paraId="31B532CC"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c>
          <w:tcPr>
            <w:tcW w:w="2202" w:type="dxa"/>
            <w:hideMark/>
          </w:tcPr>
          <w:p w14:paraId="0F6A914E"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Name:</w:t>
            </w:r>
          </w:p>
        </w:tc>
        <w:tc>
          <w:tcPr>
            <w:tcW w:w="3150" w:type="dxa"/>
            <w:tcBorders>
              <w:top w:val="single" w:sz="6" w:space="0" w:color="auto"/>
              <w:left w:val="nil"/>
              <w:bottom w:val="single" w:sz="6" w:space="0" w:color="auto"/>
              <w:right w:val="nil"/>
            </w:tcBorders>
          </w:tcPr>
          <w:p w14:paraId="065524F9"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r>
      <w:tr w:rsidR="00A955DF" w:rsidRPr="003E1A90" w14:paraId="38A8962F" w14:textId="77777777" w:rsidTr="00C06F15">
        <w:trPr>
          <w:cantSplit/>
        </w:trPr>
        <w:tc>
          <w:tcPr>
            <w:tcW w:w="1548" w:type="dxa"/>
            <w:hideMark/>
          </w:tcPr>
          <w:p w14:paraId="173594C7"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Post:</w:t>
            </w:r>
          </w:p>
        </w:tc>
        <w:tc>
          <w:tcPr>
            <w:tcW w:w="2568" w:type="dxa"/>
            <w:tcBorders>
              <w:top w:val="single" w:sz="6" w:space="0" w:color="auto"/>
              <w:left w:val="nil"/>
              <w:bottom w:val="single" w:sz="6" w:space="0" w:color="auto"/>
              <w:right w:val="nil"/>
            </w:tcBorders>
          </w:tcPr>
          <w:p w14:paraId="7D995634"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c>
          <w:tcPr>
            <w:tcW w:w="2202" w:type="dxa"/>
            <w:hideMark/>
          </w:tcPr>
          <w:p w14:paraId="7E8D06C4"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Post:</w:t>
            </w:r>
          </w:p>
        </w:tc>
        <w:tc>
          <w:tcPr>
            <w:tcW w:w="3150" w:type="dxa"/>
            <w:tcBorders>
              <w:top w:val="single" w:sz="6" w:space="0" w:color="auto"/>
              <w:left w:val="nil"/>
              <w:bottom w:val="single" w:sz="6" w:space="0" w:color="auto"/>
              <w:right w:val="nil"/>
            </w:tcBorders>
            <w:hideMark/>
          </w:tcPr>
          <w:p w14:paraId="03499367"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r w:rsidRPr="003E1A90">
              <w:rPr>
                <w:rFonts w:eastAsia="新細明體"/>
                <w:kern w:val="2"/>
                <w:sz w:val="22"/>
                <w:szCs w:val="24"/>
              </w:rPr>
              <w:t>Officer-in-charge/Supervisor</w:t>
            </w:r>
          </w:p>
        </w:tc>
      </w:tr>
      <w:tr w:rsidR="00A955DF" w:rsidRPr="003E1A90" w14:paraId="4B54D4EA" w14:textId="77777777" w:rsidTr="00C06F15">
        <w:trPr>
          <w:cantSplit/>
        </w:trPr>
        <w:tc>
          <w:tcPr>
            <w:tcW w:w="1548" w:type="dxa"/>
            <w:hideMark/>
          </w:tcPr>
          <w:p w14:paraId="369652A8"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Rank:</w:t>
            </w:r>
          </w:p>
        </w:tc>
        <w:tc>
          <w:tcPr>
            <w:tcW w:w="2568" w:type="dxa"/>
            <w:tcBorders>
              <w:top w:val="single" w:sz="6" w:space="0" w:color="auto"/>
              <w:left w:val="nil"/>
              <w:bottom w:val="single" w:sz="6" w:space="0" w:color="auto"/>
              <w:right w:val="nil"/>
            </w:tcBorders>
          </w:tcPr>
          <w:p w14:paraId="3FEDCFBF"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c>
          <w:tcPr>
            <w:tcW w:w="2202" w:type="dxa"/>
            <w:hideMark/>
          </w:tcPr>
          <w:p w14:paraId="2147AEA0"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Tel No.:</w:t>
            </w:r>
          </w:p>
        </w:tc>
        <w:tc>
          <w:tcPr>
            <w:tcW w:w="3150" w:type="dxa"/>
            <w:tcBorders>
              <w:top w:val="single" w:sz="6" w:space="0" w:color="auto"/>
              <w:left w:val="nil"/>
              <w:bottom w:val="single" w:sz="6" w:space="0" w:color="auto"/>
              <w:right w:val="nil"/>
            </w:tcBorders>
          </w:tcPr>
          <w:p w14:paraId="5602FA9A"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r>
      <w:tr w:rsidR="00A955DF" w:rsidRPr="003E1A90" w14:paraId="7BECD1B3" w14:textId="77777777" w:rsidTr="00C06F15">
        <w:trPr>
          <w:cantSplit/>
        </w:trPr>
        <w:tc>
          <w:tcPr>
            <w:tcW w:w="1548" w:type="dxa"/>
            <w:hideMark/>
          </w:tcPr>
          <w:p w14:paraId="1078EF3A"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Tel No.:</w:t>
            </w:r>
          </w:p>
        </w:tc>
        <w:tc>
          <w:tcPr>
            <w:tcW w:w="2568" w:type="dxa"/>
            <w:tcBorders>
              <w:top w:val="single" w:sz="6" w:space="0" w:color="auto"/>
              <w:left w:val="nil"/>
              <w:bottom w:val="nil"/>
              <w:right w:val="nil"/>
            </w:tcBorders>
          </w:tcPr>
          <w:p w14:paraId="0A7E2BDC"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c>
          <w:tcPr>
            <w:tcW w:w="2202" w:type="dxa"/>
            <w:hideMark/>
          </w:tcPr>
          <w:p w14:paraId="25655BB5"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Date:</w:t>
            </w:r>
          </w:p>
        </w:tc>
        <w:tc>
          <w:tcPr>
            <w:tcW w:w="3150" w:type="dxa"/>
            <w:tcBorders>
              <w:top w:val="single" w:sz="6" w:space="0" w:color="auto"/>
              <w:left w:val="nil"/>
              <w:bottom w:val="nil"/>
              <w:right w:val="nil"/>
            </w:tcBorders>
          </w:tcPr>
          <w:p w14:paraId="3C7BFEDA"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r>
      <w:tr w:rsidR="00A955DF" w:rsidRPr="003E1A90" w14:paraId="74ABDAF3" w14:textId="77777777" w:rsidTr="00C06F15">
        <w:trPr>
          <w:cantSplit/>
        </w:trPr>
        <w:tc>
          <w:tcPr>
            <w:tcW w:w="1548" w:type="dxa"/>
            <w:hideMark/>
          </w:tcPr>
          <w:p w14:paraId="4735BE6E"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Date:</w:t>
            </w:r>
          </w:p>
        </w:tc>
        <w:tc>
          <w:tcPr>
            <w:tcW w:w="2568" w:type="dxa"/>
            <w:tcBorders>
              <w:top w:val="single" w:sz="6" w:space="0" w:color="auto"/>
              <w:left w:val="nil"/>
              <w:bottom w:val="single" w:sz="6" w:space="0" w:color="auto"/>
              <w:right w:val="nil"/>
            </w:tcBorders>
          </w:tcPr>
          <w:p w14:paraId="73D76C48"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c>
          <w:tcPr>
            <w:tcW w:w="2202" w:type="dxa"/>
          </w:tcPr>
          <w:p w14:paraId="2A61FCB2"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p>
        </w:tc>
        <w:tc>
          <w:tcPr>
            <w:tcW w:w="3150" w:type="dxa"/>
            <w:tcBorders>
              <w:top w:val="single" w:sz="6" w:space="0" w:color="auto"/>
              <w:left w:val="nil"/>
              <w:bottom w:val="nil"/>
              <w:right w:val="nil"/>
            </w:tcBorders>
          </w:tcPr>
          <w:p w14:paraId="0C27F9EE" w14:textId="77777777" w:rsidR="00A955DF" w:rsidRPr="003E1A90" w:rsidRDefault="00A955DF" w:rsidP="003E1A90">
            <w:pPr>
              <w:tabs>
                <w:tab w:val="left" w:pos="360"/>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r>
      <w:tr w:rsidR="00C06F15" w:rsidRPr="003E1A90" w14:paraId="0BFD62F5" w14:textId="77777777" w:rsidTr="00C06F15">
        <w:trPr>
          <w:cantSplit/>
        </w:trPr>
        <w:tc>
          <w:tcPr>
            <w:tcW w:w="9468" w:type="dxa"/>
            <w:gridSpan w:val="4"/>
            <w:hideMark/>
          </w:tcPr>
          <w:p w14:paraId="570C3FEE" w14:textId="1B6FEA53" w:rsidR="00C06F15" w:rsidRPr="003E1A90" w:rsidRDefault="00C06F15" w:rsidP="003E1A90">
            <w:pPr>
              <w:tabs>
                <w:tab w:val="left" w:pos="360"/>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r>
              <w:rPr>
                <w:rFonts w:eastAsia="新細明體"/>
                <w:kern w:val="2"/>
                <w:sz w:val="22"/>
                <w:szCs w:val="24"/>
              </w:rPr>
              <w:t>*</w:t>
            </w:r>
            <w:r w:rsidRPr="003E1A90">
              <w:rPr>
                <w:rFonts w:eastAsia="新細明體"/>
                <w:kern w:val="2"/>
                <w:sz w:val="22"/>
                <w:szCs w:val="24"/>
              </w:rPr>
              <w:t>If same as item 5 above, only sign and fill in date in this column.</w:t>
            </w:r>
          </w:p>
        </w:tc>
      </w:tr>
    </w:tbl>
    <w:p w14:paraId="12CA0E26" w14:textId="77777777" w:rsidR="00A955DF" w:rsidRPr="003E1A90" w:rsidRDefault="00A955DF" w:rsidP="003E1A90">
      <w:pPr>
        <w:snapToGrid w:val="0"/>
        <w:spacing w:line="271" w:lineRule="auto"/>
        <w:jc w:val="both"/>
        <w:rPr>
          <w:rFonts w:eastAsia="新細明體"/>
          <w:kern w:val="2"/>
          <w:sz w:val="24"/>
          <w:szCs w:val="26"/>
        </w:rPr>
      </w:pPr>
    </w:p>
    <w:p w14:paraId="6C8D83AC" w14:textId="77777777" w:rsidR="00A955DF" w:rsidRPr="003E1A90" w:rsidRDefault="00A955DF" w:rsidP="003E1A90">
      <w:pPr>
        <w:widowControl/>
        <w:snapToGrid w:val="0"/>
        <w:spacing w:line="271" w:lineRule="auto"/>
        <w:rPr>
          <w:rFonts w:eastAsia="新細明體"/>
          <w:kern w:val="2"/>
          <w:sz w:val="24"/>
          <w:szCs w:val="26"/>
        </w:rPr>
        <w:sectPr w:rsidR="00A955DF" w:rsidRPr="003E1A90" w:rsidSect="00FE67DF">
          <w:pgSz w:w="11909" w:h="16834"/>
          <w:pgMar w:top="1191" w:right="1418" w:bottom="1191" w:left="1418" w:header="289" w:footer="289" w:gutter="0"/>
          <w:cols w:space="720"/>
        </w:sectPr>
      </w:pPr>
    </w:p>
    <w:p w14:paraId="0C013C59" w14:textId="77777777" w:rsidR="00A955DF" w:rsidRPr="003E1A90" w:rsidRDefault="00A955DF" w:rsidP="003E1A90">
      <w:pPr>
        <w:snapToGrid w:val="0"/>
        <w:spacing w:line="271" w:lineRule="auto"/>
        <w:jc w:val="right"/>
        <w:rPr>
          <w:rFonts w:eastAsia="新細明體"/>
          <w:b/>
          <w:kern w:val="2"/>
          <w:sz w:val="24"/>
          <w:szCs w:val="26"/>
          <w:u w:val="single"/>
        </w:rPr>
      </w:pPr>
      <w:r w:rsidRPr="003E1A90">
        <w:rPr>
          <w:rFonts w:eastAsia="新細明體"/>
          <w:b/>
          <w:kern w:val="2"/>
          <w:sz w:val="24"/>
          <w:szCs w:val="26"/>
          <w:u w:val="single"/>
        </w:rPr>
        <w:lastRenderedPageBreak/>
        <w:t>Appendix 5 to Annex 14</w:t>
      </w:r>
    </w:p>
    <w:p w14:paraId="2674D450" w14:textId="77777777" w:rsidR="00A955DF" w:rsidRPr="003E1A90" w:rsidRDefault="00A955DF" w:rsidP="003E1A90">
      <w:pPr>
        <w:snapToGrid w:val="0"/>
        <w:spacing w:line="271" w:lineRule="auto"/>
        <w:jc w:val="right"/>
        <w:rPr>
          <w:rFonts w:eastAsia="新細明體"/>
          <w:b/>
          <w:kern w:val="2"/>
          <w:sz w:val="24"/>
          <w:szCs w:val="26"/>
          <w:u w:val="single"/>
        </w:rPr>
      </w:pPr>
    </w:p>
    <w:p w14:paraId="6B01BA75" w14:textId="77777777" w:rsidR="00A955DF" w:rsidRPr="003E1A90" w:rsidRDefault="00A955DF" w:rsidP="003E1A90">
      <w:pPr>
        <w:snapToGrid w:val="0"/>
        <w:spacing w:line="271" w:lineRule="auto"/>
        <w:jc w:val="right"/>
        <w:rPr>
          <w:rFonts w:eastAsia="新細明體"/>
          <w:b/>
          <w:kern w:val="2"/>
          <w:sz w:val="24"/>
          <w:szCs w:val="26"/>
          <w:u w:val="single"/>
        </w:rPr>
      </w:pPr>
      <w:r w:rsidRPr="003E1A90">
        <w:rPr>
          <w:rFonts w:eastAsia="新細明體"/>
          <w:b/>
          <w:kern w:val="2"/>
          <w:sz w:val="24"/>
          <w:szCs w:val="26"/>
          <w:u w:val="single"/>
        </w:rPr>
        <w:t>CPR Form V</w:t>
      </w:r>
    </w:p>
    <w:p w14:paraId="3C5AF997" w14:textId="77777777" w:rsidR="00A955DF" w:rsidRPr="003E1A90" w:rsidRDefault="00A955DF" w:rsidP="003E1A90">
      <w:pPr>
        <w:tabs>
          <w:tab w:val="left" w:pos="180"/>
          <w:tab w:val="left" w:pos="540"/>
          <w:tab w:val="left" w:pos="900"/>
          <w:tab w:val="left" w:pos="2160"/>
          <w:tab w:val="left" w:pos="2700"/>
          <w:tab w:val="left" w:pos="3240"/>
          <w:tab w:val="left" w:leader="underscore" w:pos="8460"/>
        </w:tabs>
        <w:snapToGrid w:val="0"/>
        <w:spacing w:line="271" w:lineRule="auto"/>
        <w:jc w:val="right"/>
        <w:rPr>
          <w:rFonts w:eastAsia="新細明體"/>
          <w:kern w:val="2"/>
          <w:sz w:val="14"/>
          <w:szCs w:val="24"/>
          <w:u w:val="single"/>
        </w:rPr>
      </w:pPr>
    </w:p>
    <w:p w14:paraId="0925DCAB" w14:textId="77777777" w:rsidR="00A955DF" w:rsidRPr="003E1A90" w:rsidRDefault="00A955DF" w:rsidP="003E1A90">
      <w:pPr>
        <w:tabs>
          <w:tab w:val="left" w:pos="1530"/>
          <w:tab w:val="left" w:pos="4770"/>
          <w:tab w:val="left" w:leader="underscore" w:pos="8136"/>
        </w:tabs>
        <w:snapToGrid w:val="0"/>
        <w:spacing w:line="271" w:lineRule="auto"/>
        <w:jc w:val="center"/>
        <w:rPr>
          <w:rFonts w:eastAsia="新細明體"/>
          <w:b/>
          <w:caps/>
          <w:kern w:val="2"/>
          <w:sz w:val="24"/>
          <w:szCs w:val="24"/>
        </w:rPr>
      </w:pPr>
      <w:r w:rsidRPr="003E1A90">
        <w:rPr>
          <w:rFonts w:eastAsia="新細明體"/>
          <w:b/>
          <w:caps/>
          <w:kern w:val="2"/>
          <w:sz w:val="24"/>
          <w:szCs w:val="24"/>
        </w:rPr>
        <w:t>Confidential</w:t>
      </w:r>
    </w:p>
    <w:p w14:paraId="0C8F3230" w14:textId="77777777" w:rsidR="00A955DF" w:rsidRPr="003E1A90" w:rsidRDefault="00A955DF" w:rsidP="003E1A90">
      <w:pPr>
        <w:tabs>
          <w:tab w:val="left" w:pos="1530"/>
          <w:tab w:val="left" w:pos="4770"/>
          <w:tab w:val="left" w:leader="underscore" w:pos="8136"/>
        </w:tabs>
        <w:snapToGrid w:val="0"/>
        <w:spacing w:line="271" w:lineRule="auto"/>
        <w:jc w:val="center"/>
        <w:rPr>
          <w:rFonts w:eastAsia="新細明體"/>
          <w:b/>
          <w:caps/>
          <w:kern w:val="2"/>
          <w:sz w:val="24"/>
          <w:szCs w:val="24"/>
        </w:rPr>
      </w:pPr>
      <w:r w:rsidRPr="003E1A90">
        <w:rPr>
          <w:rFonts w:eastAsia="新細明體"/>
          <w:b/>
          <w:caps/>
          <w:kern w:val="2"/>
          <w:sz w:val="24"/>
          <w:szCs w:val="24"/>
        </w:rPr>
        <w:t>Child protection registry</w:t>
      </w:r>
    </w:p>
    <w:p w14:paraId="6C851967" w14:textId="77777777" w:rsidR="00A955DF" w:rsidRPr="003E1A90" w:rsidRDefault="00A955DF" w:rsidP="003E1A90">
      <w:pPr>
        <w:tabs>
          <w:tab w:val="left" w:pos="180"/>
          <w:tab w:val="left" w:pos="540"/>
          <w:tab w:val="left" w:pos="900"/>
          <w:tab w:val="left" w:pos="2160"/>
          <w:tab w:val="left" w:pos="2700"/>
          <w:tab w:val="left" w:pos="3240"/>
          <w:tab w:val="left" w:leader="underscore" w:pos="8460"/>
        </w:tabs>
        <w:snapToGrid w:val="0"/>
        <w:spacing w:line="271" w:lineRule="auto"/>
        <w:jc w:val="center"/>
        <w:rPr>
          <w:rFonts w:eastAsia="新細明體"/>
          <w:b/>
          <w:kern w:val="2"/>
          <w:sz w:val="24"/>
          <w:szCs w:val="24"/>
        </w:rPr>
      </w:pPr>
      <w:r w:rsidRPr="003E1A90">
        <w:rPr>
          <w:rFonts w:eastAsia="新細明體"/>
          <w:b/>
          <w:kern w:val="2"/>
          <w:sz w:val="24"/>
          <w:szCs w:val="24"/>
        </w:rPr>
        <w:t xml:space="preserve">DE-REGISTRATION </w:t>
      </w:r>
    </w:p>
    <w:p w14:paraId="492C6693" w14:textId="77777777" w:rsidR="00A955DF" w:rsidRPr="003E1A90" w:rsidRDefault="00A955DF" w:rsidP="003E1A90">
      <w:pPr>
        <w:tabs>
          <w:tab w:val="left" w:pos="180"/>
          <w:tab w:val="left" w:pos="540"/>
          <w:tab w:val="left" w:pos="900"/>
          <w:tab w:val="left" w:pos="2160"/>
          <w:tab w:val="left" w:pos="2700"/>
          <w:tab w:val="left" w:pos="3240"/>
          <w:tab w:val="left" w:leader="underscore" w:pos="8460"/>
        </w:tabs>
        <w:snapToGrid w:val="0"/>
        <w:spacing w:line="271" w:lineRule="auto"/>
        <w:rPr>
          <w:rFonts w:eastAsia="新細明體"/>
          <w:kern w:val="2"/>
          <w:sz w:val="22"/>
          <w:szCs w:val="24"/>
        </w:rPr>
      </w:pPr>
    </w:p>
    <w:p w14:paraId="4767ED71" w14:textId="6054799E" w:rsidR="00A955DF" w:rsidRPr="003E1A90" w:rsidRDefault="00A955DF" w:rsidP="003E1A90">
      <w:pPr>
        <w:tabs>
          <w:tab w:val="left" w:pos="180"/>
          <w:tab w:val="left" w:pos="540"/>
          <w:tab w:val="left" w:pos="900"/>
          <w:tab w:val="left" w:pos="2160"/>
          <w:tab w:val="left" w:pos="2700"/>
          <w:tab w:val="left" w:pos="3240"/>
          <w:tab w:val="left" w:leader="underscore" w:pos="8460"/>
        </w:tabs>
        <w:snapToGrid w:val="0"/>
        <w:spacing w:line="271" w:lineRule="auto"/>
        <w:rPr>
          <w:rFonts w:eastAsia="新細明體"/>
          <w:kern w:val="2"/>
          <w:sz w:val="22"/>
          <w:szCs w:val="24"/>
        </w:rPr>
      </w:pPr>
      <w:r w:rsidRPr="003E1A90">
        <w:rPr>
          <w:rFonts w:eastAsia="新細明體"/>
          <w:kern w:val="2"/>
          <w:sz w:val="22"/>
          <w:szCs w:val="24"/>
        </w:rPr>
        <w:t xml:space="preserve">Child Ref No. at CPR (as assigned by CPR at initial registration) </w:t>
      </w:r>
      <w:r w:rsidRPr="003E1A90">
        <w:rPr>
          <w:rFonts w:eastAsia="新細明體"/>
          <w:spacing w:val="-35"/>
          <w:kern w:val="2"/>
          <w:position w:val="-6"/>
          <w:sz w:val="36"/>
          <w:szCs w:val="24"/>
        </w:rPr>
        <w:sym w:font="Wingdings" w:char="F06F"/>
      </w:r>
      <w:r w:rsidR="0013339B" w:rsidRPr="003E1A90">
        <w:rPr>
          <w:rFonts w:eastAsia="新細明體"/>
          <w:spacing w:val="-35"/>
          <w:kern w:val="2"/>
          <w:position w:val="-6"/>
          <w:sz w:val="36"/>
          <w:szCs w:val="24"/>
        </w:rPr>
        <w:sym w:font="Wingdings" w:char="F06F"/>
      </w:r>
      <w:r w:rsidR="0013339B" w:rsidRPr="003E1A90">
        <w:rPr>
          <w:rFonts w:eastAsia="新細明體"/>
          <w:spacing w:val="-35"/>
          <w:kern w:val="2"/>
          <w:position w:val="-6"/>
          <w:sz w:val="36"/>
          <w:szCs w:val="24"/>
        </w:rPr>
        <w:sym w:font="Wingdings" w:char="F06F"/>
      </w:r>
      <w:r w:rsidR="0013339B" w:rsidRPr="003E1A90">
        <w:rPr>
          <w:rFonts w:eastAsia="新細明體"/>
          <w:spacing w:val="-35"/>
          <w:kern w:val="2"/>
          <w:position w:val="-6"/>
          <w:sz w:val="36"/>
          <w:szCs w:val="24"/>
        </w:rPr>
        <w:sym w:font="Wingdings" w:char="F06F"/>
      </w:r>
      <w:r w:rsidR="0013339B" w:rsidRPr="003E1A90">
        <w:rPr>
          <w:rFonts w:eastAsia="新細明體"/>
          <w:spacing w:val="-35"/>
          <w:kern w:val="2"/>
          <w:position w:val="-6"/>
          <w:sz w:val="36"/>
          <w:szCs w:val="24"/>
        </w:rPr>
        <w:sym w:font="Wingdings" w:char="F06F"/>
      </w:r>
      <w:r w:rsidR="0013339B" w:rsidRPr="003E1A90">
        <w:rPr>
          <w:rFonts w:eastAsia="新細明體"/>
          <w:spacing w:val="-35"/>
          <w:kern w:val="2"/>
          <w:position w:val="-6"/>
          <w:sz w:val="36"/>
          <w:szCs w:val="24"/>
        </w:rPr>
        <w:sym w:font="Wingdings" w:char="F06F"/>
      </w:r>
    </w:p>
    <w:p w14:paraId="790CF24C" w14:textId="77777777" w:rsidR="00A955DF" w:rsidRPr="003E1A90" w:rsidRDefault="00A955DF" w:rsidP="003E1A90">
      <w:pPr>
        <w:tabs>
          <w:tab w:val="left" w:pos="180"/>
          <w:tab w:val="left" w:pos="540"/>
          <w:tab w:val="left" w:pos="900"/>
          <w:tab w:val="left" w:pos="2160"/>
          <w:tab w:val="left" w:pos="2700"/>
          <w:tab w:val="left" w:pos="3240"/>
          <w:tab w:val="left" w:leader="underscore" w:pos="8460"/>
        </w:tabs>
        <w:snapToGrid w:val="0"/>
        <w:spacing w:line="271" w:lineRule="auto"/>
        <w:rPr>
          <w:rFonts w:eastAsia="新細明體"/>
          <w:kern w:val="2"/>
          <w:sz w:val="22"/>
          <w:szCs w:val="24"/>
        </w:rPr>
      </w:pPr>
      <w:r w:rsidRPr="003E1A90">
        <w:rPr>
          <w:rFonts w:eastAsia="新細明體"/>
          <w:kern w:val="2"/>
          <w:sz w:val="22"/>
          <w:szCs w:val="24"/>
        </w:rPr>
        <w:t>Name of child:</w:t>
      </w:r>
    </w:p>
    <w:p w14:paraId="00B83D2F" w14:textId="77777777" w:rsidR="00A955DF" w:rsidRPr="003E1A90" w:rsidRDefault="00A955DF" w:rsidP="003E1A90">
      <w:pPr>
        <w:tabs>
          <w:tab w:val="left" w:pos="540"/>
          <w:tab w:val="left" w:leader="underscore" w:pos="5760"/>
        </w:tabs>
        <w:snapToGrid w:val="0"/>
        <w:spacing w:line="271" w:lineRule="auto"/>
        <w:rPr>
          <w:rFonts w:eastAsia="新細明體"/>
          <w:kern w:val="2"/>
          <w:sz w:val="22"/>
          <w:szCs w:val="24"/>
        </w:rPr>
      </w:pPr>
      <w:r w:rsidRPr="003E1A90">
        <w:rPr>
          <w:rFonts w:eastAsia="新細明體"/>
          <w:kern w:val="2"/>
          <w:sz w:val="22"/>
          <w:szCs w:val="24"/>
        </w:rPr>
        <w:tab/>
        <w:t>(in English):</w:t>
      </w:r>
      <w:r w:rsidRPr="003E1A90">
        <w:rPr>
          <w:rFonts w:eastAsia="新細明體"/>
          <w:kern w:val="2"/>
          <w:sz w:val="22"/>
          <w:szCs w:val="24"/>
        </w:rPr>
        <w:tab/>
      </w:r>
    </w:p>
    <w:p w14:paraId="370FD305" w14:textId="77777777" w:rsidR="00A955DF" w:rsidRPr="003E1A90" w:rsidRDefault="00A955DF" w:rsidP="003E1A90">
      <w:pPr>
        <w:tabs>
          <w:tab w:val="left" w:pos="540"/>
          <w:tab w:val="left" w:leader="underscore" w:pos="5760"/>
        </w:tabs>
        <w:snapToGrid w:val="0"/>
        <w:spacing w:line="271" w:lineRule="auto"/>
        <w:rPr>
          <w:rFonts w:eastAsia="新細明體"/>
          <w:kern w:val="2"/>
          <w:sz w:val="22"/>
          <w:szCs w:val="24"/>
        </w:rPr>
      </w:pPr>
      <w:r w:rsidRPr="003E1A90">
        <w:rPr>
          <w:rFonts w:eastAsia="新細明體"/>
          <w:kern w:val="2"/>
          <w:sz w:val="22"/>
          <w:szCs w:val="24"/>
        </w:rPr>
        <w:tab/>
        <w:t>(in Chinese):</w:t>
      </w:r>
      <w:r w:rsidRPr="003E1A90">
        <w:rPr>
          <w:rFonts w:eastAsia="新細明體"/>
          <w:kern w:val="2"/>
          <w:sz w:val="22"/>
          <w:szCs w:val="24"/>
        </w:rPr>
        <w:tab/>
      </w:r>
    </w:p>
    <w:p w14:paraId="751F4154" w14:textId="23CA8010" w:rsidR="00A955DF" w:rsidRPr="003E1A90" w:rsidRDefault="00A955DF" w:rsidP="003E1A90">
      <w:pPr>
        <w:tabs>
          <w:tab w:val="left" w:leader="underscore" w:pos="4320"/>
        </w:tabs>
        <w:snapToGrid w:val="0"/>
        <w:spacing w:line="271" w:lineRule="auto"/>
        <w:rPr>
          <w:rFonts w:eastAsia="新細明體"/>
          <w:kern w:val="2"/>
          <w:sz w:val="22"/>
          <w:szCs w:val="24"/>
        </w:rPr>
      </w:pPr>
      <w:r w:rsidRPr="003E1A90">
        <w:rPr>
          <w:rFonts w:eastAsia="新細明體"/>
          <w:kern w:val="2"/>
          <w:sz w:val="22"/>
          <w:szCs w:val="24"/>
        </w:rPr>
        <w:t>Date of birth:</w:t>
      </w:r>
      <w:r w:rsidRPr="003E1A90" w:rsidDel="003D0FE8">
        <w:rPr>
          <w:rFonts w:eastAsia="新細明體"/>
          <w:kern w:val="2"/>
          <w:sz w:val="22"/>
          <w:szCs w:val="24"/>
        </w:rPr>
        <w:t xml:space="preserve"> </w:t>
      </w:r>
      <w:r w:rsidR="0013339B" w:rsidRPr="003E1A90">
        <w:rPr>
          <w:rFonts w:eastAsia="新細明體"/>
          <w:spacing w:val="-35"/>
          <w:kern w:val="2"/>
          <w:position w:val="-6"/>
          <w:sz w:val="36"/>
          <w:szCs w:val="24"/>
        </w:rPr>
        <w:sym w:font="Wingdings" w:char="F06F"/>
      </w:r>
      <w:r w:rsidR="0013339B" w:rsidRPr="003E1A90">
        <w:rPr>
          <w:rFonts w:eastAsia="新細明體"/>
          <w:spacing w:val="-35"/>
          <w:kern w:val="2"/>
          <w:position w:val="-6"/>
          <w:sz w:val="36"/>
          <w:szCs w:val="24"/>
        </w:rPr>
        <w:sym w:font="Wingdings" w:char="F06F"/>
      </w:r>
      <w:r w:rsidRPr="003E1A90">
        <w:rPr>
          <w:rFonts w:eastAsia="新細明體"/>
          <w:spacing w:val="-35"/>
          <w:kern w:val="2"/>
          <w:position w:val="-6"/>
          <w:sz w:val="36"/>
          <w:szCs w:val="24"/>
        </w:rPr>
        <w:sym w:font="Symbol" w:char="F02F"/>
      </w:r>
      <w:r w:rsidR="0013339B" w:rsidRPr="003E1A90">
        <w:rPr>
          <w:rFonts w:eastAsia="新細明體"/>
          <w:spacing w:val="-35"/>
          <w:kern w:val="2"/>
          <w:position w:val="-6"/>
          <w:sz w:val="36"/>
          <w:szCs w:val="24"/>
        </w:rPr>
        <w:sym w:font="Wingdings" w:char="F06F"/>
      </w:r>
      <w:r w:rsidR="0013339B" w:rsidRPr="003E1A90">
        <w:rPr>
          <w:rFonts w:eastAsia="新細明體"/>
          <w:spacing w:val="-35"/>
          <w:kern w:val="2"/>
          <w:position w:val="-6"/>
          <w:sz w:val="36"/>
          <w:szCs w:val="24"/>
        </w:rPr>
        <w:sym w:font="Wingdings" w:char="F06F"/>
      </w:r>
      <w:r w:rsidRPr="003E1A90">
        <w:rPr>
          <w:rFonts w:eastAsia="新細明體"/>
          <w:spacing w:val="-35"/>
          <w:kern w:val="2"/>
          <w:position w:val="-6"/>
          <w:sz w:val="36"/>
          <w:szCs w:val="24"/>
        </w:rPr>
        <w:sym w:font="Symbol" w:char="F02F"/>
      </w:r>
      <w:r w:rsidR="0013339B" w:rsidRPr="003E1A90">
        <w:rPr>
          <w:rFonts w:eastAsia="新細明體"/>
          <w:spacing w:val="-35"/>
          <w:kern w:val="2"/>
          <w:position w:val="-6"/>
          <w:sz w:val="36"/>
          <w:szCs w:val="24"/>
        </w:rPr>
        <w:sym w:font="Wingdings" w:char="F06F"/>
      </w:r>
      <w:r w:rsidR="0013339B" w:rsidRPr="003E1A90">
        <w:rPr>
          <w:rFonts w:eastAsia="新細明體"/>
          <w:spacing w:val="-35"/>
          <w:kern w:val="2"/>
          <w:position w:val="-6"/>
          <w:sz w:val="36"/>
          <w:szCs w:val="24"/>
        </w:rPr>
        <w:sym w:font="Wingdings" w:char="F06F"/>
      </w:r>
      <w:r w:rsidR="0013339B" w:rsidRPr="003E1A90">
        <w:rPr>
          <w:rFonts w:eastAsia="新細明體"/>
          <w:spacing w:val="-35"/>
          <w:kern w:val="2"/>
          <w:position w:val="-6"/>
          <w:sz w:val="36"/>
          <w:szCs w:val="24"/>
        </w:rPr>
        <w:sym w:font="Wingdings" w:char="F06F"/>
      </w:r>
      <w:r w:rsidR="0013339B" w:rsidRPr="003E1A90">
        <w:rPr>
          <w:rFonts w:eastAsia="新細明體"/>
          <w:spacing w:val="-35"/>
          <w:kern w:val="2"/>
          <w:position w:val="-6"/>
          <w:sz w:val="36"/>
          <w:szCs w:val="24"/>
        </w:rPr>
        <w:sym w:font="Wingdings" w:char="F06F"/>
      </w:r>
      <w:r w:rsidR="0013339B">
        <w:rPr>
          <w:rFonts w:eastAsia="新細明體" w:hint="eastAsia"/>
          <w:spacing w:val="-35"/>
          <w:kern w:val="2"/>
          <w:position w:val="-6"/>
          <w:sz w:val="36"/>
          <w:szCs w:val="24"/>
        </w:rPr>
        <w:t xml:space="preserve"> </w:t>
      </w:r>
      <w:r w:rsidR="0013339B" w:rsidRPr="003E1A90">
        <w:rPr>
          <w:rFonts w:eastAsia="新細明體"/>
          <w:kern w:val="2"/>
          <w:sz w:val="22"/>
        </w:rPr>
        <w:t>(DD/MM/YYYY)</w:t>
      </w:r>
    </w:p>
    <w:p w14:paraId="4B1A2901" w14:textId="440E9772" w:rsidR="00A955DF" w:rsidRPr="003E1A90" w:rsidRDefault="00A955DF" w:rsidP="003E1A90">
      <w:pPr>
        <w:tabs>
          <w:tab w:val="left" w:leader="underscore" w:pos="4320"/>
        </w:tabs>
        <w:snapToGrid w:val="0"/>
        <w:spacing w:line="271" w:lineRule="auto"/>
        <w:rPr>
          <w:rFonts w:eastAsia="新細明體"/>
          <w:kern w:val="2"/>
          <w:sz w:val="22"/>
          <w:szCs w:val="24"/>
        </w:rPr>
      </w:pPr>
      <w:r w:rsidRPr="003E1A90">
        <w:rPr>
          <w:rFonts w:eastAsia="新細明體"/>
          <w:kern w:val="2"/>
          <w:sz w:val="22"/>
          <w:szCs w:val="24"/>
        </w:rPr>
        <w:t>Residential address of parent(s)/guardian(s)/care</w:t>
      </w:r>
      <w:r w:rsidRPr="003E1A90">
        <w:rPr>
          <w:rFonts w:eastAsia="新細明體"/>
          <w:kern w:val="2"/>
          <w:sz w:val="22"/>
          <w:szCs w:val="24"/>
          <w:lang w:eastAsia="zh-HK"/>
        </w:rPr>
        <w:t>r</w:t>
      </w:r>
      <w:r w:rsidRPr="003E1A90">
        <w:rPr>
          <w:rFonts w:eastAsia="新細明體"/>
          <w:kern w:val="2"/>
          <w:sz w:val="22"/>
          <w:szCs w:val="24"/>
        </w:rPr>
        <w:t>(s) with whom the child used to live</w:t>
      </w:r>
    </w:p>
    <w:p w14:paraId="45A3DE02" w14:textId="77777777" w:rsidR="00A955DF" w:rsidRPr="003E1A90" w:rsidRDefault="00A955DF" w:rsidP="003E1A90">
      <w:pPr>
        <w:tabs>
          <w:tab w:val="left" w:leader="underscore" w:pos="8640"/>
        </w:tabs>
        <w:snapToGrid w:val="0"/>
        <w:spacing w:line="271" w:lineRule="auto"/>
        <w:rPr>
          <w:rFonts w:eastAsia="新細明體"/>
          <w:kern w:val="2"/>
          <w:sz w:val="22"/>
          <w:szCs w:val="24"/>
        </w:rPr>
      </w:pPr>
      <w:r w:rsidRPr="003E1A90">
        <w:rPr>
          <w:rFonts w:eastAsia="新細明體"/>
          <w:kern w:val="2"/>
          <w:sz w:val="22"/>
          <w:szCs w:val="24"/>
        </w:rPr>
        <w:tab/>
      </w:r>
    </w:p>
    <w:p w14:paraId="3A88D9FA" w14:textId="77777777" w:rsidR="00A955DF" w:rsidRPr="003E1A90" w:rsidRDefault="00A955DF" w:rsidP="003E1A90">
      <w:pPr>
        <w:tabs>
          <w:tab w:val="left" w:leader="underscore" w:pos="8640"/>
        </w:tabs>
        <w:snapToGrid w:val="0"/>
        <w:spacing w:line="271" w:lineRule="auto"/>
        <w:rPr>
          <w:rFonts w:eastAsia="新細明體"/>
          <w:kern w:val="2"/>
          <w:sz w:val="22"/>
          <w:szCs w:val="24"/>
        </w:rPr>
      </w:pPr>
      <w:r w:rsidRPr="003E1A90">
        <w:rPr>
          <w:rFonts w:eastAsia="新細明體"/>
          <w:kern w:val="2"/>
          <w:sz w:val="22"/>
          <w:szCs w:val="24"/>
        </w:rPr>
        <w:tab/>
      </w:r>
    </w:p>
    <w:p w14:paraId="2F1F3133" w14:textId="77777777" w:rsidR="00A955DF" w:rsidRPr="003E1A90" w:rsidRDefault="00A955DF" w:rsidP="003E1A90">
      <w:pPr>
        <w:tabs>
          <w:tab w:val="left" w:pos="180"/>
          <w:tab w:val="left" w:pos="540"/>
          <w:tab w:val="left" w:pos="900"/>
          <w:tab w:val="left" w:pos="2160"/>
          <w:tab w:val="left" w:pos="2700"/>
          <w:tab w:val="left" w:pos="3240"/>
          <w:tab w:val="left" w:leader="underscore" w:pos="8460"/>
        </w:tabs>
        <w:snapToGrid w:val="0"/>
        <w:spacing w:line="271" w:lineRule="auto"/>
        <w:rPr>
          <w:rFonts w:eastAsia="新細明體"/>
          <w:kern w:val="2"/>
          <w:sz w:val="22"/>
          <w:szCs w:val="24"/>
        </w:rPr>
      </w:pPr>
    </w:p>
    <w:p w14:paraId="5AAF4226" w14:textId="77777777" w:rsidR="00A955DF" w:rsidRPr="003E1A90" w:rsidRDefault="00A955DF" w:rsidP="003E1A90">
      <w:pPr>
        <w:tabs>
          <w:tab w:val="left" w:pos="180"/>
          <w:tab w:val="left" w:pos="540"/>
          <w:tab w:val="left" w:pos="900"/>
          <w:tab w:val="left" w:pos="2160"/>
          <w:tab w:val="left" w:pos="2700"/>
          <w:tab w:val="left" w:pos="3240"/>
          <w:tab w:val="left" w:leader="underscore" w:pos="8460"/>
        </w:tabs>
        <w:snapToGrid w:val="0"/>
        <w:spacing w:line="271" w:lineRule="auto"/>
        <w:rPr>
          <w:rFonts w:eastAsia="新細明體"/>
          <w:kern w:val="2"/>
          <w:sz w:val="22"/>
          <w:szCs w:val="24"/>
        </w:rPr>
      </w:pPr>
      <w:r w:rsidRPr="003E1A90">
        <w:rPr>
          <w:rFonts w:eastAsia="新細明體"/>
          <w:kern w:val="2"/>
          <w:sz w:val="22"/>
          <w:szCs w:val="24"/>
        </w:rPr>
        <w:t>Reasons for deregistration: (</w:t>
      </w:r>
      <w:r w:rsidRPr="003E1A90">
        <w:rPr>
          <w:rFonts w:eastAsia="新細明體"/>
          <w:kern w:val="2"/>
          <w:sz w:val="22"/>
          <w:szCs w:val="24"/>
        </w:rPr>
        <w:sym w:font="Wingdings" w:char="F0FC"/>
      </w:r>
      <w:r w:rsidRPr="003E1A90">
        <w:rPr>
          <w:rFonts w:eastAsia="新細明體"/>
          <w:kern w:val="2"/>
          <w:sz w:val="22"/>
          <w:szCs w:val="24"/>
        </w:rPr>
        <w:t xml:space="preserve"> tick only one item)</w:t>
      </w:r>
    </w:p>
    <w:p w14:paraId="108996BB" w14:textId="2A9F9B3D" w:rsidR="00A955DF" w:rsidRPr="003E1A90" w:rsidRDefault="00A955DF" w:rsidP="003E1A90">
      <w:pPr>
        <w:tabs>
          <w:tab w:val="left" w:pos="180"/>
          <w:tab w:val="left" w:pos="540"/>
          <w:tab w:val="left" w:pos="900"/>
          <w:tab w:val="left" w:pos="1350"/>
          <w:tab w:val="left" w:pos="2700"/>
          <w:tab w:val="left" w:leader="underscore" w:pos="846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sym w:font="Wingdings" w:char="F071"/>
      </w:r>
      <w:r w:rsidRPr="003E1A90">
        <w:rPr>
          <w:rFonts w:eastAsia="新細明體"/>
          <w:kern w:val="2"/>
          <w:sz w:val="22"/>
          <w:szCs w:val="24"/>
        </w:rPr>
        <w:tab/>
        <w:t>No further risk of maltreatment identified</w:t>
      </w:r>
    </w:p>
    <w:p w14:paraId="09683F21" w14:textId="48133A31" w:rsidR="00A955DF" w:rsidRPr="003E1A90" w:rsidRDefault="00A955DF" w:rsidP="00D0096D">
      <w:pPr>
        <w:tabs>
          <w:tab w:val="left" w:pos="180"/>
          <w:tab w:val="left" w:pos="540"/>
          <w:tab w:val="left" w:pos="900"/>
          <w:tab w:val="left" w:pos="1246"/>
          <w:tab w:val="left" w:pos="2700"/>
          <w:tab w:val="left" w:leader="underscore" w:pos="846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sym w:font="Wingdings" w:char="F071"/>
      </w:r>
      <w:r w:rsidRPr="003E1A90">
        <w:rPr>
          <w:rFonts w:eastAsia="新細明體"/>
          <w:kern w:val="2"/>
          <w:sz w:val="22"/>
          <w:szCs w:val="24"/>
        </w:rPr>
        <w:tab/>
        <w:t>Child reached age of 18</w:t>
      </w:r>
    </w:p>
    <w:p w14:paraId="7F4A9B7E" w14:textId="24AC4B22" w:rsidR="00A955DF" w:rsidRPr="003E1A90" w:rsidRDefault="00A955DF" w:rsidP="003E1A90">
      <w:pPr>
        <w:tabs>
          <w:tab w:val="left" w:pos="180"/>
          <w:tab w:val="left" w:pos="540"/>
          <w:tab w:val="left" w:pos="900"/>
          <w:tab w:val="left" w:pos="1350"/>
          <w:tab w:val="left" w:pos="2700"/>
          <w:tab w:val="left" w:leader="underscore" w:pos="846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sym w:font="Wingdings" w:char="F071"/>
      </w:r>
      <w:r w:rsidRPr="003E1A90">
        <w:rPr>
          <w:rFonts w:eastAsia="新細明體"/>
          <w:kern w:val="2"/>
          <w:sz w:val="22"/>
          <w:szCs w:val="24"/>
        </w:rPr>
        <w:tab/>
        <w:t>Migration of child/child leaving Hong Kong</w:t>
      </w:r>
    </w:p>
    <w:p w14:paraId="6C3C2E0D" w14:textId="00CB2F52" w:rsidR="00A955DF" w:rsidRPr="003E1A90" w:rsidRDefault="00A955DF" w:rsidP="003E1A90">
      <w:pPr>
        <w:tabs>
          <w:tab w:val="left" w:pos="180"/>
          <w:tab w:val="left" w:pos="540"/>
          <w:tab w:val="left" w:pos="900"/>
          <w:tab w:val="left" w:pos="1350"/>
          <w:tab w:val="left" w:pos="2700"/>
          <w:tab w:val="left" w:leader="underscore" w:pos="846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sym w:font="Wingdings" w:char="F071"/>
      </w:r>
      <w:r w:rsidRPr="003E1A90">
        <w:rPr>
          <w:rFonts w:eastAsia="新細明體"/>
          <w:kern w:val="2"/>
          <w:sz w:val="22"/>
          <w:szCs w:val="24"/>
        </w:rPr>
        <w:tab/>
        <w:t>Death of child</w:t>
      </w:r>
    </w:p>
    <w:p w14:paraId="5BBF9D89" w14:textId="0DE319B6" w:rsidR="00A955DF" w:rsidRPr="003E1A90" w:rsidRDefault="00A955DF" w:rsidP="003E1A90">
      <w:pPr>
        <w:tabs>
          <w:tab w:val="left" w:pos="180"/>
          <w:tab w:val="left" w:pos="540"/>
          <w:tab w:val="left" w:pos="900"/>
          <w:tab w:val="left" w:pos="1350"/>
          <w:tab w:val="left" w:pos="2700"/>
          <w:tab w:val="left" w:leader="underscore" w:pos="846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sym w:font="Wingdings" w:char="F071"/>
      </w:r>
      <w:r w:rsidRPr="003E1A90">
        <w:rPr>
          <w:rFonts w:eastAsia="新細明體"/>
          <w:kern w:val="2"/>
          <w:sz w:val="22"/>
          <w:szCs w:val="24"/>
        </w:rPr>
        <w:tab/>
        <w:t>Client declined/refused further service</w:t>
      </w:r>
    </w:p>
    <w:p w14:paraId="610B7180" w14:textId="5C5E0214" w:rsidR="00A955DF" w:rsidRPr="003E1A90" w:rsidRDefault="00A955DF" w:rsidP="003E1A90">
      <w:pPr>
        <w:tabs>
          <w:tab w:val="left" w:pos="180"/>
          <w:tab w:val="left" w:pos="540"/>
          <w:tab w:val="left" w:pos="900"/>
          <w:tab w:val="left" w:pos="1350"/>
          <w:tab w:val="left" w:pos="2700"/>
          <w:tab w:val="left" w:leader="underscore" w:pos="846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2"/>
          <w:szCs w:val="24"/>
        </w:rPr>
        <w:sym w:font="Wingdings" w:char="F071"/>
      </w:r>
      <w:r w:rsidRPr="003E1A90">
        <w:rPr>
          <w:rFonts w:eastAsia="新細明體"/>
          <w:kern w:val="2"/>
          <w:sz w:val="22"/>
          <w:szCs w:val="24"/>
        </w:rPr>
        <w:tab/>
        <w:t>Others, please specify</w:t>
      </w:r>
      <w:r w:rsidRPr="003E1A90">
        <w:rPr>
          <w:rFonts w:eastAsia="新細明體"/>
          <w:kern w:val="2"/>
          <w:sz w:val="22"/>
          <w:szCs w:val="24"/>
        </w:rPr>
        <w:tab/>
      </w:r>
    </w:p>
    <w:p w14:paraId="0F0E2873" w14:textId="77777777" w:rsidR="00A955DF" w:rsidRPr="003E1A90" w:rsidRDefault="00A955DF" w:rsidP="003E1A90">
      <w:pPr>
        <w:tabs>
          <w:tab w:val="left" w:pos="180"/>
          <w:tab w:val="left" w:pos="540"/>
          <w:tab w:val="left" w:pos="900"/>
          <w:tab w:val="left" w:pos="2160"/>
          <w:tab w:val="left" w:pos="2700"/>
          <w:tab w:val="left" w:pos="3240"/>
          <w:tab w:val="left" w:leader="underscore" w:pos="8460"/>
        </w:tabs>
        <w:snapToGrid w:val="0"/>
        <w:spacing w:line="271" w:lineRule="auto"/>
        <w:rPr>
          <w:rFonts w:eastAsia="新細明體"/>
          <w:kern w:val="2"/>
          <w:sz w:val="22"/>
          <w:szCs w:val="24"/>
        </w:rPr>
      </w:pPr>
    </w:p>
    <w:tbl>
      <w:tblPr>
        <w:tblW w:w="8568" w:type="dxa"/>
        <w:tblLayout w:type="fixed"/>
        <w:tblLook w:val="04A0" w:firstRow="1" w:lastRow="0" w:firstColumn="1" w:lastColumn="0" w:noHBand="0" w:noVBand="1"/>
      </w:tblPr>
      <w:tblGrid>
        <w:gridCol w:w="3708"/>
        <w:gridCol w:w="4860"/>
      </w:tblGrid>
      <w:tr w:rsidR="00A955DF" w:rsidRPr="003E1A90" w14:paraId="15D88202" w14:textId="77777777" w:rsidTr="005370CA">
        <w:trPr>
          <w:cantSplit/>
          <w:trHeight w:hRule="exact" w:val="480"/>
        </w:trPr>
        <w:tc>
          <w:tcPr>
            <w:tcW w:w="3708" w:type="dxa"/>
            <w:vAlign w:val="center"/>
            <w:hideMark/>
          </w:tcPr>
          <w:p w14:paraId="2D327B4D" w14:textId="77777777" w:rsidR="00A955DF" w:rsidRPr="003E1A90" w:rsidRDefault="00A955DF" w:rsidP="003E1A90">
            <w:pPr>
              <w:tabs>
                <w:tab w:val="left" w:pos="1530"/>
                <w:tab w:val="left" w:pos="4770"/>
                <w:tab w:val="left" w:leader="underscore" w:pos="8136"/>
              </w:tabs>
              <w:snapToGrid w:val="0"/>
              <w:spacing w:line="271" w:lineRule="auto"/>
              <w:ind w:rightChars="66" w:right="172"/>
              <w:jc w:val="right"/>
              <w:rPr>
                <w:rFonts w:eastAsia="新細明體"/>
                <w:kern w:val="2"/>
                <w:sz w:val="22"/>
                <w:szCs w:val="24"/>
              </w:rPr>
            </w:pPr>
            <w:r w:rsidRPr="003E1A90">
              <w:rPr>
                <w:rFonts w:eastAsia="新細明體"/>
                <w:kern w:val="2"/>
                <w:sz w:val="22"/>
                <w:szCs w:val="24"/>
              </w:rPr>
              <w:t>Signature:</w:t>
            </w:r>
          </w:p>
        </w:tc>
        <w:tc>
          <w:tcPr>
            <w:tcW w:w="4860" w:type="dxa"/>
            <w:tcBorders>
              <w:top w:val="nil"/>
              <w:left w:val="nil"/>
              <w:bottom w:val="single" w:sz="6" w:space="0" w:color="auto"/>
              <w:right w:val="nil"/>
            </w:tcBorders>
            <w:vAlign w:val="center"/>
          </w:tcPr>
          <w:p w14:paraId="04B1034E" w14:textId="77777777" w:rsidR="00A955DF" w:rsidRPr="003E1A90" w:rsidRDefault="00A955DF" w:rsidP="003E1A90">
            <w:pPr>
              <w:tabs>
                <w:tab w:val="left" w:pos="1530"/>
                <w:tab w:val="left" w:pos="4770"/>
                <w:tab w:val="left" w:leader="underscore" w:pos="8136"/>
              </w:tabs>
              <w:snapToGrid w:val="0"/>
              <w:spacing w:line="271" w:lineRule="auto"/>
              <w:jc w:val="both"/>
              <w:rPr>
                <w:rFonts w:eastAsia="新細明體"/>
                <w:kern w:val="2"/>
                <w:sz w:val="22"/>
                <w:szCs w:val="24"/>
              </w:rPr>
            </w:pPr>
          </w:p>
        </w:tc>
      </w:tr>
      <w:tr w:rsidR="00A955DF" w:rsidRPr="003E1A90" w14:paraId="19683522" w14:textId="77777777" w:rsidTr="005370CA">
        <w:trPr>
          <w:cantSplit/>
          <w:trHeight w:hRule="exact" w:val="480"/>
        </w:trPr>
        <w:tc>
          <w:tcPr>
            <w:tcW w:w="3708" w:type="dxa"/>
            <w:vAlign w:val="center"/>
            <w:hideMark/>
          </w:tcPr>
          <w:p w14:paraId="2E0042D2" w14:textId="77777777" w:rsidR="00A955DF" w:rsidRPr="003E1A90" w:rsidRDefault="00A955DF" w:rsidP="003E1A90">
            <w:pPr>
              <w:tabs>
                <w:tab w:val="left" w:pos="1530"/>
                <w:tab w:val="left" w:pos="4770"/>
                <w:tab w:val="left" w:leader="underscore" w:pos="8136"/>
              </w:tabs>
              <w:snapToGrid w:val="0"/>
              <w:spacing w:line="271" w:lineRule="auto"/>
              <w:ind w:rightChars="66" w:right="172"/>
              <w:jc w:val="right"/>
              <w:rPr>
                <w:rFonts w:eastAsia="新細明體"/>
                <w:kern w:val="2"/>
                <w:sz w:val="22"/>
                <w:szCs w:val="24"/>
              </w:rPr>
            </w:pPr>
            <w:r w:rsidRPr="003E1A90">
              <w:rPr>
                <w:rFonts w:eastAsia="新細明體"/>
                <w:kern w:val="2"/>
                <w:sz w:val="22"/>
                <w:szCs w:val="24"/>
              </w:rPr>
              <w:t>Name:</w:t>
            </w:r>
          </w:p>
        </w:tc>
        <w:tc>
          <w:tcPr>
            <w:tcW w:w="4860" w:type="dxa"/>
            <w:tcBorders>
              <w:top w:val="single" w:sz="6" w:space="0" w:color="auto"/>
              <w:left w:val="nil"/>
              <w:bottom w:val="single" w:sz="6" w:space="0" w:color="auto"/>
              <w:right w:val="nil"/>
            </w:tcBorders>
            <w:vAlign w:val="center"/>
          </w:tcPr>
          <w:p w14:paraId="5B103FB0" w14:textId="77777777" w:rsidR="00A955DF" w:rsidRPr="003E1A90" w:rsidRDefault="00A955DF" w:rsidP="003E1A90">
            <w:pPr>
              <w:tabs>
                <w:tab w:val="left" w:pos="1530"/>
                <w:tab w:val="left" w:pos="4770"/>
                <w:tab w:val="left" w:leader="underscore" w:pos="8136"/>
              </w:tabs>
              <w:snapToGrid w:val="0"/>
              <w:spacing w:line="271" w:lineRule="auto"/>
              <w:jc w:val="both"/>
              <w:rPr>
                <w:rFonts w:eastAsia="新細明體"/>
                <w:kern w:val="2"/>
                <w:sz w:val="22"/>
                <w:szCs w:val="24"/>
              </w:rPr>
            </w:pPr>
          </w:p>
        </w:tc>
      </w:tr>
      <w:tr w:rsidR="00A955DF" w:rsidRPr="003E1A90" w14:paraId="67981562" w14:textId="77777777" w:rsidTr="005370CA">
        <w:trPr>
          <w:cantSplit/>
          <w:trHeight w:hRule="exact" w:val="480"/>
        </w:trPr>
        <w:tc>
          <w:tcPr>
            <w:tcW w:w="3708" w:type="dxa"/>
            <w:vAlign w:val="center"/>
            <w:hideMark/>
          </w:tcPr>
          <w:p w14:paraId="4DCB05EF" w14:textId="77777777" w:rsidR="00A955DF" w:rsidRPr="003E1A90" w:rsidRDefault="00A955DF" w:rsidP="003E1A90">
            <w:pPr>
              <w:tabs>
                <w:tab w:val="left" w:pos="1530"/>
                <w:tab w:val="left" w:pos="4770"/>
                <w:tab w:val="left" w:leader="underscore" w:pos="8136"/>
              </w:tabs>
              <w:snapToGrid w:val="0"/>
              <w:spacing w:line="271" w:lineRule="auto"/>
              <w:ind w:rightChars="66" w:right="172"/>
              <w:jc w:val="right"/>
              <w:rPr>
                <w:rFonts w:eastAsia="新細明體"/>
                <w:kern w:val="2"/>
                <w:sz w:val="22"/>
                <w:szCs w:val="24"/>
              </w:rPr>
            </w:pPr>
            <w:r w:rsidRPr="003E1A90">
              <w:rPr>
                <w:rFonts w:eastAsia="新細明體"/>
                <w:kern w:val="2"/>
                <w:sz w:val="22"/>
                <w:szCs w:val="24"/>
              </w:rPr>
              <w:t>Post:</w:t>
            </w:r>
          </w:p>
        </w:tc>
        <w:tc>
          <w:tcPr>
            <w:tcW w:w="4860" w:type="dxa"/>
            <w:tcBorders>
              <w:top w:val="single" w:sz="6" w:space="0" w:color="auto"/>
              <w:left w:val="nil"/>
              <w:bottom w:val="single" w:sz="6" w:space="0" w:color="auto"/>
              <w:right w:val="nil"/>
            </w:tcBorders>
            <w:vAlign w:val="center"/>
            <w:hideMark/>
          </w:tcPr>
          <w:p w14:paraId="00AF7E97" w14:textId="77777777" w:rsidR="00A955DF" w:rsidRPr="003E1A90" w:rsidRDefault="00A955DF" w:rsidP="003E1A90">
            <w:pPr>
              <w:tabs>
                <w:tab w:val="left" w:pos="1530"/>
                <w:tab w:val="left" w:pos="4770"/>
                <w:tab w:val="left" w:leader="underscore" w:pos="8136"/>
              </w:tabs>
              <w:snapToGrid w:val="0"/>
              <w:spacing w:line="271" w:lineRule="auto"/>
              <w:jc w:val="both"/>
              <w:rPr>
                <w:rFonts w:eastAsia="新細明體"/>
                <w:kern w:val="2"/>
                <w:sz w:val="22"/>
                <w:szCs w:val="24"/>
              </w:rPr>
            </w:pPr>
            <w:r w:rsidRPr="003E1A90">
              <w:rPr>
                <w:rFonts w:eastAsia="新細明體"/>
                <w:kern w:val="2"/>
                <w:sz w:val="22"/>
                <w:szCs w:val="24"/>
              </w:rPr>
              <w:t>Officer-in-charge/Supervisor/SWO(FCPSU)</w:t>
            </w:r>
          </w:p>
        </w:tc>
      </w:tr>
      <w:tr w:rsidR="00A955DF" w:rsidRPr="003E1A90" w14:paraId="08D24618" w14:textId="77777777" w:rsidTr="005370CA">
        <w:trPr>
          <w:cantSplit/>
          <w:trHeight w:hRule="exact" w:val="480"/>
        </w:trPr>
        <w:tc>
          <w:tcPr>
            <w:tcW w:w="3708" w:type="dxa"/>
            <w:vAlign w:val="center"/>
            <w:hideMark/>
          </w:tcPr>
          <w:p w14:paraId="50794916" w14:textId="77777777" w:rsidR="00A955DF" w:rsidRPr="003E1A90" w:rsidRDefault="00A955DF" w:rsidP="003E1A90">
            <w:pPr>
              <w:tabs>
                <w:tab w:val="left" w:pos="1530"/>
                <w:tab w:val="left" w:pos="4770"/>
                <w:tab w:val="left" w:leader="underscore" w:pos="8136"/>
              </w:tabs>
              <w:snapToGrid w:val="0"/>
              <w:spacing w:line="271" w:lineRule="auto"/>
              <w:ind w:rightChars="66" w:right="172"/>
              <w:jc w:val="right"/>
              <w:rPr>
                <w:rFonts w:eastAsia="新細明體"/>
                <w:kern w:val="2"/>
                <w:sz w:val="22"/>
                <w:szCs w:val="24"/>
              </w:rPr>
            </w:pPr>
            <w:r w:rsidRPr="003E1A90">
              <w:rPr>
                <w:rFonts w:eastAsia="新細明體"/>
                <w:kern w:val="2"/>
                <w:sz w:val="22"/>
                <w:szCs w:val="24"/>
              </w:rPr>
              <w:t>Unit (Department/Organisation):</w:t>
            </w:r>
          </w:p>
        </w:tc>
        <w:tc>
          <w:tcPr>
            <w:tcW w:w="4860" w:type="dxa"/>
            <w:tcBorders>
              <w:top w:val="single" w:sz="6" w:space="0" w:color="auto"/>
              <w:left w:val="nil"/>
              <w:bottom w:val="single" w:sz="6" w:space="0" w:color="auto"/>
              <w:right w:val="nil"/>
            </w:tcBorders>
            <w:vAlign w:val="center"/>
          </w:tcPr>
          <w:p w14:paraId="57F5B94B" w14:textId="77777777" w:rsidR="00A955DF" w:rsidRPr="003E1A90" w:rsidRDefault="00A955DF" w:rsidP="003E1A90">
            <w:pPr>
              <w:tabs>
                <w:tab w:val="left" w:pos="1530"/>
                <w:tab w:val="left" w:pos="4770"/>
                <w:tab w:val="left" w:leader="underscore" w:pos="8136"/>
              </w:tabs>
              <w:snapToGrid w:val="0"/>
              <w:spacing w:line="271" w:lineRule="auto"/>
              <w:jc w:val="both"/>
              <w:rPr>
                <w:rFonts w:eastAsia="新細明體"/>
                <w:kern w:val="2"/>
                <w:sz w:val="22"/>
                <w:szCs w:val="24"/>
              </w:rPr>
            </w:pPr>
          </w:p>
        </w:tc>
      </w:tr>
      <w:tr w:rsidR="00A955DF" w:rsidRPr="003E1A90" w14:paraId="0402D7D0" w14:textId="77777777" w:rsidTr="005370CA">
        <w:trPr>
          <w:cantSplit/>
          <w:trHeight w:hRule="exact" w:val="480"/>
        </w:trPr>
        <w:tc>
          <w:tcPr>
            <w:tcW w:w="3708" w:type="dxa"/>
            <w:vAlign w:val="center"/>
            <w:hideMark/>
          </w:tcPr>
          <w:p w14:paraId="05D7C404" w14:textId="77777777" w:rsidR="00A955DF" w:rsidRPr="003E1A90" w:rsidRDefault="00A955DF" w:rsidP="003E1A90">
            <w:pPr>
              <w:tabs>
                <w:tab w:val="left" w:pos="1530"/>
                <w:tab w:val="left" w:pos="4770"/>
                <w:tab w:val="left" w:leader="underscore" w:pos="8136"/>
              </w:tabs>
              <w:snapToGrid w:val="0"/>
              <w:spacing w:line="271" w:lineRule="auto"/>
              <w:ind w:rightChars="66" w:right="172"/>
              <w:jc w:val="right"/>
              <w:rPr>
                <w:rFonts w:eastAsia="新細明體"/>
                <w:kern w:val="2"/>
                <w:sz w:val="22"/>
                <w:szCs w:val="24"/>
              </w:rPr>
            </w:pPr>
            <w:r w:rsidRPr="003E1A90">
              <w:rPr>
                <w:rFonts w:eastAsia="新細明體"/>
                <w:kern w:val="2"/>
                <w:sz w:val="22"/>
                <w:szCs w:val="24"/>
              </w:rPr>
              <w:t>Tel. No.:</w:t>
            </w:r>
          </w:p>
        </w:tc>
        <w:tc>
          <w:tcPr>
            <w:tcW w:w="4860" w:type="dxa"/>
            <w:tcBorders>
              <w:top w:val="single" w:sz="6" w:space="0" w:color="auto"/>
              <w:left w:val="nil"/>
              <w:bottom w:val="single" w:sz="6" w:space="0" w:color="auto"/>
              <w:right w:val="nil"/>
            </w:tcBorders>
            <w:vAlign w:val="center"/>
          </w:tcPr>
          <w:p w14:paraId="418770E5" w14:textId="77777777" w:rsidR="00A955DF" w:rsidRPr="003E1A90" w:rsidRDefault="00A955DF" w:rsidP="003E1A90">
            <w:pPr>
              <w:tabs>
                <w:tab w:val="left" w:pos="1530"/>
                <w:tab w:val="left" w:pos="4770"/>
                <w:tab w:val="left" w:leader="underscore" w:pos="8136"/>
              </w:tabs>
              <w:snapToGrid w:val="0"/>
              <w:spacing w:line="271" w:lineRule="auto"/>
              <w:jc w:val="both"/>
              <w:rPr>
                <w:rFonts w:eastAsia="新細明體"/>
                <w:kern w:val="2"/>
                <w:sz w:val="22"/>
                <w:szCs w:val="24"/>
              </w:rPr>
            </w:pPr>
          </w:p>
        </w:tc>
      </w:tr>
      <w:tr w:rsidR="00A955DF" w:rsidRPr="003E1A90" w14:paraId="7F204A2F" w14:textId="77777777" w:rsidTr="005370CA">
        <w:trPr>
          <w:cantSplit/>
          <w:trHeight w:hRule="exact" w:val="480"/>
        </w:trPr>
        <w:tc>
          <w:tcPr>
            <w:tcW w:w="3708" w:type="dxa"/>
            <w:vAlign w:val="center"/>
            <w:hideMark/>
          </w:tcPr>
          <w:p w14:paraId="7C1DF923" w14:textId="77777777" w:rsidR="00A955DF" w:rsidRPr="003E1A90" w:rsidRDefault="00A955DF" w:rsidP="003E1A90">
            <w:pPr>
              <w:tabs>
                <w:tab w:val="left" w:pos="1530"/>
                <w:tab w:val="left" w:pos="4770"/>
                <w:tab w:val="left" w:leader="underscore" w:pos="8136"/>
              </w:tabs>
              <w:snapToGrid w:val="0"/>
              <w:spacing w:line="271" w:lineRule="auto"/>
              <w:ind w:rightChars="66" w:right="172"/>
              <w:jc w:val="right"/>
              <w:rPr>
                <w:rFonts w:eastAsia="新細明體"/>
                <w:kern w:val="2"/>
                <w:sz w:val="22"/>
                <w:szCs w:val="24"/>
              </w:rPr>
            </w:pPr>
            <w:r w:rsidRPr="003E1A90">
              <w:rPr>
                <w:rFonts w:eastAsia="新細明體"/>
                <w:kern w:val="2"/>
                <w:sz w:val="22"/>
                <w:szCs w:val="24"/>
              </w:rPr>
              <w:t>Date:</w:t>
            </w:r>
          </w:p>
        </w:tc>
        <w:tc>
          <w:tcPr>
            <w:tcW w:w="4860" w:type="dxa"/>
            <w:tcBorders>
              <w:top w:val="single" w:sz="6" w:space="0" w:color="auto"/>
              <w:left w:val="nil"/>
              <w:bottom w:val="single" w:sz="6" w:space="0" w:color="auto"/>
              <w:right w:val="nil"/>
            </w:tcBorders>
            <w:vAlign w:val="center"/>
          </w:tcPr>
          <w:p w14:paraId="24EBA4DC" w14:textId="77777777" w:rsidR="00A955DF" w:rsidRPr="003E1A90" w:rsidRDefault="00A955DF" w:rsidP="003E1A90">
            <w:pPr>
              <w:tabs>
                <w:tab w:val="left" w:pos="1530"/>
                <w:tab w:val="left" w:pos="4770"/>
                <w:tab w:val="left" w:leader="underscore" w:pos="8136"/>
              </w:tabs>
              <w:snapToGrid w:val="0"/>
              <w:spacing w:line="271" w:lineRule="auto"/>
              <w:jc w:val="both"/>
              <w:rPr>
                <w:rFonts w:eastAsia="新細明體"/>
                <w:kern w:val="2"/>
                <w:sz w:val="22"/>
                <w:szCs w:val="24"/>
              </w:rPr>
            </w:pPr>
          </w:p>
        </w:tc>
      </w:tr>
    </w:tbl>
    <w:p w14:paraId="14CAEB1B" w14:textId="77777777" w:rsidR="00A955DF" w:rsidRPr="003E1A90" w:rsidRDefault="00A955DF" w:rsidP="003E1A90">
      <w:pPr>
        <w:snapToGrid w:val="0"/>
        <w:spacing w:line="271" w:lineRule="auto"/>
        <w:rPr>
          <w:rFonts w:eastAsia="新細明體"/>
          <w:kern w:val="2"/>
          <w:sz w:val="24"/>
          <w:lang w:val="en-US" w:eastAsia="zh-HK"/>
        </w:rPr>
        <w:sectPr w:rsidR="00A955DF" w:rsidRPr="003E1A90" w:rsidSect="005370CA">
          <w:pgSz w:w="11906" w:h="16838"/>
          <w:pgMar w:top="1304" w:right="1797" w:bottom="1304" w:left="1797" w:header="851" w:footer="992" w:gutter="0"/>
          <w:cols w:space="425"/>
          <w:docGrid w:type="lines" w:linePitch="360"/>
        </w:sectPr>
      </w:pPr>
    </w:p>
    <w:p w14:paraId="47AA325D" w14:textId="77777777" w:rsidR="00A955DF" w:rsidRPr="003E1A90" w:rsidRDefault="00A955DF" w:rsidP="003E1A90">
      <w:pPr>
        <w:snapToGrid w:val="0"/>
        <w:spacing w:line="271" w:lineRule="auto"/>
        <w:jc w:val="right"/>
        <w:rPr>
          <w:rFonts w:eastAsia="新細明體"/>
          <w:b/>
          <w:kern w:val="2"/>
          <w:szCs w:val="26"/>
          <w:u w:val="single"/>
        </w:rPr>
      </w:pPr>
      <w:r w:rsidRPr="003E1A90">
        <w:rPr>
          <w:rFonts w:eastAsia="新細明體"/>
          <w:b/>
          <w:kern w:val="2"/>
          <w:szCs w:val="26"/>
          <w:u w:val="single"/>
        </w:rPr>
        <w:lastRenderedPageBreak/>
        <w:t>Appendix 6 to Annex 14</w:t>
      </w:r>
    </w:p>
    <w:p w14:paraId="675B0588" w14:textId="77777777" w:rsidR="00496433" w:rsidRPr="003E1A90" w:rsidRDefault="00496433" w:rsidP="003E1A90">
      <w:pPr>
        <w:snapToGrid w:val="0"/>
        <w:spacing w:line="271" w:lineRule="auto"/>
        <w:jc w:val="right"/>
        <w:rPr>
          <w:rFonts w:eastAsia="新細明體"/>
          <w:b/>
          <w:kern w:val="2"/>
          <w:szCs w:val="26"/>
          <w:u w:val="single"/>
        </w:rPr>
      </w:pPr>
    </w:p>
    <w:p w14:paraId="29F013E4" w14:textId="77777777" w:rsidR="00A955DF" w:rsidRPr="003E1A90" w:rsidRDefault="00A955DF" w:rsidP="003E1A90">
      <w:pPr>
        <w:snapToGrid w:val="0"/>
        <w:spacing w:line="271" w:lineRule="auto"/>
        <w:jc w:val="right"/>
        <w:rPr>
          <w:rFonts w:eastAsia="新細明體"/>
          <w:b/>
          <w:kern w:val="2"/>
          <w:szCs w:val="26"/>
          <w:u w:val="single"/>
        </w:rPr>
      </w:pPr>
      <w:r w:rsidRPr="003E1A90">
        <w:rPr>
          <w:rFonts w:eastAsia="新細明體"/>
          <w:b/>
          <w:kern w:val="2"/>
          <w:szCs w:val="26"/>
          <w:u w:val="single"/>
        </w:rPr>
        <w:t>CPR Form VI</w:t>
      </w:r>
    </w:p>
    <w:p w14:paraId="7A37D15D" w14:textId="77777777" w:rsidR="00A955DF" w:rsidRPr="003E1A90" w:rsidRDefault="00A955DF" w:rsidP="003E1A90">
      <w:pPr>
        <w:tabs>
          <w:tab w:val="left" w:pos="180"/>
          <w:tab w:val="left" w:pos="540"/>
          <w:tab w:val="left" w:pos="900"/>
          <w:tab w:val="left" w:pos="2160"/>
          <w:tab w:val="left" w:pos="2700"/>
          <w:tab w:val="left" w:pos="3240"/>
          <w:tab w:val="left" w:leader="underscore" w:pos="8460"/>
        </w:tabs>
        <w:snapToGrid w:val="0"/>
        <w:spacing w:line="271" w:lineRule="auto"/>
        <w:jc w:val="right"/>
        <w:rPr>
          <w:rFonts w:eastAsia="新細明體"/>
          <w:kern w:val="2"/>
          <w:sz w:val="14"/>
          <w:szCs w:val="24"/>
          <w:u w:val="single"/>
        </w:rPr>
      </w:pPr>
    </w:p>
    <w:p w14:paraId="4A67DE30" w14:textId="77777777" w:rsidR="00A955DF" w:rsidRPr="003E1A90" w:rsidRDefault="00A955DF" w:rsidP="003E1A90">
      <w:pPr>
        <w:tabs>
          <w:tab w:val="left" w:pos="1530"/>
          <w:tab w:val="left" w:pos="4770"/>
          <w:tab w:val="left" w:leader="underscore" w:pos="8136"/>
        </w:tabs>
        <w:snapToGrid w:val="0"/>
        <w:spacing w:line="271" w:lineRule="auto"/>
        <w:jc w:val="center"/>
        <w:rPr>
          <w:rFonts w:eastAsia="新細明體"/>
          <w:b/>
          <w:caps/>
          <w:kern w:val="2"/>
          <w:sz w:val="24"/>
          <w:szCs w:val="24"/>
        </w:rPr>
      </w:pPr>
      <w:r w:rsidRPr="003E1A90">
        <w:rPr>
          <w:rFonts w:eastAsia="新細明體"/>
          <w:b/>
          <w:caps/>
          <w:kern w:val="2"/>
          <w:sz w:val="24"/>
          <w:szCs w:val="24"/>
        </w:rPr>
        <w:t>Confidential</w:t>
      </w:r>
    </w:p>
    <w:p w14:paraId="0DC3A597" w14:textId="77777777" w:rsidR="00A955DF" w:rsidRPr="003E1A90" w:rsidRDefault="00A955DF" w:rsidP="003E1A90">
      <w:pPr>
        <w:tabs>
          <w:tab w:val="left" w:pos="1530"/>
          <w:tab w:val="left" w:pos="4770"/>
          <w:tab w:val="left" w:leader="underscore" w:pos="8136"/>
        </w:tabs>
        <w:snapToGrid w:val="0"/>
        <w:spacing w:line="271" w:lineRule="auto"/>
        <w:jc w:val="center"/>
        <w:rPr>
          <w:rFonts w:eastAsia="新細明體"/>
          <w:b/>
          <w:caps/>
          <w:kern w:val="2"/>
          <w:sz w:val="24"/>
          <w:szCs w:val="24"/>
        </w:rPr>
      </w:pPr>
      <w:r w:rsidRPr="003E1A90">
        <w:rPr>
          <w:rFonts w:eastAsia="新細明體"/>
          <w:b/>
          <w:caps/>
          <w:kern w:val="2"/>
          <w:sz w:val="24"/>
          <w:szCs w:val="24"/>
        </w:rPr>
        <w:t>Child protection registry</w:t>
      </w:r>
    </w:p>
    <w:p w14:paraId="25B456A4" w14:textId="77777777" w:rsidR="00A955DF" w:rsidRPr="003E1A90" w:rsidRDefault="00A955DF" w:rsidP="003E1A90">
      <w:pPr>
        <w:tabs>
          <w:tab w:val="left" w:pos="180"/>
          <w:tab w:val="left" w:pos="540"/>
          <w:tab w:val="left" w:pos="900"/>
          <w:tab w:val="left" w:pos="2160"/>
          <w:tab w:val="left" w:pos="2700"/>
          <w:tab w:val="left" w:pos="3240"/>
          <w:tab w:val="left" w:leader="underscore" w:pos="8460"/>
        </w:tabs>
        <w:snapToGrid w:val="0"/>
        <w:spacing w:line="271" w:lineRule="auto"/>
        <w:jc w:val="center"/>
        <w:rPr>
          <w:rFonts w:eastAsia="新細明體"/>
          <w:b/>
          <w:kern w:val="2"/>
          <w:sz w:val="24"/>
          <w:szCs w:val="24"/>
        </w:rPr>
      </w:pPr>
      <w:r w:rsidRPr="003E1A90">
        <w:rPr>
          <w:rFonts w:eastAsia="新細明體"/>
          <w:b/>
          <w:kern w:val="2"/>
          <w:sz w:val="24"/>
          <w:szCs w:val="24"/>
        </w:rPr>
        <w:t>CASE ENQUIRY FORM</w:t>
      </w:r>
    </w:p>
    <w:p w14:paraId="126CA1AE" w14:textId="77777777" w:rsidR="00A955DF" w:rsidRPr="003E1A90" w:rsidRDefault="00A955DF" w:rsidP="003E1A90">
      <w:pPr>
        <w:tabs>
          <w:tab w:val="left" w:pos="180"/>
          <w:tab w:val="left" w:pos="540"/>
          <w:tab w:val="left" w:pos="900"/>
          <w:tab w:val="left" w:pos="2160"/>
          <w:tab w:val="left" w:pos="2700"/>
          <w:tab w:val="left" w:pos="3240"/>
          <w:tab w:val="left" w:leader="underscore" w:pos="8460"/>
        </w:tabs>
        <w:snapToGrid w:val="0"/>
        <w:spacing w:line="271" w:lineRule="auto"/>
        <w:rPr>
          <w:rFonts w:eastAsia="新細明體"/>
          <w:kern w:val="2"/>
          <w:sz w:val="22"/>
          <w:szCs w:val="24"/>
        </w:rPr>
      </w:pPr>
    </w:p>
    <w:p w14:paraId="6C834A5A" w14:textId="1D82AFFE" w:rsidR="00A955DF" w:rsidRPr="003E1A90" w:rsidRDefault="00A955DF" w:rsidP="003E1A90">
      <w:pPr>
        <w:tabs>
          <w:tab w:val="left" w:pos="540"/>
          <w:tab w:val="left" w:pos="567"/>
          <w:tab w:val="left" w:pos="1620"/>
          <w:tab w:val="left" w:pos="2160"/>
          <w:tab w:val="left" w:pos="2700"/>
          <w:tab w:val="left" w:pos="3240"/>
          <w:tab w:val="left" w:leader="underscore" w:pos="8280"/>
        </w:tabs>
        <w:snapToGrid w:val="0"/>
        <w:spacing w:line="271" w:lineRule="auto"/>
        <w:ind w:left="567" w:hanging="567"/>
        <w:jc w:val="both"/>
        <w:rPr>
          <w:rFonts w:eastAsia="新細明體"/>
          <w:kern w:val="2"/>
          <w:sz w:val="22"/>
        </w:rPr>
      </w:pPr>
      <w:r w:rsidRPr="003E1A90">
        <w:rPr>
          <w:rFonts w:eastAsia="新細明體"/>
          <w:i/>
          <w:kern w:val="2"/>
          <w:sz w:val="22"/>
          <w:u w:val="single"/>
        </w:rPr>
        <w:t>Note</w:t>
      </w:r>
      <w:r w:rsidRPr="003E1A90">
        <w:rPr>
          <w:rFonts w:eastAsia="新細明體"/>
          <w:kern w:val="2"/>
          <w:sz w:val="22"/>
        </w:rPr>
        <w:tab/>
        <w:t>This form is used for enquiring supplementary case information on those de-registered cases under Child Protection Registry</w:t>
      </w:r>
      <w:r w:rsidRPr="003E1A90">
        <w:rPr>
          <w:rFonts w:eastAsia="新細明體"/>
          <w:kern w:val="2"/>
          <w:sz w:val="22"/>
          <w:lang w:eastAsia="zh-HK"/>
        </w:rPr>
        <w:t xml:space="preserve"> (CPR)</w:t>
      </w:r>
      <w:r w:rsidRPr="003E1A90">
        <w:rPr>
          <w:rFonts w:eastAsia="新細明體"/>
          <w:kern w:val="2"/>
          <w:sz w:val="22"/>
        </w:rPr>
        <w:t>.  The enquirer should be a registered user of CPR.</w:t>
      </w:r>
    </w:p>
    <w:p w14:paraId="03C85D1A" w14:textId="77777777" w:rsidR="00A955DF" w:rsidRPr="003E1A90" w:rsidRDefault="00A955DF" w:rsidP="003E1A90">
      <w:pPr>
        <w:tabs>
          <w:tab w:val="left" w:pos="540"/>
          <w:tab w:val="left" w:pos="567"/>
          <w:tab w:val="left" w:pos="1620"/>
          <w:tab w:val="left" w:pos="2160"/>
          <w:tab w:val="left" w:pos="2700"/>
          <w:tab w:val="left" w:pos="3240"/>
          <w:tab w:val="left" w:leader="underscore" w:pos="8280"/>
        </w:tabs>
        <w:snapToGrid w:val="0"/>
        <w:spacing w:line="271" w:lineRule="auto"/>
        <w:ind w:left="567" w:hanging="567"/>
        <w:jc w:val="both"/>
        <w:rPr>
          <w:rFonts w:eastAsia="新細明體"/>
          <w:kern w:val="2"/>
          <w:sz w:val="22"/>
        </w:rPr>
      </w:pPr>
    </w:p>
    <w:p w14:paraId="38A87268" w14:textId="39A662AA" w:rsidR="00A955DF" w:rsidRPr="003E1A90" w:rsidRDefault="00A955DF" w:rsidP="003E1A90">
      <w:pPr>
        <w:tabs>
          <w:tab w:val="left" w:pos="360"/>
          <w:tab w:val="left" w:pos="720"/>
          <w:tab w:val="left" w:pos="1080"/>
          <w:tab w:val="left" w:pos="1620"/>
          <w:tab w:val="left" w:pos="1890"/>
          <w:tab w:val="left" w:pos="2520"/>
          <w:tab w:val="left" w:pos="3240"/>
          <w:tab w:val="left" w:leader="underscore" w:pos="8280"/>
        </w:tabs>
        <w:snapToGrid w:val="0"/>
        <w:spacing w:line="271" w:lineRule="auto"/>
        <w:rPr>
          <w:rFonts w:eastAsia="新細明體"/>
          <w:kern w:val="2"/>
          <w:sz w:val="22"/>
          <w:szCs w:val="24"/>
        </w:rPr>
      </w:pPr>
      <w:r w:rsidRPr="003E1A90">
        <w:rPr>
          <w:rFonts w:eastAsia="新細明體"/>
          <w:kern w:val="2"/>
          <w:sz w:val="22"/>
          <w:szCs w:val="24"/>
        </w:rPr>
        <w:t>1.</w:t>
      </w:r>
      <w:r w:rsidRPr="003E1A90">
        <w:rPr>
          <w:rFonts w:eastAsia="新細明體"/>
          <w:kern w:val="2"/>
          <w:sz w:val="22"/>
          <w:szCs w:val="24"/>
        </w:rPr>
        <w:tab/>
        <w:t xml:space="preserve">CPR No.:   </w:t>
      </w:r>
      <w:r w:rsidRPr="003E1A90">
        <w:rPr>
          <w:rFonts w:eastAsia="新細明體"/>
          <w:spacing w:val="-35"/>
          <w:kern w:val="2"/>
          <w:position w:val="-6"/>
          <w:sz w:val="36"/>
          <w:szCs w:val="24"/>
        </w:rPr>
        <w:sym w:font="Wingdings" w:char="F06F"/>
      </w:r>
      <w:r w:rsidR="0013339B" w:rsidRPr="003E1A90">
        <w:rPr>
          <w:rFonts w:eastAsia="新細明體"/>
          <w:spacing w:val="-35"/>
          <w:kern w:val="2"/>
          <w:position w:val="-6"/>
          <w:sz w:val="36"/>
          <w:szCs w:val="24"/>
        </w:rPr>
        <w:sym w:font="Wingdings" w:char="F06F"/>
      </w:r>
      <w:r w:rsidR="0013339B" w:rsidRPr="003E1A90">
        <w:rPr>
          <w:rFonts w:eastAsia="新細明體"/>
          <w:spacing w:val="-35"/>
          <w:kern w:val="2"/>
          <w:position w:val="-6"/>
          <w:sz w:val="36"/>
          <w:szCs w:val="24"/>
        </w:rPr>
        <w:sym w:font="Wingdings" w:char="F06F"/>
      </w:r>
      <w:r w:rsidR="0013339B" w:rsidRPr="003E1A90">
        <w:rPr>
          <w:rFonts w:eastAsia="新細明體"/>
          <w:spacing w:val="-35"/>
          <w:kern w:val="2"/>
          <w:position w:val="-6"/>
          <w:sz w:val="36"/>
          <w:szCs w:val="24"/>
        </w:rPr>
        <w:sym w:font="Wingdings" w:char="F06F"/>
      </w:r>
      <w:r w:rsidR="0013339B" w:rsidRPr="003E1A90">
        <w:rPr>
          <w:rFonts w:eastAsia="新細明體"/>
          <w:spacing w:val="-35"/>
          <w:kern w:val="2"/>
          <w:position w:val="-6"/>
          <w:sz w:val="36"/>
          <w:szCs w:val="24"/>
        </w:rPr>
        <w:sym w:font="Wingdings" w:char="F06F"/>
      </w:r>
      <w:r w:rsidR="0013339B" w:rsidRPr="003E1A90">
        <w:rPr>
          <w:rFonts w:eastAsia="新細明體"/>
          <w:spacing w:val="-35"/>
          <w:kern w:val="2"/>
          <w:position w:val="-6"/>
          <w:sz w:val="36"/>
          <w:szCs w:val="24"/>
        </w:rPr>
        <w:sym w:font="Wingdings" w:char="F06F"/>
      </w:r>
    </w:p>
    <w:p w14:paraId="3139CFF5" w14:textId="77777777" w:rsidR="00A955DF" w:rsidRPr="003E1A90" w:rsidRDefault="00A955DF" w:rsidP="003E1A90">
      <w:pPr>
        <w:tabs>
          <w:tab w:val="left" w:pos="360"/>
          <w:tab w:val="left" w:pos="1620"/>
          <w:tab w:val="left" w:leader="underscore" w:pos="8280"/>
        </w:tabs>
        <w:snapToGrid w:val="0"/>
        <w:spacing w:line="271" w:lineRule="auto"/>
        <w:rPr>
          <w:rFonts w:eastAsia="新細明體"/>
          <w:kern w:val="2"/>
          <w:sz w:val="22"/>
          <w:szCs w:val="24"/>
        </w:rPr>
      </w:pPr>
      <w:r w:rsidRPr="003E1A90">
        <w:rPr>
          <w:rFonts w:eastAsia="新細明體"/>
          <w:kern w:val="2"/>
          <w:sz w:val="22"/>
          <w:szCs w:val="24"/>
        </w:rPr>
        <w:t>2.</w:t>
      </w:r>
      <w:r w:rsidRPr="003E1A90">
        <w:rPr>
          <w:rFonts w:eastAsia="新細明體"/>
          <w:kern w:val="2"/>
          <w:sz w:val="22"/>
          <w:szCs w:val="24"/>
        </w:rPr>
        <w:tab/>
        <w:t>Name of child (in English):</w:t>
      </w:r>
      <w:r w:rsidRPr="003E1A90">
        <w:rPr>
          <w:rFonts w:eastAsia="新細明體"/>
          <w:kern w:val="2"/>
          <w:sz w:val="22"/>
          <w:szCs w:val="24"/>
        </w:rPr>
        <w:tab/>
      </w:r>
    </w:p>
    <w:p w14:paraId="11EBAB1F" w14:textId="77777777" w:rsidR="00A955DF" w:rsidRPr="003E1A90" w:rsidRDefault="00A955DF" w:rsidP="003E1A90">
      <w:pPr>
        <w:tabs>
          <w:tab w:val="left" w:pos="360"/>
          <w:tab w:val="left" w:pos="1260"/>
          <w:tab w:val="left" w:leader="underscore" w:pos="828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t xml:space="preserve">    (in Chinese):</w:t>
      </w:r>
      <w:r w:rsidRPr="003E1A90">
        <w:rPr>
          <w:rFonts w:eastAsia="新細明體"/>
          <w:kern w:val="2"/>
          <w:sz w:val="22"/>
          <w:szCs w:val="24"/>
        </w:rPr>
        <w:tab/>
      </w:r>
    </w:p>
    <w:p w14:paraId="191071D2" w14:textId="77777777" w:rsidR="00A955DF" w:rsidRPr="003E1A90" w:rsidRDefault="00A955DF" w:rsidP="003E1A90">
      <w:pPr>
        <w:tabs>
          <w:tab w:val="left" w:pos="360"/>
          <w:tab w:val="left" w:pos="990"/>
          <w:tab w:val="left" w:leader="underscore" w:pos="3420"/>
          <w:tab w:val="left" w:leader="underscore" w:pos="8280"/>
        </w:tabs>
        <w:snapToGrid w:val="0"/>
        <w:spacing w:line="271" w:lineRule="auto"/>
        <w:rPr>
          <w:rFonts w:eastAsia="新細明體"/>
          <w:kern w:val="2"/>
          <w:sz w:val="22"/>
          <w:szCs w:val="24"/>
          <w:u w:val="single"/>
        </w:rPr>
      </w:pPr>
      <w:r w:rsidRPr="003E1A90">
        <w:rPr>
          <w:rFonts w:eastAsia="新細明體"/>
          <w:kern w:val="2"/>
          <w:sz w:val="22"/>
          <w:szCs w:val="24"/>
        </w:rPr>
        <w:t>3.</w:t>
      </w:r>
      <w:r w:rsidRPr="003E1A90">
        <w:rPr>
          <w:rFonts w:eastAsia="新細明體"/>
          <w:kern w:val="2"/>
          <w:sz w:val="22"/>
          <w:szCs w:val="24"/>
        </w:rPr>
        <w:tab/>
        <w:t>HKBC</w:t>
      </w:r>
      <w:r w:rsidRPr="003E1A90">
        <w:rPr>
          <w:rFonts w:eastAsia="新細明體"/>
          <w:kern w:val="2"/>
          <w:sz w:val="22"/>
          <w:szCs w:val="24"/>
          <w:lang w:eastAsia="zh-HK"/>
        </w:rPr>
        <w:t>/</w:t>
      </w:r>
      <w:r w:rsidRPr="003E1A90">
        <w:rPr>
          <w:rFonts w:eastAsia="新細明體"/>
          <w:kern w:val="2"/>
          <w:sz w:val="22"/>
          <w:szCs w:val="24"/>
        </w:rPr>
        <w:t xml:space="preserve">HKIC </w:t>
      </w:r>
      <w:proofErr w:type="gramStart"/>
      <w:r w:rsidRPr="003E1A90">
        <w:rPr>
          <w:rFonts w:eastAsia="新細明體"/>
          <w:kern w:val="2"/>
          <w:sz w:val="22"/>
          <w:szCs w:val="24"/>
        </w:rPr>
        <w:t>No. :</w:t>
      </w:r>
      <w:proofErr w:type="gramEnd"/>
      <w:r w:rsidRPr="003E1A90">
        <w:rPr>
          <w:rFonts w:eastAsia="新細明體"/>
          <w:kern w:val="2"/>
          <w:sz w:val="22"/>
          <w:szCs w:val="24"/>
        </w:rPr>
        <w:t xml:space="preserve"> </w:t>
      </w:r>
      <w:r w:rsidRPr="003E1A90">
        <w:rPr>
          <w:rFonts w:eastAsia="新細明體"/>
          <w:kern w:val="2"/>
          <w:sz w:val="22"/>
          <w:szCs w:val="24"/>
          <w:u w:val="single"/>
        </w:rPr>
        <w:t xml:space="preserve">                        </w:t>
      </w:r>
    </w:p>
    <w:p w14:paraId="26EB498D" w14:textId="3F23E0DC" w:rsidR="00A955DF" w:rsidRPr="0013339B" w:rsidRDefault="00A955DF" w:rsidP="003E1A90">
      <w:pPr>
        <w:tabs>
          <w:tab w:val="left" w:pos="360"/>
          <w:tab w:val="left" w:pos="720"/>
          <w:tab w:val="left" w:pos="1620"/>
          <w:tab w:val="left" w:pos="1800"/>
          <w:tab w:val="left" w:pos="2700"/>
          <w:tab w:val="left" w:pos="3240"/>
          <w:tab w:val="left" w:leader="underscore" w:pos="8280"/>
        </w:tabs>
        <w:snapToGrid w:val="0"/>
        <w:spacing w:line="271" w:lineRule="auto"/>
        <w:rPr>
          <w:rFonts w:eastAsia="新細明體"/>
          <w:kern w:val="2"/>
          <w:sz w:val="24"/>
          <w:szCs w:val="24"/>
        </w:rPr>
      </w:pPr>
      <w:r w:rsidRPr="003E1A90">
        <w:rPr>
          <w:rFonts w:eastAsia="新細明體"/>
          <w:kern w:val="2"/>
          <w:sz w:val="22"/>
          <w:szCs w:val="24"/>
        </w:rPr>
        <w:t>4.</w:t>
      </w:r>
      <w:r w:rsidRPr="003E1A90">
        <w:rPr>
          <w:rFonts w:eastAsia="新細明體"/>
          <w:kern w:val="2"/>
          <w:sz w:val="22"/>
          <w:szCs w:val="24"/>
        </w:rPr>
        <w:tab/>
        <w:t xml:space="preserve">Date of birth: </w:t>
      </w:r>
      <w:r w:rsidR="0013339B" w:rsidRPr="003E1A90">
        <w:rPr>
          <w:rFonts w:eastAsia="新細明體"/>
          <w:spacing w:val="-35"/>
          <w:kern w:val="2"/>
          <w:position w:val="-6"/>
          <w:sz w:val="36"/>
          <w:szCs w:val="24"/>
        </w:rPr>
        <w:sym w:font="Wingdings" w:char="F06F"/>
      </w:r>
      <w:r w:rsidR="0013339B" w:rsidRPr="003E1A90">
        <w:rPr>
          <w:rFonts w:eastAsia="新細明體"/>
          <w:spacing w:val="-35"/>
          <w:kern w:val="2"/>
          <w:position w:val="-6"/>
          <w:sz w:val="36"/>
          <w:szCs w:val="24"/>
        </w:rPr>
        <w:sym w:font="Wingdings" w:char="F06F"/>
      </w:r>
      <w:r w:rsidRPr="003E1A90">
        <w:rPr>
          <w:rFonts w:eastAsia="新細明體"/>
          <w:spacing w:val="-35"/>
          <w:kern w:val="2"/>
          <w:position w:val="-6"/>
          <w:sz w:val="36"/>
          <w:szCs w:val="24"/>
        </w:rPr>
        <w:sym w:font="Symbol" w:char="F02F"/>
      </w:r>
      <w:r w:rsidR="0013339B" w:rsidRPr="003E1A90">
        <w:rPr>
          <w:rFonts w:eastAsia="新細明體"/>
          <w:spacing w:val="-35"/>
          <w:kern w:val="2"/>
          <w:position w:val="-6"/>
          <w:sz w:val="36"/>
          <w:szCs w:val="24"/>
        </w:rPr>
        <w:sym w:font="Wingdings" w:char="F06F"/>
      </w:r>
      <w:r w:rsidR="0013339B" w:rsidRPr="003E1A90">
        <w:rPr>
          <w:rFonts w:eastAsia="新細明體"/>
          <w:spacing w:val="-35"/>
          <w:kern w:val="2"/>
          <w:position w:val="-6"/>
          <w:sz w:val="36"/>
          <w:szCs w:val="24"/>
        </w:rPr>
        <w:sym w:font="Wingdings" w:char="F06F"/>
      </w:r>
      <w:r w:rsidRPr="003E1A90">
        <w:rPr>
          <w:rFonts w:eastAsia="新細明體"/>
          <w:spacing w:val="-35"/>
          <w:kern w:val="2"/>
          <w:position w:val="-6"/>
          <w:sz w:val="36"/>
          <w:szCs w:val="24"/>
        </w:rPr>
        <w:sym w:font="Symbol" w:char="F02F"/>
      </w:r>
      <w:r w:rsidR="0013339B" w:rsidRPr="003E1A90">
        <w:rPr>
          <w:rFonts w:eastAsia="新細明體"/>
          <w:spacing w:val="-35"/>
          <w:kern w:val="2"/>
          <w:position w:val="-6"/>
          <w:sz w:val="36"/>
          <w:szCs w:val="24"/>
        </w:rPr>
        <w:sym w:font="Wingdings" w:char="F06F"/>
      </w:r>
      <w:r w:rsidR="0013339B" w:rsidRPr="003E1A90">
        <w:rPr>
          <w:rFonts w:eastAsia="新細明體"/>
          <w:spacing w:val="-35"/>
          <w:kern w:val="2"/>
          <w:position w:val="-6"/>
          <w:sz w:val="36"/>
          <w:szCs w:val="24"/>
        </w:rPr>
        <w:sym w:font="Wingdings" w:char="F06F"/>
      </w:r>
      <w:r w:rsidR="0013339B" w:rsidRPr="003E1A90">
        <w:rPr>
          <w:rFonts w:eastAsia="新細明體"/>
          <w:spacing w:val="-35"/>
          <w:kern w:val="2"/>
          <w:position w:val="-6"/>
          <w:sz w:val="36"/>
          <w:szCs w:val="24"/>
        </w:rPr>
        <w:sym w:font="Wingdings" w:char="F06F"/>
      </w:r>
      <w:r w:rsidR="0013339B" w:rsidRPr="003E1A90">
        <w:rPr>
          <w:rFonts w:eastAsia="新細明體"/>
          <w:spacing w:val="-35"/>
          <w:kern w:val="2"/>
          <w:position w:val="-6"/>
          <w:sz w:val="36"/>
          <w:szCs w:val="24"/>
        </w:rPr>
        <w:sym w:font="Wingdings" w:char="F06F"/>
      </w:r>
      <w:r w:rsidRPr="0013339B">
        <w:rPr>
          <w:rFonts w:eastAsia="新細明體"/>
          <w:kern w:val="2"/>
          <w:sz w:val="22"/>
          <w:szCs w:val="24"/>
        </w:rPr>
        <w:t>(DD/MM/YYYY)</w:t>
      </w:r>
    </w:p>
    <w:p w14:paraId="2B716BE8" w14:textId="77777777" w:rsidR="00A955DF" w:rsidRPr="003E1A90" w:rsidRDefault="00A955DF" w:rsidP="003E1A90">
      <w:pPr>
        <w:tabs>
          <w:tab w:val="left" w:pos="360"/>
          <w:tab w:val="left" w:pos="720"/>
          <w:tab w:val="left" w:pos="1620"/>
          <w:tab w:val="left" w:pos="1800"/>
          <w:tab w:val="left" w:pos="2700"/>
          <w:tab w:val="left" w:pos="3240"/>
          <w:tab w:val="left" w:leader="underscore" w:pos="8280"/>
        </w:tabs>
        <w:snapToGrid w:val="0"/>
        <w:spacing w:line="271" w:lineRule="auto"/>
        <w:rPr>
          <w:rFonts w:eastAsia="新細明體"/>
          <w:kern w:val="2"/>
          <w:sz w:val="22"/>
        </w:rPr>
      </w:pPr>
    </w:p>
    <w:p w14:paraId="39457A46" w14:textId="77777777" w:rsidR="00A955DF" w:rsidRPr="003E1A90" w:rsidRDefault="00A955DF" w:rsidP="003E1A90">
      <w:pPr>
        <w:tabs>
          <w:tab w:val="left" w:pos="180"/>
          <w:tab w:val="left" w:pos="540"/>
          <w:tab w:val="left" w:pos="900"/>
          <w:tab w:val="left" w:pos="2160"/>
          <w:tab w:val="left" w:pos="2700"/>
          <w:tab w:val="left" w:pos="3240"/>
          <w:tab w:val="left" w:leader="underscore" w:pos="8460"/>
        </w:tabs>
        <w:snapToGrid w:val="0"/>
        <w:spacing w:line="271" w:lineRule="auto"/>
        <w:rPr>
          <w:rFonts w:eastAsia="新細明體"/>
          <w:b/>
          <w:kern w:val="2"/>
          <w:sz w:val="22"/>
          <w:szCs w:val="24"/>
          <w:u w:val="single"/>
        </w:rPr>
      </w:pPr>
      <w:r w:rsidRPr="003E1A90">
        <w:rPr>
          <w:rFonts w:eastAsia="新細明體"/>
          <w:b/>
          <w:kern w:val="2"/>
          <w:sz w:val="22"/>
          <w:szCs w:val="24"/>
          <w:u w:val="single"/>
        </w:rPr>
        <w:t>Information enquired</w:t>
      </w:r>
    </w:p>
    <w:p w14:paraId="3970A4D9" w14:textId="77777777" w:rsidR="00A955DF" w:rsidRPr="003E1A90" w:rsidRDefault="00A955DF" w:rsidP="000151B1">
      <w:pPr>
        <w:numPr>
          <w:ilvl w:val="0"/>
          <w:numId w:val="103"/>
        </w:numPr>
        <w:tabs>
          <w:tab w:val="left" w:pos="180"/>
          <w:tab w:val="left" w:pos="540"/>
          <w:tab w:val="left" w:pos="900"/>
          <w:tab w:val="left" w:pos="2160"/>
          <w:tab w:val="left" w:pos="2700"/>
          <w:tab w:val="left" w:pos="3240"/>
          <w:tab w:val="left" w:leader="underscore" w:pos="8460"/>
        </w:tabs>
        <w:snapToGrid w:val="0"/>
        <w:spacing w:line="271" w:lineRule="auto"/>
        <w:ind w:left="482" w:hanging="482"/>
        <w:jc w:val="both"/>
        <w:rPr>
          <w:rFonts w:eastAsia="新細明體"/>
          <w:kern w:val="2"/>
          <w:sz w:val="22"/>
          <w:szCs w:val="24"/>
        </w:rPr>
      </w:pPr>
      <w:r w:rsidRPr="003E1A90">
        <w:rPr>
          <w:rFonts w:eastAsia="新細明體"/>
          <w:kern w:val="2"/>
          <w:sz w:val="22"/>
          <w:szCs w:val="24"/>
        </w:rPr>
        <w:t xml:space="preserve">The relationship of the child-in-question and the perpetrator(s)/alleged perpetrator(s) of previous reported child maltreatment incident(s). </w:t>
      </w:r>
      <w:r w:rsidRPr="003E1A90">
        <w:rPr>
          <w:rFonts w:eastAsia="新細明體"/>
          <w:i/>
          <w:kern w:val="2"/>
          <w:sz w:val="22"/>
          <w:szCs w:val="24"/>
        </w:rPr>
        <w:t>(please provide the previous reporting date(s) to CPR)</w:t>
      </w:r>
      <w:r w:rsidRPr="003E1A90">
        <w:rPr>
          <w:rFonts w:eastAsia="新細明體"/>
          <w:kern w:val="2"/>
          <w:sz w:val="22"/>
          <w:szCs w:val="24"/>
        </w:rPr>
        <w:t xml:space="preserve"> </w:t>
      </w:r>
    </w:p>
    <w:p w14:paraId="3170F55F" w14:textId="77777777" w:rsidR="00A955DF" w:rsidRPr="003E1A90" w:rsidRDefault="00A955DF" w:rsidP="000151B1">
      <w:pPr>
        <w:numPr>
          <w:ilvl w:val="0"/>
          <w:numId w:val="104"/>
        </w:numPr>
        <w:tabs>
          <w:tab w:val="left" w:pos="180"/>
          <w:tab w:val="left" w:pos="426"/>
          <w:tab w:val="left" w:pos="900"/>
          <w:tab w:val="left" w:pos="2160"/>
          <w:tab w:val="left" w:pos="2700"/>
          <w:tab w:val="left" w:pos="3240"/>
          <w:tab w:val="left" w:leader="underscore" w:pos="8460"/>
        </w:tabs>
        <w:snapToGrid w:val="0"/>
        <w:spacing w:line="271" w:lineRule="auto"/>
        <w:ind w:left="839" w:hanging="357"/>
        <w:rPr>
          <w:rFonts w:eastAsia="新細明體"/>
          <w:kern w:val="2"/>
          <w:sz w:val="22"/>
          <w:szCs w:val="24"/>
        </w:rPr>
      </w:pPr>
      <w:r w:rsidRPr="003E1A90">
        <w:rPr>
          <w:rFonts w:eastAsia="新細明體"/>
          <w:kern w:val="2"/>
          <w:sz w:val="22"/>
          <w:szCs w:val="24"/>
          <w:u w:val="single"/>
        </w:rPr>
        <w:t xml:space="preserve">                </w:t>
      </w:r>
      <w:r w:rsidRPr="003E1A90">
        <w:rPr>
          <w:rFonts w:eastAsia="新細明體"/>
          <w:kern w:val="2"/>
          <w:sz w:val="22"/>
          <w:szCs w:val="24"/>
        </w:rPr>
        <w:tab/>
      </w:r>
      <w:r w:rsidRPr="003E1A90">
        <w:rPr>
          <w:rFonts w:eastAsia="新細明體"/>
          <w:kern w:val="2"/>
          <w:sz w:val="22"/>
          <w:szCs w:val="24"/>
        </w:rPr>
        <w:tab/>
        <w:t xml:space="preserve">(B) </w:t>
      </w:r>
      <w:r w:rsidRPr="003E1A90">
        <w:rPr>
          <w:rFonts w:eastAsia="新細明體"/>
          <w:kern w:val="2"/>
          <w:sz w:val="22"/>
          <w:szCs w:val="24"/>
          <w:u w:val="single"/>
        </w:rPr>
        <w:t xml:space="preserve">                  </w:t>
      </w:r>
    </w:p>
    <w:p w14:paraId="5581FD80" w14:textId="77777777" w:rsidR="00A955DF" w:rsidRPr="003E1A90" w:rsidRDefault="00A955DF" w:rsidP="003E1A90">
      <w:pPr>
        <w:tabs>
          <w:tab w:val="left" w:pos="180"/>
          <w:tab w:val="left" w:pos="426"/>
          <w:tab w:val="left" w:pos="900"/>
          <w:tab w:val="left" w:pos="2160"/>
          <w:tab w:val="left" w:pos="2700"/>
          <w:tab w:val="left" w:pos="3240"/>
          <w:tab w:val="left" w:leader="underscore" w:pos="8460"/>
        </w:tabs>
        <w:snapToGrid w:val="0"/>
        <w:spacing w:line="271" w:lineRule="auto"/>
        <w:rPr>
          <w:rFonts w:eastAsia="新細明體"/>
          <w:kern w:val="2"/>
          <w:sz w:val="22"/>
          <w:szCs w:val="24"/>
        </w:rPr>
      </w:pPr>
    </w:p>
    <w:p w14:paraId="76E6F5FB" w14:textId="77777777" w:rsidR="00A955DF" w:rsidRPr="003E1A90" w:rsidRDefault="00A955DF" w:rsidP="003E1A90">
      <w:pPr>
        <w:tabs>
          <w:tab w:val="left" w:pos="540"/>
          <w:tab w:val="left" w:pos="1080"/>
          <w:tab w:val="left" w:pos="1620"/>
          <w:tab w:val="left" w:pos="2160"/>
          <w:tab w:val="left" w:pos="2700"/>
          <w:tab w:val="left" w:pos="3240"/>
          <w:tab w:val="left" w:leader="underscore" w:pos="8280"/>
        </w:tabs>
        <w:snapToGrid w:val="0"/>
        <w:spacing w:line="271" w:lineRule="auto"/>
        <w:rPr>
          <w:rFonts w:eastAsia="新細明體"/>
          <w:b/>
          <w:kern w:val="2"/>
          <w:sz w:val="22"/>
          <w:szCs w:val="24"/>
        </w:rPr>
      </w:pPr>
      <w:r w:rsidRPr="003E1A90">
        <w:rPr>
          <w:rFonts w:eastAsia="新細明體"/>
          <w:b/>
          <w:kern w:val="2"/>
          <w:sz w:val="22"/>
          <w:szCs w:val="24"/>
        </w:rPr>
        <w:t xml:space="preserve">Registered user of CPR </w:t>
      </w:r>
    </w:p>
    <w:tbl>
      <w:tblPr>
        <w:tblW w:w="8580" w:type="dxa"/>
        <w:tblLayout w:type="fixed"/>
        <w:tblLook w:val="04A0" w:firstRow="1" w:lastRow="0" w:firstColumn="1" w:lastColumn="0" w:noHBand="0" w:noVBand="1"/>
      </w:tblPr>
      <w:tblGrid>
        <w:gridCol w:w="1487"/>
        <w:gridCol w:w="2874"/>
        <w:gridCol w:w="1276"/>
        <w:gridCol w:w="2943"/>
      </w:tblGrid>
      <w:tr w:rsidR="00A955DF" w:rsidRPr="003E1A90" w14:paraId="334B7ABF" w14:textId="77777777" w:rsidTr="005370CA">
        <w:trPr>
          <w:cantSplit/>
          <w:trHeight w:val="369"/>
        </w:trPr>
        <w:tc>
          <w:tcPr>
            <w:tcW w:w="1487" w:type="dxa"/>
            <w:hideMark/>
          </w:tcPr>
          <w:p w14:paraId="1577A043"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Name:</w:t>
            </w:r>
          </w:p>
        </w:tc>
        <w:tc>
          <w:tcPr>
            <w:tcW w:w="2874" w:type="dxa"/>
            <w:tcBorders>
              <w:top w:val="nil"/>
              <w:left w:val="nil"/>
              <w:bottom w:val="single" w:sz="6" w:space="0" w:color="auto"/>
              <w:right w:val="nil"/>
            </w:tcBorders>
            <w:hideMark/>
          </w:tcPr>
          <w:p w14:paraId="294BEA68" w14:textId="77777777" w:rsidR="00A955DF" w:rsidRPr="003E1A90" w:rsidRDefault="00A955DF" w:rsidP="003E1A90">
            <w:pPr>
              <w:tabs>
                <w:tab w:val="left" w:pos="2500"/>
                <w:tab w:val="left" w:leader="underscore" w:pos="4320"/>
                <w:tab w:val="left" w:pos="4500"/>
                <w:tab w:val="left" w:pos="5040"/>
                <w:tab w:val="left" w:leader="underscore" w:pos="8460"/>
              </w:tabs>
              <w:snapToGrid w:val="0"/>
              <w:spacing w:line="271" w:lineRule="auto"/>
              <w:rPr>
                <w:rFonts w:eastAsia="新細明體"/>
                <w:kern w:val="2"/>
                <w:sz w:val="22"/>
                <w:szCs w:val="24"/>
              </w:rPr>
            </w:pPr>
          </w:p>
        </w:tc>
        <w:tc>
          <w:tcPr>
            <w:tcW w:w="1276" w:type="dxa"/>
            <w:hideMark/>
          </w:tcPr>
          <w:p w14:paraId="606C56DF"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Tel No.:</w:t>
            </w:r>
          </w:p>
        </w:tc>
        <w:tc>
          <w:tcPr>
            <w:tcW w:w="2943" w:type="dxa"/>
          </w:tcPr>
          <w:p w14:paraId="374D809B"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r>
      <w:tr w:rsidR="00A955DF" w:rsidRPr="003E1A90" w14:paraId="30163EAF" w14:textId="77777777" w:rsidTr="005370CA">
        <w:trPr>
          <w:cantSplit/>
          <w:trHeight w:val="369"/>
        </w:trPr>
        <w:tc>
          <w:tcPr>
            <w:tcW w:w="1487" w:type="dxa"/>
            <w:hideMark/>
          </w:tcPr>
          <w:p w14:paraId="71B0D351"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Rank/Post:</w:t>
            </w:r>
          </w:p>
        </w:tc>
        <w:tc>
          <w:tcPr>
            <w:tcW w:w="2874" w:type="dxa"/>
            <w:tcBorders>
              <w:top w:val="nil"/>
              <w:left w:val="nil"/>
              <w:bottom w:val="single" w:sz="6" w:space="0" w:color="auto"/>
              <w:right w:val="nil"/>
            </w:tcBorders>
          </w:tcPr>
          <w:p w14:paraId="27A7B3C7"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c>
          <w:tcPr>
            <w:tcW w:w="1276" w:type="dxa"/>
          </w:tcPr>
          <w:p w14:paraId="67A89BC1"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Fax No.:</w:t>
            </w:r>
          </w:p>
        </w:tc>
        <w:tc>
          <w:tcPr>
            <w:tcW w:w="2943" w:type="dxa"/>
            <w:tcBorders>
              <w:top w:val="single" w:sz="6" w:space="0" w:color="auto"/>
              <w:left w:val="nil"/>
              <w:bottom w:val="single" w:sz="4" w:space="0" w:color="auto"/>
              <w:right w:val="nil"/>
            </w:tcBorders>
          </w:tcPr>
          <w:p w14:paraId="4A6C195F"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r>
      <w:tr w:rsidR="00A955DF" w:rsidRPr="003E1A90" w14:paraId="71F39D2F" w14:textId="77777777" w:rsidTr="005370CA">
        <w:trPr>
          <w:cantSplit/>
          <w:trHeight w:val="369"/>
        </w:trPr>
        <w:tc>
          <w:tcPr>
            <w:tcW w:w="1487" w:type="dxa"/>
            <w:hideMark/>
          </w:tcPr>
          <w:p w14:paraId="606F8C00"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Organisation:</w:t>
            </w:r>
          </w:p>
        </w:tc>
        <w:tc>
          <w:tcPr>
            <w:tcW w:w="2874" w:type="dxa"/>
            <w:tcBorders>
              <w:top w:val="single" w:sz="6" w:space="0" w:color="auto"/>
              <w:left w:val="nil"/>
              <w:bottom w:val="nil"/>
              <w:right w:val="nil"/>
            </w:tcBorders>
          </w:tcPr>
          <w:p w14:paraId="325AC055"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c>
          <w:tcPr>
            <w:tcW w:w="1276" w:type="dxa"/>
            <w:hideMark/>
          </w:tcPr>
          <w:p w14:paraId="5E9138AC"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p>
        </w:tc>
        <w:tc>
          <w:tcPr>
            <w:tcW w:w="2943" w:type="dxa"/>
            <w:tcBorders>
              <w:top w:val="single" w:sz="4" w:space="0" w:color="auto"/>
              <w:left w:val="nil"/>
              <w:right w:val="nil"/>
            </w:tcBorders>
          </w:tcPr>
          <w:p w14:paraId="0437F661"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r>
      <w:tr w:rsidR="00A955DF" w:rsidRPr="003E1A90" w14:paraId="395D848A" w14:textId="77777777" w:rsidTr="005370CA">
        <w:trPr>
          <w:cantSplit/>
          <w:trHeight w:val="388"/>
        </w:trPr>
        <w:tc>
          <w:tcPr>
            <w:tcW w:w="1487" w:type="dxa"/>
          </w:tcPr>
          <w:p w14:paraId="29E20BE3"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Date:</w:t>
            </w:r>
          </w:p>
        </w:tc>
        <w:tc>
          <w:tcPr>
            <w:tcW w:w="2874" w:type="dxa"/>
            <w:tcBorders>
              <w:top w:val="single" w:sz="6" w:space="0" w:color="auto"/>
              <w:left w:val="nil"/>
              <w:bottom w:val="single" w:sz="4" w:space="0" w:color="auto"/>
              <w:right w:val="nil"/>
            </w:tcBorders>
          </w:tcPr>
          <w:p w14:paraId="5FEEC806"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c>
          <w:tcPr>
            <w:tcW w:w="1276" w:type="dxa"/>
            <w:hideMark/>
          </w:tcPr>
          <w:p w14:paraId="667C6FBC"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Signature:</w:t>
            </w:r>
          </w:p>
        </w:tc>
        <w:tc>
          <w:tcPr>
            <w:tcW w:w="2943" w:type="dxa"/>
            <w:tcBorders>
              <w:left w:val="nil"/>
              <w:bottom w:val="single" w:sz="6" w:space="0" w:color="auto"/>
              <w:right w:val="nil"/>
            </w:tcBorders>
          </w:tcPr>
          <w:p w14:paraId="4ED76C2B"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r>
    </w:tbl>
    <w:p w14:paraId="53B27095" w14:textId="7593C9C2" w:rsidR="00A955DF" w:rsidRPr="003E1A90" w:rsidRDefault="003D601A" w:rsidP="003E1A90">
      <w:pPr>
        <w:tabs>
          <w:tab w:val="left" w:pos="180"/>
          <w:tab w:val="left" w:pos="540"/>
          <w:tab w:val="left" w:pos="900"/>
          <w:tab w:val="left" w:pos="2160"/>
          <w:tab w:val="left" w:pos="2700"/>
          <w:tab w:val="left" w:pos="3240"/>
          <w:tab w:val="left" w:leader="underscore" w:pos="8460"/>
        </w:tabs>
        <w:snapToGrid w:val="0"/>
        <w:spacing w:line="271" w:lineRule="auto"/>
        <w:rPr>
          <w:rFonts w:eastAsia="新細明體"/>
          <w:kern w:val="2"/>
          <w:sz w:val="22"/>
          <w:szCs w:val="24"/>
        </w:rPr>
      </w:pPr>
      <w:r>
        <w:rPr>
          <w:rFonts w:eastAsia="新細明體"/>
          <w:noProof/>
          <w:kern w:val="2"/>
          <w:sz w:val="24"/>
          <w:szCs w:val="24"/>
          <w:lang w:val="en-US"/>
        </w:rPr>
        <mc:AlternateContent>
          <mc:Choice Requires="wps">
            <w:drawing>
              <wp:anchor distT="4294967294" distB="4294967294" distL="114300" distR="114300" simplePos="0" relativeHeight="251662336" behindDoc="0" locked="0" layoutInCell="1" allowOverlap="1" wp14:anchorId="09DAAC10" wp14:editId="7E6EA3ED">
                <wp:simplePos x="0" y="0"/>
                <wp:positionH relativeFrom="column">
                  <wp:posOffset>-95885</wp:posOffset>
                </wp:positionH>
                <wp:positionV relativeFrom="paragraph">
                  <wp:posOffset>88899</wp:posOffset>
                </wp:positionV>
                <wp:extent cx="5450840" cy="0"/>
                <wp:effectExtent l="0" t="0" r="35560" b="19050"/>
                <wp:wrapNone/>
                <wp:docPr id="47"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50840"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FFD9085" id="直線接點 1"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55pt,7pt" to="421.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" strokeweight="1.5pt">
                <o:lock v:ext="edit" shapetype="f"/>
              </v:line>
            </w:pict>
          </mc:Fallback>
        </mc:AlternateContent>
      </w:r>
    </w:p>
    <w:p w14:paraId="7F95E4C8" w14:textId="77777777" w:rsidR="00A955DF" w:rsidRPr="003E1A90" w:rsidRDefault="00A955DF" w:rsidP="003E1A90">
      <w:pPr>
        <w:tabs>
          <w:tab w:val="left" w:pos="180"/>
          <w:tab w:val="left" w:pos="540"/>
          <w:tab w:val="left" w:pos="900"/>
          <w:tab w:val="left" w:pos="2160"/>
          <w:tab w:val="left" w:pos="2700"/>
          <w:tab w:val="left" w:pos="3240"/>
          <w:tab w:val="left" w:leader="underscore" w:pos="8460"/>
        </w:tabs>
        <w:snapToGrid w:val="0"/>
        <w:spacing w:line="271" w:lineRule="auto"/>
        <w:jc w:val="center"/>
        <w:rPr>
          <w:rFonts w:eastAsia="新細明體"/>
          <w:b/>
          <w:kern w:val="2"/>
          <w:sz w:val="28"/>
          <w:szCs w:val="28"/>
          <w:lang w:val="en-US"/>
        </w:rPr>
      </w:pPr>
      <w:r w:rsidRPr="003E1A90">
        <w:rPr>
          <w:rFonts w:eastAsia="新細明體"/>
          <w:b/>
          <w:kern w:val="2"/>
          <w:sz w:val="28"/>
          <w:szCs w:val="28"/>
        </w:rPr>
        <w:t>R</w:t>
      </w:r>
      <w:proofErr w:type="spellStart"/>
      <w:r w:rsidRPr="003E1A90">
        <w:rPr>
          <w:rFonts w:eastAsia="新細明體"/>
          <w:b/>
          <w:kern w:val="2"/>
          <w:sz w:val="28"/>
          <w:szCs w:val="28"/>
          <w:lang w:val="en-US"/>
        </w:rPr>
        <w:t>eply</w:t>
      </w:r>
      <w:proofErr w:type="spellEnd"/>
    </w:p>
    <w:p w14:paraId="3476D8FF" w14:textId="77777777" w:rsidR="00A955DF" w:rsidRPr="003E1A90" w:rsidRDefault="00A955DF" w:rsidP="003E1A90">
      <w:pPr>
        <w:tabs>
          <w:tab w:val="left" w:pos="180"/>
          <w:tab w:val="left" w:pos="540"/>
          <w:tab w:val="left" w:pos="900"/>
          <w:tab w:val="left" w:pos="2160"/>
          <w:tab w:val="left" w:pos="2700"/>
          <w:tab w:val="left" w:pos="3240"/>
          <w:tab w:val="left" w:leader="underscore" w:pos="8460"/>
        </w:tabs>
        <w:snapToGrid w:val="0"/>
        <w:spacing w:line="271" w:lineRule="auto"/>
        <w:rPr>
          <w:rFonts w:eastAsia="新細明體"/>
          <w:kern w:val="2"/>
          <w:sz w:val="22"/>
          <w:szCs w:val="24"/>
        </w:rPr>
      </w:pPr>
    </w:p>
    <w:p w14:paraId="4E6F90B8" w14:textId="77777777" w:rsidR="00A955DF" w:rsidRPr="003E1A90" w:rsidRDefault="00A955DF" w:rsidP="000151B1">
      <w:pPr>
        <w:numPr>
          <w:ilvl w:val="0"/>
          <w:numId w:val="105"/>
        </w:numPr>
        <w:tabs>
          <w:tab w:val="left" w:pos="180"/>
          <w:tab w:val="left" w:pos="284"/>
          <w:tab w:val="left" w:pos="900"/>
          <w:tab w:val="left" w:pos="2160"/>
          <w:tab w:val="left" w:pos="2700"/>
          <w:tab w:val="left" w:pos="3240"/>
          <w:tab w:val="left" w:leader="underscore" w:pos="8460"/>
        </w:tabs>
        <w:snapToGrid w:val="0"/>
        <w:spacing w:line="271" w:lineRule="auto"/>
        <w:ind w:left="284" w:hanging="284"/>
        <w:rPr>
          <w:rFonts w:eastAsia="新細明體"/>
          <w:kern w:val="2"/>
          <w:sz w:val="22"/>
          <w:szCs w:val="24"/>
        </w:rPr>
      </w:pPr>
      <w:r w:rsidRPr="003E1A90">
        <w:rPr>
          <w:rFonts w:eastAsia="新細明體"/>
          <w:kern w:val="2"/>
          <w:sz w:val="22"/>
          <w:szCs w:val="24"/>
        </w:rPr>
        <w:t xml:space="preserve"> The relationship of the child-in-question and the perpetrator(s)/alleged perpetrator(s) of previous reported child maltreatment incident(s) is/are as follows: </w:t>
      </w:r>
    </w:p>
    <w:p w14:paraId="290FB3C5" w14:textId="77777777" w:rsidR="00A955DF" w:rsidRPr="003E1A90" w:rsidRDefault="00A955DF" w:rsidP="003E1A90">
      <w:pPr>
        <w:tabs>
          <w:tab w:val="left" w:pos="180"/>
          <w:tab w:val="left" w:pos="284"/>
          <w:tab w:val="left" w:pos="900"/>
          <w:tab w:val="left" w:pos="2160"/>
          <w:tab w:val="left" w:pos="2700"/>
          <w:tab w:val="left" w:pos="3240"/>
          <w:tab w:val="left" w:leader="underscore" w:pos="8460"/>
        </w:tabs>
        <w:snapToGrid w:val="0"/>
        <w:spacing w:line="271" w:lineRule="auto"/>
        <w:rPr>
          <w:rFonts w:eastAsia="新細明體"/>
          <w:kern w:val="2"/>
          <w:sz w:val="22"/>
          <w:szCs w:val="24"/>
        </w:rPr>
      </w:pPr>
    </w:p>
    <w:p w14:paraId="5A7046A2" w14:textId="77777777" w:rsidR="00A955DF" w:rsidRPr="003E1A90" w:rsidRDefault="00A955DF" w:rsidP="000151B1">
      <w:pPr>
        <w:numPr>
          <w:ilvl w:val="0"/>
          <w:numId w:val="106"/>
        </w:numPr>
        <w:tabs>
          <w:tab w:val="left" w:pos="180"/>
          <w:tab w:val="left" w:pos="540"/>
          <w:tab w:val="left" w:pos="900"/>
          <w:tab w:val="left" w:pos="2160"/>
          <w:tab w:val="left" w:pos="2700"/>
          <w:tab w:val="left" w:pos="3240"/>
          <w:tab w:val="left" w:leader="underscore" w:pos="8460"/>
        </w:tabs>
        <w:snapToGrid w:val="0"/>
        <w:spacing w:line="271" w:lineRule="auto"/>
        <w:rPr>
          <w:rFonts w:eastAsia="新細明體"/>
          <w:kern w:val="2"/>
          <w:sz w:val="22"/>
          <w:szCs w:val="24"/>
        </w:rPr>
      </w:pPr>
      <w:r w:rsidRPr="003E1A90">
        <w:rPr>
          <w:rFonts w:eastAsia="新細明體"/>
          <w:kern w:val="2"/>
          <w:sz w:val="22"/>
          <w:szCs w:val="24"/>
          <w:u w:val="single"/>
        </w:rPr>
        <w:t xml:space="preserve">                   </w:t>
      </w:r>
      <w:r w:rsidRPr="003E1A90">
        <w:rPr>
          <w:rFonts w:eastAsia="新細明體"/>
          <w:kern w:val="2"/>
          <w:sz w:val="22"/>
          <w:szCs w:val="24"/>
        </w:rPr>
        <w:t xml:space="preserve"> </w:t>
      </w:r>
      <w:r w:rsidRPr="003E1A90">
        <w:rPr>
          <w:rFonts w:eastAsia="新細明體"/>
          <w:kern w:val="2"/>
          <w:sz w:val="22"/>
          <w:szCs w:val="24"/>
        </w:rPr>
        <w:tab/>
      </w:r>
      <w:r w:rsidRPr="003E1A90">
        <w:rPr>
          <w:rFonts w:eastAsia="新細明體"/>
          <w:kern w:val="2"/>
          <w:sz w:val="22"/>
          <w:szCs w:val="24"/>
        </w:rPr>
        <w:tab/>
      </w:r>
      <w:r w:rsidRPr="003E1A90">
        <w:rPr>
          <w:rFonts w:eastAsia="新細明體"/>
          <w:kern w:val="2"/>
          <w:sz w:val="24"/>
        </w:rPr>
        <w:sym w:font="Wingdings" w:char="F071"/>
      </w:r>
      <w:r w:rsidRPr="003E1A90">
        <w:rPr>
          <w:rFonts w:eastAsia="新細明體"/>
          <w:kern w:val="2"/>
          <w:sz w:val="22"/>
          <w:szCs w:val="24"/>
        </w:rPr>
        <w:t xml:space="preserve"> Family member(s)  </w:t>
      </w:r>
      <w:r w:rsidRPr="003E1A90">
        <w:rPr>
          <w:rFonts w:eastAsia="新細明體"/>
          <w:kern w:val="2"/>
          <w:sz w:val="22"/>
          <w:szCs w:val="24"/>
        </w:rPr>
        <w:sym w:font="Wingdings" w:char="F071"/>
      </w:r>
      <w:r w:rsidRPr="003E1A90">
        <w:rPr>
          <w:rFonts w:eastAsia="新細明體"/>
          <w:kern w:val="2"/>
          <w:sz w:val="22"/>
          <w:szCs w:val="24"/>
        </w:rPr>
        <w:t xml:space="preserve"> Relative(s)  </w:t>
      </w:r>
      <w:r w:rsidRPr="003E1A90">
        <w:rPr>
          <w:rFonts w:eastAsia="新細明體"/>
          <w:kern w:val="2"/>
          <w:sz w:val="22"/>
          <w:szCs w:val="24"/>
        </w:rPr>
        <w:sym w:font="Wingdings" w:char="F071"/>
      </w:r>
      <w:r w:rsidRPr="003E1A90">
        <w:rPr>
          <w:rFonts w:eastAsia="新細明體"/>
          <w:kern w:val="2"/>
          <w:sz w:val="22"/>
          <w:szCs w:val="24"/>
        </w:rPr>
        <w:t xml:space="preserve"> Other(s)</w:t>
      </w:r>
    </w:p>
    <w:p w14:paraId="2052AC4A" w14:textId="77777777" w:rsidR="00A955DF" w:rsidRPr="003E1A90" w:rsidRDefault="00A955DF" w:rsidP="003E1A90">
      <w:pPr>
        <w:tabs>
          <w:tab w:val="left" w:pos="395"/>
          <w:tab w:val="left" w:pos="540"/>
          <w:tab w:val="left" w:pos="900"/>
          <w:tab w:val="left" w:pos="2160"/>
          <w:tab w:val="left" w:pos="2485"/>
          <w:tab w:val="left" w:pos="3240"/>
          <w:tab w:val="left" w:leader="underscore" w:pos="8460"/>
        </w:tabs>
        <w:snapToGrid w:val="0"/>
        <w:spacing w:line="271" w:lineRule="auto"/>
        <w:ind w:left="360"/>
        <w:rPr>
          <w:rFonts w:eastAsia="新細明體"/>
          <w:i/>
          <w:kern w:val="2"/>
          <w:sz w:val="22"/>
          <w:szCs w:val="24"/>
        </w:rPr>
      </w:pPr>
      <w:r w:rsidRPr="003E1A90">
        <w:rPr>
          <w:rFonts w:eastAsia="新細明體"/>
          <w:i/>
          <w:kern w:val="2"/>
          <w:sz w:val="22"/>
          <w:szCs w:val="24"/>
        </w:rPr>
        <w:t>(Date of reporting)</w:t>
      </w:r>
      <w:r w:rsidRPr="003E1A90">
        <w:rPr>
          <w:rFonts w:eastAsia="新細明體"/>
          <w:i/>
          <w:kern w:val="2"/>
          <w:sz w:val="22"/>
          <w:szCs w:val="24"/>
        </w:rPr>
        <w:tab/>
      </w:r>
      <w:r w:rsidRPr="003E1A90">
        <w:rPr>
          <w:rFonts w:eastAsia="新細明體"/>
          <w:i/>
          <w:kern w:val="2"/>
          <w:sz w:val="22"/>
          <w:szCs w:val="24"/>
        </w:rPr>
        <w:tab/>
      </w:r>
      <w:r w:rsidRPr="003E1A90">
        <w:rPr>
          <w:rFonts w:eastAsia="新細明體"/>
          <w:i/>
          <w:kern w:val="2"/>
          <w:sz w:val="22"/>
          <w:szCs w:val="24"/>
        </w:rPr>
        <w:tab/>
      </w:r>
    </w:p>
    <w:p w14:paraId="1EA85AE4" w14:textId="77777777" w:rsidR="00A955DF" w:rsidRPr="003E1A90" w:rsidRDefault="00A955DF" w:rsidP="003E1A90">
      <w:pPr>
        <w:tabs>
          <w:tab w:val="left" w:pos="395"/>
          <w:tab w:val="left" w:pos="540"/>
          <w:tab w:val="left" w:pos="900"/>
          <w:tab w:val="left" w:pos="2160"/>
          <w:tab w:val="left" w:pos="2485"/>
          <w:tab w:val="left" w:pos="3240"/>
          <w:tab w:val="left" w:leader="underscore" w:pos="8460"/>
        </w:tabs>
        <w:snapToGrid w:val="0"/>
        <w:spacing w:line="271" w:lineRule="auto"/>
        <w:ind w:left="360"/>
        <w:rPr>
          <w:rFonts w:eastAsia="新細明體"/>
          <w:kern w:val="2"/>
          <w:sz w:val="22"/>
          <w:szCs w:val="24"/>
        </w:rPr>
      </w:pPr>
    </w:p>
    <w:p w14:paraId="3BB3A5A9" w14:textId="77777777" w:rsidR="00A955DF" w:rsidRPr="003E1A90" w:rsidRDefault="00A955DF" w:rsidP="000151B1">
      <w:pPr>
        <w:numPr>
          <w:ilvl w:val="0"/>
          <w:numId w:val="106"/>
        </w:numPr>
        <w:tabs>
          <w:tab w:val="left" w:pos="180"/>
          <w:tab w:val="left" w:pos="540"/>
          <w:tab w:val="left" w:pos="900"/>
          <w:tab w:val="left" w:pos="2160"/>
          <w:tab w:val="left" w:pos="2700"/>
          <w:tab w:val="left" w:pos="3240"/>
          <w:tab w:val="left" w:leader="underscore" w:pos="8460"/>
        </w:tabs>
        <w:snapToGrid w:val="0"/>
        <w:spacing w:line="271" w:lineRule="auto"/>
        <w:rPr>
          <w:rFonts w:eastAsia="新細明體"/>
          <w:kern w:val="2"/>
          <w:sz w:val="22"/>
          <w:szCs w:val="24"/>
        </w:rPr>
      </w:pPr>
      <w:r w:rsidRPr="003E1A90">
        <w:rPr>
          <w:rFonts w:eastAsia="新細明體"/>
          <w:kern w:val="2"/>
          <w:sz w:val="22"/>
          <w:szCs w:val="24"/>
          <w:u w:val="single"/>
        </w:rPr>
        <w:t xml:space="preserve">                   </w:t>
      </w:r>
      <w:r w:rsidRPr="003E1A90">
        <w:rPr>
          <w:rFonts w:eastAsia="新細明體"/>
          <w:kern w:val="2"/>
          <w:sz w:val="22"/>
          <w:szCs w:val="24"/>
        </w:rPr>
        <w:t xml:space="preserve"> </w:t>
      </w:r>
      <w:r w:rsidRPr="003E1A90">
        <w:rPr>
          <w:rFonts w:eastAsia="新細明體"/>
          <w:kern w:val="2"/>
          <w:sz w:val="22"/>
          <w:szCs w:val="24"/>
        </w:rPr>
        <w:tab/>
        <w:t xml:space="preserve"> </w:t>
      </w:r>
      <w:r w:rsidRPr="003E1A90">
        <w:rPr>
          <w:rFonts w:eastAsia="新細明體"/>
          <w:kern w:val="2"/>
          <w:sz w:val="22"/>
          <w:szCs w:val="24"/>
        </w:rPr>
        <w:tab/>
      </w:r>
      <w:r w:rsidRPr="003E1A90">
        <w:rPr>
          <w:rFonts w:eastAsia="新細明體"/>
          <w:kern w:val="2"/>
          <w:sz w:val="24"/>
        </w:rPr>
        <w:sym w:font="Wingdings" w:char="F071"/>
      </w:r>
      <w:r w:rsidRPr="003E1A90">
        <w:rPr>
          <w:rFonts w:eastAsia="新細明體"/>
          <w:kern w:val="2"/>
          <w:sz w:val="22"/>
          <w:szCs w:val="24"/>
        </w:rPr>
        <w:t xml:space="preserve"> Family member(s)  </w:t>
      </w:r>
      <w:r w:rsidRPr="003E1A90">
        <w:rPr>
          <w:rFonts w:eastAsia="新細明體"/>
          <w:kern w:val="2"/>
          <w:sz w:val="22"/>
          <w:szCs w:val="24"/>
        </w:rPr>
        <w:sym w:font="Wingdings" w:char="F071"/>
      </w:r>
      <w:r w:rsidRPr="003E1A90">
        <w:rPr>
          <w:rFonts w:eastAsia="新細明體"/>
          <w:kern w:val="2"/>
          <w:sz w:val="22"/>
          <w:szCs w:val="24"/>
        </w:rPr>
        <w:t xml:space="preserve"> Relative(s)  </w:t>
      </w:r>
      <w:r w:rsidRPr="003E1A90">
        <w:rPr>
          <w:rFonts w:eastAsia="新細明體"/>
          <w:kern w:val="2"/>
          <w:sz w:val="22"/>
          <w:szCs w:val="24"/>
        </w:rPr>
        <w:sym w:font="Wingdings" w:char="F071"/>
      </w:r>
      <w:r w:rsidRPr="003E1A90">
        <w:rPr>
          <w:rFonts w:eastAsia="新細明體"/>
          <w:kern w:val="2"/>
          <w:sz w:val="22"/>
          <w:szCs w:val="24"/>
        </w:rPr>
        <w:t xml:space="preserve"> Other(s)</w:t>
      </w:r>
    </w:p>
    <w:p w14:paraId="75E70D26" w14:textId="77777777" w:rsidR="00A955DF" w:rsidRPr="003E1A90" w:rsidRDefault="00A955DF" w:rsidP="003E1A90">
      <w:pPr>
        <w:tabs>
          <w:tab w:val="left" w:pos="180"/>
          <w:tab w:val="left" w:pos="325"/>
          <w:tab w:val="left" w:pos="2160"/>
          <w:tab w:val="left" w:pos="2275"/>
          <w:tab w:val="left" w:pos="3240"/>
          <w:tab w:val="left" w:leader="underscore" w:pos="8460"/>
        </w:tabs>
        <w:snapToGrid w:val="0"/>
        <w:spacing w:line="271" w:lineRule="auto"/>
        <w:rPr>
          <w:rFonts w:eastAsia="新細明體"/>
          <w:i/>
          <w:kern w:val="2"/>
          <w:sz w:val="22"/>
          <w:szCs w:val="24"/>
        </w:rPr>
      </w:pPr>
      <w:r w:rsidRPr="003E1A90">
        <w:rPr>
          <w:rFonts w:eastAsia="新細明體"/>
          <w:kern w:val="2"/>
          <w:sz w:val="22"/>
          <w:szCs w:val="24"/>
        </w:rPr>
        <w:tab/>
      </w:r>
      <w:r w:rsidRPr="003E1A90">
        <w:rPr>
          <w:rFonts w:eastAsia="新細明體"/>
          <w:kern w:val="2"/>
          <w:sz w:val="22"/>
          <w:szCs w:val="24"/>
        </w:rPr>
        <w:tab/>
      </w:r>
      <w:r w:rsidRPr="003E1A90">
        <w:rPr>
          <w:rFonts w:eastAsia="新細明體"/>
          <w:i/>
          <w:kern w:val="2"/>
          <w:sz w:val="22"/>
          <w:szCs w:val="24"/>
        </w:rPr>
        <w:t>(Date of reporting)</w:t>
      </w:r>
    </w:p>
    <w:p w14:paraId="3BF052F5" w14:textId="77777777" w:rsidR="00A955DF" w:rsidRPr="003E1A90" w:rsidRDefault="00A955DF" w:rsidP="003E1A90">
      <w:pPr>
        <w:tabs>
          <w:tab w:val="left" w:pos="180"/>
          <w:tab w:val="left" w:pos="325"/>
          <w:tab w:val="left" w:pos="2160"/>
          <w:tab w:val="left" w:pos="2275"/>
          <w:tab w:val="left" w:pos="3240"/>
          <w:tab w:val="left" w:leader="underscore" w:pos="8460"/>
        </w:tabs>
        <w:snapToGrid w:val="0"/>
        <w:spacing w:line="271" w:lineRule="auto"/>
        <w:rPr>
          <w:rFonts w:eastAsia="新細明體"/>
          <w:kern w:val="2"/>
          <w:sz w:val="22"/>
          <w:szCs w:val="24"/>
        </w:rPr>
      </w:pPr>
    </w:p>
    <w:tbl>
      <w:tblPr>
        <w:tblW w:w="8580" w:type="dxa"/>
        <w:tblLayout w:type="fixed"/>
        <w:tblLook w:val="04A0" w:firstRow="1" w:lastRow="0" w:firstColumn="1" w:lastColumn="0" w:noHBand="0" w:noVBand="1"/>
      </w:tblPr>
      <w:tblGrid>
        <w:gridCol w:w="1101"/>
        <w:gridCol w:w="3260"/>
        <w:gridCol w:w="1276"/>
        <w:gridCol w:w="2943"/>
      </w:tblGrid>
      <w:tr w:rsidR="00A955DF" w:rsidRPr="003E1A90" w14:paraId="6BEB277F" w14:textId="77777777" w:rsidTr="005370CA">
        <w:trPr>
          <w:cantSplit/>
          <w:trHeight w:val="373"/>
        </w:trPr>
        <w:tc>
          <w:tcPr>
            <w:tcW w:w="1101" w:type="dxa"/>
            <w:hideMark/>
          </w:tcPr>
          <w:p w14:paraId="0DAB4711"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Name:</w:t>
            </w:r>
          </w:p>
        </w:tc>
        <w:tc>
          <w:tcPr>
            <w:tcW w:w="3260" w:type="dxa"/>
            <w:tcBorders>
              <w:top w:val="nil"/>
              <w:left w:val="nil"/>
              <w:bottom w:val="single" w:sz="6" w:space="0" w:color="auto"/>
              <w:right w:val="nil"/>
            </w:tcBorders>
            <w:hideMark/>
          </w:tcPr>
          <w:p w14:paraId="7ED20447" w14:textId="77777777" w:rsidR="00A955DF" w:rsidRPr="003E1A90" w:rsidRDefault="00A955DF" w:rsidP="003E1A90">
            <w:pPr>
              <w:tabs>
                <w:tab w:val="left" w:pos="105"/>
                <w:tab w:val="left" w:pos="2715"/>
                <w:tab w:val="left" w:leader="underscore" w:pos="4320"/>
                <w:tab w:val="left" w:pos="4500"/>
                <w:tab w:val="left" w:pos="5040"/>
                <w:tab w:val="left" w:leader="underscore" w:pos="8460"/>
              </w:tabs>
              <w:snapToGrid w:val="0"/>
              <w:spacing w:line="271" w:lineRule="auto"/>
              <w:rPr>
                <w:rFonts w:eastAsia="新細明體"/>
                <w:kern w:val="2"/>
                <w:sz w:val="22"/>
                <w:szCs w:val="24"/>
              </w:rPr>
            </w:pPr>
            <w:r w:rsidRPr="003E1A90">
              <w:rPr>
                <w:rFonts w:eastAsia="新細明體"/>
                <w:kern w:val="2"/>
                <w:sz w:val="22"/>
                <w:szCs w:val="24"/>
              </w:rPr>
              <w:tab/>
            </w:r>
            <w:r w:rsidRPr="003E1A90">
              <w:rPr>
                <w:rFonts w:eastAsia="新細明體"/>
                <w:kern w:val="2"/>
                <w:sz w:val="22"/>
                <w:szCs w:val="24"/>
              </w:rPr>
              <w:tab/>
            </w:r>
          </w:p>
        </w:tc>
        <w:tc>
          <w:tcPr>
            <w:tcW w:w="1276" w:type="dxa"/>
            <w:hideMark/>
          </w:tcPr>
          <w:p w14:paraId="59FB2555"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Tel No.:</w:t>
            </w:r>
          </w:p>
        </w:tc>
        <w:tc>
          <w:tcPr>
            <w:tcW w:w="2943" w:type="dxa"/>
            <w:tcBorders>
              <w:bottom w:val="single" w:sz="4" w:space="0" w:color="auto"/>
            </w:tcBorders>
          </w:tcPr>
          <w:p w14:paraId="12D40C5E"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r>
      <w:tr w:rsidR="00A955DF" w:rsidRPr="003E1A90" w14:paraId="3DB82312" w14:textId="77777777" w:rsidTr="005370CA">
        <w:trPr>
          <w:cantSplit/>
          <w:trHeight w:val="373"/>
        </w:trPr>
        <w:tc>
          <w:tcPr>
            <w:tcW w:w="1101" w:type="dxa"/>
            <w:hideMark/>
          </w:tcPr>
          <w:p w14:paraId="37571991"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Post:</w:t>
            </w:r>
          </w:p>
        </w:tc>
        <w:tc>
          <w:tcPr>
            <w:tcW w:w="3260" w:type="dxa"/>
            <w:tcBorders>
              <w:top w:val="nil"/>
              <w:left w:val="nil"/>
              <w:bottom w:val="single" w:sz="6" w:space="0" w:color="auto"/>
              <w:right w:val="nil"/>
            </w:tcBorders>
          </w:tcPr>
          <w:p w14:paraId="237C8ED8"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c>
          <w:tcPr>
            <w:tcW w:w="1276" w:type="dxa"/>
          </w:tcPr>
          <w:p w14:paraId="7C80ACA9"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p>
        </w:tc>
        <w:tc>
          <w:tcPr>
            <w:tcW w:w="2943" w:type="dxa"/>
            <w:tcBorders>
              <w:top w:val="single" w:sz="4" w:space="0" w:color="auto"/>
              <w:left w:val="nil"/>
              <w:right w:val="nil"/>
            </w:tcBorders>
          </w:tcPr>
          <w:p w14:paraId="6F6CD870"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r>
      <w:tr w:rsidR="00A955DF" w:rsidRPr="003E1A90" w14:paraId="47344AD7" w14:textId="77777777" w:rsidTr="005370CA">
        <w:trPr>
          <w:cantSplit/>
          <w:trHeight w:val="393"/>
        </w:trPr>
        <w:tc>
          <w:tcPr>
            <w:tcW w:w="1101" w:type="dxa"/>
            <w:hideMark/>
          </w:tcPr>
          <w:p w14:paraId="5C26300C"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Date:</w:t>
            </w:r>
          </w:p>
        </w:tc>
        <w:tc>
          <w:tcPr>
            <w:tcW w:w="3260" w:type="dxa"/>
            <w:tcBorders>
              <w:top w:val="single" w:sz="6" w:space="0" w:color="auto"/>
              <w:left w:val="nil"/>
              <w:bottom w:val="single" w:sz="4" w:space="0" w:color="auto"/>
              <w:right w:val="nil"/>
            </w:tcBorders>
          </w:tcPr>
          <w:p w14:paraId="400E1347"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c>
          <w:tcPr>
            <w:tcW w:w="1276" w:type="dxa"/>
            <w:hideMark/>
          </w:tcPr>
          <w:p w14:paraId="7706593D"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jc w:val="right"/>
              <w:rPr>
                <w:rFonts w:eastAsia="新細明體"/>
                <w:kern w:val="2"/>
                <w:sz w:val="22"/>
                <w:szCs w:val="24"/>
              </w:rPr>
            </w:pPr>
            <w:r w:rsidRPr="003E1A90">
              <w:rPr>
                <w:rFonts w:eastAsia="新細明體"/>
                <w:kern w:val="2"/>
                <w:sz w:val="22"/>
                <w:szCs w:val="24"/>
              </w:rPr>
              <w:t>Signature:</w:t>
            </w:r>
          </w:p>
        </w:tc>
        <w:tc>
          <w:tcPr>
            <w:tcW w:w="2943" w:type="dxa"/>
            <w:tcBorders>
              <w:left w:val="nil"/>
              <w:bottom w:val="single" w:sz="4" w:space="0" w:color="auto"/>
              <w:right w:val="nil"/>
            </w:tcBorders>
          </w:tcPr>
          <w:p w14:paraId="499A802E" w14:textId="77777777" w:rsidR="00A955DF" w:rsidRPr="003E1A90" w:rsidRDefault="00A955DF" w:rsidP="003E1A90">
            <w:pPr>
              <w:tabs>
                <w:tab w:val="left" w:pos="720"/>
                <w:tab w:val="left" w:leader="underscore" w:pos="4320"/>
                <w:tab w:val="left" w:pos="4500"/>
                <w:tab w:val="left" w:pos="5040"/>
                <w:tab w:val="left" w:leader="underscore" w:pos="8460"/>
              </w:tabs>
              <w:snapToGrid w:val="0"/>
              <w:spacing w:line="271" w:lineRule="auto"/>
              <w:rPr>
                <w:rFonts w:eastAsia="新細明體"/>
                <w:kern w:val="2"/>
                <w:sz w:val="22"/>
                <w:szCs w:val="24"/>
              </w:rPr>
            </w:pPr>
          </w:p>
        </w:tc>
      </w:tr>
    </w:tbl>
    <w:p w14:paraId="3C27E3B0" w14:textId="77777777" w:rsidR="00B812F3" w:rsidRDefault="00A34F96" w:rsidP="003E1A90">
      <w:pPr>
        <w:widowControl/>
        <w:snapToGrid w:val="0"/>
        <w:spacing w:line="271" w:lineRule="auto"/>
        <w:sectPr w:rsidR="00B812F3" w:rsidSect="00A955DF">
          <w:pgSz w:w="11906" w:h="16838"/>
          <w:pgMar w:top="1440" w:right="1418" w:bottom="1440" w:left="1418" w:header="851" w:footer="992" w:gutter="0"/>
          <w:cols w:space="425"/>
          <w:docGrid w:type="lines" w:linePitch="360"/>
        </w:sectPr>
      </w:pPr>
      <w:r w:rsidRPr="003E1A90">
        <w:br w:type="page"/>
      </w:r>
    </w:p>
    <w:p w14:paraId="615698A6" w14:textId="77777777" w:rsidR="00AB4CCD" w:rsidRPr="003E1A90" w:rsidRDefault="00AB4CCD" w:rsidP="003E1A90">
      <w:pPr>
        <w:pStyle w:val="42"/>
        <w:rPr>
          <w:u w:val="single"/>
        </w:rPr>
      </w:pPr>
      <w:bookmarkStart w:id="35" w:name="_Toc36230748"/>
      <w:r w:rsidRPr="003E1A90">
        <w:rPr>
          <w:u w:val="single"/>
        </w:rPr>
        <w:lastRenderedPageBreak/>
        <w:t>Annex 15</w:t>
      </w:r>
      <w:r w:rsidRPr="0013339B">
        <w:t xml:space="preserve">: </w:t>
      </w:r>
      <w:r w:rsidRPr="003E1A90">
        <w:t>Ordinances Related to Child Protection Work</w:t>
      </w:r>
      <w:bookmarkEnd w:id="35"/>
    </w:p>
    <w:p w14:paraId="522AFD9B" w14:textId="77777777" w:rsidR="00AB4CCD" w:rsidRPr="003E1A90" w:rsidRDefault="00AB4CCD" w:rsidP="003E1A90">
      <w:pPr>
        <w:snapToGrid w:val="0"/>
        <w:spacing w:line="271" w:lineRule="auto"/>
        <w:outlineLvl w:val="0"/>
        <w:rPr>
          <w:rFonts w:eastAsia="新細明體"/>
          <w:b/>
          <w:caps/>
          <w:sz w:val="28"/>
          <w:szCs w:val="28"/>
        </w:rPr>
      </w:pPr>
    </w:p>
    <w:p w14:paraId="56501353" w14:textId="77777777" w:rsidR="00AB4CCD" w:rsidRPr="003E1A90" w:rsidRDefault="00AB4CCD" w:rsidP="003E1A90">
      <w:pPr>
        <w:pStyle w:val="af"/>
        <w:numPr>
          <w:ilvl w:val="0"/>
          <w:numId w:val="39"/>
        </w:numPr>
        <w:snapToGrid w:val="0"/>
        <w:spacing w:line="271" w:lineRule="auto"/>
        <w:ind w:left="480"/>
        <w:contextualSpacing w:val="0"/>
        <w:jc w:val="both"/>
        <w:rPr>
          <w:rFonts w:eastAsia="新細明體"/>
          <w:szCs w:val="26"/>
        </w:rPr>
      </w:pPr>
      <w:r w:rsidRPr="003E1A90">
        <w:rPr>
          <w:rFonts w:eastAsia="新細明體"/>
          <w:szCs w:val="26"/>
        </w:rPr>
        <w:t>Various legislative provisions are in place to protect children from maltreatment.  This Annex lists the Ordinances related to child protection work and Annex 3 lists the Ordinances on criminal offences related to child maltreatment.  The personnel may refer to relevant Ordinances when necessary.</w:t>
      </w:r>
    </w:p>
    <w:p w14:paraId="59024632" w14:textId="77777777" w:rsidR="00AB4CCD" w:rsidRPr="003E1A90" w:rsidRDefault="00AB4CCD" w:rsidP="003E1A90">
      <w:pPr>
        <w:snapToGrid w:val="0"/>
        <w:spacing w:line="271" w:lineRule="auto"/>
        <w:ind w:left="720" w:hanging="720"/>
        <w:jc w:val="both"/>
        <w:rPr>
          <w:rFonts w:eastAsia="新細明體"/>
          <w:szCs w:val="26"/>
        </w:rPr>
      </w:pPr>
    </w:p>
    <w:p w14:paraId="474BCD59" w14:textId="77777777" w:rsidR="00AB4CCD" w:rsidRPr="003E1A90" w:rsidRDefault="00AB4CCD" w:rsidP="003E1A90">
      <w:pPr>
        <w:pStyle w:val="af"/>
        <w:numPr>
          <w:ilvl w:val="0"/>
          <w:numId w:val="39"/>
        </w:numPr>
        <w:snapToGrid w:val="0"/>
        <w:spacing w:line="271" w:lineRule="auto"/>
        <w:ind w:left="480"/>
        <w:contextualSpacing w:val="0"/>
        <w:jc w:val="both"/>
        <w:rPr>
          <w:rFonts w:eastAsia="新細明體"/>
          <w:b/>
          <w:szCs w:val="26"/>
        </w:rPr>
      </w:pPr>
      <w:r w:rsidRPr="003E1A90">
        <w:rPr>
          <w:rFonts w:eastAsia="新細明體"/>
          <w:szCs w:val="26"/>
        </w:rPr>
        <w:t xml:space="preserve">Care and judgment should be exercised when considering the need to initiate legal proceedings and should take into account the related factors (e.g. safety of the child, severity of the maltreating behaviour, etc.).  The responsible professionals should bear in mind that the procedures and interventions intended to protect the child should not in themselves be abusive by causing further trauma or distress to the child.  </w:t>
      </w:r>
    </w:p>
    <w:p w14:paraId="4211995D" w14:textId="77777777" w:rsidR="00AB4CCD" w:rsidRPr="003E1A90" w:rsidRDefault="00AB4CCD" w:rsidP="003E1A90">
      <w:pPr>
        <w:tabs>
          <w:tab w:val="center" w:pos="3826"/>
        </w:tabs>
        <w:snapToGrid w:val="0"/>
        <w:spacing w:line="271" w:lineRule="auto"/>
        <w:ind w:leftChars="-100" w:left="460" w:hanging="720"/>
        <w:jc w:val="both"/>
        <w:rPr>
          <w:rFonts w:eastAsia="新細明體"/>
          <w:smallCaps/>
          <w:szCs w:val="26"/>
        </w:rPr>
      </w:pPr>
    </w:p>
    <w:p w14:paraId="383549F2" w14:textId="77777777" w:rsidR="00AB4CCD" w:rsidRPr="003E1A90" w:rsidRDefault="00AB4CCD" w:rsidP="003E1A90">
      <w:pPr>
        <w:snapToGrid w:val="0"/>
        <w:spacing w:line="271" w:lineRule="auto"/>
        <w:ind w:leftChars="-18" w:left="237" w:hangingChars="109" w:hanging="284"/>
        <w:jc w:val="both"/>
        <w:rPr>
          <w:rFonts w:eastAsia="新細明體"/>
          <w:b/>
          <w:szCs w:val="26"/>
        </w:rPr>
      </w:pPr>
      <w:r w:rsidRPr="003E1A90">
        <w:rPr>
          <w:rFonts w:eastAsia="新細明體"/>
          <w:b/>
          <w:szCs w:val="26"/>
        </w:rPr>
        <w:t>Relevant Ordinances Related to Child Protection Work</w:t>
      </w:r>
    </w:p>
    <w:p w14:paraId="6F62957D" w14:textId="77777777" w:rsidR="00AB4CCD" w:rsidRPr="003E1A90" w:rsidRDefault="00AB4CCD" w:rsidP="003E1A90">
      <w:pPr>
        <w:snapToGrid w:val="0"/>
        <w:spacing w:line="271" w:lineRule="auto"/>
        <w:ind w:leftChars="100" w:left="260"/>
        <w:jc w:val="both"/>
        <w:rPr>
          <w:rFonts w:eastAsia="新細明體"/>
          <w:szCs w:val="26"/>
        </w:rPr>
      </w:pPr>
    </w:p>
    <w:p w14:paraId="340DCEAD" w14:textId="26710029" w:rsidR="00AB4CCD" w:rsidRPr="003E1A90" w:rsidRDefault="00AB4CCD" w:rsidP="003E1A90">
      <w:pPr>
        <w:pStyle w:val="af"/>
        <w:numPr>
          <w:ilvl w:val="0"/>
          <w:numId w:val="39"/>
        </w:numPr>
        <w:snapToGrid w:val="0"/>
        <w:spacing w:line="271" w:lineRule="auto"/>
        <w:ind w:left="480"/>
        <w:contextualSpacing w:val="0"/>
        <w:jc w:val="both"/>
        <w:rPr>
          <w:rFonts w:eastAsia="新細明體"/>
          <w:szCs w:val="26"/>
        </w:rPr>
      </w:pPr>
      <w:r w:rsidRPr="003E1A90">
        <w:rPr>
          <w:rFonts w:eastAsia="新細明體"/>
          <w:szCs w:val="26"/>
        </w:rPr>
        <w:t>Relevant Ordinances related to child protection work include:</w:t>
      </w:r>
    </w:p>
    <w:p w14:paraId="10BE9CD7" w14:textId="77777777" w:rsidR="00AB4CCD" w:rsidRPr="003E1A90" w:rsidRDefault="00AB4CCD">
      <w:pPr>
        <w:pStyle w:val="af"/>
        <w:numPr>
          <w:ilvl w:val="0"/>
          <w:numId w:val="40"/>
        </w:numPr>
        <w:snapToGrid w:val="0"/>
        <w:spacing w:beforeLines="50" w:before="180" w:line="271" w:lineRule="auto"/>
        <w:contextualSpacing w:val="0"/>
        <w:jc w:val="both"/>
        <w:rPr>
          <w:rFonts w:eastAsia="新細明體"/>
          <w:bCs/>
          <w:szCs w:val="26"/>
        </w:rPr>
      </w:pPr>
      <w:r w:rsidRPr="003E1A90">
        <w:rPr>
          <w:rFonts w:eastAsia="新細明體"/>
          <w:bCs/>
          <w:szCs w:val="26"/>
        </w:rPr>
        <w:t>Protection of Children and Juveniles Ordinance, Cap. 213</w:t>
      </w:r>
    </w:p>
    <w:p w14:paraId="7B939D59" w14:textId="77777777" w:rsidR="00AB4CCD" w:rsidRPr="003E1A90" w:rsidRDefault="00AB4CCD">
      <w:pPr>
        <w:pStyle w:val="af"/>
        <w:numPr>
          <w:ilvl w:val="0"/>
          <w:numId w:val="40"/>
        </w:numPr>
        <w:snapToGrid w:val="0"/>
        <w:spacing w:beforeLines="50" w:before="180" w:line="271" w:lineRule="auto"/>
        <w:contextualSpacing w:val="0"/>
        <w:jc w:val="both"/>
        <w:rPr>
          <w:rFonts w:eastAsia="新細明體"/>
          <w:bCs/>
          <w:szCs w:val="26"/>
        </w:rPr>
      </w:pPr>
      <w:r w:rsidRPr="003E1A90">
        <w:rPr>
          <w:rFonts w:eastAsia="新細明體"/>
          <w:bCs/>
          <w:szCs w:val="26"/>
        </w:rPr>
        <w:t>Evidence Ordinance, Cap. 8</w:t>
      </w:r>
    </w:p>
    <w:p w14:paraId="690856D7" w14:textId="77777777" w:rsidR="00AB4CCD" w:rsidRPr="003E1A90" w:rsidRDefault="00AB4CCD">
      <w:pPr>
        <w:snapToGrid w:val="0"/>
        <w:spacing w:beforeLines="50" w:before="180" w:line="271" w:lineRule="auto"/>
        <w:ind w:left="480"/>
        <w:jc w:val="both"/>
        <w:rPr>
          <w:rFonts w:eastAsia="新細明體"/>
          <w:bCs/>
          <w:szCs w:val="26"/>
        </w:rPr>
      </w:pPr>
      <w:r w:rsidRPr="003E1A90">
        <w:rPr>
          <w:rFonts w:eastAsia="新細明體"/>
          <w:bCs/>
          <w:szCs w:val="26"/>
        </w:rPr>
        <w:tab/>
        <w:t>Section 4</w:t>
      </w:r>
      <w:r w:rsidRPr="003E1A90">
        <w:rPr>
          <w:rFonts w:eastAsia="新細明體"/>
          <w:bCs/>
          <w:szCs w:val="26"/>
        </w:rPr>
        <w:tab/>
        <w:t>Evidence given by children</w:t>
      </w:r>
    </w:p>
    <w:p w14:paraId="7FF86B84" w14:textId="77777777" w:rsidR="00AB4CCD" w:rsidRPr="003E1A90" w:rsidRDefault="00AB4CCD">
      <w:pPr>
        <w:pStyle w:val="af"/>
        <w:numPr>
          <w:ilvl w:val="0"/>
          <w:numId w:val="40"/>
        </w:numPr>
        <w:snapToGrid w:val="0"/>
        <w:spacing w:beforeLines="50" w:before="180" w:line="271" w:lineRule="auto"/>
        <w:contextualSpacing w:val="0"/>
        <w:jc w:val="both"/>
        <w:rPr>
          <w:rFonts w:eastAsia="新細明體"/>
          <w:bCs/>
          <w:szCs w:val="26"/>
        </w:rPr>
      </w:pPr>
      <w:r w:rsidRPr="003E1A90">
        <w:rPr>
          <w:rFonts w:eastAsia="新細明體"/>
          <w:bCs/>
          <w:szCs w:val="26"/>
        </w:rPr>
        <w:t xml:space="preserve">Employment Ordinance, Cap. 57 </w:t>
      </w:r>
    </w:p>
    <w:p w14:paraId="784198FE" w14:textId="77777777" w:rsidR="00AB4CCD" w:rsidRPr="003E1A90" w:rsidRDefault="00AB4CCD">
      <w:pPr>
        <w:pStyle w:val="af"/>
        <w:snapToGrid w:val="0"/>
        <w:spacing w:beforeLines="50" w:before="180" w:line="271" w:lineRule="auto"/>
        <w:ind w:left="960"/>
        <w:contextualSpacing w:val="0"/>
        <w:jc w:val="both"/>
        <w:rPr>
          <w:rFonts w:eastAsia="新細明體"/>
          <w:bCs/>
          <w:szCs w:val="26"/>
        </w:rPr>
      </w:pPr>
      <w:r w:rsidRPr="003E1A90">
        <w:rPr>
          <w:rFonts w:eastAsia="新細明體"/>
          <w:bCs/>
          <w:szCs w:val="26"/>
        </w:rPr>
        <w:t xml:space="preserve">Employment of Children Regulations, Cap. 57B </w:t>
      </w:r>
    </w:p>
    <w:p w14:paraId="079733CD" w14:textId="77777777" w:rsidR="00AB4CCD" w:rsidRPr="003E1A90" w:rsidRDefault="00AB4CCD">
      <w:pPr>
        <w:pStyle w:val="af"/>
        <w:snapToGrid w:val="0"/>
        <w:spacing w:beforeLines="50" w:before="180" w:line="271" w:lineRule="auto"/>
        <w:ind w:left="960"/>
        <w:contextualSpacing w:val="0"/>
        <w:jc w:val="both"/>
        <w:rPr>
          <w:rFonts w:eastAsia="新細明體"/>
          <w:bCs/>
          <w:szCs w:val="26"/>
        </w:rPr>
      </w:pPr>
      <w:r w:rsidRPr="003E1A90">
        <w:rPr>
          <w:rFonts w:eastAsia="新細明體"/>
          <w:bCs/>
          <w:szCs w:val="26"/>
        </w:rPr>
        <w:t>Employment of Young Persons (Industry) Regulations, Cap. 57C</w:t>
      </w:r>
    </w:p>
    <w:p w14:paraId="4EAAE5C3" w14:textId="77777777" w:rsidR="00AB4CCD" w:rsidRPr="003E1A90" w:rsidRDefault="00AB4CCD">
      <w:pPr>
        <w:pStyle w:val="af"/>
        <w:numPr>
          <w:ilvl w:val="0"/>
          <w:numId w:val="40"/>
        </w:numPr>
        <w:snapToGrid w:val="0"/>
        <w:spacing w:beforeLines="50" w:before="180" w:line="271" w:lineRule="auto"/>
        <w:contextualSpacing w:val="0"/>
        <w:jc w:val="both"/>
        <w:rPr>
          <w:rFonts w:eastAsia="新細明體"/>
          <w:bCs/>
          <w:szCs w:val="26"/>
        </w:rPr>
      </w:pPr>
      <w:r w:rsidRPr="003E1A90">
        <w:rPr>
          <w:rFonts w:eastAsia="新細明體"/>
          <w:bCs/>
          <w:szCs w:val="26"/>
        </w:rPr>
        <w:t>Domestic and Cohabitation Relationships Violence Ordinance, Cap. 189</w:t>
      </w:r>
    </w:p>
    <w:p w14:paraId="0D3D3CB7" w14:textId="77777777" w:rsidR="00AB4CCD" w:rsidRPr="003E1A90" w:rsidRDefault="00AB4CCD">
      <w:pPr>
        <w:pStyle w:val="af"/>
        <w:numPr>
          <w:ilvl w:val="0"/>
          <w:numId w:val="40"/>
        </w:numPr>
        <w:snapToGrid w:val="0"/>
        <w:spacing w:beforeLines="50" w:before="180" w:line="271" w:lineRule="auto"/>
        <w:contextualSpacing w:val="0"/>
        <w:jc w:val="both"/>
        <w:rPr>
          <w:rFonts w:eastAsia="新細明體"/>
          <w:bCs/>
          <w:szCs w:val="26"/>
        </w:rPr>
      </w:pPr>
      <w:r w:rsidRPr="003E1A90">
        <w:rPr>
          <w:rFonts w:eastAsia="新細明體"/>
          <w:bCs/>
          <w:szCs w:val="26"/>
        </w:rPr>
        <w:t>Criminal Procedure Ordinance, Cap. 221</w:t>
      </w:r>
    </w:p>
    <w:p w14:paraId="014EE7EA" w14:textId="77777777" w:rsidR="00AB4CCD" w:rsidRPr="003E1A90" w:rsidRDefault="00AB4CCD">
      <w:pPr>
        <w:snapToGrid w:val="0"/>
        <w:spacing w:beforeLines="50" w:before="180" w:line="271" w:lineRule="auto"/>
        <w:ind w:leftChars="385" w:left="1001"/>
        <w:jc w:val="both"/>
        <w:rPr>
          <w:rFonts w:eastAsia="新細明體"/>
          <w:bCs/>
          <w:szCs w:val="26"/>
        </w:rPr>
      </w:pPr>
      <w:r w:rsidRPr="003E1A90">
        <w:rPr>
          <w:rFonts w:eastAsia="新細明體"/>
          <w:bCs/>
          <w:szCs w:val="26"/>
        </w:rPr>
        <w:t>Section 79B</w:t>
      </w:r>
      <w:r w:rsidRPr="003E1A90">
        <w:rPr>
          <w:rFonts w:eastAsia="新細明體"/>
          <w:bCs/>
          <w:szCs w:val="26"/>
        </w:rPr>
        <w:tab/>
        <w:t>Evidence by live television link</w:t>
      </w:r>
    </w:p>
    <w:p w14:paraId="4B23AEA9" w14:textId="77777777" w:rsidR="003F76D9" w:rsidRPr="003E1A90" w:rsidRDefault="00AB4CCD">
      <w:pPr>
        <w:snapToGrid w:val="0"/>
        <w:spacing w:beforeLines="50" w:before="180" w:line="271" w:lineRule="auto"/>
        <w:ind w:leftChars="385" w:left="1001"/>
        <w:jc w:val="both"/>
        <w:rPr>
          <w:rFonts w:eastAsia="新細明體"/>
          <w:bCs/>
          <w:szCs w:val="26"/>
        </w:rPr>
      </w:pPr>
      <w:r w:rsidRPr="003E1A90">
        <w:rPr>
          <w:rFonts w:eastAsia="新細明體"/>
          <w:bCs/>
          <w:szCs w:val="26"/>
        </w:rPr>
        <w:t>Section 79C</w:t>
      </w:r>
      <w:r w:rsidRPr="003E1A90">
        <w:rPr>
          <w:rFonts w:eastAsia="新細明體"/>
          <w:bCs/>
          <w:szCs w:val="26"/>
        </w:rPr>
        <w:tab/>
        <w:t xml:space="preserve">Video recorded evidence </w:t>
      </w:r>
    </w:p>
    <w:p w14:paraId="32F05B25" w14:textId="77777777" w:rsidR="00AB4CCD" w:rsidRPr="003E1A90" w:rsidRDefault="00AB4CCD">
      <w:pPr>
        <w:snapToGrid w:val="0"/>
        <w:spacing w:beforeLines="50" w:before="180" w:line="271" w:lineRule="auto"/>
        <w:ind w:leftChars="385" w:left="1001"/>
        <w:jc w:val="both"/>
        <w:rPr>
          <w:rFonts w:eastAsia="新細明體"/>
          <w:bCs/>
          <w:szCs w:val="26"/>
        </w:rPr>
      </w:pPr>
      <w:r w:rsidRPr="003E1A90">
        <w:rPr>
          <w:rFonts w:eastAsia="新細明體"/>
          <w:bCs/>
          <w:szCs w:val="26"/>
        </w:rPr>
        <w:t>Section 79D</w:t>
      </w:r>
      <w:r w:rsidRPr="003E1A90">
        <w:rPr>
          <w:rFonts w:eastAsia="新細明體"/>
          <w:bCs/>
          <w:szCs w:val="26"/>
        </w:rPr>
        <w:tab/>
        <w:t>Chief Judge to make rules</w:t>
      </w:r>
    </w:p>
    <w:p w14:paraId="49E55FE6" w14:textId="77777777" w:rsidR="00AB4CCD" w:rsidRPr="003E1A90" w:rsidRDefault="00AB4CCD">
      <w:pPr>
        <w:pStyle w:val="af"/>
        <w:numPr>
          <w:ilvl w:val="0"/>
          <w:numId w:val="40"/>
        </w:numPr>
        <w:snapToGrid w:val="0"/>
        <w:spacing w:beforeLines="50" w:before="180" w:line="271" w:lineRule="auto"/>
        <w:contextualSpacing w:val="0"/>
        <w:jc w:val="both"/>
        <w:rPr>
          <w:rFonts w:eastAsia="新細明體"/>
          <w:bCs/>
          <w:szCs w:val="26"/>
        </w:rPr>
      </w:pPr>
      <w:r w:rsidRPr="003E1A90">
        <w:rPr>
          <w:rFonts w:eastAsia="新細明體"/>
          <w:bCs/>
          <w:szCs w:val="26"/>
        </w:rPr>
        <w:t>Live Television Link and Video Recorded Evidence Rules, Cap. 221J</w:t>
      </w:r>
    </w:p>
    <w:p w14:paraId="7F9CE300" w14:textId="77777777" w:rsidR="00AB4CCD" w:rsidRPr="003E1A90" w:rsidRDefault="00AB4CCD">
      <w:pPr>
        <w:pStyle w:val="af"/>
        <w:snapToGrid w:val="0"/>
        <w:spacing w:beforeLines="50" w:before="180" w:line="271" w:lineRule="auto"/>
        <w:ind w:leftChars="381" w:left="1841" w:hangingChars="327" w:hanging="850"/>
        <w:contextualSpacing w:val="0"/>
        <w:jc w:val="both"/>
        <w:rPr>
          <w:rFonts w:eastAsia="新細明體"/>
          <w:bCs/>
          <w:szCs w:val="26"/>
        </w:rPr>
      </w:pPr>
      <w:r w:rsidRPr="003E1A90">
        <w:rPr>
          <w:rFonts w:eastAsia="新細明體"/>
          <w:bCs/>
          <w:szCs w:val="26"/>
        </w:rPr>
        <w:t>Rule 3</w:t>
      </w:r>
      <w:r w:rsidRPr="003E1A90">
        <w:rPr>
          <w:rFonts w:eastAsia="新細明體"/>
          <w:bCs/>
          <w:szCs w:val="26"/>
        </w:rPr>
        <w:tab/>
        <w:t>Evidence through live television link where witness is a vulnerable witness or is to be cross-examined after admission of a video recording</w:t>
      </w:r>
    </w:p>
    <w:p w14:paraId="40BD7F25" w14:textId="77777777" w:rsidR="00AB4CCD" w:rsidRPr="003E1A90" w:rsidRDefault="00AB4CCD">
      <w:pPr>
        <w:pStyle w:val="af"/>
        <w:numPr>
          <w:ilvl w:val="0"/>
          <w:numId w:val="40"/>
        </w:numPr>
        <w:snapToGrid w:val="0"/>
        <w:spacing w:beforeLines="50" w:before="180" w:line="271" w:lineRule="auto"/>
        <w:contextualSpacing w:val="0"/>
        <w:jc w:val="both"/>
        <w:rPr>
          <w:rFonts w:eastAsia="新細明體"/>
          <w:bCs/>
          <w:szCs w:val="26"/>
        </w:rPr>
      </w:pPr>
      <w:r w:rsidRPr="003E1A90">
        <w:rPr>
          <w:rFonts w:eastAsia="新細明體"/>
          <w:bCs/>
          <w:szCs w:val="26"/>
        </w:rPr>
        <w:t>Education Ordinance, Cap. 279</w:t>
      </w:r>
    </w:p>
    <w:p w14:paraId="40C389EE" w14:textId="77777777" w:rsidR="00AB4CCD" w:rsidRPr="003E1A90" w:rsidRDefault="00AB4CCD">
      <w:pPr>
        <w:pStyle w:val="af"/>
        <w:snapToGrid w:val="0"/>
        <w:spacing w:beforeLines="50" w:before="180" w:line="271" w:lineRule="auto"/>
        <w:ind w:leftChars="382" w:left="2493" w:hanging="1500"/>
        <w:contextualSpacing w:val="0"/>
        <w:jc w:val="both"/>
        <w:rPr>
          <w:rFonts w:eastAsia="新細明體"/>
          <w:bCs/>
          <w:szCs w:val="26"/>
        </w:rPr>
      </w:pPr>
      <w:r w:rsidRPr="003E1A90">
        <w:rPr>
          <w:rFonts w:eastAsia="新細明體"/>
          <w:bCs/>
          <w:szCs w:val="26"/>
        </w:rPr>
        <w:lastRenderedPageBreak/>
        <w:t>Section 74</w:t>
      </w:r>
      <w:r w:rsidRPr="003E1A90">
        <w:rPr>
          <w:rFonts w:eastAsia="新細明體"/>
          <w:bCs/>
          <w:szCs w:val="26"/>
        </w:rPr>
        <w:tab/>
        <w:t>Power of Permanent Secretary to order attendance at primary school or secondary school</w:t>
      </w:r>
    </w:p>
    <w:p w14:paraId="288F40FC" w14:textId="77777777" w:rsidR="00AB4CCD" w:rsidRPr="003E1A90" w:rsidRDefault="00AB4CCD">
      <w:pPr>
        <w:pStyle w:val="af"/>
        <w:snapToGrid w:val="0"/>
        <w:spacing w:beforeLines="50" w:before="180" w:line="271" w:lineRule="auto"/>
        <w:ind w:left="960"/>
        <w:contextualSpacing w:val="0"/>
        <w:jc w:val="both"/>
        <w:rPr>
          <w:rFonts w:eastAsia="新細明體"/>
          <w:bCs/>
          <w:szCs w:val="26"/>
        </w:rPr>
      </w:pPr>
      <w:r w:rsidRPr="003E1A90">
        <w:rPr>
          <w:rFonts w:eastAsia="新細明體"/>
          <w:bCs/>
          <w:szCs w:val="26"/>
        </w:rPr>
        <w:t>Section 78</w:t>
      </w:r>
      <w:r w:rsidRPr="003E1A90">
        <w:rPr>
          <w:rFonts w:eastAsia="新細明體"/>
          <w:bCs/>
          <w:szCs w:val="26"/>
        </w:rPr>
        <w:tab/>
        <w:t>Enforcement of order</w:t>
      </w:r>
    </w:p>
    <w:p w14:paraId="1ABCCF01" w14:textId="77777777" w:rsidR="00AB4CCD" w:rsidRPr="003E1A90" w:rsidRDefault="00AB4CCD">
      <w:pPr>
        <w:pStyle w:val="af"/>
        <w:numPr>
          <w:ilvl w:val="0"/>
          <w:numId w:val="40"/>
        </w:numPr>
        <w:snapToGrid w:val="0"/>
        <w:spacing w:beforeLines="50" w:before="180" w:line="271" w:lineRule="auto"/>
        <w:contextualSpacing w:val="0"/>
        <w:jc w:val="both"/>
        <w:rPr>
          <w:rFonts w:eastAsia="新細明體"/>
          <w:bCs/>
          <w:szCs w:val="26"/>
        </w:rPr>
      </w:pPr>
      <w:r w:rsidRPr="003E1A90">
        <w:rPr>
          <w:rFonts w:eastAsia="新細明體"/>
          <w:bCs/>
          <w:szCs w:val="26"/>
        </w:rPr>
        <w:t>Adoption Ordinance, Cap. 290</w:t>
      </w:r>
    </w:p>
    <w:p w14:paraId="585E0977" w14:textId="77777777" w:rsidR="00AB4CCD" w:rsidRPr="003E1A90" w:rsidRDefault="00AB4CCD">
      <w:pPr>
        <w:pStyle w:val="af"/>
        <w:snapToGrid w:val="0"/>
        <w:spacing w:beforeLines="50" w:before="180" w:line="271" w:lineRule="auto"/>
        <w:ind w:firstLine="273"/>
        <w:contextualSpacing w:val="0"/>
        <w:jc w:val="both"/>
        <w:rPr>
          <w:rFonts w:eastAsia="新細明體"/>
          <w:bCs/>
          <w:szCs w:val="26"/>
        </w:rPr>
      </w:pPr>
      <w:r w:rsidRPr="003E1A90">
        <w:rPr>
          <w:rFonts w:eastAsia="新細明體"/>
          <w:bCs/>
          <w:szCs w:val="26"/>
        </w:rPr>
        <w:t>Section 22</w:t>
      </w:r>
      <w:r w:rsidRPr="003E1A90">
        <w:rPr>
          <w:rFonts w:eastAsia="新細明體"/>
          <w:bCs/>
          <w:szCs w:val="26"/>
        </w:rPr>
        <w:tab/>
        <w:t>Prohibition of certain payments</w:t>
      </w:r>
    </w:p>
    <w:p w14:paraId="2A9E0B99" w14:textId="77777777" w:rsidR="003F76D9" w:rsidRPr="003E1A90" w:rsidRDefault="00AB4CCD">
      <w:pPr>
        <w:pStyle w:val="af"/>
        <w:snapToGrid w:val="0"/>
        <w:spacing w:beforeLines="50" w:before="180" w:line="271" w:lineRule="auto"/>
        <w:ind w:firstLine="273"/>
        <w:contextualSpacing w:val="0"/>
        <w:jc w:val="both"/>
        <w:rPr>
          <w:rFonts w:eastAsia="新細明體"/>
          <w:bCs/>
          <w:szCs w:val="26"/>
        </w:rPr>
      </w:pPr>
      <w:r w:rsidRPr="003E1A90">
        <w:rPr>
          <w:rFonts w:eastAsia="新細明體"/>
          <w:bCs/>
          <w:szCs w:val="26"/>
        </w:rPr>
        <w:t>Section 23</w:t>
      </w:r>
      <w:r w:rsidRPr="003E1A90">
        <w:rPr>
          <w:rFonts w:eastAsia="新細明體"/>
          <w:bCs/>
          <w:szCs w:val="26"/>
        </w:rPr>
        <w:tab/>
        <w:t>Restrictions upon advertisements</w:t>
      </w:r>
    </w:p>
    <w:p w14:paraId="0C2FBF9B" w14:textId="77777777" w:rsidR="00AB4CCD" w:rsidRPr="003E1A90" w:rsidRDefault="00AB4CCD">
      <w:pPr>
        <w:pStyle w:val="af"/>
        <w:snapToGrid w:val="0"/>
        <w:spacing w:beforeLines="50" w:before="180" w:line="271" w:lineRule="auto"/>
        <w:ind w:left="2410" w:hanging="1417"/>
        <w:contextualSpacing w:val="0"/>
        <w:jc w:val="both"/>
        <w:rPr>
          <w:rFonts w:eastAsia="新細明體"/>
          <w:bCs/>
          <w:szCs w:val="26"/>
        </w:rPr>
      </w:pPr>
      <w:r w:rsidRPr="003E1A90">
        <w:rPr>
          <w:rFonts w:eastAsia="新細明體"/>
          <w:bCs/>
          <w:szCs w:val="26"/>
        </w:rPr>
        <w:t>Section 23A</w:t>
      </w:r>
      <w:r w:rsidRPr="003E1A90">
        <w:rPr>
          <w:rFonts w:eastAsia="新細明體"/>
          <w:bCs/>
          <w:szCs w:val="26"/>
        </w:rPr>
        <w:tab/>
        <w:t>Restriction on arranging adoption and placing of infant for adoption</w:t>
      </w:r>
    </w:p>
    <w:p w14:paraId="1ED65AAD" w14:textId="5C5F1B29" w:rsidR="00AB4CCD" w:rsidRDefault="00AB4CCD">
      <w:pPr>
        <w:pStyle w:val="af"/>
        <w:numPr>
          <w:ilvl w:val="0"/>
          <w:numId w:val="40"/>
        </w:numPr>
        <w:snapToGrid w:val="0"/>
        <w:spacing w:beforeLines="50" w:before="180" w:line="271" w:lineRule="auto"/>
        <w:contextualSpacing w:val="0"/>
        <w:jc w:val="both"/>
        <w:rPr>
          <w:rFonts w:eastAsia="新細明體"/>
          <w:bCs/>
          <w:szCs w:val="26"/>
        </w:rPr>
      </w:pPr>
      <w:r w:rsidRPr="003E1A90">
        <w:rPr>
          <w:rFonts w:eastAsia="新細明體"/>
          <w:bCs/>
          <w:szCs w:val="26"/>
        </w:rPr>
        <w:t>Child Abduction and Custody Ordinance, Cap. 512</w:t>
      </w:r>
    </w:p>
    <w:p w14:paraId="47A1D2C1" w14:textId="6C86EC5F" w:rsidR="008A250E" w:rsidRPr="003E1A90" w:rsidRDefault="008A250E">
      <w:pPr>
        <w:pStyle w:val="af"/>
        <w:numPr>
          <w:ilvl w:val="0"/>
          <w:numId w:val="40"/>
        </w:numPr>
        <w:snapToGrid w:val="0"/>
        <w:spacing w:beforeLines="50" w:before="180" w:line="271" w:lineRule="auto"/>
        <w:contextualSpacing w:val="0"/>
        <w:jc w:val="both"/>
        <w:rPr>
          <w:rFonts w:eastAsia="新細明體"/>
          <w:bCs/>
          <w:szCs w:val="26"/>
        </w:rPr>
      </w:pPr>
      <w:r>
        <w:rPr>
          <w:rFonts w:eastAsia="新細明體" w:hint="eastAsia"/>
          <w:bCs/>
          <w:szCs w:val="26"/>
        </w:rPr>
        <w:t>M</w:t>
      </w:r>
      <w:r>
        <w:rPr>
          <w:rFonts w:eastAsia="新細明體"/>
          <w:bCs/>
          <w:szCs w:val="26"/>
        </w:rPr>
        <w:t>andatory Reporting of Child Abuse Ordinance, Cap. 650</w:t>
      </w:r>
    </w:p>
    <w:p w14:paraId="20616F9F" w14:textId="77777777" w:rsidR="00AB4CCD" w:rsidRPr="003E1A90" w:rsidRDefault="00AB4CCD" w:rsidP="003E1A90">
      <w:pPr>
        <w:snapToGrid w:val="0"/>
        <w:spacing w:line="271" w:lineRule="auto"/>
        <w:jc w:val="both"/>
        <w:rPr>
          <w:rFonts w:eastAsia="新細明體"/>
          <w:szCs w:val="26"/>
        </w:rPr>
      </w:pPr>
    </w:p>
    <w:p w14:paraId="5503F942" w14:textId="77777777" w:rsidR="00AB4CCD" w:rsidRPr="003E1A90" w:rsidRDefault="00AB4CCD" w:rsidP="003E1A90">
      <w:pPr>
        <w:snapToGrid w:val="0"/>
        <w:spacing w:line="271" w:lineRule="auto"/>
        <w:jc w:val="both"/>
        <w:rPr>
          <w:rFonts w:eastAsia="新細明體"/>
          <w:b/>
          <w:szCs w:val="26"/>
        </w:rPr>
      </w:pPr>
      <w:r w:rsidRPr="003E1A90">
        <w:rPr>
          <w:rFonts w:eastAsia="新細明體"/>
          <w:b/>
          <w:szCs w:val="26"/>
        </w:rPr>
        <w:t>Definition on the Age of Child and Juvenile</w:t>
      </w:r>
    </w:p>
    <w:p w14:paraId="147E324B" w14:textId="77777777" w:rsidR="00AB4CCD" w:rsidRPr="003E1A90" w:rsidRDefault="00AB4CCD" w:rsidP="003E1A90">
      <w:pPr>
        <w:snapToGrid w:val="0"/>
        <w:spacing w:line="271" w:lineRule="auto"/>
        <w:jc w:val="both"/>
        <w:rPr>
          <w:rFonts w:eastAsia="新細明體"/>
          <w:b/>
          <w:smallCaps/>
          <w:szCs w:val="26"/>
          <w:u w:val="single"/>
        </w:rPr>
      </w:pPr>
    </w:p>
    <w:p w14:paraId="485C2E81" w14:textId="77777777" w:rsidR="00AB4CCD" w:rsidRPr="003E1A90" w:rsidRDefault="00AB4CCD" w:rsidP="003E1A90">
      <w:pPr>
        <w:pStyle w:val="af"/>
        <w:numPr>
          <w:ilvl w:val="0"/>
          <w:numId w:val="39"/>
        </w:numPr>
        <w:snapToGrid w:val="0"/>
        <w:spacing w:line="271" w:lineRule="auto"/>
        <w:ind w:left="480"/>
        <w:contextualSpacing w:val="0"/>
        <w:jc w:val="both"/>
        <w:rPr>
          <w:rFonts w:eastAsia="新細明體"/>
          <w:smallCaps/>
          <w:szCs w:val="26"/>
        </w:rPr>
      </w:pPr>
      <w:r w:rsidRPr="003E1A90">
        <w:rPr>
          <w:rFonts w:eastAsia="新細明體"/>
          <w:szCs w:val="26"/>
        </w:rPr>
        <w:t xml:space="preserve">While children involved in the definition of child maltreatment covered in this Guide refers to children and juveniles under the age of 18, the definitions of child and juvenile vary under different legislations because of different focuses of the Ordinances, considerations and objectives in legislation.  Details are set out at </w:t>
      </w:r>
      <w:r w:rsidRPr="003E1A90">
        <w:rPr>
          <w:rFonts w:eastAsia="新細明體"/>
          <w:color w:val="0070C0"/>
          <w:szCs w:val="26"/>
          <w:u w:val="single"/>
        </w:rPr>
        <w:t>Appendix 1</w:t>
      </w:r>
      <w:r w:rsidRPr="003E1A90">
        <w:rPr>
          <w:rFonts w:eastAsia="新細明體"/>
          <w:szCs w:val="26"/>
        </w:rPr>
        <w:t xml:space="preserve"> to this Annex.</w:t>
      </w:r>
      <w:r w:rsidRPr="003E1A90">
        <w:rPr>
          <w:rFonts w:eastAsia="新細明體"/>
          <w:smallCaps/>
          <w:szCs w:val="26"/>
        </w:rPr>
        <w:t xml:space="preserve"> </w:t>
      </w:r>
    </w:p>
    <w:p w14:paraId="1370DABD" w14:textId="77777777" w:rsidR="00AB4CCD" w:rsidRPr="003E1A90" w:rsidRDefault="00AB4CCD" w:rsidP="003E1A90">
      <w:pPr>
        <w:snapToGrid w:val="0"/>
        <w:spacing w:line="271" w:lineRule="auto"/>
        <w:jc w:val="both"/>
        <w:rPr>
          <w:rFonts w:eastAsia="新細明體"/>
          <w:b/>
          <w:smallCaps/>
          <w:szCs w:val="26"/>
          <w:u w:val="single"/>
        </w:rPr>
      </w:pPr>
    </w:p>
    <w:p w14:paraId="6B845043" w14:textId="77777777" w:rsidR="00AB4CCD" w:rsidRPr="003E1A90" w:rsidRDefault="00AB4CCD" w:rsidP="003E1A90">
      <w:pPr>
        <w:snapToGrid w:val="0"/>
        <w:spacing w:line="271" w:lineRule="auto"/>
        <w:jc w:val="both"/>
        <w:rPr>
          <w:rFonts w:eastAsia="新細明體"/>
          <w:b/>
          <w:szCs w:val="26"/>
        </w:rPr>
      </w:pPr>
      <w:r w:rsidRPr="003E1A90">
        <w:rPr>
          <w:rFonts w:eastAsia="新細明體"/>
          <w:b/>
          <w:szCs w:val="26"/>
        </w:rPr>
        <w:t>Protection of Children and Juveniles Ordinance, Cap. 213 (PCJO)</w:t>
      </w:r>
    </w:p>
    <w:p w14:paraId="4E07FEBE" w14:textId="77777777" w:rsidR="00AB4CCD" w:rsidRPr="003E1A90" w:rsidRDefault="00AB4CCD" w:rsidP="003E1A90">
      <w:pPr>
        <w:tabs>
          <w:tab w:val="left" w:pos="3826"/>
        </w:tabs>
        <w:snapToGrid w:val="0"/>
        <w:spacing w:line="271" w:lineRule="auto"/>
        <w:jc w:val="both"/>
        <w:rPr>
          <w:rFonts w:eastAsia="新細明體"/>
          <w:b/>
          <w:szCs w:val="26"/>
          <w:u w:val="single"/>
        </w:rPr>
      </w:pPr>
    </w:p>
    <w:p w14:paraId="23C4A826" w14:textId="77777777" w:rsidR="00AB4CCD" w:rsidRPr="003E1A90" w:rsidRDefault="00AB4CCD" w:rsidP="003E1A90">
      <w:pPr>
        <w:pStyle w:val="af"/>
        <w:numPr>
          <w:ilvl w:val="0"/>
          <w:numId w:val="39"/>
        </w:numPr>
        <w:snapToGrid w:val="0"/>
        <w:spacing w:line="271" w:lineRule="auto"/>
        <w:ind w:left="480"/>
        <w:contextualSpacing w:val="0"/>
        <w:jc w:val="both"/>
        <w:rPr>
          <w:rFonts w:eastAsia="新細明體"/>
          <w:szCs w:val="26"/>
        </w:rPr>
      </w:pPr>
      <w:r w:rsidRPr="003E1A90">
        <w:rPr>
          <w:rFonts w:eastAsia="新細明體"/>
          <w:szCs w:val="26"/>
        </w:rPr>
        <w:t>Statutory duties under the PCJO should be discharged by police officer</w:t>
      </w:r>
      <w:r w:rsidRPr="003E1A90">
        <w:rPr>
          <w:rFonts w:eastAsia="新細明體"/>
          <w:szCs w:val="26"/>
          <w:lang w:eastAsia="zh-HK"/>
        </w:rPr>
        <w:t xml:space="preserve"> </w:t>
      </w:r>
      <w:r w:rsidRPr="003E1A90">
        <w:rPr>
          <w:rFonts w:eastAsia="新細明體"/>
          <w:szCs w:val="26"/>
        </w:rPr>
        <w:t>or social worker as authorised by the Director of Social Welfare whenever situation warrants protecting a child or juvenile in need of care or protection.  As stipulated under Section 34(2) of the PCJO, a child or juvenile in need of care or protection means a child or juvenile -</w:t>
      </w:r>
    </w:p>
    <w:p w14:paraId="4A738D93" w14:textId="77777777" w:rsidR="00AB4CCD" w:rsidRPr="003E1A90" w:rsidRDefault="00AB4CCD">
      <w:pPr>
        <w:numPr>
          <w:ilvl w:val="1"/>
          <w:numId w:val="34"/>
        </w:numPr>
        <w:autoSpaceDE w:val="0"/>
        <w:autoSpaceDN w:val="0"/>
        <w:adjustRightInd w:val="0"/>
        <w:snapToGrid w:val="0"/>
        <w:spacing w:beforeLines="50" w:before="180" w:line="271" w:lineRule="auto"/>
        <w:ind w:leftChars="172" w:left="1101" w:hanging="654"/>
        <w:jc w:val="both"/>
        <w:rPr>
          <w:rFonts w:eastAsia="新細明體"/>
          <w:szCs w:val="26"/>
        </w:rPr>
      </w:pPr>
      <w:r w:rsidRPr="003E1A90">
        <w:rPr>
          <w:rFonts w:eastAsia="新細明體"/>
          <w:szCs w:val="26"/>
        </w:rPr>
        <w:t>who has been or is being assaulted, ill-treated, neglected or sexually abused; or</w:t>
      </w:r>
    </w:p>
    <w:p w14:paraId="4E0B1D17" w14:textId="77777777" w:rsidR="00AB4CCD" w:rsidRPr="003E1A90" w:rsidRDefault="00AB4CCD">
      <w:pPr>
        <w:numPr>
          <w:ilvl w:val="1"/>
          <w:numId w:val="34"/>
        </w:numPr>
        <w:autoSpaceDE w:val="0"/>
        <w:autoSpaceDN w:val="0"/>
        <w:adjustRightInd w:val="0"/>
        <w:snapToGrid w:val="0"/>
        <w:spacing w:beforeLines="50" w:before="180" w:line="271" w:lineRule="auto"/>
        <w:ind w:leftChars="172" w:left="1101" w:hanging="654"/>
        <w:jc w:val="both"/>
        <w:rPr>
          <w:rFonts w:eastAsia="新細明體"/>
          <w:szCs w:val="26"/>
        </w:rPr>
      </w:pPr>
      <w:r w:rsidRPr="003E1A90">
        <w:rPr>
          <w:rFonts w:eastAsia="新細明體"/>
          <w:szCs w:val="26"/>
        </w:rPr>
        <w:t>whose health, development or welfare has been or is being neglected or avoidably impaired; or</w:t>
      </w:r>
    </w:p>
    <w:p w14:paraId="1B67C949" w14:textId="77777777" w:rsidR="00AB4CCD" w:rsidRPr="003E1A90" w:rsidRDefault="00AB4CCD">
      <w:pPr>
        <w:numPr>
          <w:ilvl w:val="1"/>
          <w:numId w:val="34"/>
        </w:numPr>
        <w:autoSpaceDE w:val="0"/>
        <w:autoSpaceDN w:val="0"/>
        <w:adjustRightInd w:val="0"/>
        <w:snapToGrid w:val="0"/>
        <w:spacing w:beforeLines="50" w:before="180" w:line="271" w:lineRule="auto"/>
        <w:ind w:leftChars="172" w:left="1101" w:hanging="654"/>
        <w:jc w:val="both"/>
        <w:rPr>
          <w:rFonts w:eastAsia="新細明體"/>
          <w:szCs w:val="26"/>
        </w:rPr>
      </w:pPr>
      <w:r w:rsidRPr="003E1A90">
        <w:rPr>
          <w:rFonts w:eastAsia="新細明體"/>
          <w:szCs w:val="26"/>
        </w:rPr>
        <w:t>whose health, development or welfare appears likely to be neglected or avoidably impaired; or</w:t>
      </w:r>
    </w:p>
    <w:p w14:paraId="77A1A565" w14:textId="77777777" w:rsidR="00AB4CCD" w:rsidRPr="003E1A90" w:rsidRDefault="00AB4CCD">
      <w:pPr>
        <w:numPr>
          <w:ilvl w:val="1"/>
          <w:numId w:val="34"/>
        </w:numPr>
        <w:autoSpaceDE w:val="0"/>
        <w:autoSpaceDN w:val="0"/>
        <w:adjustRightInd w:val="0"/>
        <w:snapToGrid w:val="0"/>
        <w:spacing w:beforeLines="50" w:before="180" w:line="271" w:lineRule="auto"/>
        <w:ind w:leftChars="172" w:left="1101" w:hanging="654"/>
        <w:jc w:val="both"/>
        <w:rPr>
          <w:rFonts w:eastAsia="新細明體"/>
          <w:szCs w:val="26"/>
        </w:rPr>
      </w:pPr>
      <w:r w:rsidRPr="003E1A90">
        <w:rPr>
          <w:rFonts w:eastAsia="新細明體"/>
          <w:szCs w:val="26"/>
        </w:rPr>
        <w:t>who is beyond control, to the extent that harm may be caused to him or to others,</w:t>
      </w:r>
    </w:p>
    <w:p w14:paraId="0F531685" w14:textId="77777777" w:rsidR="00AB4CCD" w:rsidRPr="003E1A90" w:rsidRDefault="00AB4CCD">
      <w:pPr>
        <w:snapToGrid w:val="0"/>
        <w:spacing w:beforeLines="50" w:before="180" w:line="271" w:lineRule="auto"/>
        <w:ind w:leftChars="177" w:left="512" w:hangingChars="20" w:hanging="52"/>
        <w:jc w:val="both"/>
        <w:rPr>
          <w:rFonts w:eastAsia="新細明體"/>
          <w:szCs w:val="26"/>
        </w:rPr>
      </w:pPr>
      <w:r w:rsidRPr="003E1A90">
        <w:rPr>
          <w:rFonts w:eastAsia="新細明體"/>
          <w:szCs w:val="26"/>
        </w:rPr>
        <w:tab/>
        <w:t xml:space="preserve">and who requires care or protection.  </w:t>
      </w:r>
    </w:p>
    <w:p w14:paraId="0193A57E" w14:textId="77777777" w:rsidR="00AB4CCD" w:rsidRPr="003E1A90" w:rsidRDefault="00AB4CCD" w:rsidP="003E1A90">
      <w:pPr>
        <w:snapToGrid w:val="0"/>
        <w:spacing w:line="271" w:lineRule="auto"/>
        <w:ind w:firstLine="480"/>
        <w:jc w:val="both"/>
        <w:rPr>
          <w:rFonts w:eastAsia="新細明體"/>
          <w:szCs w:val="26"/>
        </w:rPr>
      </w:pPr>
    </w:p>
    <w:p w14:paraId="18407698" w14:textId="5E762E3D" w:rsidR="00AB4CCD" w:rsidRPr="003E1A90" w:rsidRDefault="00AB4CCD" w:rsidP="003E1A90">
      <w:pPr>
        <w:pStyle w:val="af"/>
        <w:numPr>
          <w:ilvl w:val="0"/>
          <w:numId w:val="39"/>
        </w:numPr>
        <w:snapToGrid w:val="0"/>
        <w:spacing w:line="271" w:lineRule="auto"/>
        <w:ind w:left="480"/>
        <w:contextualSpacing w:val="0"/>
        <w:jc w:val="both"/>
        <w:rPr>
          <w:rFonts w:eastAsia="新細明體"/>
          <w:szCs w:val="26"/>
        </w:rPr>
      </w:pPr>
      <w:r w:rsidRPr="003E1A90">
        <w:rPr>
          <w:rFonts w:eastAsia="新細明體"/>
          <w:szCs w:val="26"/>
        </w:rPr>
        <w:t xml:space="preserve">It should be noted that not every suspected child maltreatment or child protection case warrants the </w:t>
      </w:r>
      <w:r w:rsidR="00161D77">
        <w:rPr>
          <w:rFonts w:eastAsia="新細明體"/>
          <w:szCs w:val="26"/>
        </w:rPr>
        <w:t xml:space="preserve">execution of or </w:t>
      </w:r>
      <w:r w:rsidRPr="003E1A90">
        <w:rPr>
          <w:rFonts w:eastAsia="新細明體"/>
          <w:szCs w:val="26"/>
        </w:rPr>
        <w:t xml:space="preserve">application for an </w:t>
      </w:r>
      <w:r w:rsidRPr="003E1A90">
        <w:rPr>
          <w:rFonts w:eastAsia="新細明體"/>
          <w:szCs w:val="26"/>
          <w:lang w:eastAsia="zh-HK"/>
        </w:rPr>
        <w:t>o</w:t>
      </w:r>
      <w:r w:rsidRPr="003E1A90">
        <w:rPr>
          <w:rFonts w:eastAsia="新細明體"/>
          <w:szCs w:val="26"/>
        </w:rPr>
        <w:t xml:space="preserve">rder under the PCJO.  </w:t>
      </w:r>
      <w:r w:rsidR="00161D77">
        <w:rPr>
          <w:rFonts w:eastAsia="新細明體"/>
          <w:szCs w:val="26"/>
        </w:rPr>
        <w:t>Whether</w:t>
      </w:r>
      <w:r w:rsidR="00161D77" w:rsidRPr="003E1A90">
        <w:rPr>
          <w:rFonts w:eastAsia="新細明體"/>
          <w:szCs w:val="26"/>
        </w:rPr>
        <w:t xml:space="preserve"> </w:t>
      </w:r>
      <w:r w:rsidR="00161D77">
        <w:rPr>
          <w:rFonts w:eastAsia="新細明體"/>
          <w:szCs w:val="26"/>
        </w:rPr>
        <w:t xml:space="preserve">invocation of the ordinance or </w:t>
      </w:r>
      <w:r w:rsidRPr="003E1A90">
        <w:rPr>
          <w:rFonts w:eastAsia="新細明體"/>
          <w:szCs w:val="26"/>
        </w:rPr>
        <w:t>application</w:t>
      </w:r>
      <w:r w:rsidR="00161D77">
        <w:rPr>
          <w:rFonts w:eastAsia="新細明體"/>
          <w:szCs w:val="26"/>
        </w:rPr>
        <w:t xml:space="preserve"> for an order</w:t>
      </w:r>
      <w:r w:rsidRPr="003E1A90">
        <w:rPr>
          <w:rFonts w:eastAsia="新細明體"/>
          <w:szCs w:val="26"/>
        </w:rPr>
        <w:t xml:space="preserve"> should be considered on a case-by-case basis taking into account the parents’/carers’ views and attitude towards professional intervention, the child’s safety, psychological state, behaviour and views, and the seriousness of the incident(s), etc.  In light of the possible adverse effects (e.g. distress to the child) caused by the legal proceedings, solicitation of the parents’/carers’ co-operation in the intervention process should first be considered before resorting to statutory action to protect the child.  Please refer to Appendix 2 to this Annex for the Frequently Asked Questions in relation to the PCJO.</w:t>
      </w:r>
    </w:p>
    <w:p w14:paraId="7C1251F3" w14:textId="77777777" w:rsidR="00AB4CCD" w:rsidRPr="003E1A90" w:rsidRDefault="00AB4CCD" w:rsidP="003E1A90">
      <w:pPr>
        <w:snapToGrid w:val="0"/>
        <w:spacing w:line="271" w:lineRule="auto"/>
        <w:jc w:val="both"/>
        <w:rPr>
          <w:rFonts w:eastAsia="新細明體"/>
          <w:szCs w:val="26"/>
        </w:rPr>
      </w:pPr>
    </w:p>
    <w:p w14:paraId="65DECD7A" w14:textId="77777777" w:rsidR="00AB4CCD" w:rsidRPr="003E1A90" w:rsidRDefault="00AB4CCD" w:rsidP="003E1A90">
      <w:pPr>
        <w:snapToGrid w:val="0"/>
        <w:spacing w:line="271" w:lineRule="auto"/>
        <w:jc w:val="both"/>
        <w:rPr>
          <w:rFonts w:eastAsia="新細明體"/>
          <w:b/>
          <w:szCs w:val="26"/>
        </w:rPr>
      </w:pPr>
      <w:r w:rsidRPr="003E1A90">
        <w:rPr>
          <w:rFonts w:eastAsia="新細明體"/>
          <w:b/>
          <w:szCs w:val="26"/>
        </w:rPr>
        <w:t>Evidence Ordinance, Cap. 8</w:t>
      </w:r>
    </w:p>
    <w:p w14:paraId="2F7D9CA9" w14:textId="77777777" w:rsidR="00AB4CCD" w:rsidRPr="003E1A90" w:rsidRDefault="00AB4CCD" w:rsidP="003E1A90">
      <w:pPr>
        <w:snapToGrid w:val="0"/>
        <w:spacing w:line="271" w:lineRule="auto"/>
        <w:jc w:val="both"/>
        <w:rPr>
          <w:rFonts w:eastAsia="新細明體"/>
          <w:szCs w:val="26"/>
        </w:rPr>
      </w:pPr>
    </w:p>
    <w:p w14:paraId="00EFC2FC" w14:textId="77777777" w:rsidR="00AB4CCD" w:rsidRPr="003E1A90" w:rsidRDefault="00AB4CCD" w:rsidP="003E1A90">
      <w:pPr>
        <w:pStyle w:val="af"/>
        <w:numPr>
          <w:ilvl w:val="0"/>
          <w:numId w:val="39"/>
        </w:numPr>
        <w:snapToGrid w:val="0"/>
        <w:spacing w:line="271" w:lineRule="auto"/>
        <w:ind w:left="480"/>
        <w:contextualSpacing w:val="0"/>
        <w:jc w:val="both"/>
        <w:rPr>
          <w:rFonts w:eastAsia="新細明體"/>
          <w:szCs w:val="26"/>
        </w:rPr>
      </w:pPr>
      <w:r w:rsidRPr="003E1A90">
        <w:rPr>
          <w:rFonts w:eastAsia="新細明體"/>
          <w:szCs w:val="26"/>
        </w:rPr>
        <w:t xml:space="preserve">Following the amendment of Section 4 of the Evidence Ordinance, Cap. 8 in </w:t>
      </w:r>
      <w:proofErr w:type="gramStart"/>
      <w:r w:rsidRPr="003E1A90">
        <w:rPr>
          <w:rFonts w:eastAsia="新細明體"/>
          <w:szCs w:val="26"/>
        </w:rPr>
        <w:t>1995 :</w:t>
      </w:r>
      <w:proofErr w:type="gramEnd"/>
    </w:p>
    <w:p w14:paraId="0917EAE2" w14:textId="77777777" w:rsidR="00AB4CCD" w:rsidRPr="003E1A90" w:rsidRDefault="00AB4CCD">
      <w:pPr>
        <w:snapToGrid w:val="0"/>
        <w:spacing w:beforeLines="50" w:before="180" w:line="271" w:lineRule="auto"/>
        <w:ind w:leftChars="200" w:left="1238" w:hangingChars="276" w:hanging="718"/>
        <w:jc w:val="both"/>
        <w:rPr>
          <w:rFonts w:eastAsia="新細明體"/>
          <w:szCs w:val="26"/>
        </w:rPr>
      </w:pPr>
      <w:r w:rsidRPr="003E1A90">
        <w:rPr>
          <w:rFonts w:eastAsia="新細明體"/>
          <w:szCs w:val="26"/>
        </w:rPr>
        <w:t>(a)</w:t>
      </w:r>
      <w:r w:rsidRPr="003E1A90">
        <w:rPr>
          <w:rFonts w:eastAsia="新細明體"/>
          <w:szCs w:val="26"/>
        </w:rPr>
        <w:tab/>
        <w:t>a child’s evidence in criminal proceedings shall be given unsworn and shall be capable of corroborating the evidence, sworn or unsworn, given by any other person; and</w:t>
      </w:r>
    </w:p>
    <w:p w14:paraId="759A8F74" w14:textId="77777777" w:rsidR="00AB4CCD" w:rsidRPr="003E1A90" w:rsidRDefault="00AB4CCD">
      <w:pPr>
        <w:snapToGrid w:val="0"/>
        <w:spacing w:beforeLines="50" w:before="180" w:line="271" w:lineRule="auto"/>
        <w:ind w:leftChars="200" w:left="1238" w:hangingChars="276" w:hanging="718"/>
        <w:jc w:val="both"/>
        <w:rPr>
          <w:rFonts w:eastAsia="新細明體"/>
          <w:szCs w:val="26"/>
        </w:rPr>
      </w:pPr>
      <w:r w:rsidRPr="003E1A90">
        <w:rPr>
          <w:rFonts w:eastAsia="新細明體"/>
          <w:szCs w:val="26"/>
        </w:rPr>
        <w:t>(b)</w:t>
      </w:r>
      <w:r w:rsidRPr="003E1A90">
        <w:rPr>
          <w:rFonts w:eastAsia="新細明體"/>
          <w:szCs w:val="26"/>
        </w:rPr>
        <w:tab/>
        <w:t>a deposition of a child’s unsworn evidence may be taken for the purpose of criminal proceedings as if that evidence had been given on oath.</w:t>
      </w:r>
    </w:p>
    <w:p w14:paraId="457E590D" w14:textId="77777777" w:rsidR="00AB4CCD" w:rsidRPr="003E1A90" w:rsidRDefault="00AB4CCD" w:rsidP="003E1A90">
      <w:pPr>
        <w:snapToGrid w:val="0"/>
        <w:spacing w:line="271" w:lineRule="auto"/>
        <w:jc w:val="both"/>
        <w:rPr>
          <w:rFonts w:eastAsia="新細明體"/>
          <w:szCs w:val="26"/>
          <w:lang w:val="en-US"/>
        </w:rPr>
      </w:pPr>
    </w:p>
    <w:p w14:paraId="1B2B2C5B" w14:textId="77777777" w:rsidR="00AB4CCD" w:rsidRPr="003E1A90" w:rsidRDefault="00AB4CCD" w:rsidP="003E1A90">
      <w:pPr>
        <w:snapToGrid w:val="0"/>
        <w:spacing w:line="271" w:lineRule="auto"/>
        <w:jc w:val="both"/>
        <w:rPr>
          <w:rFonts w:eastAsia="新細明體"/>
          <w:b/>
          <w:szCs w:val="26"/>
        </w:rPr>
      </w:pPr>
      <w:r w:rsidRPr="003E1A90">
        <w:rPr>
          <w:rFonts w:eastAsia="新細明體"/>
          <w:b/>
          <w:szCs w:val="26"/>
          <w:lang w:val="en-US"/>
        </w:rPr>
        <w:t>Criminal P</w:t>
      </w:r>
      <w:proofErr w:type="spellStart"/>
      <w:r w:rsidRPr="003E1A90">
        <w:rPr>
          <w:rFonts w:eastAsia="新細明體"/>
          <w:b/>
          <w:szCs w:val="26"/>
        </w:rPr>
        <w:t>rocedure</w:t>
      </w:r>
      <w:proofErr w:type="spellEnd"/>
      <w:r w:rsidRPr="003E1A90">
        <w:rPr>
          <w:rFonts w:eastAsia="新細明體"/>
          <w:b/>
          <w:szCs w:val="26"/>
        </w:rPr>
        <w:t xml:space="preserve"> Ordinance, Cap. 221</w:t>
      </w:r>
    </w:p>
    <w:p w14:paraId="6251505C" w14:textId="77777777" w:rsidR="00AB4CCD" w:rsidRPr="003E1A90" w:rsidRDefault="00AB4CCD" w:rsidP="003E1A90">
      <w:pPr>
        <w:snapToGrid w:val="0"/>
        <w:spacing w:line="271" w:lineRule="auto"/>
        <w:jc w:val="both"/>
        <w:rPr>
          <w:rFonts w:eastAsia="新細明體"/>
          <w:szCs w:val="26"/>
        </w:rPr>
      </w:pPr>
    </w:p>
    <w:p w14:paraId="6484C731" w14:textId="77777777" w:rsidR="00AB4CCD" w:rsidRPr="003E1A90" w:rsidRDefault="00AB4CCD" w:rsidP="003E1A90">
      <w:pPr>
        <w:pStyle w:val="af"/>
        <w:numPr>
          <w:ilvl w:val="0"/>
          <w:numId w:val="39"/>
        </w:numPr>
        <w:snapToGrid w:val="0"/>
        <w:spacing w:line="271" w:lineRule="auto"/>
        <w:ind w:left="480"/>
        <w:contextualSpacing w:val="0"/>
        <w:jc w:val="both"/>
        <w:rPr>
          <w:rFonts w:eastAsia="新細明體"/>
          <w:szCs w:val="26"/>
        </w:rPr>
      </w:pPr>
      <w:r w:rsidRPr="003E1A90">
        <w:rPr>
          <w:rFonts w:eastAsia="新細明體"/>
          <w:szCs w:val="26"/>
        </w:rPr>
        <w:t>Sections 79C and 79D of the Criminal Procedure Ordinance, Cap. 221, allow a video recording of an interview with a child witness of certain sexual or violent offences to be used, where it relates to any matter in issue in the criminal proceedings, in trials at the High Court, District Court or Magistrates’ Courts.  The video recording may, with leave of the Court, be given in evidence.  Under Section 79C, a video recording is admissible only where -</w:t>
      </w:r>
    </w:p>
    <w:p w14:paraId="54DA809C" w14:textId="77777777" w:rsidR="00AB4CCD" w:rsidRPr="003E1A90" w:rsidRDefault="00AB4CCD">
      <w:pPr>
        <w:snapToGrid w:val="0"/>
        <w:spacing w:beforeLines="50" w:before="180" w:line="271" w:lineRule="auto"/>
        <w:ind w:leftChars="200" w:left="1240" w:hanging="720"/>
        <w:jc w:val="both"/>
        <w:rPr>
          <w:rFonts w:eastAsia="新細明體"/>
          <w:szCs w:val="26"/>
        </w:rPr>
      </w:pPr>
      <w:r w:rsidRPr="003E1A90">
        <w:rPr>
          <w:rFonts w:eastAsia="新細明體"/>
          <w:szCs w:val="26"/>
        </w:rPr>
        <w:t>(a)</w:t>
      </w:r>
      <w:r w:rsidRPr="003E1A90">
        <w:rPr>
          <w:rFonts w:eastAsia="新細明體"/>
          <w:szCs w:val="26"/>
        </w:rPr>
        <w:tab/>
        <w:t>the child is not the defendant;</w:t>
      </w:r>
    </w:p>
    <w:p w14:paraId="5D84CA65" w14:textId="77777777" w:rsidR="00AB4CCD" w:rsidRPr="003E1A90" w:rsidRDefault="00AB4CCD">
      <w:pPr>
        <w:numPr>
          <w:ilvl w:val="0"/>
          <w:numId w:val="35"/>
        </w:numPr>
        <w:autoSpaceDE w:val="0"/>
        <w:autoSpaceDN w:val="0"/>
        <w:adjustRightInd w:val="0"/>
        <w:snapToGrid w:val="0"/>
        <w:spacing w:beforeLines="50" w:before="180" w:line="271" w:lineRule="auto"/>
        <w:ind w:leftChars="200" w:left="1240" w:hanging="720"/>
        <w:jc w:val="both"/>
        <w:rPr>
          <w:rFonts w:eastAsia="新細明體"/>
          <w:szCs w:val="26"/>
        </w:rPr>
      </w:pPr>
      <w:r w:rsidRPr="003E1A90">
        <w:rPr>
          <w:rFonts w:eastAsia="新細明體"/>
          <w:szCs w:val="26"/>
        </w:rPr>
        <w:tab/>
        <w:t>the child is available for cross-examination (assuming the proceedings get that far); and any rules of the Court requiring disclosure of the circumstances in which the recording was made have been properly complied with.</w:t>
      </w:r>
    </w:p>
    <w:p w14:paraId="4A5569D8" w14:textId="77777777" w:rsidR="00AB4CCD" w:rsidRPr="003E1A90" w:rsidRDefault="00AB4CCD" w:rsidP="003E1A90">
      <w:pPr>
        <w:snapToGrid w:val="0"/>
        <w:spacing w:line="271" w:lineRule="auto"/>
        <w:jc w:val="both"/>
        <w:rPr>
          <w:rFonts w:eastAsia="新細明體"/>
          <w:szCs w:val="26"/>
        </w:rPr>
      </w:pPr>
    </w:p>
    <w:p w14:paraId="49CA658D" w14:textId="77777777" w:rsidR="00AB4CCD" w:rsidRPr="003E1A90" w:rsidRDefault="00AB4CCD" w:rsidP="003E1A90">
      <w:pPr>
        <w:pStyle w:val="af"/>
        <w:numPr>
          <w:ilvl w:val="0"/>
          <w:numId w:val="39"/>
        </w:numPr>
        <w:snapToGrid w:val="0"/>
        <w:spacing w:line="271" w:lineRule="auto"/>
        <w:ind w:left="480"/>
        <w:contextualSpacing w:val="0"/>
        <w:jc w:val="both"/>
        <w:rPr>
          <w:rFonts w:eastAsia="新細明體"/>
          <w:szCs w:val="26"/>
        </w:rPr>
      </w:pPr>
      <w:r w:rsidRPr="003E1A90">
        <w:rPr>
          <w:rFonts w:eastAsia="新細明體"/>
          <w:szCs w:val="26"/>
        </w:rPr>
        <w:t xml:space="preserve">Section 79B of the Criminal Procedure Ordinance, Cap. 221, allows child witnesses of certain sexual or violent offences to testify in Court through a live </w:t>
      </w:r>
      <w:r w:rsidRPr="003E1A90">
        <w:rPr>
          <w:rFonts w:eastAsia="新細明體"/>
          <w:szCs w:val="26"/>
        </w:rPr>
        <w:lastRenderedPageBreak/>
        <w:t xml:space="preserve">television video link (CCTV) system and admission of video recorded evidence as evidence-in-chief.  </w:t>
      </w:r>
    </w:p>
    <w:p w14:paraId="74A6A324" w14:textId="77777777" w:rsidR="00AB4CCD" w:rsidRPr="003E1A90" w:rsidRDefault="00AB4CCD" w:rsidP="003E1A90">
      <w:pPr>
        <w:snapToGrid w:val="0"/>
        <w:spacing w:line="271" w:lineRule="auto"/>
        <w:ind w:leftChars="-100" w:left="458" w:hangingChars="276" w:hanging="718"/>
        <w:jc w:val="both"/>
        <w:rPr>
          <w:rFonts w:eastAsia="新細明體"/>
          <w:szCs w:val="26"/>
        </w:rPr>
      </w:pPr>
    </w:p>
    <w:p w14:paraId="37CDA2E0" w14:textId="0F26DBA5" w:rsidR="00AB4CCD" w:rsidRDefault="00AB4CCD" w:rsidP="003E1A90">
      <w:pPr>
        <w:pStyle w:val="af"/>
        <w:numPr>
          <w:ilvl w:val="0"/>
          <w:numId w:val="39"/>
        </w:numPr>
        <w:snapToGrid w:val="0"/>
        <w:spacing w:line="271" w:lineRule="auto"/>
        <w:ind w:left="480"/>
        <w:contextualSpacing w:val="0"/>
        <w:jc w:val="both"/>
        <w:rPr>
          <w:rFonts w:eastAsia="新細明體"/>
          <w:szCs w:val="26"/>
        </w:rPr>
      </w:pPr>
      <w:r w:rsidRPr="003E1A90">
        <w:rPr>
          <w:rFonts w:eastAsia="新細明體"/>
          <w:szCs w:val="26"/>
        </w:rPr>
        <w:t xml:space="preserve">Under the Live Television Link and Video Recorded Evidence Rules, Cap. 221J, there is a provision for child witnesses to be accompanied by a ‘Support Person’ in giving evidence through CCTV system after obtaining the Court’s permission.  The Support Person should not be a witness in the case or have been involved in the investigation of the case.  SWD in co-operation with the Police has established a Witness Support Service to arrange Support Persons for child witnesses.  For Child Witness Service, please refer to </w:t>
      </w:r>
      <w:r w:rsidRPr="00897F81">
        <w:rPr>
          <w:rFonts w:eastAsia="新細明體"/>
          <w:color w:val="0070C0"/>
          <w:szCs w:val="26"/>
          <w:u w:val="single"/>
        </w:rPr>
        <w:t>Annex 2</w:t>
      </w:r>
      <w:r w:rsidR="008E2CE2" w:rsidRPr="00897F81">
        <w:rPr>
          <w:rFonts w:eastAsia="新細明體"/>
          <w:color w:val="0070C0"/>
          <w:szCs w:val="26"/>
          <w:u w:val="single"/>
        </w:rPr>
        <w:t>0</w:t>
      </w:r>
      <w:r w:rsidRPr="00897F81">
        <w:rPr>
          <w:rFonts w:eastAsia="新細明體"/>
          <w:szCs w:val="26"/>
        </w:rPr>
        <w:t xml:space="preserve"> to thi</w:t>
      </w:r>
      <w:r w:rsidRPr="003E1A90">
        <w:rPr>
          <w:rFonts w:eastAsia="新細明體"/>
          <w:szCs w:val="26"/>
        </w:rPr>
        <w:t>s Guide.</w:t>
      </w:r>
    </w:p>
    <w:p w14:paraId="01E051DB" w14:textId="77777777" w:rsidR="008A250E" w:rsidRPr="00587415" w:rsidRDefault="008A250E" w:rsidP="00587415">
      <w:pPr>
        <w:pStyle w:val="af"/>
        <w:rPr>
          <w:rFonts w:eastAsia="新細明體"/>
          <w:szCs w:val="26"/>
        </w:rPr>
      </w:pPr>
    </w:p>
    <w:p w14:paraId="60C50867" w14:textId="50C26409" w:rsidR="008A250E" w:rsidRPr="008A250E" w:rsidRDefault="008A250E" w:rsidP="008A250E">
      <w:pPr>
        <w:snapToGrid w:val="0"/>
        <w:spacing w:line="271" w:lineRule="auto"/>
        <w:jc w:val="both"/>
        <w:rPr>
          <w:rFonts w:eastAsia="新細明體"/>
          <w:b/>
          <w:szCs w:val="26"/>
        </w:rPr>
      </w:pPr>
      <w:r w:rsidRPr="008A250E">
        <w:rPr>
          <w:rFonts w:eastAsia="新細明體" w:hint="eastAsia"/>
          <w:b/>
          <w:szCs w:val="26"/>
        </w:rPr>
        <w:t>M</w:t>
      </w:r>
      <w:r w:rsidRPr="008A250E">
        <w:rPr>
          <w:rFonts w:eastAsia="新細明體"/>
          <w:b/>
          <w:szCs w:val="26"/>
        </w:rPr>
        <w:t>andatory Reporting of Child Abuse Ordinance, Cap. 650</w:t>
      </w:r>
    </w:p>
    <w:p w14:paraId="15771931" w14:textId="150E187D" w:rsidR="008A250E" w:rsidRDefault="008A250E" w:rsidP="008A250E">
      <w:pPr>
        <w:snapToGrid w:val="0"/>
        <w:spacing w:line="271" w:lineRule="auto"/>
        <w:jc w:val="both"/>
        <w:rPr>
          <w:rFonts w:eastAsia="新細明體"/>
          <w:szCs w:val="26"/>
        </w:rPr>
      </w:pPr>
    </w:p>
    <w:p w14:paraId="58CE22EA" w14:textId="783487E7" w:rsidR="008A250E" w:rsidRPr="00587415" w:rsidRDefault="008A250E" w:rsidP="008A250E">
      <w:pPr>
        <w:pStyle w:val="af"/>
        <w:numPr>
          <w:ilvl w:val="0"/>
          <w:numId w:val="39"/>
        </w:numPr>
        <w:snapToGrid w:val="0"/>
        <w:spacing w:line="271" w:lineRule="auto"/>
        <w:ind w:left="480"/>
        <w:contextualSpacing w:val="0"/>
        <w:jc w:val="both"/>
        <w:rPr>
          <w:rFonts w:eastAsia="新細明體"/>
          <w:szCs w:val="26"/>
        </w:rPr>
      </w:pPr>
      <w:r>
        <w:rPr>
          <w:rFonts w:eastAsia="新細明體"/>
          <w:szCs w:val="26"/>
        </w:rPr>
        <w:t>Specified professionals are required to report suspected serious child abuse cases.</w:t>
      </w:r>
    </w:p>
    <w:p w14:paraId="66EE3C85" w14:textId="77777777" w:rsidR="00AB4CCD" w:rsidRPr="003E1A90" w:rsidRDefault="00AB4CCD" w:rsidP="003E1A90">
      <w:pPr>
        <w:snapToGrid w:val="0"/>
        <w:spacing w:line="271" w:lineRule="auto"/>
        <w:jc w:val="right"/>
        <w:rPr>
          <w:b/>
          <w:u w:val="single"/>
        </w:rPr>
      </w:pPr>
      <w:r w:rsidRPr="003E1A90">
        <w:br w:type="page"/>
      </w:r>
      <w:r w:rsidRPr="003E1A90">
        <w:rPr>
          <w:b/>
          <w:u w:val="single"/>
        </w:rPr>
        <w:lastRenderedPageBreak/>
        <w:t>Appendix 1 to Annex 15</w:t>
      </w:r>
    </w:p>
    <w:p w14:paraId="5C94AFA7" w14:textId="77777777" w:rsidR="00AB4CCD" w:rsidRPr="003E1A90" w:rsidRDefault="00AB4CCD" w:rsidP="003E1A90">
      <w:pPr>
        <w:snapToGrid w:val="0"/>
        <w:spacing w:line="271" w:lineRule="auto"/>
        <w:ind w:leftChars="200" w:left="520"/>
        <w:jc w:val="both"/>
        <w:rPr>
          <w:rFonts w:eastAsia="新細明體"/>
          <w:szCs w:val="26"/>
        </w:rPr>
      </w:pPr>
    </w:p>
    <w:p w14:paraId="4F2384BD" w14:textId="77777777" w:rsidR="00AB4CCD" w:rsidRPr="003E1A90" w:rsidRDefault="00AB4CCD" w:rsidP="003E1A90">
      <w:pPr>
        <w:snapToGrid w:val="0"/>
        <w:spacing w:line="271" w:lineRule="auto"/>
        <w:ind w:leftChars="200" w:left="520"/>
        <w:jc w:val="center"/>
        <w:rPr>
          <w:rFonts w:eastAsia="新細明體"/>
          <w:b/>
          <w:sz w:val="28"/>
          <w:szCs w:val="28"/>
        </w:rPr>
      </w:pPr>
      <w:r w:rsidRPr="003E1A90">
        <w:rPr>
          <w:rFonts w:eastAsia="新細明體"/>
          <w:b/>
          <w:sz w:val="28"/>
          <w:szCs w:val="28"/>
        </w:rPr>
        <w:t>Definition of Child and Juvenile under Different Legislations</w:t>
      </w:r>
    </w:p>
    <w:p w14:paraId="20A83628" w14:textId="77777777" w:rsidR="00AB4CCD" w:rsidRPr="003E1A90" w:rsidRDefault="00AB4CCD" w:rsidP="003E1A90">
      <w:pPr>
        <w:snapToGrid w:val="0"/>
        <w:spacing w:line="271" w:lineRule="auto"/>
        <w:jc w:val="center"/>
        <w:rPr>
          <w:rFonts w:eastAsia="新細明體"/>
          <w:b/>
          <w:smallCaps/>
          <w:szCs w:val="26"/>
          <w:u w:val="single"/>
        </w:rPr>
      </w:pPr>
    </w:p>
    <w:p w14:paraId="70325ACB" w14:textId="77777777" w:rsidR="00AB4CCD" w:rsidRPr="003E1A90" w:rsidRDefault="00AB4CCD" w:rsidP="00B812F3">
      <w:pPr>
        <w:numPr>
          <w:ilvl w:val="0"/>
          <w:numId w:val="41"/>
        </w:numPr>
        <w:autoSpaceDE w:val="0"/>
        <w:autoSpaceDN w:val="0"/>
        <w:adjustRightInd w:val="0"/>
        <w:snapToGrid w:val="0"/>
        <w:spacing w:line="271" w:lineRule="auto"/>
        <w:ind w:left="460" w:hanging="460"/>
        <w:jc w:val="both"/>
        <w:rPr>
          <w:rFonts w:eastAsia="新細明體"/>
          <w:b/>
          <w:szCs w:val="26"/>
        </w:rPr>
      </w:pPr>
      <w:r w:rsidRPr="003E1A90">
        <w:rPr>
          <w:rFonts w:eastAsia="新細明體"/>
          <w:b/>
          <w:szCs w:val="26"/>
        </w:rPr>
        <w:t xml:space="preserve">Evidence Ordinance, Cap. 8 </w:t>
      </w:r>
    </w:p>
    <w:p w14:paraId="56D21BC6" w14:textId="77777777" w:rsidR="00AB4CCD" w:rsidRPr="003E1A90" w:rsidRDefault="00AB4CCD">
      <w:pPr>
        <w:tabs>
          <w:tab w:val="num" w:pos="480"/>
        </w:tabs>
        <w:snapToGrid w:val="0"/>
        <w:spacing w:beforeLines="50" w:before="180" w:line="271" w:lineRule="auto"/>
        <w:ind w:leftChars="200" w:left="980" w:hanging="460"/>
        <w:jc w:val="both"/>
        <w:rPr>
          <w:rFonts w:eastAsia="新細明體"/>
          <w:szCs w:val="26"/>
        </w:rPr>
      </w:pPr>
      <w:r w:rsidRPr="003E1A90">
        <w:rPr>
          <w:rFonts w:eastAsia="新細明體"/>
          <w:szCs w:val="26"/>
        </w:rPr>
        <w:t>a “child” means a person under 14 years of age.</w:t>
      </w:r>
    </w:p>
    <w:p w14:paraId="558068D9" w14:textId="77777777" w:rsidR="00AB4CCD" w:rsidRPr="003E1A90" w:rsidRDefault="00AB4CCD" w:rsidP="00B812F3">
      <w:pPr>
        <w:tabs>
          <w:tab w:val="num" w:pos="480"/>
        </w:tabs>
        <w:snapToGrid w:val="0"/>
        <w:spacing w:line="271" w:lineRule="auto"/>
        <w:ind w:leftChars="117" w:left="764" w:hanging="460"/>
        <w:jc w:val="both"/>
        <w:rPr>
          <w:rFonts w:eastAsia="新細明體"/>
          <w:szCs w:val="26"/>
        </w:rPr>
      </w:pPr>
    </w:p>
    <w:p w14:paraId="3A433894" w14:textId="77777777" w:rsidR="00AB4CCD" w:rsidRPr="003E1A90" w:rsidRDefault="00AB4CCD" w:rsidP="00B812F3">
      <w:pPr>
        <w:numPr>
          <w:ilvl w:val="0"/>
          <w:numId w:val="41"/>
        </w:numPr>
        <w:autoSpaceDE w:val="0"/>
        <w:autoSpaceDN w:val="0"/>
        <w:adjustRightInd w:val="0"/>
        <w:snapToGrid w:val="0"/>
        <w:spacing w:line="271" w:lineRule="auto"/>
        <w:ind w:left="460" w:hanging="460"/>
        <w:jc w:val="both"/>
        <w:rPr>
          <w:rFonts w:eastAsia="新細明體"/>
          <w:b/>
          <w:szCs w:val="26"/>
        </w:rPr>
      </w:pPr>
      <w:r w:rsidRPr="003E1A90">
        <w:rPr>
          <w:rFonts w:eastAsia="新細明體"/>
          <w:b/>
          <w:szCs w:val="26"/>
        </w:rPr>
        <w:t xml:space="preserve">Employment Ordinance, Cap. 57 </w:t>
      </w:r>
    </w:p>
    <w:p w14:paraId="3FDE673F" w14:textId="77777777" w:rsidR="00AB4CCD" w:rsidRPr="003E1A90" w:rsidRDefault="00AB4CCD">
      <w:pPr>
        <w:tabs>
          <w:tab w:val="num" w:pos="480"/>
        </w:tabs>
        <w:snapToGrid w:val="0"/>
        <w:spacing w:beforeLines="50" w:before="180" w:line="271" w:lineRule="auto"/>
        <w:ind w:leftChars="200" w:left="980" w:hanging="460"/>
        <w:jc w:val="both"/>
        <w:rPr>
          <w:rFonts w:eastAsia="新細明體"/>
          <w:szCs w:val="26"/>
        </w:rPr>
      </w:pPr>
      <w:r w:rsidRPr="003E1A90">
        <w:rPr>
          <w:rFonts w:eastAsia="新細明體"/>
          <w:szCs w:val="26"/>
        </w:rPr>
        <w:t>a “child” means a person under the age of 15 years.</w:t>
      </w:r>
    </w:p>
    <w:p w14:paraId="522BC1CA" w14:textId="77777777" w:rsidR="00AB4CCD" w:rsidRPr="003E1A90" w:rsidRDefault="00AB4CCD" w:rsidP="00B812F3">
      <w:pPr>
        <w:tabs>
          <w:tab w:val="num" w:pos="480"/>
        </w:tabs>
        <w:snapToGrid w:val="0"/>
        <w:spacing w:line="271" w:lineRule="auto"/>
        <w:ind w:leftChars="200" w:left="980" w:hanging="460"/>
        <w:jc w:val="both"/>
        <w:rPr>
          <w:rFonts w:eastAsia="新細明體"/>
          <w:smallCaps/>
          <w:szCs w:val="26"/>
        </w:rPr>
      </w:pPr>
    </w:p>
    <w:p w14:paraId="73B63D6B" w14:textId="77777777" w:rsidR="00AB4CCD" w:rsidRPr="00B812F3" w:rsidRDefault="00AB4CCD" w:rsidP="00B812F3">
      <w:pPr>
        <w:numPr>
          <w:ilvl w:val="0"/>
          <w:numId w:val="41"/>
        </w:numPr>
        <w:autoSpaceDE w:val="0"/>
        <w:autoSpaceDN w:val="0"/>
        <w:adjustRightInd w:val="0"/>
        <w:snapToGrid w:val="0"/>
        <w:spacing w:line="271" w:lineRule="auto"/>
        <w:ind w:left="460" w:hanging="460"/>
        <w:jc w:val="both"/>
        <w:rPr>
          <w:rFonts w:eastAsia="新細明體"/>
          <w:b/>
          <w:szCs w:val="26"/>
        </w:rPr>
      </w:pPr>
      <w:r w:rsidRPr="003E1A90">
        <w:rPr>
          <w:rFonts w:eastAsia="新細明體"/>
          <w:b/>
          <w:szCs w:val="26"/>
        </w:rPr>
        <w:t xml:space="preserve">Protection of Children and Juveniles Ordinance, Cap. 213 </w:t>
      </w:r>
    </w:p>
    <w:p w14:paraId="315F2650" w14:textId="6DCA72D8" w:rsidR="00AB4CCD" w:rsidRPr="003E1A90" w:rsidRDefault="005D2CEB" w:rsidP="00F05A6E">
      <w:pPr>
        <w:tabs>
          <w:tab w:val="num" w:pos="480"/>
        </w:tabs>
        <w:snapToGrid w:val="0"/>
        <w:spacing w:beforeLines="50" w:before="180" w:line="271" w:lineRule="auto"/>
        <w:ind w:left="460"/>
        <w:jc w:val="both"/>
        <w:rPr>
          <w:rFonts w:eastAsia="新細明體"/>
          <w:szCs w:val="26"/>
        </w:rPr>
      </w:pPr>
      <w:r>
        <w:rPr>
          <w:rFonts w:eastAsia="新細明體"/>
          <w:szCs w:val="26"/>
        </w:rPr>
        <w:tab/>
      </w:r>
      <w:r w:rsidR="00AB4CCD" w:rsidRPr="003E1A90">
        <w:rPr>
          <w:rFonts w:eastAsia="新細明體"/>
          <w:szCs w:val="26"/>
        </w:rPr>
        <w:t>a “child” means a person who is, in the opinion of the court having cognizance of any case in relation to such person, under the age of 14 years, while a ‘juvenile’ means a person who is, in the opinion of a court or a person exercising any power under this Ordinance, 14 years of age or upwards and under the age of 18 years.</w:t>
      </w:r>
    </w:p>
    <w:p w14:paraId="2A4D8908" w14:textId="77777777" w:rsidR="00AB4CCD" w:rsidRPr="003E1A90" w:rsidRDefault="00AB4CCD" w:rsidP="00B812F3">
      <w:pPr>
        <w:tabs>
          <w:tab w:val="num" w:pos="480"/>
        </w:tabs>
        <w:snapToGrid w:val="0"/>
        <w:spacing w:line="271" w:lineRule="auto"/>
        <w:ind w:hanging="460"/>
        <w:jc w:val="both"/>
        <w:rPr>
          <w:rFonts w:eastAsia="新細明體"/>
          <w:szCs w:val="26"/>
        </w:rPr>
      </w:pPr>
    </w:p>
    <w:p w14:paraId="6EF4596B" w14:textId="702457A1" w:rsidR="008A250E" w:rsidRDefault="008A250E" w:rsidP="00B812F3">
      <w:pPr>
        <w:numPr>
          <w:ilvl w:val="0"/>
          <w:numId w:val="41"/>
        </w:numPr>
        <w:autoSpaceDE w:val="0"/>
        <w:autoSpaceDN w:val="0"/>
        <w:adjustRightInd w:val="0"/>
        <w:snapToGrid w:val="0"/>
        <w:spacing w:line="271" w:lineRule="auto"/>
        <w:ind w:left="460" w:hanging="460"/>
        <w:jc w:val="both"/>
        <w:rPr>
          <w:rFonts w:eastAsia="新細明體"/>
          <w:b/>
          <w:szCs w:val="26"/>
        </w:rPr>
      </w:pPr>
      <w:r>
        <w:rPr>
          <w:rFonts w:eastAsia="新細明體" w:hint="eastAsia"/>
          <w:b/>
          <w:szCs w:val="26"/>
        </w:rPr>
        <w:t>M</w:t>
      </w:r>
      <w:r>
        <w:rPr>
          <w:rFonts w:eastAsia="新細明體"/>
          <w:b/>
          <w:szCs w:val="26"/>
        </w:rPr>
        <w:t>andatory Reporting of Child Abuse Ordinance, Cap. 650</w:t>
      </w:r>
    </w:p>
    <w:p w14:paraId="3D42ABE2" w14:textId="41C8C243" w:rsidR="008A250E" w:rsidRDefault="008A250E" w:rsidP="008A250E">
      <w:pPr>
        <w:autoSpaceDE w:val="0"/>
        <w:autoSpaceDN w:val="0"/>
        <w:adjustRightInd w:val="0"/>
        <w:snapToGrid w:val="0"/>
        <w:spacing w:line="271" w:lineRule="auto"/>
        <w:ind w:left="460"/>
        <w:jc w:val="both"/>
        <w:rPr>
          <w:rFonts w:eastAsia="新細明體"/>
          <w:b/>
          <w:szCs w:val="26"/>
        </w:rPr>
      </w:pPr>
    </w:p>
    <w:p w14:paraId="4DD150EB" w14:textId="003F74B4" w:rsidR="008A250E" w:rsidRPr="008A250E" w:rsidRDefault="008A250E" w:rsidP="008A250E">
      <w:pPr>
        <w:autoSpaceDE w:val="0"/>
        <w:autoSpaceDN w:val="0"/>
        <w:adjustRightInd w:val="0"/>
        <w:snapToGrid w:val="0"/>
        <w:spacing w:line="271" w:lineRule="auto"/>
        <w:ind w:left="460"/>
        <w:jc w:val="both"/>
        <w:rPr>
          <w:rFonts w:eastAsia="新細明體"/>
          <w:szCs w:val="26"/>
        </w:rPr>
      </w:pPr>
      <w:r>
        <w:rPr>
          <w:rFonts w:eastAsia="新細明體"/>
          <w:szCs w:val="26"/>
        </w:rPr>
        <w:t>a “child” means a person below the age of 18 years.</w:t>
      </w:r>
    </w:p>
    <w:p w14:paraId="6D623E57" w14:textId="77777777" w:rsidR="008A250E" w:rsidRDefault="008A250E" w:rsidP="008A250E">
      <w:pPr>
        <w:autoSpaceDE w:val="0"/>
        <w:autoSpaceDN w:val="0"/>
        <w:adjustRightInd w:val="0"/>
        <w:snapToGrid w:val="0"/>
        <w:spacing w:line="271" w:lineRule="auto"/>
        <w:ind w:left="460"/>
        <w:jc w:val="both"/>
        <w:rPr>
          <w:rFonts w:eastAsia="新細明體"/>
          <w:b/>
          <w:szCs w:val="26"/>
        </w:rPr>
      </w:pPr>
    </w:p>
    <w:p w14:paraId="7B8EB3B2" w14:textId="124EAA9F" w:rsidR="00AB4CCD" w:rsidRPr="003E1A90" w:rsidRDefault="00AB4CCD" w:rsidP="00B812F3">
      <w:pPr>
        <w:numPr>
          <w:ilvl w:val="0"/>
          <w:numId w:val="41"/>
        </w:numPr>
        <w:autoSpaceDE w:val="0"/>
        <w:autoSpaceDN w:val="0"/>
        <w:adjustRightInd w:val="0"/>
        <w:snapToGrid w:val="0"/>
        <w:spacing w:line="271" w:lineRule="auto"/>
        <w:ind w:left="460" w:hanging="460"/>
        <w:jc w:val="both"/>
        <w:rPr>
          <w:rFonts w:eastAsia="新細明體"/>
          <w:b/>
          <w:szCs w:val="26"/>
        </w:rPr>
      </w:pPr>
      <w:r w:rsidRPr="003E1A90">
        <w:rPr>
          <w:rFonts w:eastAsia="新細明體"/>
          <w:b/>
          <w:szCs w:val="26"/>
        </w:rPr>
        <w:t>Criminal Procedure Ordinance, Cap. 221</w:t>
      </w:r>
    </w:p>
    <w:p w14:paraId="2C90B1EB" w14:textId="77777777" w:rsidR="00AB4CCD" w:rsidRPr="003E1A90" w:rsidRDefault="00AB4CCD">
      <w:pPr>
        <w:tabs>
          <w:tab w:val="num" w:pos="480"/>
        </w:tabs>
        <w:snapToGrid w:val="0"/>
        <w:spacing w:beforeLines="50" w:before="180" w:line="271" w:lineRule="auto"/>
        <w:ind w:leftChars="200" w:left="980" w:hanging="460"/>
        <w:jc w:val="both"/>
        <w:rPr>
          <w:rFonts w:eastAsia="新細明體"/>
          <w:szCs w:val="26"/>
        </w:rPr>
      </w:pPr>
      <w:r w:rsidRPr="003E1A90">
        <w:rPr>
          <w:rFonts w:eastAsia="新細明體"/>
          <w:szCs w:val="26"/>
        </w:rPr>
        <w:t>a “child” means a person, who</w:t>
      </w:r>
    </w:p>
    <w:p w14:paraId="460660C2" w14:textId="77777777" w:rsidR="00AB4CCD" w:rsidRPr="003E1A90" w:rsidRDefault="00AB4CCD">
      <w:pPr>
        <w:pStyle w:val="af"/>
        <w:numPr>
          <w:ilvl w:val="0"/>
          <w:numId w:val="42"/>
        </w:numPr>
        <w:tabs>
          <w:tab w:val="num" w:pos="480"/>
        </w:tabs>
        <w:snapToGrid w:val="0"/>
        <w:spacing w:beforeLines="50" w:before="180" w:line="271" w:lineRule="auto"/>
        <w:ind w:left="964" w:hanging="460"/>
        <w:contextualSpacing w:val="0"/>
        <w:jc w:val="both"/>
        <w:rPr>
          <w:rFonts w:eastAsia="新細明體"/>
          <w:szCs w:val="26"/>
        </w:rPr>
      </w:pPr>
      <w:r w:rsidRPr="003E1A90">
        <w:rPr>
          <w:rFonts w:eastAsia="新細明體"/>
          <w:szCs w:val="26"/>
        </w:rPr>
        <w:t>in the case of an offence of sexual abuse -</w:t>
      </w:r>
    </w:p>
    <w:p w14:paraId="7DBACAE3" w14:textId="77777777" w:rsidR="00AB4CCD" w:rsidRPr="003E1A90" w:rsidRDefault="00AB4CCD" w:rsidP="00B812F3">
      <w:pPr>
        <w:pStyle w:val="af"/>
        <w:numPr>
          <w:ilvl w:val="0"/>
          <w:numId w:val="43"/>
        </w:numPr>
        <w:tabs>
          <w:tab w:val="num" w:pos="480"/>
        </w:tabs>
        <w:snapToGrid w:val="0"/>
        <w:spacing w:line="271" w:lineRule="auto"/>
        <w:ind w:hanging="460"/>
        <w:contextualSpacing w:val="0"/>
        <w:jc w:val="both"/>
        <w:rPr>
          <w:rFonts w:eastAsia="新細明體"/>
          <w:szCs w:val="26"/>
        </w:rPr>
      </w:pPr>
      <w:r w:rsidRPr="003E1A90">
        <w:rPr>
          <w:rFonts w:eastAsia="新細明體"/>
          <w:szCs w:val="26"/>
        </w:rPr>
        <w:t>is under 17 years of age; or</w:t>
      </w:r>
    </w:p>
    <w:p w14:paraId="0206738F" w14:textId="77777777" w:rsidR="00AB4CCD" w:rsidRPr="003E1A90" w:rsidRDefault="00AB4CCD" w:rsidP="00B812F3">
      <w:pPr>
        <w:pStyle w:val="af"/>
        <w:numPr>
          <w:ilvl w:val="0"/>
          <w:numId w:val="43"/>
        </w:numPr>
        <w:tabs>
          <w:tab w:val="num" w:pos="480"/>
        </w:tabs>
        <w:snapToGrid w:val="0"/>
        <w:spacing w:line="271" w:lineRule="auto"/>
        <w:ind w:hanging="460"/>
        <w:contextualSpacing w:val="0"/>
        <w:jc w:val="both"/>
        <w:rPr>
          <w:rFonts w:eastAsia="新細明體"/>
          <w:szCs w:val="26"/>
        </w:rPr>
      </w:pPr>
      <w:r w:rsidRPr="003E1A90">
        <w:rPr>
          <w:rFonts w:eastAsia="新細明體"/>
          <w:szCs w:val="26"/>
        </w:rPr>
        <w:t xml:space="preserve">for the purpose of Section 79C of the Ordinance, if the person was under that age when a video recording to which Section 79C applies was made in respect of him, is under 18 years of age; or  </w:t>
      </w:r>
    </w:p>
    <w:p w14:paraId="4C8BE9A0" w14:textId="77777777" w:rsidR="00AB4CCD" w:rsidRPr="003E1A90" w:rsidRDefault="00AB4CCD">
      <w:pPr>
        <w:pStyle w:val="af"/>
        <w:numPr>
          <w:ilvl w:val="0"/>
          <w:numId w:val="42"/>
        </w:numPr>
        <w:tabs>
          <w:tab w:val="num" w:pos="480"/>
        </w:tabs>
        <w:snapToGrid w:val="0"/>
        <w:spacing w:beforeLines="50" w:before="180" w:line="271" w:lineRule="auto"/>
        <w:ind w:left="964" w:hanging="460"/>
        <w:contextualSpacing w:val="0"/>
        <w:jc w:val="both"/>
        <w:rPr>
          <w:rFonts w:eastAsia="新細明體"/>
          <w:szCs w:val="26"/>
        </w:rPr>
      </w:pPr>
      <w:r w:rsidRPr="003E1A90">
        <w:rPr>
          <w:rFonts w:eastAsia="新細明體"/>
          <w:szCs w:val="26"/>
        </w:rPr>
        <w:t>in the case of an offence to which Part IIIA of the Ordinance applies (other than an offence of sexual abuse): -</w:t>
      </w:r>
    </w:p>
    <w:p w14:paraId="2E8E6D34" w14:textId="77777777" w:rsidR="00AB4CCD" w:rsidRPr="003E1A90" w:rsidRDefault="00AB4CCD" w:rsidP="00B812F3">
      <w:pPr>
        <w:pStyle w:val="af"/>
        <w:numPr>
          <w:ilvl w:val="0"/>
          <w:numId w:val="44"/>
        </w:numPr>
        <w:tabs>
          <w:tab w:val="num" w:pos="480"/>
        </w:tabs>
        <w:snapToGrid w:val="0"/>
        <w:spacing w:line="271" w:lineRule="auto"/>
        <w:ind w:hanging="460"/>
        <w:contextualSpacing w:val="0"/>
        <w:jc w:val="both"/>
        <w:rPr>
          <w:rFonts w:eastAsia="新細明體"/>
          <w:szCs w:val="26"/>
        </w:rPr>
      </w:pPr>
      <w:r w:rsidRPr="003E1A90">
        <w:rPr>
          <w:rFonts w:eastAsia="新細明體"/>
          <w:szCs w:val="26"/>
        </w:rPr>
        <w:t>is under 14 years of age; or</w:t>
      </w:r>
    </w:p>
    <w:p w14:paraId="290038B6" w14:textId="2023DF28" w:rsidR="00AB4CCD" w:rsidRPr="003E1A90" w:rsidRDefault="00AB4CCD" w:rsidP="00B812F3">
      <w:pPr>
        <w:pStyle w:val="af"/>
        <w:numPr>
          <w:ilvl w:val="0"/>
          <w:numId w:val="44"/>
        </w:numPr>
        <w:tabs>
          <w:tab w:val="num" w:pos="480"/>
        </w:tabs>
        <w:snapToGrid w:val="0"/>
        <w:spacing w:line="271" w:lineRule="auto"/>
        <w:ind w:hanging="460"/>
        <w:contextualSpacing w:val="0"/>
        <w:jc w:val="both"/>
        <w:rPr>
          <w:rFonts w:eastAsia="新細明體"/>
          <w:szCs w:val="26"/>
        </w:rPr>
      </w:pPr>
      <w:r w:rsidRPr="003E1A90">
        <w:rPr>
          <w:rFonts w:eastAsia="新細明體"/>
          <w:szCs w:val="26"/>
        </w:rPr>
        <w:t xml:space="preserve">for the purpose of Section 79C of the Ordinance, if the person was under that age when a video recording to which Section 79C applies was made in respect of him, is under 15 years of age. </w:t>
      </w:r>
    </w:p>
    <w:p w14:paraId="088C6946" w14:textId="77777777" w:rsidR="00AB4CCD" w:rsidRPr="003E1A90" w:rsidRDefault="00AB4CCD" w:rsidP="00B812F3">
      <w:pPr>
        <w:tabs>
          <w:tab w:val="num" w:pos="480"/>
        </w:tabs>
        <w:snapToGrid w:val="0"/>
        <w:spacing w:line="271" w:lineRule="auto"/>
        <w:ind w:leftChars="300" w:left="1240" w:hanging="460"/>
        <w:jc w:val="both"/>
        <w:rPr>
          <w:rFonts w:eastAsia="新細明體"/>
          <w:szCs w:val="26"/>
        </w:rPr>
      </w:pPr>
    </w:p>
    <w:p w14:paraId="0DAF5D07" w14:textId="77777777" w:rsidR="00AB4CCD" w:rsidRPr="003E1A90" w:rsidRDefault="00AB4CCD" w:rsidP="00B812F3">
      <w:pPr>
        <w:numPr>
          <w:ilvl w:val="0"/>
          <w:numId w:val="41"/>
        </w:numPr>
        <w:autoSpaceDE w:val="0"/>
        <w:autoSpaceDN w:val="0"/>
        <w:adjustRightInd w:val="0"/>
        <w:snapToGrid w:val="0"/>
        <w:spacing w:line="271" w:lineRule="auto"/>
        <w:ind w:left="460" w:hanging="460"/>
        <w:jc w:val="both"/>
        <w:rPr>
          <w:rFonts w:eastAsia="新細明體"/>
          <w:b/>
          <w:szCs w:val="26"/>
        </w:rPr>
      </w:pPr>
      <w:r w:rsidRPr="003E1A90">
        <w:rPr>
          <w:rFonts w:eastAsia="新細明體"/>
          <w:b/>
          <w:szCs w:val="26"/>
        </w:rPr>
        <w:t xml:space="preserve">Prevention of Child Pornography Ordinance, Cap. 579 </w:t>
      </w:r>
    </w:p>
    <w:p w14:paraId="1B908AAB" w14:textId="77777777" w:rsidR="00AB4CCD" w:rsidRPr="003E1A90" w:rsidRDefault="00AB4CCD" w:rsidP="00FD7976">
      <w:pPr>
        <w:tabs>
          <w:tab w:val="num" w:pos="480"/>
        </w:tabs>
        <w:snapToGrid w:val="0"/>
        <w:spacing w:beforeLines="50" w:before="180" w:line="271" w:lineRule="auto"/>
        <w:ind w:leftChars="163" w:left="1132" w:hanging="708"/>
        <w:jc w:val="both"/>
        <w:rPr>
          <w:rFonts w:eastAsia="新細明體"/>
          <w:szCs w:val="26"/>
        </w:rPr>
      </w:pPr>
      <w:r w:rsidRPr="003E1A90">
        <w:rPr>
          <w:rFonts w:eastAsia="新細明體"/>
          <w:szCs w:val="26"/>
        </w:rPr>
        <w:t>a “child” means a person under the age of 16.</w:t>
      </w:r>
    </w:p>
    <w:p w14:paraId="132493A5" w14:textId="77777777" w:rsidR="00AB4CCD" w:rsidRPr="003E1A90" w:rsidRDefault="00AB4CCD" w:rsidP="003E1A90">
      <w:pPr>
        <w:snapToGrid w:val="0"/>
        <w:spacing w:line="271" w:lineRule="auto"/>
        <w:jc w:val="both"/>
        <w:rPr>
          <w:rFonts w:eastAsia="新細明體"/>
          <w:szCs w:val="26"/>
        </w:rPr>
      </w:pPr>
    </w:p>
    <w:p w14:paraId="7D40EC64" w14:textId="77777777" w:rsidR="00AB4CCD" w:rsidRPr="003E1A90" w:rsidRDefault="00AB4CCD" w:rsidP="00B812F3">
      <w:pPr>
        <w:keepNext/>
        <w:numPr>
          <w:ilvl w:val="0"/>
          <w:numId w:val="41"/>
        </w:numPr>
        <w:autoSpaceDE w:val="0"/>
        <w:autoSpaceDN w:val="0"/>
        <w:adjustRightInd w:val="0"/>
        <w:snapToGrid w:val="0"/>
        <w:spacing w:line="271" w:lineRule="auto"/>
        <w:ind w:left="460" w:hanging="460"/>
        <w:jc w:val="both"/>
        <w:rPr>
          <w:rFonts w:eastAsia="新細明體"/>
          <w:b/>
          <w:szCs w:val="26"/>
        </w:rPr>
      </w:pPr>
      <w:r w:rsidRPr="003E1A90">
        <w:rPr>
          <w:rFonts w:eastAsia="新細明體"/>
          <w:b/>
          <w:szCs w:val="26"/>
        </w:rPr>
        <w:lastRenderedPageBreak/>
        <w:t xml:space="preserve">Adoption Ordinance, Cap. 290 </w:t>
      </w:r>
    </w:p>
    <w:p w14:paraId="3EB9B529" w14:textId="77777777" w:rsidR="00AB4CCD" w:rsidRPr="003E1A90" w:rsidRDefault="00AB4CCD" w:rsidP="00FD7976">
      <w:pPr>
        <w:keepNext/>
        <w:snapToGrid w:val="0"/>
        <w:spacing w:beforeLines="50" w:before="180" w:line="271" w:lineRule="auto"/>
        <w:ind w:leftChars="200" w:left="520"/>
        <w:jc w:val="both"/>
        <w:rPr>
          <w:rFonts w:eastAsia="新細明體"/>
          <w:szCs w:val="26"/>
        </w:rPr>
      </w:pPr>
      <w:r w:rsidRPr="003E1A90">
        <w:rPr>
          <w:rFonts w:eastAsia="新細明體"/>
          <w:szCs w:val="26"/>
        </w:rPr>
        <w:t>an ‘infant’ means a person under 18 years of age but does not include a person who is or has been married.</w:t>
      </w:r>
      <w:r w:rsidRPr="003E1A90">
        <w:rPr>
          <w:rFonts w:eastAsia="新細明體"/>
          <w:szCs w:val="26"/>
        </w:rPr>
        <w:br w:type="page"/>
      </w:r>
    </w:p>
    <w:p w14:paraId="7567B10B" w14:textId="77777777" w:rsidR="00AB4CCD" w:rsidRPr="003E1A90" w:rsidRDefault="00AB4CCD" w:rsidP="003E1A90">
      <w:pPr>
        <w:snapToGrid w:val="0"/>
        <w:spacing w:line="271" w:lineRule="auto"/>
        <w:jc w:val="right"/>
        <w:rPr>
          <w:b/>
          <w:u w:val="single"/>
        </w:rPr>
      </w:pPr>
      <w:r w:rsidRPr="003E1A90">
        <w:rPr>
          <w:b/>
          <w:u w:val="single"/>
        </w:rPr>
        <w:lastRenderedPageBreak/>
        <w:t xml:space="preserve">Appendix </w:t>
      </w:r>
      <w:r w:rsidR="00022A76" w:rsidRPr="003E1A90">
        <w:rPr>
          <w:b/>
          <w:u w:val="single"/>
        </w:rPr>
        <w:t>2</w:t>
      </w:r>
      <w:r w:rsidRPr="003E1A90">
        <w:rPr>
          <w:b/>
          <w:u w:val="single"/>
        </w:rPr>
        <w:t xml:space="preserve"> to Annex 15</w:t>
      </w:r>
    </w:p>
    <w:p w14:paraId="25FFFA52" w14:textId="77777777" w:rsidR="00AB4CCD" w:rsidRPr="003E1A90" w:rsidRDefault="00AB4CCD" w:rsidP="003E1A90">
      <w:pPr>
        <w:snapToGrid w:val="0"/>
        <w:spacing w:line="271" w:lineRule="auto"/>
        <w:jc w:val="center"/>
        <w:rPr>
          <w:rFonts w:eastAsia="新細明體"/>
          <w:b/>
          <w:szCs w:val="26"/>
          <w:u w:val="single"/>
        </w:rPr>
      </w:pPr>
    </w:p>
    <w:p w14:paraId="6832D110" w14:textId="77777777" w:rsidR="00A17DC6" w:rsidRDefault="00AB4CCD" w:rsidP="003E1A90">
      <w:pPr>
        <w:snapToGrid w:val="0"/>
        <w:spacing w:line="271" w:lineRule="auto"/>
        <w:jc w:val="center"/>
        <w:rPr>
          <w:rFonts w:eastAsia="新細明體"/>
          <w:b/>
          <w:sz w:val="28"/>
          <w:szCs w:val="28"/>
        </w:rPr>
      </w:pPr>
      <w:r w:rsidRPr="003E1A90">
        <w:rPr>
          <w:rFonts w:eastAsia="新細明體"/>
          <w:b/>
          <w:sz w:val="28"/>
          <w:szCs w:val="28"/>
        </w:rPr>
        <w:t xml:space="preserve">Frequently Asked Questions in relation to </w:t>
      </w:r>
    </w:p>
    <w:p w14:paraId="008B3246" w14:textId="77777777" w:rsidR="00AB4CCD" w:rsidRPr="003E1A90" w:rsidRDefault="00AB4CCD" w:rsidP="003E1A90">
      <w:pPr>
        <w:snapToGrid w:val="0"/>
        <w:spacing w:line="271" w:lineRule="auto"/>
        <w:jc w:val="center"/>
        <w:rPr>
          <w:rFonts w:eastAsia="新細明體"/>
          <w:b/>
          <w:sz w:val="28"/>
          <w:szCs w:val="28"/>
        </w:rPr>
      </w:pPr>
      <w:r w:rsidRPr="003E1A90">
        <w:rPr>
          <w:rFonts w:eastAsia="新細明體"/>
          <w:b/>
          <w:sz w:val="28"/>
          <w:szCs w:val="28"/>
        </w:rPr>
        <w:t>the Protection of Children and Juveniles Ordinance (PCJO)</w:t>
      </w:r>
    </w:p>
    <w:p w14:paraId="77146AA3" w14:textId="42CC18AB" w:rsidR="00AB4CCD" w:rsidRDefault="00AB4CCD" w:rsidP="003E1A90">
      <w:pPr>
        <w:snapToGrid w:val="0"/>
        <w:spacing w:line="271" w:lineRule="auto"/>
        <w:rPr>
          <w:rFonts w:eastAsia="新細明體"/>
          <w:b/>
          <w:szCs w:val="26"/>
          <w:u w:val="single"/>
        </w:rPr>
      </w:pPr>
    </w:p>
    <w:p w14:paraId="705B51B8" w14:textId="13A041F8" w:rsidR="00155F88" w:rsidRPr="00280A2D" w:rsidRDefault="00155F88" w:rsidP="003E1A90">
      <w:pPr>
        <w:snapToGrid w:val="0"/>
        <w:spacing w:line="271" w:lineRule="auto"/>
        <w:rPr>
          <w:rFonts w:eastAsia="新細明體"/>
          <w:b/>
          <w:szCs w:val="26"/>
        </w:rPr>
      </w:pPr>
      <w:r w:rsidRPr="00280A2D">
        <w:rPr>
          <w:rFonts w:eastAsia="新細明體"/>
          <w:b/>
          <w:szCs w:val="26"/>
        </w:rPr>
        <w:t>Application of An Order</w:t>
      </w:r>
    </w:p>
    <w:p w14:paraId="3AB7182F" w14:textId="77777777" w:rsidR="00A737AE" w:rsidRPr="003E1A90" w:rsidRDefault="00A737AE" w:rsidP="003E1A90">
      <w:pPr>
        <w:snapToGrid w:val="0"/>
        <w:spacing w:line="271" w:lineRule="auto"/>
        <w:rPr>
          <w:rFonts w:eastAsia="新細明體"/>
          <w:b/>
          <w:szCs w:val="26"/>
          <w:u w:val="single"/>
        </w:rPr>
      </w:pPr>
    </w:p>
    <w:p w14:paraId="654BECCB" w14:textId="77777777" w:rsidR="00AB4CCD" w:rsidRPr="003E1A90" w:rsidRDefault="00AB4CCD" w:rsidP="003E1A90">
      <w:pPr>
        <w:numPr>
          <w:ilvl w:val="0"/>
          <w:numId w:val="45"/>
        </w:numPr>
        <w:tabs>
          <w:tab w:val="clear" w:pos="600"/>
          <w:tab w:val="num" w:pos="426"/>
        </w:tabs>
        <w:autoSpaceDE w:val="0"/>
        <w:autoSpaceDN w:val="0"/>
        <w:adjustRightInd w:val="0"/>
        <w:snapToGrid w:val="0"/>
        <w:spacing w:line="271" w:lineRule="auto"/>
        <w:ind w:left="426" w:hanging="426"/>
        <w:jc w:val="both"/>
        <w:rPr>
          <w:rFonts w:eastAsia="新細明體"/>
          <w:b/>
          <w:szCs w:val="26"/>
        </w:rPr>
      </w:pPr>
      <w:r w:rsidRPr="003E1A90">
        <w:rPr>
          <w:rFonts w:eastAsia="新細明體"/>
          <w:b/>
          <w:szCs w:val="26"/>
        </w:rPr>
        <w:t>Who can apply for an order under the PCJO for a child who has been maltreated/is suspected to be maltreated?</w:t>
      </w:r>
    </w:p>
    <w:p w14:paraId="2CC81D9C" w14:textId="77777777" w:rsidR="00AB4CCD" w:rsidRPr="003E1A90" w:rsidRDefault="00AB4CCD" w:rsidP="003E1A90">
      <w:pPr>
        <w:tabs>
          <w:tab w:val="num" w:pos="426"/>
        </w:tabs>
        <w:snapToGrid w:val="0"/>
        <w:spacing w:line="271" w:lineRule="auto"/>
        <w:ind w:left="426" w:hanging="426"/>
        <w:jc w:val="both"/>
        <w:rPr>
          <w:rFonts w:eastAsia="新細明體"/>
          <w:b/>
          <w:szCs w:val="26"/>
        </w:rPr>
      </w:pPr>
    </w:p>
    <w:p w14:paraId="1424B8CD" w14:textId="77777777" w:rsidR="00AB4CCD" w:rsidRPr="003E1A90" w:rsidRDefault="00AB4CCD" w:rsidP="003E1A90">
      <w:pPr>
        <w:tabs>
          <w:tab w:val="num" w:pos="426"/>
        </w:tabs>
        <w:snapToGrid w:val="0"/>
        <w:spacing w:line="271" w:lineRule="auto"/>
        <w:ind w:left="426"/>
        <w:jc w:val="both"/>
        <w:rPr>
          <w:rFonts w:eastAsia="新細明體"/>
          <w:szCs w:val="26"/>
        </w:rPr>
      </w:pPr>
      <w:r w:rsidRPr="003E1A90">
        <w:rPr>
          <w:rFonts w:eastAsia="新細明體"/>
          <w:szCs w:val="26"/>
        </w:rPr>
        <w:t>In accordance with Section 34(1) of the PCJO, a Juvenile Court, on its own motion or upon the application of the Director of Social Welfare (DSW) or of any person authori</w:t>
      </w:r>
      <w:r w:rsidRPr="003E1A90">
        <w:rPr>
          <w:rFonts w:eastAsia="新細明體"/>
          <w:szCs w:val="26"/>
          <w:lang w:eastAsia="zh-HK"/>
        </w:rPr>
        <w:t>s</w:t>
      </w:r>
      <w:r w:rsidRPr="003E1A90">
        <w:rPr>
          <w:rFonts w:eastAsia="新細明體"/>
          <w:szCs w:val="26"/>
        </w:rPr>
        <w:t>ed by the DSW in writing or of any police officer upon being satisfied that a child or juvenile is in need of care or protection as stipulated under Section 34(2) of the PCJO, may make an order in respect of the child or juvenile.</w:t>
      </w:r>
    </w:p>
    <w:p w14:paraId="5FD23CC1" w14:textId="77777777" w:rsidR="00AB4CCD" w:rsidRPr="003E1A90" w:rsidRDefault="00AB4CCD" w:rsidP="003E1A90">
      <w:pPr>
        <w:tabs>
          <w:tab w:val="num" w:pos="426"/>
        </w:tabs>
        <w:snapToGrid w:val="0"/>
        <w:spacing w:line="271" w:lineRule="auto"/>
        <w:ind w:leftChars="50" w:left="556" w:hanging="426"/>
        <w:jc w:val="both"/>
        <w:rPr>
          <w:rFonts w:eastAsia="新細明體"/>
          <w:szCs w:val="26"/>
        </w:rPr>
      </w:pPr>
    </w:p>
    <w:p w14:paraId="1F719F5E" w14:textId="77777777" w:rsidR="00AB4CCD" w:rsidRPr="003E1A90" w:rsidRDefault="00AB4CCD" w:rsidP="003E1A90">
      <w:pPr>
        <w:numPr>
          <w:ilvl w:val="0"/>
          <w:numId w:val="45"/>
        </w:numPr>
        <w:tabs>
          <w:tab w:val="clear" w:pos="600"/>
          <w:tab w:val="num" w:pos="426"/>
        </w:tabs>
        <w:autoSpaceDE w:val="0"/>
        <w:autoSpaceDN w:val="0"/>
        <w:adjustRightInd w:val="0"/>
        <w:snapToGrid w:val="0"/>
        <w:spacing w:line="271" w:lineRule="auto"/>
        <w:ind w:left="426" w:hanging="426"/>
        <w:jc w:val="both"/>
        <w:rPr>
          <w:rFonts w:eastAsia="新細明體"/>
          <w:b/>
          <w:szCs w:val="26"/>
        </w:rPr>
      </w:pPr>
      <w:r w:rsidRPr="003E1A90">
        <w:rPr>
          <w:rFonts w:eastAsia="新細明體"/>
          <w:b/>
          <w:szCs w:val="26"/>
        </w:rPr>
        <w:t>What are the possible outcomes set out in the order granted under the PCJO?</w:t>
      </w:r>
    </w:p>
    <w:p w14:paraId="64FB9829" w14:textId="77777777" w:rsidR="00AB4CCD" w:rsidRPr="003E1A90" w:rsidRDefault="00AB4CCD" w:rsidP="003E1A90">
      <w:pPr>
        <w:tabs>
          <w:tab w:val="num" w:pos="426"/>
        </w:tabs>
        <w:snapToGrid w:val="0"/>
        <w:spacing w:line="271" w:lineRule="auto"/>
        <w:ind w:left="426" w:hanging="426"/>
        <w:jc w:val="both"/>
        <w:rPr>
          <w:rFonts w:eastAsia="新細明體"/>
          <w:b/>
          <w:szCs w:val="26"/>
        </w:rPr>
      </w:pPr>
    </w:p>
    <w:p w14:paraId="230953E2" w14:textId="77777777" w:rsidR="00AB4CCD" w:rsidRPr="003E1A90" w:rsidRDefault="00AB4CCD" w:rsidP="003E1A90">
      <w:pPr>
        <w:tabs>
          <w:tab w:val="num" w:pos="426"/>
        </w:tabs>
        <w:snapToGrid w:val="0"/>
        <w:spacing w:line="271" w:lineRule="auto"/>
        <w:ind w:leftChars="164" w:left="426"/>
        <w:jc w:val="both"/>
        <w:rPr>
          <w:rFonts w:eastAsia="新細明體"/>
          <w:szCs w:val="26"/>
        </w:rPr>
      </w:pPr>
      <w:r w:rsidRPr="003E1A90">
        <w:rPr>
          <w:rFonts w:eastAsia="新細明體"/>
          <w:szCs w:val="26"/>
        </w:rPr>
        <w:t>The outcomes set out in the order may vary from case to case, depending on the nature of protection required by the child and the specific provision under which the order is granted.  In many cases, the order is granted in accordance with Section 34(1) of the PCJO.  Under this provision, a Juvenile Court, upon being satisfied that any child or juvenile is in need of care or protection, may specify in the order any or all of the following:</w:t>
      </w:r>
    </w:p>
    <w:p w14:paraId="37E3C9A9" w14:textId="77777777" w:rsidR="00AB4CCD" w:rsidRPr="003E1A90" w:rsidRDefault="00AB4CCD">
      <w:pPr>
        <w:numPr>
          <w:ilvl w:val="0"/>
          <w:numId w:val="37"/>
        </w:numPr>
        <w:tabs>
          <w:tab w:val="num" w:pos="166"/>
        </w:tabs>
        <w:autoSpaceDE w:val="0"/>
        <w:autoSpaceDN w:val="0"/>
        <w:adjustRightInd w:val="0"/>
        <w:snapToGrid w:val="0"/>
        <w:spacing w:beforeLines="50" w:before="180" w:line="271" w:lineRule="auto"/>
        <w:ind w:leftChars="136" w:left="779" w:hanging="425"/>
        <w:jc w:val="both"/>
        <w:rPr>
          <w:rFonts w:eastAsia="新細明體"/>
          <w:szCs w:val="26"/>
          <w:lang w:val="en-US"/>
        </w:rPr>
      </w:pPr>
      <w:r w:rsidRPr="003E1A90">
        <w:rPr>
          <w:rFonts w:eastAsia="新細明體"/>
          <w:szCs w:val="26"/>
          <w:lang w:val="en-US"/>
        </w:rPr>
        <w:t>appoint the DSW to be the legal guardian of such child or juvenile; or</w:t>
      </w:r>
    </w:p>
    <w:p w14:paraId="38BC39F4" w14:textId="77777777" w:rsidR="00AB4CCD" w:rsidRPr="003E1A90" w:rsidRDefault="00AB4CCD">
      <w:pPr>
        <w:numPr>
          <w:ilvl w:val="0"/>
          <w:numId w:val="37"/>
        </w:numPr>
        <w:tabs>
          <w:tab w:val="num" w:pos="166"/>
        </w:tabs>
        <w:autoSpaceDE w:val="0"/>
        <w:autoSpaceDN w:val="0"/>
        <w:adjustRightInd w:val="0"/>
        <w:snapToGrid w:val="0"/>
        <w:spacing w:beforeLines="50" w:before="180" w:line="271" w:lineRule="auto"/>
        <w:ind w:leftChars="136" w:left="779" w:hanging="425"/>
        <w:jc w:val="both"/>
        <w:rPr>
          <w:rFonts w:eastAsia="新細明體"/>
          <w:szCs w:val="26"/>
          <w:lang w:val="en-US"/>
        </w:rPr>
      </w:pPr>
      <w:r w:rsidRPr="003E1A90">
        <w:rPr>
          <w:rFonts w:eastAsia="新細明體"/>
          <w:szCs w:val="26"/>
          <w:lang w:val="en-US"/>
        </w:rPr>
        <w:t>commit him to the care of any person whether a relative or not, who is willing to undertake the care of him, or of any institution which is so willing; or</w:t>
      </w:r>
    </w:p>
    <w:p w14:paraId="28080C26" w14:textId="77777777" w:rsidR="00AB4CCD" w:rsidRPr="003E1A90" w:rsidRDefault="00AB4CCD">
      <w:pPr>
        <w:numPr>
          <w:ilvl w:val="0"/>
          <w:numId w:val="37"/>
        </w:numPr>
        <w:tabs>
          <w:tab w:val="num" w:pos="166"/>
        </w:tabs>
        <w:autoSpaceDE w:val="0"/>
        <w:autoSpaceDN w:val="0"/>
        <w:adjustRightInd w:val="0"/>
        <w:snapToGrid w:val="0"/>
        <w:spacing w:beforeLines="50" w:before="180" w:line="271" w:lineRule="auto"/>
        <w:ind w:leftChars="136" w:left="779" w:hanging="425"/>
        <w:jc w:val="both"/>
        <w:rPr>
          <w:rFonts w:eastAsia="新細明體"/>
          <w:szCs w:val="26"/>
          <w:lang w:val="en-US"/>
        </w:rPr>
      </w:pPr>
      <w:r w:rsidRPr="003E1A90">
        <w:rPr>
          <w:rFonts w:eastAsia="新細明體"/>
          <w:szCs w:val="26"/>
          <w:lang w:val="en-US"/>
        </w:rPr>
        <w:t>order his parent or guardian to enter into recognizance to exercise proper care and guardianship; or</w:t>
      </w:r>
    </w:p>
    <w:p w14:paraId="57C6E4B8" w14:textId="77777777" w:rsidR="00AB4CCD" w:rsidRDefault="00AB4CCD">
      <w:pPr>
        <w:numPr>
          <w:ilvl w:val="0"/>
          <w:numId w:val="37"/>
        </w:numPr>
        <w:tabs>
          <w:tab w:val="num" w:pos="166"/>
        </w:tabs>
        <w:autoSpaceDE w:val="0"/>
        <w:autoSpaceDN w:val="0"/>
        <w:adjustRightInd w:val="0"/>
        <w:snapToGrid w:val="0"/>
        <w:spacing w:beforeLines="50" w:before="180" w:line="271" w:lineRule="auto"/>
        <w:ind w:leftChars="136" w:left="779" w:hanging="425"/>
        <w:jc w:val="both"/>
        <w:rPr>
          <w:rFonts w:eastAsia="新細明體"/>
          <w:szCs w:val="26"/>
        </w:rPr>
      </w:pPr>
      <w:r w:rsidRPr="003E1A90">
        <w:rPr>
          <w:rFonts w:eastAsia="新細明體"/>
          <w:szCs w:val="26"/>
          <w:lang w:val="en-US"/>
        </w:rPr>
        <w:t>without making such order or in addition to making an order of the above (b) or (c), make an order placing him for a specified period, not exceed</w:t>
      </w:r>
      <w:proofErr w:type="spellStart"/>
      <w:r w:rsidRPr="003E1A90">
        <w:rPr>
          <w:rFonts w:eastAsia="新細明體"/>
          <w:szCs w:val="26"/>
        </w:rPr>
        <w:t>ing</w:t>
      </w:r>
      <w:proofErr w:type="spellEnd"/>
      <w:r w:rsidRPr="003E1A90">
        <w:rPr>
          <w:rFonts w:eastAsia="新細明體"/>
          <w:szCs w:val="26"/>
        </w:rPr>
        <w:t xml:space="preserve"> 3 years under the supervision of a person appointed for the purpose by the court.</w:t>
      </w:r>
    </w:p>
    <w:p w14:paraId="71E92E14" w14:textId="269E2865" w:rsidR="008A250E" w:rsidRPr="008A250E" w:rsidRDefault="008A250E" w:rsidP="005357AC">
      <w:pPr>
        <w:autoSpaceDE w:val="0"/>
        <w:autoSpaceDN w:val="0"/>
        <w:adjustRightInd w:val="0"/>
        <w:snapToGrid w:val="0"/>
        <w:spacing w:beforeLines="100" w:before="360" w:line="271" w:lineRule="auto"/>
        <w:jc w:val="both"/>
        <w:rPr>
          <w:rFonts w:eastAsia="新細明體"/>
          <w:b/>
          <w:szCs w:val="26"/>
        </w:rPr>
      </w:pPr>
      <w:r w:rsidRPr="008A250E">
        <w:rPr>
          <w:rFonts w:eastAsia="新細明體"/>
          <w:b/>
          <w:szCs w:val="26"/>
        </w:rPr>
        <w:t>Immediate Child Protection Actions</w:t>
      </w:r>
    </w:p>
    <w:p w14:paraId="37B9DB04" w14:textId="77777777" w:rsidR="008A250E" w:rsidRPr="003E1A90" w:rsidRDefault="008A250E" w:rsidP="00E76DD1">
      <w:pPr>
        <w:autoSpaceDE w:val="0"/>
        <w:autoSpaceDN w:val="0"/>
        <w:adjustRightInd w:val="0"/>
        <w:snapToGrid w:val="0"/>
        <w:spacing w:beforeLines="50" w:before="180" w:line="271" w:lineRule="auto"/>
        <w:ind w:left="779"/>
        <w:jc w:val="both"/>
        <w:rPr>
          <w:rFonts w:eastAsia="新細明體"/>
          <w:szCs w:val="26"/>
        </w:rPr>
      </w:pPr>
    </w:p>
    <w:p w14:paraId="5A661CB0" w14:textId="77777777" w:rsidR="00AB4CCD" w:rsidRPr="003E1A90" w:rsidRDefault="00AB4CCD" w:rsidP="00280A2D">
      <w:pPr>
        <w:numPr>
          <w:ilvl w:val="0"/>
          <w:numId w:val="45"/>
        </w:numPr>
        <w:tabs>
          <w:tab w:val="clear" w:pos="600"/>
          <w:tab w:val="num" w:pos="426"/>
        </w:tabs>
        <w:autoSpaceDE w:val="0"/>
        <w:autoSpaceDN w:val="0"/>
        <w:adjustRightInd w:val="0"/>
        <w:snapToGrid w:val="0"/>
        <w:spacing w:line="271" w:lineRule="auto"/>
        <w:ind w:left="426" w:hanging="426"/>
        <w:jc w:val="both"/>
        <w:rPr>
          <w:rFonts w:eastAsia="新細明體"/>
          <w:b/>
          <w:szCs w:val="26"/>
        </w:rPr>
      </w:pPr>
      <w:r w:rsidRPr="003E1A90">
        <w:rPr>
          <w:rFonts w:eastAsia="新細明體"/>
          <w:b/>
          <w:szCs w:val="26"/>
        </w:rPr>
        <w:t>What can be done if a child attends a clinic and is suspected to be a victim of child maltreatment while the parents refuse to take him/her to hospital for further examination?</w:t>
      </w:r>
    </w:p>
    <w:p w14:paraId="1A6771EB" w14:textId="77777777" w:rsidR="00AB4CCD" w:rsidRPr="003E1A90" w:rsidRDefault="00AB4CCD" w:rsidP="00280A2D">
      <w:pPr>
        <w:tabs>
          <w:tab w:val="num" w:pos="426"/>
        </w:tabs>
        <w:snapToGrid w:val="0"/>
        <w:spacing w:line="271" w:lineRule="auto"/>
        <w:ind w:left="426" w:hanging="426"/>
        <w:jc w:val="both"/>
        <w:rPr>
          <w:rFonts w:eastAsia="新細明體"/>
          <w:b/>
          <w:szCs w:val="26"/>
        </w:rPr>
      </w:pPr>
    </w:p>
    <w:p w14:paraId="0D8A0004" w14:textId="2B7F0568" w:rsidR="00907254" w:rsidRPr="003E1A90" w:rsidRDefault="00AB4CCD" w:rsidP="00280A2D">
      <w:pPr>
        <w:snapToGrid w:val="0"/>
        <w:spacing w:line="271" w:lineRule="auto"/>
        <w:ind w:leftChars="147" w:left="382"/>
        <w:jc w:val="both"/>
        <w:rPr>
          <w:rFonts w:eastAsia="新細明體"/>
          <w:szCs w:val="26"/>
        </w:rPr>
      </w:pPr>
      <w:r w:rsidRPr="003E1A90">
        <w:rPr>
          <w:rFonts w:eastAsia="新細明體"/>
          <w:szCs w:val="26"/>
        </w:rPr>
        <w:t xml:space="preserve">In accordance with Section 34F(1) of the PCJO, any person authorised in writing by the DSW or any police officer of the rank of </w:t>
      </w:r>
      <w:r w:rsidR="009B19A3">
        <w:rPr>
          <w:rFonts w:eastAsia="新細明體" w:hint="eastAsia"/>
          <w:szCs w:val="26"/>
        </w:rPr>
        <w:t>s</w:t>
      </w:r>
      <w:r w:rsidR="009B19A3">
        <w:rPr>
          <w:rFonts w:eastAsia="新細明體"/>
          <w:szCs w:val="26"/>
        </w:rPr>
        <w:t xml:space="preserve">tation </w:t>
      </w:r>
      <w:r w:rsidR="009B19A3">
        <w:rPr>
          <w:rFonts w:eastAsia="新細明體" w:hint="eastAsia"/>
          <w:szCs w:val="26"/>
        </w:rPr>
        <w:t>s</w:t>
      </w:r>
      <w:r w:rsidRPr="003E1A90">
        <w:rPr>
          <w:rFonts w:eastAsia="新細明體"/>
          <w:szCs w:val="26"/>
        </w:rPr>
        <w:t xml:space="preserve">ergeant or above is of the opinion that any child or juvenile who appears to be in need of care or protection is in need of </w:t>
      </w:r>
      <w:r w:rsidRPr="00D0096D">
        <w:rPr>
          <w:rFonts w:eastAsia="新細明體"/>
          <w:b/>
          <w:szCs w:val="26"/>
          <w:u w:val="single"/>
        </w:rPr>
        <w:t>urgent</w:t>
      </w:r>
      <w:r w:rsidRPr="003E1A90">
        <w:rPr>
          <w:rFonts w:eastAsia="新細明體"/>
          <w:szCs w:val="26"/>
        </w:rPr>
        <w:t xml:space="preserve"> medical or surgical attention or treatment may take the child or juvenile to a hospital instead of to a place of refuge.</w:t>
      </w:r>
    </w:p>
    <w:p w14:paraId="022F6369" w14:textId="77777777" w:rsidR="00907254" w:rsidRPr="003E1A90" w:rsidRDefault="00907254" w:rsidP="003E1A90">
      <w:pPr>
        <w:snapToGrid w:val="0"/>
        <w:spacing w:line="271" w:lineRule="auto"/>
        <w:ind w:leftChars="147" w:left="382"/>
        <w:jc w:val="both"/>
        <w:rPr>
          <w:rFonts w:eastAsia="新細明體"/>
          <w:szCs w:val="26"/>
        </w:rPr>
      </w:pPr>
    </w:p>
    <w:p w14:paraId="6F057155" w14:textId="77777777" w:rsidR="00AB4CCD" w:rsidRPr="003E1A90" w:rsidRDefault="00AB4CCD" w:rsidP="003E1A90">
      <w:pPr>
        <w:snapToGrid w:val="0"/>
        <w:spacing w:line="271" w:lineRule="auto"/>
        <w:ind w:leftChars="147" w:left="382"/>
        <w:jc w:val="both"/>
        <w:rPr>
          <w:rFonts w:eastAsia="新細明體"/>
          <w:szCs w:val="26"/>
        </w:rPr>
      </w:pPr>
      <w:r w:rsidRPr="003E1A90">
        <w:rPr>
          <w:rFonts w:eastAsia="新細明體"/>
          <w:szCs w:val="26"/>
        </w:rPr>
        <w:t xml:space="preserve">Personnel of the clinic can report the case to the service unit handling the case (if the case is a known case of the unit) or to Family and Child Protective Services Unit (FCPSU) of the Social Welfare Department (SWD).  The social worker of the unit concerned will assess if </w:t>
      </w:r>
      <w:r w:rsidR="00927EC1">
        <w:rPr>
          <w:rFonts w:eastAsia="新細明體" w:hint="eastAsia"/>
          <w:szCs w:val="26"/>
        </w:rPr>
        <w:t xml:space="preserve">the </w:t>
      </w:r>
      <w:r w:rsidRPr="003E1A90">
        <w:rPr>
          <w:rFonts w:eastAsia="新細明體"/>
          <w:szCs w:val="26"/>
        </w:rPr>
        <w:t xml:space="preserve">PCJO should be invoked.  The personnel of the clinic may also enlist the assistance of the Police to invoke </w:t>
      </w:r>
      <w:r w:rsidR="00927EC1">
        <w:rPr>
          <w:rFonts w:eastAsia="新細明體" w:hint="eastAsia"/>
          <w:szCs w:val="26"/>
        </w:rPr>
        <w:t xml:space="preserve">the </w:t>
      </w:r>
      <w:r w:rsidRPr="003E1A90">
        <w:rPr>
          <w:rFonts w:eastAsia="新細明體"/>
          <w:szCs w:val="26"/>
        </w:rPr>
        <w:t>PCJO.</w:t>
      </w:r>
    </w:p>
    <w:p w14:paraId="3ED9C0F1" w14:textId="77777777" w:rsidR="00AB4CCD" w:rsidRPr="003E1A90" w:rsidRDefault="00AB4CCD" w:rsidP="003E1A90">
      <w:pPr>
        <w:tabs>
          <w:tab w:val="num" w:pos="426"/>
        </w:tabs>
        <w:snapToGrid w:val="0"/>
        <w:spacing w:line="271" w:lineRule="auto"/>
        <w:ind w:leftChars="100" w:left="686" w:hanging="426"/>
        <w:jc w:val="both"/>
        <w:rPr>
          <w:rFonts w:eastAsia="新細明體"/>
          <w:szCs w:val="26"/>
        </w:rPr>
      </w:pPr>
    </w:p>
    <w:p w14:paraId="42CBC015" w14:textId="77777777" w:rsidR="00AB4CCD" w:rsidRPr="003E1A90" w:rsidRDefault="00AB4CCD" w:rsidP="003E1A90">
      <w:pPr>
        <w:numPr>
          <w:ilvl w:val="0"/>
          <w:numId w:val="45"/>
        </w:numPr>
        <w:tabs>
          <w:tab w:val="clear" w:pos="600"/>
          <w:tab w:val="num" w:pos="426"/>
        </w:tabs>
        <w:autoSpaceDE w:val="0"/>
        <w:autoSpaceDN w:val="0"/>
        <w:adjustRightInd w:val="0"/>
        <w:snapToGrid w:val="0"/>
        <w:spacing w:line="271" w:lineRule="auto"/>
        <w:ind w:left="426" w:hanging="426"/>
        <w:jc w:val="both"/>
        <w:rPr>
          <w:rFonts w:eastAsia="新細明體"/>
          <w:b/>
          <w:szCs w:val="26"/>
        </w:rPr>
      </w:pPr>
      <w:r w:rsidRPr="003E1A90">
        <w:rPr>
          <w:rFonts w:eastAsia="新細明體"/>
          <w:b/>
          <w:szCs w:val="26"/>
        </w:rPr>
        <w:t>What can be done if the parents refuse to give consent for a child suspected to be maltreated to stay in hospital for examination/treatment?</w:t>
      </w:r>
    </w:p>
    <w:p w14:paraId="1D94BA00" w14:textId="77777777" w:rsidR="00AB4CCD" w:rsidRPr="003E1A90" w:rsidRDefault="00AB4CCD" w:rsidP="003E1A90">
      <w:pPr>
        <w:tabs>
          <w:tab w:val="num" w:pos="426"/>
        </w:tabs>
        <w:snapToGrid w:val="0"/>
        <w:spacing w:line="271" w:lineRule="auto"/>
        <w:ind w:left="426" w:hanging="426"/>
        <w:jc w:val="both"/>
        <w:rPr>
          <w:rFonts w:eastAsia="新細明體"/>
          <w:b/>
          <w:szCs w:val="26"/>
        </w:rPr>
      </w:pPr>
    </w:p>
    <w:p w14:paraId="6DB059B4" w14:textId="4FE5C156" w:rsidR="00AB4CCD" w:rsidRPr="003E1A90" w:rsidRDefault="00AB4CCD" w:rsidP="003E1A90">
      <w:pPr>
        <w:numPr>
          <w:ilvl w:val="0"/>
          <w:numId w:val="36"/>
        </w:numPr>
        <w:tabs>
          <w:tab w:val="clear" w:pos="899"/>
          <w:tab w:val="num" w:pos="639"/>
          <w:tab w:val="num" w:pos="946"/>
        </w:tabs>
        <w:snapToGrid w:val="0"/>
        <w:spacing w:line="271" w:lineRule="auto"/>
        <w:ind w:leftChars="100" w:left="686" w:hanging="426"/>
        <w:jc w:val="both"/>
        <w:rPr>
          <w:rFonts w:eastAsia="新細明體"/>
          <w:szCs w:val="26"/>
        </w:rPr>
      </w:pPr>
      <w:r w:rsidRPr="003E1A90">
        <w:rPr>
          <w:rFonts w:eastAsia="新細明體"/>
          <w:szCs w:val="26"/>
        </w:rPr>
        <w:t>Section 34</w:t>
      </w:r>
      <w:proofErr w:type="gramStart"/>
      <w:r w:rsidRPr="003E1A90">
        <w:rPr>
          <w:rFonts w:eastAsia="新細明體"/>
          <w:szCs w:val="26"/>
        </w:rPr>
        <w:t>F(</w:t>
      </w:r>
      <w:proofErr w:type="gramEnd"/>
      <w:r w:rsidRPr="003E1A90">
        <w:rPr>
          <w:rFonts w:eastAsia="新細明體"/>
          <w:szCs w:val="26"/>
        </w:rPr>
        <w:t xml:space="preserve">2) of the PCJO states that “A child or juvenile who is admitted to a hospital after being taken there under subsection (1) may be detained by the Director of Social Welfare in that hospital for so long as the attendance of the child or juvenile at that hospital is necessary for the purpose of medical or surgical attention or treatment”.  If the authorised social worker of SWD or police officer has taken the child or juvenile to hospital in accordance with the procedures </w:t>
      </w:r>
      <w:r w:rsidR="00690916">
        <w:rPr>
          <w:rFonts w:eastAsia="新細明體" w:hint="eastAsia"/>
          <w:szCs w:val="26"/>
        </w:rPr>
        <w:t xml:space="preserve">as </w:t>
      </w:r>
      <w:r w:rsidRPr="003E1A90">
        <w:rPr>
          <w:rFonts w:eastAsia="新細明體"/>
          <w:szCs w:val="26"/>
        </w:rPr>
        <w:t xml:space="preserve">set out in </w:t>
      </w:r>
      <w:r w:rsidRPr="003E1A90">
        <w:rPr>
          <w:rFonts w:eastAsia="新細明體"/>
          <w:color w:val="0070C0"/>
          <w:szCs w:val="26"/>
          <w:u w:val="single"/>
        </w:rPr>
        <w:t>Question 3</w:t>
      </w:r>
      <w:r w:rsidR="004C033C" w:rsidRPr="00F05A6E">
        <w:rPr>
          <w:rFonts w:eastAsia="新細明體"/>
          <w:szCs w:val="26"/>
        </w:rPr>
        <w:t xml:space="preserve"> above</w:t>
      </w:r>
      <w:r w:rsidRPr="003E1A90">
        <w:rPr>
          <w:rFonts w:eastAsia="新細明體"/>
          <w:szCs w:val="26"/>
        </w:rPr>
        <w:t>,</w:t>
      </w:r>
      <w:r w:rsidRPr="003E1A90" w:rsidDel="0094626A">
        <w:rPr>
          <w:rFonts w:eastAsia="新細明體"/>
          <w:szCs w:val="26"/>
        </w:rPr>
        <w:t xml:space="preserve"> </w:t>
      </w:r>
      <w:r w:rsidRPr="003E1A90">
        <w:rPr>
          <w:rFonts w:eastAsia="新細明體"/>
          <w:szCs w:val="26"/>
        </w:rPr>
        <w:t>the authorised social worker of SWD may invoke Section 34</w:t>
      </w:r>
      <w:proofErr w:type="gramStart"/>
      <w:r w:rsidRPr="003E1A90">
        <w:rPr>
          <w:rFonts w:eastAsia="新細明體"/>
          <w:szCs w:val="26"/>
        </w:rPr>
        <w:t>F(</w:t>
      </w:r>
      <w:proofErr w:type="gramEnd"/>
      <w:r w:rsidRPr="003E1A90">
        <w:rPr>
          <w:rFonts w:eastAsia="新細明體"/>
          <w:szCs w:val="26"/>
        </w:rPr>
        <w:t>2) of the PCJO.</w:t>
      </w:r>
    </w:p>
    <w:p w14:paraId="216E4814" w14:textId="77777777" w:rsidR="00AB4CCD" w:rsidRPr="003E1A90" w:rsidRDefault="00AB4CCD" w:rsidP="003E1A90">
      <w:pPr>
        <w:tabs>
          <w:tab w:val="num" w:pos="426"/>
        </w:tabs>
        <w:snapToGrid w:val="0"/>
        <w:spacing w:line="271" w:lineRule="auto"/>
        <w:ind w:leftChars="100" w:left="686" w:hanging="426"/>
        <w:jc w:val="both"/>
        <w:rPr>
          <w:rFonts w:eastAsia="新細明體"/>
          <w:szCs w:val="26"/>
        </w:rPr>
      </w:pPr>
    </w:p>
    <w:p w14:paraId="1ECFDA25" w14:textId="77777777" w:rsidR="00AB4CCD" w:rsidRPr="003E1A90" w:rsidRDefault="00AB4CCD" w:rsidP="003E1A90">
      <w:pPr>
        <w:widowControl/>
        <w:numPr>
          <w:ilvl w:val="0"/>
          <w:numId w:val="36"/>
        </w:numPr>
        <w:tabs>
          <w:tab w:val="clear" w:pos="899"/>
          <w:tab w:val="num" w:pos="639"/>
          <w:tab w:val="num" w:pos="946"/>
        </w:tabs>
        <w:adjustRightInd w:val="0"/>
        <w:snapToGrid w:val="0"/>
        <w:spacing w:after="360" w:line="271" w:lineRule="auto"/>
        <w:ind w:leftChars="100" w:left="686" w:hanging="426"/>
        <w:jc w:val="both"/>
        <w:textAlignment w:val="baseline"/>
        <w:rPr>
          <w:rFonts w:eastAsia="華康細明體"/>
          <w:szCs w:val="26"/>
        </w:rPr>
      </w:pPr>
      <w:r w:rsidRPr="003E1A90">
        <w:rPr>
          <w:rFonts w:eastAsia="華康細明體"/>
          <w:szCs w:val="26"/>
        </w:rPr>
        <w:t>If the child is in life-threatening situation or in critical condition and must receive immediate medical examination or treatment, the attending medical officer may carry out treatment first without obtaining consent from the parties concerned if the medical officer considers that as a matter of urgency that treatment is necessary and is in the best interests of the child.</w:t>
      </w:r>
    </w:p>
    <w:p w14:paraId="26F07DBB" w14:textId="77777777" w:rsidR="00AB4CCD" w:rsidRPr="003E1A90" w:rsidRDefault="00AB4CCD" w:rsidP="00280A2D">
      <w:pPr>
        <w:keepLines/>
        <w:widowControl/>
        <w:numPr>
          <w:ilvl w:val="0"/>
          <w:numId w:val="36"/>
        </w:numPr>
        <w:tabs>
          <w:tab w:val="clear" w:pos="899"/>
          <w:tab w:val="num" w:pos="639"/>
          <w:tab w:val="num" w:pos="946"/>
        </w:tabs>
        <w:snapToGrid w:val="0"/>
        <w:spacing w:line="271" w:lineRule="auto"/>
        <w:ind w:leftChars="100" w:left="685" w:hanging="425"/>
        <w:jc w:val="both"/>
        <w:rPr>
          <w:rFonts w:eastAsia="新細明體"/>
          <w:szCs w:val="26"/>
        </w:rPr>
      </w:pPr>
      <w:r w:rsidRPr="003E1A90">
        <w:rPr>
          <w:rFonts w:eastAsia="華康細明體"/>
          <w:szCs w:val="26"/>
        </w:rPr>
        <w:t>If the alleged perpetrator is the father/mother/guardian of the child</w:t>
      </w:r>
      <w:r w:rsidRPr="003E1A90">
        <w:rPr>
          <w:rFonts w:eastAsia="新細明體"/>
          <w:szCs w:val="26"/>
        </w:rPr>
        <w:t xml:space="preserve"> and he/she insists on not allowing the medical officer to examine the child</w:t>
      </w:r>
      <w:r w:rsidRPr="003E1A90">
        <w:rPr>
          <w:rFonts w:eastAsia="新細明體"/>
          <w:szCs w:val="26"/>
          <w:lang w:eastAsia="zh-HK"/>
        </w:rPr>
        <w:t xml:space="preserve"> who is not in a critical medical condition that warrants the medical officer to take immediate medical treatment,</w:t>
      </w:r>
      <w:r w:rsidRPr="003E1A90">
        <w:rPr>
          <w:rFonts w:eastAsia="新細明體"/>
          <w:szCs w:val="26"/>
        </w:rPr>
        <w:t xml:space="preserve"> and while the child is not capable of giving his/her consent, then the related personnel (e.g. the social worker, nurse, medical officer, etc.) will continue to explain to the parent/guardian (including the alleged </w:t>
      </w:r>
      <w:r w:rsidRPr="003E1A90">
        <w:rPr>
          <w:rFonts w:eastAsia="華康細明體"/>
          <w:szCs w:val="26"/>
        </w:rPr>
        <w:t>perpetrator</w:t>
      </w:r>
      <w:r w:rsidRPr="003E1A90">
        <w:rPr>
          <w:rFonts w:eastAsia="新細明體"/>
          <w:szCs w:val="26"/>
        </w:rPr>
        <w:t>) the importance of arranging the child to receive physical examination, so as to obtain his/her consent for the child to be examined.</w:t>
      </w:r>
    </w:p>
    <w:p w14:paraId="731442ED" w14:textId="77777777" w:rsidR="00AB4CCD" w:rsidRPr="003E1A90" w:rsidRDefault="00AB4CCD" w:rsidP="00280A2D">
      <w:pPr>
        <w:keepLines/>
        <w:tabs>
          <w:tab w:val="num" w:pos="426"/>
        </w:tabs>
        <w:snapToGrid w:val="0"/>
        <w:spacing w:line="271" w:lineRule="auto"/>
        <w:ind w:leftChars="200" w:left="946" w:hanging="426"/>
        <w:jc w:val="both"/>
        <w:rPr>
          <w:rFonts w:eastAsia="新細明體"/>
          <w:szCs w:val="26"/>
        </w:rPr>
      </w:pPr>
    </w:p>
    <w:p w14:paraId="6D8E94F6" w14:textId="33E724DD" w:rsidR="00B04CD2" w:rsidRPr="00B04CD2" w:rsidRDefault="00B04CD2" w:rsidP="00280A2D">
      <w:pPr>
        <w:keepLines/>
        <w:numPr>
          <w:ilvl w:val="0"/>
          <w:numId w:val="45"/>
        </w:numPr>
        <w:tabs>
          <w:tab w:val="num" w:pos="426"/>
        </w:tabs>
        <w:autoSpaceDE w:val="0"/>
        <w:autoSpaceDN w:val="0"/>
        <w:adjustRightInd w:val="0"/>
        <w:snapToGrid w:val="0"/>
        <w:spacing w:line="271" w:lineRule="auto"/>
        <w:ind w:left="426" w:hanging="426"/>
        <w:jc w:val="both"/>
        <w:rPr>
          <w:rFonts w:eastAsia="新細明體"/>
          <w:b/>
          <w:szCs w:val="26"/>
        </w:rPr>
      </w:pPr>
      <w:r w:rsidRPr="00B04CD2">
        <w:rPr>
          <w:rFonts w:eastAsia="新細明體"/>
          <w:b/>
          <w:szCs w:val="26"/>
        </w:rPr>
        <w:lastRenderedPageBreak/>
        <w:t xml:space="preserve">What can be done if the </w:t>
      </w:r>
      <w:r w:rsidR="00155F88">
        <w:rPr>
          <w:rFonts w:eastAsia="新細明體"/>
          <w:b/>
          <w:szCs w:val="26"/>
        </w:rPr>
        <w:t>social</w:t>
      </w:r>
      <w:r w:rsidRPr="00B04CD2">
        <w:rPr>
          <w:rFonts w:eastAsia="新細明體"/>
          <w:b/>
          <w:szCs w:val="26"/>
        </w:rPr>
        <w:t xml:space="preserve"> worker is not allowed to enter into the premises while the child is believed staying in the premises and has been or is being assaulted, ill-treated, neglected or sexually abused?</w:t>
      </w:r>
    </w:p>
    <w:p w14:paraId="11F58433" w14:textId="77777777" w:rsidR="00B04CD2" w:rsidRPr="00B04CD2" w:rsidRDefault="00B04CD2" w:rsidP="00B04CD2">
      <w:pPr>
        <w:tabs>
          <w:tab w:val="num" w:pos="426"/>
        </w:tabs>
        <w:autoSpaceDE w:val="0"/>
        <w:autoSpaceDN w:val="0"/>
        <w:adjustRightInd w:val="0"/>
        <w:snapToGrid w:val="0"/>
        <w:spacing w:line="271" w:lineRule="auto"/>
        <w:ind w:left="426" w:hanging="426"/>
        <w:jc w:val="both"/>
        <w:rPr>
          <w:rFonts w:eastAsia="新細明體"/>
          <w:szCs w:val="26"/>
        </w:rPr>
      </w:pPr>
    </w:p>
    <w:p w14:paraId="2038D2EE" w14:textId="4816B949" w:rsidR="00155F88" w:rsidRDefault="00951E84" w:rsidP="00951E84">
      <w:pPr>
        <w:tabs>
          <w:tab w:val="num" w:pos="567"/>
        </w:tabs>
        <w:snapToGrid w:val="0"/>
        <w:spacing w:line="271" w:lineRule="auto"/>
        <w:ind w:leftChars="163" w:left="424" w:firstLine="2"/>
        <w:jc w:val="both"/>
        <w:rPr>
          <w:rFonts w:eastAsia="新細明體"/>
          <w:szCs w:val="26"/>
        </w:rPr>
      </w:pPr>
      <w:r>
        <w:rPr>
          <w:rFonts w:eastAsia="新細明體"/>
          <w:szCs w:val="26"/>
        </w:rPr>
        <w:t xml:space="preserve">In accordance with section 34E(6) of </w:t>
      </w:r>
      <w:r>
        <w:rPr>
          <w:rFonts w:eastAsia="新細明體" w:hint="eastAsia"/>
          <w:szCs w:val="26"/>
        </w:rPr>
        <w:t>P</w:t>
      </w:r>
      <w:r>
        <w:rPr>
          <w:rFonts w:eastAsia="新細明體"/>
          <w:szCs w:val="26"/>
        </w:rPr>
        <w:t>rotection of Children and Juveniles Ordi</w:t>
      </w:r>
      <w:r w:rsidR="00F82059">
        <w:rPr>
          <w:rFonts w:eastAsia="新細明體"/>
          <w:szCs w:val="26"/>
        </w:rPr>
        <w:t>n</w:t>
      </w:r>
      <w:r>
        <w:rPr>
          <w:rFonts w:eastAsia="新細明體"/>
          <w:szCs w:val="26"/>
        </w:rPr>
        <w:t xml:space="preserve">ance, </w:t>
      </w:r>
      <w:r>
        <w:rPr>
          <w:rFonts w:eastAsia="新細明體"/>
          <w:szCs w:val="26"/>
          <w:lang w:val="en-US"/>
        </w:rPr>
        <w:t>t</w:t>
      </w:r>
      <w:r w:rsidRPr="00951E84">
        <w:rPr>
          <w:rFonts w:eastAsia="新細明體"/>
          <w:szCs w:val="26"/>
          <w:lang w:val="en-US"/>
        </w:rPr>
        <w:t>he Director of Social Welfare or any officer generally</w:t>
      </w:r>
      <w:r>
        <w:rPr>
          <w:rFonts w:eastAsia="新細明體"/>
          <w:szCs w:val="26"/>
          <w:lang w:val="en-US"/>
        </w:rPr>
        <w:t xml:space="preserve"> </w:t>
      </w:r>
      <w:r w:rsidRPr="00951E84">
        <w:rPr>
          <w:rFonts w:eastAsia="新細明體"/>
          <w:szCs w:val="26"/>
          <w:lang w:val="en-US"/>
        </w:rPr>
        <w:t>or specially authorized for that purpose in writing by the</w:t>
      </w:r>
      <w:r>
        <w:rPr>
          <w:rFonts w:eastAsia="新細明體"/>
          <w:szCs w:val="26"/>
          <w:lang w:val="en-US"/>
        </w:rPr>
        <w:t xml:space="preserve"> DSW</w:t>
      </w:r>
      <w:r w:rsidRPr="00951E84">
        <w:rPr>
          <w:rFonts w:eastAsia="新細明體"/>
          <w:szCs w:val="26"/>
          <w:lang w:val="en-US"/>
        </w:rPr>
        <w:t xml:space="preserve"> may enter any premises for the</w:t>
      </w:r>
      <w:r>
        <w:rPr>
          <w:rFonts w:eastAsia="新細明體"/>
          <w:szCs w:val="26"/>
          <w:lang w:val="en-US"/>
        </w:rPr>
        <w:t xml:space="preserve"> </w:t>
      </w:r>
      <w:r w:rsidRPr="00951E84">
        <w:rPr>
          <w:rFonts w:eastAsia="新細明體"/>
          <w:szCs w:val="26"/>
          <w:lang w:val="en-US"/>
        </w:rPr>
        <w:t>purpose of removing any child or juvenile who appears to be in need of care or protection</w:t>
      </w:r>
      <w:r>
        <w:rPr>
          <w:rFonts w:eastAsia="新細明體"/>
          <w:szCs w:val="26"/>
          <w:lang w:val="en-US"/>
        </w:rPr>
        <w:t xml:space="preserve"> </w:t>
      </w:r>
      <w:r w:rsidRPr="00951E84">
        <w:rPr>
          <w:rFonts w:eastAsia="新細明體"/>
          <w:szCs w:val="26"/>
          <w:lang w:val="en-US"/>
        </w:rPr>
        <w:t xml:space="preserve">but </w:t>
      </w:r>
      <w:r w:rsidR="00B04CD2" w:rsidRPr="00B04CD2">
        <w:rPr>
          <w:rFonts w:eastAsia="新細明體"/>
          <w:szCs w:val="26"/>
        </w:rPr>
        <w:t xml:space="preserve">such entry shall not be effected by the use of force unless the DSW or authorised officer has first obtained a warrant issued by a Magistrate, Juvenile Court or District Court pursuant to the concerned provisions of the PCJO.  </w:t>
      </w:r>
    </w:p>
    <w:p w14:paraId="1BD4DEB5" w14:textId="77777777" w:rsidR="00155F88" w:rsidRDefault="00155F88" w:rsidP="00951E84">
      <w:pPr>
        <w:tabs>
          <w:tab w:val="num" w:pos="567"/>
        </w:tabs>
        <w:snapToGrid w:val="0"/>
        <w:spacing w:line="271" w:lineRule="auto"/>
        <w:ind w:leftChars="163" w:left="424" w:firstLine="2"/>
        <w:jc w:val="both"/>
        <w:rPr>
          <w:rFonts w:eastAsia="新細明體"/>
          <w:szCs w:val="26"/>
        </w:rPr>
      </w:pPr>
    </w:p>
    <w:p w14:paraId="199075DE" w14:textId="3F00C6BC" w:rsidR="00B04CD2" w:rsidRPr="00B04CD2" w:rsidRDefault="00B04CD2" w:rsidP="00951E84">
      <w:pPr>
        <w:tabs>
          <w:tab w:val="num" w:pos="567"/>
        </w:tabs>
        <w:snapToGrid w:val="0"/>
        <w:spacing w:line="271" w:lineRule="auto"/>
        <w:ind w:leftChars="163" w:left="424" w:firstLine="2"/>
        <w:jc w:val="both"/>
      </w:pPr>
      <w:r w:rsidRPr="00155F88">
        <w:rPr>
          <w:rFonts w:eastAsia="新細明體"/>
          <w:szCs w:val="26"/>
        </w:rPr>
        <w:t>Assistance from the Hong Kong Police Force, Fire Services Department, or other parties as appropriate may be enlisted as appropriate if the parent(s)/guardian(s) are uncooperative.</w:t>
      </w:r>
    </w:p>
    <w:p w14:paraId="02396C61" w14:textId="238E5F84" w:rsidR="00B04CD2" w:rsidRDefault="00B04CD2" w:rsidP="003E1A90">
      <w:pPr>
        <w:tabs>
          <w:tab w:val="num" w:pos="426"/>
        </w:tabs>
        <w:snapToGrid w:val="0"/>
        <w:spacing w:line="271" w:lineRule="auto"/>
        <w:ind w:left="426" w:hanging="426"/>
        <w:jc w:val="both"/>
        <w:rPr>
          <w:rFonts w:eastAsia="新細明體"/>
          <w:szCs w:val="26"/>
        </w:rPr>
      </w:pPr>
    </w:p>
    <w:p w14:paraId="37596F8F" w14:textId="009E483D" w:rsidR="00B04CD2" w:rsidRPr="00951E84" w:rsidRDefault="001E1F40" w:rsidP="00951E84">
      <w:pPr>
        <w:tabs>
          <w:tab w:val="num" w:pos="0"/>
        </w:tabs>
        <w:snapToGrid w:val="0"/>
        <w:spacing w:line="271" w:lineRule="auto"/>
        <w:jc w:val="both"/>
        <w:rPr>
          <w:rFonts w:eastAsia="新細明體"/>
          <w:b/>
          <w:szCs w:val="26"/>
          <w:lang w:val="en-US"/>
        </w:rPr>
      </w:pPr>
      <w:r>
        <w:rPr>
          <w:rFonts w:eastAsia="新細明體"/>
          <w:b/>
          <w:szCs w:val="26"/>
          <w:lang w:val="en-US"/>
        </w:rPr>
        <w:t xml:space="preserve">If </w:t>
      </w:r>
      <w:r w:rsidR="00AB5ECF" w:rsidRPr="00951E84">
        <w:rPr>
          <w:rFonts w:eastAsia="新細明體"/>
          <w:b/>
          <w:szCs w:val="26"/>
          <w:lang w:val="en-US"/>
        </w:rPr>
        <w:t xml:space="preserve">Child is Suspected to Have Been Maltreated but Further </w:t>
      </w:r>
      <w:r w:rsidR="00951E84" w:rsidRPr="00951E84">
        <w:rPr>
          <w:rFonts w:eastAsia="新細明體"/>
          <w:b/>
          <w:szCs w:val="26"/>
          <w:lang w:val="en-US"/>
        </w:rPr>
        <w:t>Confirmation is Required</w:t>
      </w:r>
    </w:p>
    <w:p w14:paraId="5AF501D0" w14:textId="04536182" w:rsidR="00B04CD2" w:rsidRDefault="00B04CD2" w:rsidP="003E1A90">
      <w:pPr>
        <w:tabs>
          <w:tab w:val="num" w:pos="426"/>
        </w:tabs>
        <w:snapToGrid w:val="0"/>
        <w:spacing w:line="271" w:lineRule="auto"/>
        <w:ind w:left="426" w:hanging="426"/>
        <w:jc w:val="both"/>
        <w:rPr>
          <w:rFonts w:eastAsia="新細明體"/>
          <w:szCs w:val="26"/>
          <w:lang w:val="en-US"/>
        </w:rPr>
      </w:pPr>
    </w:p>
    <w:p w14:paraId="0393A022" w14:textId="2ACEFC5D" w:rsidR="00AB4CCD" w:rsidRPr="003E1A90" w:rsidRDefault="00AB4CCD" w:rsidP="003E1A90">
      <w:pPr>
        <w:numPr>
          <w:ilvl w:val="0"/>
          <w:numId w:val="45"/>
        </w:numPr>
        <w:tabs>
          <w:tab w:val="clear" w:pos="600"/>
          <w:tab w:val="num" w:pos="426"/>
        </w:tabs>
        <w:autoSpaceDE w:val="0"/>
        <w:autoSpaceDN w:val="0"/>
        <w:adjustRightInd w:val="0"/>
        <w:snapToGrid w:val="0"/>
        <w:spacing w:line="271" w:lineRule="auto"/>
        <w:ind w:left="426" w:hanging="426"/>
        <w:jc w:val="both"/>
        <w:rPr>
          <w:rFonts w:eastAsia="新細明體"/>
          <w:b/>
          <w:szCs w:val="26"/>
        </w:rPr>
      </w:pPr>
      <w:r w:rsidRPr="003E1A90">
        <w:rPr>
          <w:rFonts w:eastAsia="新細明體"/>
          <w:b/>
          <w:szCs w:val="26"/>
        </w:rPr>
        <w:t xml:space="preserve">When </w:t>
      </w:r>
      <w:r w:rsidR="007A43FB">
        <w:rPr>
          <w:rFonts w:eastAsia="新細明體"/>
          <w:b/>
          <w:szCs w:val="26"/>
        </w:rPr>
        <w:t xml:space="preserve">personnel </w:t>
      </w:r>
      <w:r w:rsidR="00551DD6">
        <w:rPr>
          <w:rFonts w:eastAsia="新細明體"/>
          <w:b/>
          <w:szCs w:val="26"/>
        </w:rPr>
        <w:t xml:space="preserve">can do when he/she </w:t>
      </w:r>
      <w:r w:rsidR="007A43FB">
        <w:rPr>
          <w:rFonts w:eastAsia="新細明體"/>
          <w:b/>
          <w:szCs w:val="26"/>
        </w:rPr>
        <w:t xml:space="preserve">suspects that </w:t>
      </w:r>
      <w:r w:rsidRPr="003E1A90">
        <w:rPr>
          <w:rFonts w:eastAsia="新細明體"/>
          <w:b/>
          <w:szCs w:val="26"/>
        </w:rPr>
        <w:t>a child</w:t>
      </w:r>
      <w:r w:rsidR="007A43FB">
        <w:rPr>
          <w:rFonts w:eastAsia="新細明體"/>
          <w:b/>
          <w:szCs w:val="26"/>
        </w:rPr>
        <w:t xml:space="preserve">’s health or development may have been impaired due to abuse or neglect but the child’s condition cannot be </w:t>
      </w:r>
      <w:r w:rsidR="00551DD6">
        <w:rPr>
          <w:rFonts w:eastAsia="新細明體"/>
          <w:b/>
          <w:szCs w:val="26"/>
        </w:rPr>
        <w:t>curtained, and parents disagree to the child accepting the required</w:t>
      </w:r>
      <w:r w:rsidRPr="003E1A90">
        <w:rPr>
          <w:rFonts w:eastAsia="新細明體"/>
          <w:b/>
          <w:szCs w:val="26"/>
        </w:rPr>
        <w:t>?</w:t>
      </w:r>
    </w:p>
    <w:p w14:paraId="5172DD11" w14:textId="77777777" w:rsidR="00AB4CCD" w:rsidRPr="003E1A90" w:rsidRDefault="00AB4CCD" w:rsidP="003E1A90">
      <w:pPr>
        <w:tabs>
          <w:tab w:val="num" w:pos="426"/>
        </w:tabs>
        <w:autoSpaceDE w:val="0"/>
        <w:autoSpaceDN w:val="0"/>
        <w:adjustRightInd w:val="0"/>
        <w:snapToGrid w:val="0"/>
        <w:spacing w:line="271" w:lineRule="auto"/>
        <w:ind w:left="426" w:hanging="426"/>
        <w:jc w:val="both"/>
        <w:rPr>
          <w:rFonts w:eastAsia="新細明體"/>
          <w:b/>
          <w:szCs w:val="26"/>
        </w:rPr>
      </w:pPr>
    </w:p>
    <w:p w14:paraId="3E97AF2A" w14:textId="77777777" w:rsidR="00AB4CCD" w:rsidRPr="003E1A90" w:rsidRDefault="00AB4CCD" w:rsidP="003E1A90">
      <w:pPr>
        <w:numPr>
          <w:ilvl w:val="0"/>
          <w:numId w:val="36"/>
        </w:numPr>
        <w:tabs>
          <w:tab w:val="clear" w:pos="899"/>
          <w:tab w:val="num" w:pos="639"/>
          <w:tab w:val="num" w:pos="946"/>
        </w:tabs>
        <w:snapToGrid w:val="0"/>
        <w:spacing w:line="271" w:lineRule="auto"/>
        <w:ind w:leftChars="100" w:left="686" w:hanging="426"/>
        <w:jc w:val="both"/>
        <w:rPr>
          <w:rFonts w:eastAsia="新細明體"/>
          <w:szCs w:val="26"/>
          <w:lang w:val="en-US" w:eastAsia="zh-HK"/>
        </w:rPr>
      </w:pPr>
      <w:r w:rsidRPr="003E1A90">
        <w:rPr>
          <w:rFonts w:eastAsia="新細明體"/>
          <w:szCs w:val="26"/>
        </w:rPr>
        <w:t>Under</w:t>
      </w:r>
      <w:r w:rsidRPr="003E1A90">
        <w:rPr>
          <w:rFonts w:eastAsia="新細明體"/>
          <w:szCs w:val="26"/>
          <w:lang w:eastAsia="zh-HK"/>
        </w:rPr>
        <w:t xml:space="preserve"> Section 45</w:t>
      </w:r>
      <w:proofErr w:type="gramStart"/>
      <w:r w:rsidRPr="003E1A90">
        <w:rPr>
          <w:rFonts w:eastAsia="新細明體"/>
          <w:szCs w:val="26"/>
          <w:lang w:eastAsia="zh-HK"/>
        </w:rPr>
        <w:t>A(</w:t>
      </w:r>
      <w:proofErr w:type="gramEnd"/>
      <w:r w:rsidRPr="003E1A90">
        <w:rPr>
          <w:rFonts w:eastAsia="新細明體"/>
          <w:szCs w:val="26"/>
          <w:lang w:eastAsia="zh-HK"/>
        </w:rPr>
        <w:t xml:space="preserve">1) of the PCJO, where the DSW has reasonable cause to </w:t>
      </w:r>
      <w:r w:rsidRPr="003E1A90">
        <w:rPr>
          <w:rFonts w:eastAsia="新細明體"/>
          <w:szCs w:val="26"/>
          <w:lang w:val="en-US" w:eastAsia="zh-HK"/>
        </w:rPr>
        <w:t>suspect that a child</w:t>
      </w:r>
      <w:r w:rsidRPr="003E1A90">
        <w:rPr>
          <w:rFonts w:eastAsia="新細明體"/>
          <w:lang w:val="en-US"/>
        </w:rPr>
        <w:t xml:space="preserve"> </w:t>
      </w:r>
      <w:r w:rsidRPr="003E1A90">
        <w:rPr>
          <w:rFonts w:eastAsia="新細明體"/>
          <w:szCs w:val="26"/>
          <w:lang w:val="en-US" w:eastAsia="zh-HK"/>
        </w:rPr>
        <w:t>or</w:t>
      </w:r>
      <w:r w:rsidRPr="003E1A90" w:rsidDel="007F3373">
        <w:rPr>
          <w:rFonts w:eastAsia="新細明體"/>
          <w:szCs w:val="26"/>
          <w:lang w:val="en-US" w:eastAsia="zh-HK"/>
        </w:rPr>
        <w:t xml:space="preserve"> </w:t>
      </w:r>
      <w:r w:rsidRPr="003E1A90">
        <w:rPr>
          <w:rFonts w:eastAsia="新細明體"/>
          <w:szCs w:val="26"/>
          <w:lang w:val="en-US" w:eastAsia="zh-HK"/>
        </w:rPr>
        <w:t>juvenile is, or is likely to be, in need of care or protection he may</w:t>
      </w:r>
      <w:r w:rsidRPr="003E1A90">
        <w:rPr>
          <w:rFonts w:eastAsia="新細明體"/>
          <w:szCs w:val="26"/>
          <w:lang w:val="en-US"/>
        </w:rPr>
        <w:t xml:space="preserve"> </w:t>
      </w:r>
      <w:r w:rsidRPr="003E1A90">
        <w:rPr>
          <w:rFonts w:eastAsia="新細明體"/>
          <w:szCs w:val="26"/>
          <w:lang w:val="en-US" w:eastAsia="zh-HK"/>
        </w:rPr>
        <w:t>–</w:t>
      </w:r>
    </w:p>
    <w:p w14:paraId="5C27BDDD" w14:textId="77777777" w:rsidR="00AB4CCD" w:rsidRPr="003E1A90" w:rsidRDefault="00AB4CCD">
      <w:pPr>
        <w:pStyle w:val="af"/>
        <w:numPr>
          <w:ilvl w:val="0"/>
          <w:numId w:val="46"/>
        </w:numPr>
        <w:tabs>
          <w:tab w:val="num" w:pos="426"/>
        </w:tabs>
        <w:autoSpaceDE w:val="0"/>
        <w:autoSpaceDN w:val="0"/>
        <w:adjustRightInd w:val="0"/>
        <w:snapToGrid w:val="0"/>
        <w:spacing w:beforeLines="50" w:before="180" w:line="271" w:lineRule="auto"/>
        <w:contextualSpacing w:val="0"/>
        <w:jc w:val="both"/>
        <w:rPr>
          <w:rFonts w:eastAsia="新細明體"/>
          <w:szCs w:val="26"/>
          <w:lang w:val="en-US" w:eastAsia="zh-HK"/>
        </w:rPr>
      </w:pPr>
      <w:r w:rsidRPr="003E1A90">
        <w:rPr>
          <w:rFonts w:eastAsia="新細明體"/>
          <w:szCs w:val="26"/>
          <w:lang w:val="en-US" w:eastAsia="zh-HK"/>
        </w:rPr>
        <w:t>cause a notice to be served on any person having custody or control of the child</w:t>
      </w:r>
      <w:r w:rsidRPr="003E1A90">
        <w:rPr>
          <w:rFonts w:eastAsia="新細明體"/>
          <w:lang w:val="en-US"/>
        </w:rPr>
        <w:t xml:space="preserve"> </w:t>
      </w:r>
      <w:r w:rsidRPr="003E1A90">
        <w:rPr>
          <w:rFonts w:eastAsia="新細明體"/>
          <w:szCs w:val="26"/>
          <w:lang w:val="en-US" w:eastAsia="zh-HK"/>
        </w:rPr>
        <w:t>or</w:t>
      </w:r>
      <w:r w:rsidRPr="003E1A90" w:rsidDel="007F3373">
        <w:rPr>
          <w:rFonts w:eastAsia="新細明體"/>
          <w:szCs w:val="26"/>
          <w:lang w:val="en-US" w:eastAsia="zh-HK"/>
        </w:rPr>
        <w:t xml:space="preserve"> </w:t>
      </w:r>
      <w:r w:rsidRPr="003E1A90">
        <w:rPr>
          <w:rFonts w:eastAsia="新細明體"/>
          <w:szCs w:val="26"/>
          <w:lang w:val="en-US" w:eastAsia="zh-HK"/>
        </w:rPr>
        <w:t>juvenile requiring that person to produce the child</w:t>
      </w:r>
      <w:r w:rsidRPr="003E1A90">
        <w:rPr>
          <w:rFonts w:eastAsia="新細明體"/>
          <w:lang w:val="en-US"/>
        </w:rPr>
        <w:t xml:space="preserve"> </w:t>
      </w:r>
      <w:r w:rsidRPr="003E1A90">
        <w:rPr>
          <w:rFonts w:eastAsia="新細明體"/>
          <w:szCs w:val="26"/>
          <w:lang w:val="en-US" w:eastAsia="zh-HK"/>
        </w:rPr>
        <w:t>or</w:t>
      </w:r>
      <w:r w:rsidRPr="003E1A90" w:rsidDel="007F3373">
        <w:rPr>
          <w:rFonts w:eastAsia="新細明體"/>
          <w:szCs w:val="26"/>
          <w:lang w:val="en-US" w:eastAsia="zh-HK"/>
        </w:rPr>
        <w:t xml:space="preserve"> </w:t>
      </w:r>
      <w:r w:rsidRPr="003E1A90">
        <w:rPr>
          <w:rFonts w:eastAsia="新細明體"/>
          <w:szCs w:val="26"/>
          <w:lang w:val="en-US" w:eastAsia="zh-HK"/>
        </w:rPr>
        <w:t>juvenile for an assessment by a medical practitioner, clinical psychologist or an approved social worker of the state of his health or development or of the way in which he/she has been treated; or</w:t>
      </w:r>
    </w:p>
    <w:p w14:paraId="7BABBECB" w14:textId="77777777" w:rsidR="00AB4CCD" w:rsidRPr="003E1A90" w:rsidRDefault="00AB4CCD">
      <w:pPr>
        <w:pStyle w:val="af"/>
        <w:widowControl/>
        <w:numPr>
          <w:ilvl w:val="0"/>
          <w:numId w:val="46"/>
        </w:numPr>
        <w:tabs>
          <w:tab w:val="num" w:pos="426"/>
        </w:tabs>
        <w:autoSpaceDE w:val="0"/>
        <w:autoSpaceDN w:val="0"/>
        <w:adjustRightInd w:val="0"/>
        <w:snapToGrid w:val="0"/>
        <w:spacing w:beforeLines="50" w:before="180" w:line="271" w:lineRule="auto"/>
        <w:ind w:left="1038" w:hanging="482"/>
        <w:contextualSpacing w:val="0"/>
        <w:jc w:val="both"/>
        <w:rPr>
          <w:rFonts w:eastAsia="新細明體"/>
          <w:szCs w:val="26"/>
          <w:lang w:val="en-US" w:eastAsia="zh-HK"/>
        </w:rPr>
      </w:pPr>
      <w:r w:rsidRPr="003E1A90">
        <w:rPr>
          <w:rFonts w:eastAsia="新細明體"/>
          <w:szCs w:val="26"/>
          <w:lang w:val="en-US" w:eastAsia="zh-HK"/>
        </w:rPr>
        <w:t>require any person having the custody or control of the child</w:t>
      </w:r>
      <w:r w:rsidRPr="003E1A90">
        <w:rPr>
          <w:rFonts w:eastAsia="新細明體"/>
          <w:lang w:val="en-US"/>
        </w:rPr>
        <w:t xml:space="preserve"> </w:t>
      </w:r>
      <w:r w:rsidRPr="003E1A90">
        <w:rPr>
          <w:rFonts w:eastAsia="新細明體"/>
          <w:szCs w:val="26"/>
          <w:lang w:val="en-US" w:eastAsia="zh-HK"/>
        </w:rPr>
        <w:t>or</w:t>
      </w:r>
      <w:r w:rsidRPr="003E1A90" w:rsidDel="007F3373">
        <w:rPr>
          <w:rFonts w:eastAsia="新細明體"/>
          <w:szCs w:val="26"/>
          <w:lang w:val="en-US" w:eastAsia="zh-HK"/>
        </w:rPr>
        <w:t xml:space="preserve"> </w:t>
      </w:r>
      <w:r w:rsidRPr="003E1A90">
        <w:rPr>
          <w:rFonts w:eastAsia="新細明體"/>
          <w:szCs w:val="26"/>
          <w:lang w:val="en-US" w:eastAsia="zh-HK"/>
        </w:rPr>
        <w:t>juvenile to allow the DSW to observe the condition of the child or juvenile.</w:t>
      </w:r>
    </w:p>
    <w:p w14:paraId="06C36716" w14:textId="77777777" w:rsidR="00AB4CCD" w:rsidRPr="003E1A90" w:rsidRDefault="00AB4CCD" w:rsidP="003E1A90">
      <w:pPr>
        <w:tabs>
          <w:tab w:val="num" w:pos="426"/>
          <w:tab w:val="left" w:pos="1418"/>
        </w:tabs>
        <w:autoSpaceDE w:val="0"/>
        <w:autoSpaceDN w:val="0"/>
        <w:adjustRightInd w:val="0"/>
        <w:snapToGrid w:val="0"/>
        <w:spacing w:line="271" w:lineRule="auto"/>
        <w:ind w:leftChars="413" w:left="1498" w:hangingChars="163" w:hanging="424"/>
        <w:jc w:val="both"/>
        <w:rPr>
          <w:rFonts w:eastAsia="新細明體"/>
          <w:szCs w:val="26"/>
          <w:lang w:val="en-US" w:eastAsia="zh-HK"/>
        </w:rPr>
      </w:pPr>
    </w:p>
    <w:p w14:paraId="11567BDB" w14:textId="1F1378EC" w:rsidR="00AB4CCD" w:rsidRDefault="00AB4CCD" w:rsidP="003E1A90">
      <w:pPr>
        <w:numPr>
          <w:ilvl w:val="0"/>
          <w:numId w:val="36"/>
        </w:numPr>
        <w:tabs>
          <w:tab w:val="clear" w:pos="899"/>
          <w:tab w:val="num" w:pos="639"/>
          <w:tab w:val="num" w:pos="946"/>
        </w:tabs>
        <w:snapToGrid w:val="0"/>
        <w:spacing w:line="271" w:lineRule="auto"/>
        <w:ind w:leftChars="100" w:left="686" w:hanging="426"/>
        <w:jc w:val="both"/>
        <w:rPr>
          <w:rFonts w:eastAsia="新細明體"/>
          <w:szCs w:val="26"/>
        </w:rPr>
      </w:pPr>
      <w:r w:rsidRPr="003E1A90">
        <w:rPr>
          <w:rFonts w:eastAsia="新細明體"/>
          <w:szCs w:val="26"/>
        </w:rPr>
        <w:t xml:space="preserve">For cases requiring medical assessment under Section 45A, referrals should be made by the social workers of SWD to Hospital Authority (HA) or Department of Health (DH) as appropriate.  For cases requiring psychological assessment, referrals should be made to the clinical psychologist of the </w:t>
      </w:r>
      <w:r w:rsidRPr="003E1A90">
        <w:rPr>
          <w:rFonts w:eastAsia="新細明體"/>
          <w:szCs w:val="26"/>
          <w:lang w:eastAsia="zh-HK"/>
        </w:rPr>
        <w:t>hospital/clinic/</w:t>
      </w:r>
      <w:r w:rsidRPr="003E1A90">
        <w:rPr>
          <w:rFonts w:eastAsia="新細明體"/>
          <w:szCs w:val="26"/>
        </w:rPr>
        <w:t xml:space="preserve">SWD/NGO concerned.  For cases requiring social assessment, </w:t>
      </w:r>
      <w:r w:rsidRPr="003E1A90">
        <w:rPr>
          <w:rFonts w:eastAsia="新細明體"/>
          <w:szCs w:val="26"/>
        </w:rPr>
        <w:lastRenderedPageBreak/>
        <w:t xml:space="preserve">referrals should be made to the approved social worker of SWD.  Social workers of NGOs </w:t>
      </w:r>
      <w:r w:rsidR="00A26495">
        <w:rPr>
          <w:rFonts w:eastAsia="新細明體"/>
          <w:szCs w:val="26"/>
        </w:rPr>
        <w:t xml:space="preserve">and professionals concerned </w:t>
      </w:r>
      <w:r w:rsidRPr="003E1A90">
        <w:rPr>
          <w:rFonts w:eastAsia="新細明體"/>
          <w:szCs w:val="26"/>
        </w:rPr>
        <w:t xml:space="preserve">can contact </w:t>
      </w:r>
      <w:r w:rsidR="00A26495">
        <w:rPr>
          <w:rFonts w:eastAsia="新細明體"/>
          <w:szCs w:val="26"/>
        </w:rPr>
        <w:t xml:space="preserve">SWD unit (if it is a known case of that unit) or </w:t>
      </w:r>
      <w:r w:rsidRPr="003E1A90">
        <w:rPr>
          <w:rFonts w:eastAsia="新細明體"/>
          <w:szCs w:val="26"/>
        </w:rPr>
        <w:t>FCPSU for assistance.</w:t>
      </w:r>
    </w:p>
    <w:p w14:paraId="2A78833E" w14:textId="77777777" w:rsidR="00790329" w:rsidRDefault="00790329" w:rsidP="00790329">
      <w:pPr>
        <w:tabs>
          <w:tab w:val="num" w:pos="946"/>
        </w:tabs>
        <w:snapToGrid w:val="0"/>
        <w:spacing w:line="271" w:lineRule="auto"/>
        <w:ind w:left="686"/>
        <w:jc w:val="both"/>
        <w:rPr>
          <w:rFonts w:eastAsia="新細明體"/>
          <w:szCs w:val="26"/>
        </w:rPr>
      </w:pPr>
    </w:p>
    <w:p w14:paraId="097F5D84" w14:textId="00AD301F" w:rsidR="00790329" w:rsidRPr="00790329" w:rsidRDefault="00790329" w:rsidP="00790329">
      <w:pPr>
        <w:numPr>
          <w:ilvl w:val="0"/>
          <w:numId w:val="36"/>
        </w:numPr>
        <w:tabs>
          <w:tab w:val="clear" w:pos="899"/>
          <w:tab w:val="num" w:pos="639"/>
          <w:tab w:val="num" w:pos="946"/>
        </w:tabs>
        <w:snapToGrid w:val="0"/>
        <w:spacing w:line="271" w:lineRule="auto"/>
        <w:ind w:leftChars="100" w:left="686" w:hanging="426"/>
        <w:jc w:val="both"/>
        <w:rPr>
          <w:rFonts w:eastAsia="新細明體"/>
          <w:szCs w:val="26"/>
        </w:rPr>
      </w:pPr>
      <w:r>
        <w:rPr>
          <w:rFonts w:eastAsia="新細明體"/>
          <w:szCs w:val="26"/>
        </w:rPr>
        <w:t>If the</w:t>
      </w:r>
      <w:r w:rsidRPr="00790329">
        <w:rPr>
          <w:rFonts w:eastAsia="新細明體"/>
          <w:szCs w:val="26"/>
        </w:rPr>
        <w:t xml:space="preserve"> notice issued and served has not been complied with, the D</w:t>
      </w:r>
      <w:r>
        <w:rPr>
          <w:rFonts w:eastAsia="新細明體"/>
          <w:szCs w:val="26"/>
        </w:rPr>
        <w:t>SW</w:t>
      </w:r>
      <w:r w:rsidRPr="00790329">
        <w:rPr>
          <w:rFonts w:eastAsia="新細明體"/>
          <w:szCs w:val="26"/>
        </w:rPr>
        <w:t xml:space="preserve"> may</w:t>
      </w:r>
      <w:r>
        <w:rPr>
          <w:rFonts w:eastAsia="新細明體"/>
          <w:szCs w:val="26"/>
        </w:rPr>
        <w:t>, in accordance with section 45</w:t>
      </w:r>
      <w:proofErr w:type="gramStart"/>
      <w:r>
        <w:rPr>
          <w:rFonts w:eastAsia="新細明體"/>
          <w:szCs w:val="26"/>
        </w:rPr>
        <w:t>A(</w:t>
      </w:r>
      <w:proofErr w:type="gramEnd"/>
      <w:r>
        <w:rPr>
          <w:rFonts w:eastAsia="新細明體"/>
          <w:szCs w:val="26"/>
        </w:rPr>
        <w:t>4),</w:t>
      </w:r>
      <w:r w:rsidRPr="00790329">
        <w:rPr>
          <w:rFonts w:eastAsia="新細明體"/>
          <w:szCs w:val="26"/>
        </w:rPr>
        <w:t xml:space="preserve"> remove the child or juvenile for the purpose of an assessment as provided in that subsection.</w:t>
      </w:r>
    </w:p>
    <w:p w14:paraId="76A0B3B9" w14:textId="4912B20D" w:rsidR="00AB4CCD" w:rsidRDefault="00AB4CCD" w:rsidP="003E1A90">
      <w:pPr>
        <w:tabs>
          <w:tab w:val="num" w:pos="426"/>
        </w:tabs>
        <w:snapToGrid w:val="0"/>
        <w:spacing w:line="271" w:lineRule="auto"/>
        <w:ind w:leftChars="200" w:left="946" w:hanging="426"/>
        <w:rPr>
          <w:rFonts w:eastAsia="新細明體"/>
          <w:szCs w:val="26"/>
        </w:rPr>
      </w:pPr>
    </w:p>
    <w:p w14:paraId="3E64B97F" w14:textId="5C6BB1A8" w:rsidR="00790329" w:rsidRPr="003E1A90" w:rsidRDefault="00790329" w:rsidP="00790329">
      <w:pPr>
        <w:numPr>
          <w:ilvl w:val="0"/>
          <w:numId w:val="45"/>
        </w:numPr>
        <w:tabs>
          <w:tab w:val="clear" w:pos="600"/>
          <w:tab w:val="num" w:pos="426"/>
        </w:tabs>
        <w:autoSpaceDE w:val="0"/>
        <w:autoSpaceDN w:val="0"/>
        <w:adjustRightInd w:val="0"/>
        <w:snapToGrid w:val="0"/>
        <w:spacing w:line="271" w:lineRule="auto"/>
        <w:ind w:left="426" w:hanging="426"/>
        <w:jc w:val="both"/>
        <w:rPr>
          <w:rFonts w:eastAsia="新細明體"/>
          <w:b/>
          <w:szCs w:val="26"/>
        </w:rPr>
      </w:pPr>
      <w:r w:rsidRPr="003E1A90">
        <w:rPr>
          <w:rFonts w:eastAsia="新細明體"/>
          <w:b/>
          <w:szCs w:val="26"/>
        </w:rPr>
        <w:t>When a child is considered in need of care or protection under Section 34(2)(b) or (c)</w:t>
      </w:r>
      <w:r>
        <w:rPr>
          <w:rFonts w:eastAsia="新細明體"/>
          <w:b/>
          <w:szCs w:val="26"/>
        </w:rPr>
        <w:t>, can he/she</w:t>
      </w:r>
      <w:r w:rsidRPr="003E1A90">
        <w:rPr>
          <w:rFonts w:eastAsia="新細明體"/>
          <w:b/>
          <w:szCs w:val="26"/>
        </w:rPr>
        <w:t xml:space="preserve"> be taken to a place of refuge under Section 34E?</w:t>
      </w:r>
    </w:p>
    <w:p w14:paraId="392D0D16" w14:textId="77777777" w:rsidR="00790329" w:rsidRPr="003E1A90" w:rsidRDefault="00790329" w:rsidP="00790329">
      <w:pPr>
        <w:tabs>
          <w:tab w:val="num" w:pos="426"/>
        </w:tabs>
        <w:autoSpaceDE w:val="0"/>
        <w:autoSpaceDN w:val="0"/>
        <w:adjustRightInd w:val="0"/>
        <w:snapToGrid w:val="0"/>
        <w:spacing w:line="271" w:lineRule="auto"/>
        <w:ind w:left="426" w:hanging="426"/>
        <w:jc w:val="both"/>
        <w:rPr>
          <w:rFonts w:eastAsia="新細明體"/>
          <w:b/>
          <w:szCs w:val="26"/>
          <w:lang w:val="en-US"/>
        </w:rPr>
      </w:pPr>
    </w:p>
    <w:p w14:paraId="105BD791" w14:textId="77777777" w:rsidR="00790329" w:rsidRPr="00897F81" w:rsidRDefault="00790329" w:rsidP="001E1F40">
      <w:pPr>
        <w:tabs>
          <w:tab w:val="num" w:pos="946"/>
        </w:tabs>
        <w:snapToGrid w:val="0"/>
        <w:spacing w:line="271" w:lineRule="auto"/>
        <w:ind w:left="426"/>
        <w:jc w:val="both"/>
        <w:rPr>
          <w:rFonts w:eastAsia="新細明體"/>
          <w:szCs w:val="26"/>
          <w:lang w:val="en-US" w:eastAsia="zh-HK"/>
        </w:rPr>
      </w:pPr>
      <w:r w:rsidRPr="00897F81">
        <w:rPr>
          <w:rFonts w:eastAsia="華康細明體"/>
          <w:szCs w:val="26"/>
        </w:rPr>
        <w:t xml:space="preserve">Section 34E(1)(a) provides any persons authorised by DSW, </w:t>
      </w:r>
      <w:r w:rsidRPr="00897F81">
        <w:rPr>
          <w:rFonts w:eastAsia="新細明體"/>
          <w:szCs w:val="26"/>
        </w:rPr>
        <w:t>or any</w:t>
      </w:r>
      <w:r>
        <w:rPr>
          <w:rFonts w:eastAsia="新細明體"/>
          <w:szCs w:val="26"/>
        </w:rPr>
        <w:t xml:space="preserve"> police officer of the rank of </w:t>
      </w:r>
      <w:r>
        <w:rPr>
          <w:rFonts w:eastAsia="新細明體" w:hint="eastAsia"/>
          <w:szCs w:val="26"/>
        </w:rPr>
        <w:t>s</w:t>
      </w:r>
      <w:r>
        <w:rPr>
          <w:rFonts w:eastAsia="新細明體"/>
          <w:szCs w:val="26"/>
        </w:rPr>
        <w:t xml:space="preserve">tation </w:t>
      </w:r>
      <w:r>
        <w:rPr>
          <w:rFonts w:eastAsia="新細明體" w:hint="eastAsia"/>
          <w:szCs w:val="26"/>
        </w:rPr>
        <w:t>s</w:t>
      </w:r>
      <w:r w:rsidRPr="00897F81">
        <w:rPr>
          <w:rFonts w:eastAsia="新細明體"/>
          <w:szCs w:val="26"/>
        </w:rPr>
        <w:t xml:space="preserve">ergeant or above, </w:t>
      </w:r>
      <w:r w:rsidRPr="00897F81">
        <w:rPr>
          <w:rFonts w:eastAsia="華康細明體"/>
          <w:szCs w:val="26"/>
        </w:rPr>
        <w:t>to take any child</w:t>
      </w:r>
      <w:r w:rsidRPr="00897F81">
        <w:rPr>
          <w:rFonts w:eastAsia="新細明體"/>
          <w:szCs w:val="26"/>
        </w:rPr>
        <w:t xml:space="preserve"> or </w:t>
      </w:r>
      <w:r w:rsidRPr="00897F81">
        <w:rPr>
          <w:rFonts w:eastAsia="新細明體"/>
          <w:szCs w:val="26"/>
          <w:lang w:eastAsia="zh-HK"/>
        </w:rPr>
        <w:t xml:space="preserve">juvenile who appears to be in need of care or protection to a place </w:t>
      </w:r>
      <w:r w:rsidRPr="00897F81">
        <w:rPr>
          <w:rFonts w:eastAsia="新細明體"/>
          <w:szCs w:val="26"/>
        </w:rPr>
        <w:t>of</w:t>
      </w:r>
      <w:r w:rsidRPr="00897F81">
        <w:rPr>
          <w:rFonts w:eastAsia="新細明體"/>
          <w:szCs w:val="26"/>
          <w:lang w:eastAsia="zh-HK"/>
        </w:rPr>
        <w:t xml:space="preserve"> refuge/such other place.  However, </w:t>
      </w:r>
      <w:r w:rsidRPr="00897F81">
        <w:rPr>
          <w:rFonts w:eastAsia="新細明體"/>
          <w:szCs w:val="26"/>
          <w:lang w:val="en-US" w:eastAsia="zh-HK"/>
        </w:rPr>
        <w:t xml:space="preserve">the power conferred by this subsection (1)(a) </w:t>
      </w:r>
      <w:r w:rsidRPr="00D0096D">
        <w:rPr>
          <w:rFonts w:eastAsia="新細明體"/>
          <w:b/>
          <w:szCs w:val="26"/>
          <w:u w:val="single"/>
          <w:lang w:val="en-US" w:eastAsia="zh-HK"/>
        </w:rPr>
        <w:t>shall not</w:t>
      </w:r>
      <w:r w:rsidRPr="00897F81">
        <w:rPr>
          <w:rFonts w:eastAsia="新細明體"/>
          <w:szCs w:val="26"/>
          <w:lang w:val="en-US" w:eastAsia="zh-HK"/>
        </w:rPr>
        <w:t xml:space="preserve"> be exercised in respect of a child or juvenile who appears to be in need of care or protection by virtue only of any matter referred to in section 34(2)(b) or (c), </w:t>
      </w:r>
      <w:r w:rsidRPr="00D0096D">
        <w:rPr>
          <w:rFonts w:eastAsia="新細明體"/>
          <w:b/>
          <w:szCs w:val="26"/>
          <w:u w:val="single"/>
          <w:lang w:val="en-US" w:eastAsia="zh-HK"/>
        </w:rPr>
        <w:t>unless</w:t>
      </w:r>
      <w:r w:rsidRPr="00897F81">
        <w:rPr>
          <w:rFonts w:eastAsia="新細明體"/>
          <w:szCs w:val="26"/>
          <w:lang w:val="en-US"/>
        </w:rPr>
        <w:t xml:space="preserve"> </w:t>
      </w:r>
      <w:r w:rsidRPr="00897F81">
        <w:rPr>
          <w:rFonts w:eastAsia="新細明體"/>
          <w:szCs w:val="26"/>
          <w:lang w:val="en-US" w:eastAsia="zh-HK"/>
        </w:rPr>
        <w:t>–</w:t>
      </w:r>
    </w:p>
    <w:p w14:paraId="2E698F99" w14:textId="77777777" w:rsidR="00790329" w:rsidRPr="003E1A90" w:rsidRDefault="00790329" w:rsidP="001E1F40">
      <w:pPr>
        <w:numPr>
          <w:ilvl w:val="0"/>
          <w:numId w:val="38"/>
        </w:numPr>
        <w:tabs>
          <w:tab w:val="num" w:pos="851"/>
        </w:tabs>
        <w:autoSpaceDE w:val="0"/>
        <w:autoSpaceDN w:val="0"/>
        <w:adjustRightInd w:val="0"/>
        <w:snapToGrid w:val="0"/>
        <w:spacing w:beforeLines="50" w:before="180" w:line="271" w:lineRule="auto"/>
        <w:ind w:left="851" w:hanging="425"/>
        <w:jc w:val="both"/>
        <w:rPr>
          <w:rFonts w:eastAsia="新細明體"/>
          <w:szCs w:val="26"/>
          <w:lang w:val="en-US" w:eastAsia="zh-HK"/>
        </w:rPr>
      </w:pPr>
      <w:r w:rsidRPr="00897F81">
        <w:rPr>
          <w:rFonts w:eastAsia="新細明體"/>
          <w:szCs w:val="26"/>
          <w:lang w:val="en-US" w:eastAsia="zh-HK"/>
        </w:rPr>
        <w:t>the child or juvenile has within the preceding 2 weeks, been assessed</w:t>
      </w:r>
      <w:r w:rsidRPr="003E1A90">
        <w:rPr>
          <w:rFonts w:eastAsia="新細明體"/>
          <w:szCs w:val="26"/>
          <w:lang w:val="en-US" w:eastAsia="zh-HK"/>
        </w:rPr>
        <w:t xml:space="preserve"> by a medical practitioner, clinical psychologist or an approved social worker pursuant to section 45A;</w:t>
      </w:r>
    </w:p>
    <w:p w14:paraId="22B6A3B8" w14:textId="77777777" w:rsidR="00790329" w:rsidRPr="003E1A90" w:rsidRDefault="00790329" w:rsidP="001E1F40">
      <w:pPr>
        <w:numPr>
          <w:ilvl w:val="0"/>
          <w:numId w:val="38"/>
        </w:numPr>
        <w:tabs>
          <w:tab w:val="num" w:pos="851"/>
        </w:tabs>
        <w:autoSpaceDE w:val="0"/>
        <w:autoSpaceDN w:val="0"/>
        <w:adjustRightInd w:val="0"/>
        <w:snapToGrid w:val="0"/>
        <w:spacing w:beforeLines="50" w:before="180" w:line="271" w:lineRule="auto"/>
        <w:ind w:left="851" w:hanging="425"/>
        <w:jc w:val="both"/>
        <w:rPr>
          <w:rFonts w:eastAsia="新細明體"/>
          <w:szCs w:val="26"/>
          <w:lang w:val="en-US" w:eastAsia="zh-HK"/>
        </w:rPr>
      </w:pPr>
      <w:r w:rsidRPr="003E1A90">
        <w:rPr>
          <w:rFonts w:eastAsia="新細明體"/>
          <w:szCs w:val="26"/>
          <w:lang w:val="en-US" w:eastAsia="zh-HK"/>
        </w:rPr>
        <w:t>a notice issued and served under section 45A(1)(a) within the preceding one month in respect of the child or juvenile has not been complied with as regards the production of the child or juvenile for an assessment; or</w:t>
      </w:r>
    </w:p>
    <w:p w14:paraId="53B39A17" w14:textId="77777777" w:rsidR="00790329" w:rsidRPr="003E1A90" w:rsidRDefault="00790329" w:rsidP="001E1F40">
      <w:pPr>
        <w:numPr>
          <w:ilvl w:val="0"/>
          <w:numId w:val="38"/>
        </w:numPr>
        <w:tabs>
          <w:tab w:val="num" w:pos="851"/>
        </w:tabs>
        <w:autoSpaceDE w:val="0"/>
        <w:autoSpaceDN w:val="0"/>
        <w:adjustRightInd w:val="0"/>
        <w:snapToGrid w:val="0"/>
        <w:spacing w:beforeLines="50" w:before="180" w:line="271" w:lineRule="auto"/>
        <w:ind w:left="851" w:hanging="425"/>
        <w:jc w:val="both"/>
        <w:rPr>
          <w:rFonts w:eastAsia="新細明體"/>
          <w:szCs w:val="26"/>
        </w:rPr>
      </w:pPr>
      <w:r w:rsidRPr="003E1A90">
        <w:rPr>
          <w:rFonts w:eastAsia="新細明體"/>
          <w:szCs w:val="26"/>
          <w:lang w:val="en-US" w:eastAsia="zh-HK"/>
        </w:rPr>
        <w:t>the DSW is unable to ascertain the identity or whereabouts of any of the persons on whom notice may be served pursuant to section 45A(1)(a) for the purposes of an assessment of the child or juvenile.</w:t>
      </w:r>
    </w:p>
    <w:p w14:paraId="7C0B71C8" w14:textId="77777777" w:rsidR="001E1F40" w:rsidRDefault="001E1F40" w:rsidP="00790329">
      <w:pPr>
        <w:tabs>
          <w:tab w:val="num" w:pos="426"/>
        </w:tabs>
        <w:autoSpaceDE w:val="0"/>
        <w:autoSpaceDN w:val="0"/>
        <w:adjustRightInd w:val="0"/>
        <w:snapToGrid w:val="0"/>
        <w:spacing w:line="271" w:lineRule="auto"/>
        <w:ind w:left="426" w:hanging="426"/>
        <w:jc w:val="both"/>
        <w:rPr>
          <w:rFonts w:eastAsia="新細明體"/>
          <w:szCs w:val="26"/>
        </w:rPr>
      </w:pPr>
    </w:p>
    <w:p w14:paraId="4C064053" w14:textId="77777777" w:rsidR="001E1F40" w:rsidRPr="003E1A90" w:rsidRDefault="001E1F40" w:rsidP="001E1F40">
      <w:pPr>
        <w:numPr>
          <w:ilvl w:val="0"/>
          <w:numId w:val="45"/>
        </w:numPr>
        <w:autoSpaceDE w:val="0"/>
        <w:autoSpaceDN w:val="0"/>
        <w:adjustRightInd w:val="0"/>
        <w:snapToGrid w:val="0"/>
        <w:spacing w:line="271" w:lineRule="auto"/>
        <w:jc w:val="both"/>
        <w:rPr>
          <w:rFonts w:eastAsia="新細明體"/>
          <w:b/>
          <w:szCs w:val="26"/>
        </w:rPr>
      </w:pPr>
      <w:r w:rsidRPr="003E1A90">
        <w:rPr>
          <w:rFonts w:eastAsia="新細明體"/>
          <w:b/>
          <w:szCs w:val="26"/>
        </w:rPr>
        <w:t xml:space="preserve">What can be done if the parents refuse to give history of themselves or their child, who is hospitalised for suspected child maltreatment? </w:t>
      </w:r>
    </w:p>
    <w:p w14:paraId="26DE92D6" w14:textId="77777777" w:rsidR="001E1F40" w:rsidRPr="003E1A90" w:rsidRDefault="001E1F40" w:rsidP="001E1F40">
      <w:pPr>
        <w:tabs>
          <w:tab w:val="num" w:pos="426"/>
        </w:tabs>
        <w:snapToGrid w:val="0"/>
        <w:spacing w:line="271" w:lineRule="auto"/>
        <w:ind w:left="426" w:hanging="426"/>
        <w:jc w:val="both"/>
        <w:rPr>
          <w:rFonts w:eastAsia="新細明體"/>
          <w:szCs w:val="26"/>
        </w:rPr>
      </w:pPr>
    </w:p>
    <w:p w14:paraId="43B3D7AF" w14:textId="77777777" w:rsidR="001E1F40" w:rsidRPr="003E1A90" w:rsidRDefault="001E1F40" w:rsidP="001E1F40">
      <w:pPr>
        <w:tabs>
          <w:tab w:val="num" w:pos="284"/>
        </w:tabs>
        <w:snapToGrid w:val="0"/>
        <w:spacing w:line="271" w:lineRule="auto"/>
        <w:ind w:leftChars="218" w:left="567"/>
        <w:jc w:val="both"/>
        <w:rPr>
          <w:rFonts w:eastAsia="新細明體"/>
          <w:szCs w:val="26"/>
        </w:rPr>
      </w:pPr>
      <w:r w:rsidRPr="003E1A90">
        <w:rPr>
          <w:rFonts w:eastAsia="新細明體"/>
          <w:szCs w:val="26"/>
        </w:rPr>
        <w:t>There is no statutory provision compelling any person (including a parent) to give his/her history or that of the child.</w:t>
      </w:r>
    </w:p>
    <w:p w14:paraId="77DCD29C" w14:textId="77777777" w:rsidR="001E1F40" w:rsidRPr="001E1F40" w:rsidRDefault="001E1F40" w:rsidP="00790329">
      <w:pPr>
        <w:tabs>
          <w:tab w:val="num" w:pos="426"/>
        </w:tabs>
        <w:autoSpaceDE w:val="0"/>
        <w:autoSpaceDN w:val="0"/>
        <w:adjustRightInd w:val="0"/>
        <w:snapToGrid w:val="0"/>
        <w:spacing w:line="271" w:lineRule="auto"/>
        <w:ind w:left="426" w:hanging="426"/>
        <w:jc w:val="both"/>
        <w:rPr>
          <w:rFonts w:eastAsia="新細明體"/>
          <w:szCs w:val="26"/>
        </w:rPr>
      </w:pPr>
    </w:p>
    <w:p w14:paraId="1A125386" w14:textId="5EB38D69" w:rsidR="00B005CF" w:rsidRDefault="00B005CF" w:rsidP="00790329">
      <w:pPr>
        <w:tabs>
          <w:tab w:val="num" w:pos="426"/>
        </w:tabs>
        <w:autoSpaceDE w:val="0"/>
        <w:autoSpaceDN w:val="0"/>
        <w:adjustRightInd w:val="0"/>
        <w:snapToGrid w:val="0"/>
        <w:spacing w:line="271" w:lineRule="auto"/>
        <w:ind w:left="426" w:hanging="426"/>
        <w:jc w:val="both"/>
        <w:rPr>
          <w:rFonts w:eastAsia="新細明體"/>
          <w:b/>
          <w:szCs w:val="26"/>
        </w:rPr>
      </w:pPr>
      <w:r w:rsidRPr="00B005CF">
        <w:rPr>
          <w:rFonts w:eastAsia="新細明體"/>
          <w:b/>
          <w:szCs w:val="26"/>
        </w:rPr>
        <w:t xml:space="preserve">Safeguarding Safety of Child Suspected to Have Been Maltreated </w:t>
      </w:r>
    </w:p>
    <w:p w14:paraId="2944ECBB" w14:textId="77777777" w:rsidR="00B005CF" w:rsidRPr="00B005CF" w:rsidRDefault="00B005CF" w:rsidP="00790329">
      <w:pPr>
        <w:tabs>
          <w:tab w:val="num" w:pos="426"/>
        </w:tabs>
        <w:autoSpaceDE w:val="0"/>
        <w:autoSpaceDN w:val="0"/>
        <w:adjustRightInd w:val="0"/>
        <w:snapToGrid w:val="0"/>
        <w:spacing w:line="271" w:lineRule="auto"/>
        <w:ind w:left="426" w:hanging="426"/>
        <w:jc w:val="both"/>
        <w:rPr>
          <w:rFonts w:eastAsia="新細明體"/>
          <w:b/>
          <w:szCs w:val="26"/>
        </w:rPr>
      </w:pPr>
    </w:p>
    <w:p w14:paraId="0F66222F" w14:textId="7E1A08C8" w:rsidR="00AB4CCD" w:rsidRPr="003E1A90" w:rsidRDefault="00AB4CCD" w:rsidP="00B005CF">
      <w:pPr>
        <w:numPr>
          <w:ilvl w:val="0"/>
          <w:numId w:val="45"/>
        </w:numPr>
        <w:tabs>
          <w:tab w:val="clear" w:pos="600"/>
          <w:tab w:val="num" w:pos="426"/>
        </w:tabs>
        <w:autoSpaceDE w:val="0"/>
        <w:autoSpaceDN w:val="0"/>
        <w:adjustRightInd w:val="0"/>
        <w:snapToGrid w:val="0"/>
        <w:spacing w:line="271" w:lineRule="auto"/>
        <w:ind w:left="426" w:hanging="425"/>
        <w:jc w:val="both"/>
        <w:rPr>
          <w:rFonts w:eastAsia="新細明體"/>
          <w:b/>
          <w:szCs w:val="26"/>
        </w:rPr>
      </w:pPr>
      <w:r w:rsidRPr="003E1A90">
        <w:rPr>
          <w:rFonts w:eastAsia="新細明體"/>
          <w:b/>
          <w:szCs w:val="26"/>
        </w:rPr>
        <w:t>What can be done if the parent(s)</w:t>
      </w:r>
      <w:r w:rsidR="00B005CF">
        <w:rPr>
          <w:rFonts w:eastAsia="新細明體"/>
          <w:b/>
          <w:szCs w:val="26"/>
        </w:rPr>
        <w:t xml:space="preserve"> require(s)</w:t>
      </w:r>
      <w:r w:rsidRPr="003E1A90">
        <w:rPr>
          <w:rFonts w:eastAsia="新細明體"/>
          <w:b/>
          <w:szCs w:val="26"/>
        </w:rPr>
        <w:t xml:space="preserve"> the child suspected to </w:t>
      </w:r>
      <w:r w:rsidR="00B005CF">
        <w:rPr>
          <w:rFonts w:eastAsia="新細明體"/>
          <w:b/>
          <w:szCs w:val="26"/>
        </w:rPr>
        <w:t>have been sexually abused by a family member to return and stay at home when medical attention or treatment is not required, or if the parent(s) insisted to take the child suspected to have been</w:t>
      </w:r>
      <w:r w:rsidRPr="003E1A90">
        <w:rPr>
          <w:rFonts w:eastAsia="新細明體"/>
          <w:b/>
          <w:szCs w:val="26"/>
        </w:rPr>
        <w:t xml:space="preserve"> </w:t>
      </w:r>
      <w:r w:rsidR="00155F88">
        <w:rPr>
          <w:rFonts w:eastAsia="新細明體"/>
          <w:b/>
          <w:szCs w:val="26"/>
        </w:rPr>
        <w:t>physically abused</w:t>
      </w:r>
      <w:r w:rsidR="00155F88" w:rsidRPr="003E1A90">
        <w:rPr>
          <w:rFonts w:eastAsia="新細明體"/>
          <w:b/>
          <w:szCs w:val="26"/>
        </w:rPr>
        <w:t xml:space="preserve"> </w:t>
      </w:r>
      <w:r w:rsidRPr="003E1A90">
        <w:rPr>
          <w:rFonts w:eastAsia="新細明體"/>
          <w:b/>
          <w:szCs w:val="26"/>
        </w:rPr>
        <w:t>away from the hospital after completion of medical management but before the Multi-</w:t>
      </w:r>
      <w:r w:rsidRPr="003E1A90">
        <w:rPr>
          <w:rFonts w:eastAsia="新細明體"/>
          <w:b/>
          <w:szCs w:val="26"/>
        </w:rPr>
        <w:lastRenderedPageBreak/>
        <w:t>disciplinary Case Conference on Protection of Child with Suspected Maltreatment (MDCC)?</w:t>
      </w:r>
    </w:p>
    <w:p w14:paraId="5C3A1B65" w14:textId="77777777" w:rsidR="00AB4CCD" w:rsidRPr="003E1A90" w:rsidRDefault="00AB4CCD" w:rsidP="00B005CF">
      <w:pPr>
        <w:tabs>
          <w:tab w:val="num" w:pos="426"/>
        </w:tabs>
        <w:snapToGrid w:val="0"/>
        <w:spacing w:line="271" w:lineRule="auto"/>
        <w:ind w:left="426" w:hanging="425"/>
        <w:jc w:val="both"/>
        <w:rPr>
          <w:rFonts w:eastAsia="新細明體"/>
          <w:szCs w:val="26"/>
        </w:rPr>
      </w:pPr>
    </w:p>
    <w:p w14:paraId="477CD213" w14:textId="470C0EA6" w:rsidR="00B005CF" w:rsidRDefault="00AB4CCD" w:rsidP="00B005CF">
      <w:pPr>
        <w:numPr>
          <w:ilvl w:val="0"/>
          <w:numId w:val="36"/>
        </w:numPr>
        <w:tabs>
          <w:tab w:val="clear" w:pos="899"/>
          <w:tab w:val="num" w:pos="639"/>
          <w:tab w:val="num" w:pos="946"/>
        </w:tabs>
        <w:snapToGrid w:val="0"/>
        <w:spacing w:line="271" w:lineRule="auto"/>
        <w:ind w:leftChars="100" w:left="685" w:hanging="425"/>
        <w:jc w:val="both"/>
        <w:rPr>
          <w:rFonts w:eastAsia="新細明體"/>
          <w:szCs w:val="26"/>
        </w:rPr>
      </w:pPr>
      <w:r w:rsidRPr="003E1A90">
        <w:rPr>
          <w:rFonts w:eastAsia="新細明體"/>
          <w:szCs w:val="26"/>
        </w:rPr>
        <w:t xml:space="preserve">Under normal circumstances, the </w:t>
      </w:r>
      <w:r w:rsidR="00B005CF">
        <w:rPr>
          <w:rFonts w:eastAsia="新細明體"/>
          <w:szCs w:val="26"/>
        </w:rPr>
        <w:t>assess</w:t>
      </w:r>
      <w:r w:rsidR="00B005CF" w:rsidRPr="003E1A90">
        <w:rPr>
          <w:rFonts w:eastAsia="新細明體"/>
          <w:szCs w:val="26"/>
        </w:rPr>
        <w:t xml:space="preserve">ing </w:t>
      </w:r>
      <w:r w:rsidRPr="003E1A90">
        <w:rPr>
          <w:rFonts w:eastAsia="新細明體"/>
          <w:szCs w:val="26"/>
        </w:rPr>
        <w:t xml:space="preserve">worker should in consultation with the medical officer or other related professionals to carefully assess the </w:t>
      </w:r>
      <w:r w:rsidR="00B005CF">
        <w:rPr>
          <w:rFonts w:eastAsia="新細明體"/>
          <w:szCs w:val="26"/>
        </w:rPr>
        <w:t xml:space="preserve">risk of child maltreatment to consider the </w:t>
      </w:r>
      <w:r w:rsidRPr="003E1A90">
        <w:rPr>
          <w:rFonts w:eastAsia="新細明體"/>
          <w:szCs w:val="26"/>
        </w:rPr>
        <w:t xml:space="preserve">suitability and feasibility of discharging the child home prior to MDCC.  </w:t>
      </w:r>
    </w:p>
    <w:p w14:paraId="16D2FA4C" w14:textId="77777777" w:rsidR="00B005CF" w:rsidRDefault="00B005CF" w:rsidP="00B005CF">
      <w:pPr>
        <w:tabs>
          <w:tab w:val="num" w:pos="946"/>
        </w:tabs>
        <w:snapToGrid w:val="0"/>
        <w:spacing w:line="271" w:lineRule="auto"/>
        <w:ind w:left="685"/>
        <w:jc w:val="both"/>
        <w:rPr>
          <w:rFonts w:eastAsia="新細明體"/>
          <w:szCs w:val="26"/>
        </w:rPr>
      </w:pPr>
    </w:p>
    <w:p w14:paraId="3C39E5FB" w14:textId="69E79C64" w:rsidR="00AB4CCD" w:rsidRPr="003E1A90" w:rsidRDefault="00AB4CCD" w:rsidP="00B005CF">
      <w:pPr>
        <w:numPr>
          <w:ilvl w:val="0"/>
          <w:numId w:val="36"/>
        </w:numPr>
        <w:tabs>
          <w:tab w:val="clear" w:pos="899"/>
          <w:tab w:val="num" w:pos="639"/>
          <w:tab w:val="num" w:pos="946"/>
        </w:tabs>
        <w:snapToGrid w:val="0"/>
        <w:spacing w:line="271" w:lineRule="auto"/>
        <w:ind w:leftChars="100" w:left="685" w:hanging="425"/>
        <w:jc w:val="both"/>
        <w:rPr>
          <w:rFonts w:eastAsia="新細明體"/>
          <w:szCs w:val="26"/>
        </w:rPr>
      </w:pPr>
      <w:r w:rsidRPr="003E1A90">
        <w:rPr>
          <w:rFonts w:eastAsia="新細明體"/>
          <w:szCs w:val="26"/>
        </w:rPr>
        <w:t xml:space="preserve">In case the child or juvenile is considered not suitable to be restored home, discussion may be made with the parent(s) on alternative living arrangement for the child to stay in relative’s/friend’s home.  If the parent(s) refuse(s) to co-operate and risk of child maltreatment is considered high, </w:t>
      </w:r>
      <w:r w:rsidR="002D7089">
        <w:rPr>
          <w:rFonts w:eastAsia="新細明體"/>
          <w:szCs w:val="26"/>
        </w:rPr>
        <w:t>invocation of s</w:t>
      </w:r>
      <w:r w:rsidRPr="003E1A90">
        <w:rPr>
          <w:rFonts w:eastAsia="新細明體"/>
          <w:szCs w:val="26"/>
        </w:rPr>
        <w:t>ection 34E of the PCJO to remove the child concerned to a place of refuge</w:t>
      </w:r>
      <w:r w:rsidRPr="003E1A90">
        <w:rPr>
          <w:rFonts w:eastAsia="新細明體"/>
          <w:szCs w:val="26"/>
          <w:lang w:eastAsia="zh-HK"/>
        </w:rPr>
        <w:t xml:space="preserve"> </w:t>
      </w:r>
      <w:r w:rsidR="002D7089">
        <w:rPr>
          <w:rFonts w:eastAsia="新細明體"/>
          <w:szCs w:val="26"/>
          <w:lang w:eastAsia="zh-HK"/>
        </w:rPr>
        <w:t xml:space="preserve">can be considered </w:t>
      </w:r>
      <w:r w:rsidRPr="003E1A90">
        <w:rPr>
          <w:rFonts w:eastAsia="新細明體"/>
          <w:szCs w:val="26"/>
          <w:lang w:eastAsia="zh-HK"/>
        </w:rPr>
        <w:t xml:space="preserve">if the child was first brought to the hospital not under statutory power of </w:t>
      </w:r>
      <w:r w:rsidR="002D7089">
        <w:rPr>
          <w:rFonts w:eastAsia="新細明體"/>
          <w:szCs w:val="26"/>
          <w:lang w:eastAsia="zh-HK"/>
        </w:rPr>
        <w:t>s</w:t>
      </w:r>
      <w:r w:rsidRPr="003E1A90">
        <w:rPr>
          <w:rFonts w:eastAsia="新細明體"/>
          <w:szCs w:val="26"/>
          <w:lang w:eastAsia="zh-HK"/>
        </w:rPr>
        <w:t>ection 34(F)(1) of the PCJO</w:t>
      </w:r>
      <w:r w:rsidRPr="003E1A90">
        <w:rPr>
          <w:rFonts w:eastAsia="新細明體"/>
          <w:szCs w:val="26"/>
        </w:rPr>
        <w:t>.</w:t>
      </w:r>
    </w:p>
    <w:p w14:paraId="1438A46E" w14:textId="77777777" w:rsidR="00AB4CCD" w:rsidRPr="003E1A90" w:rsidRDefault="00AB4CCD" w:rsidP="003E1A90">
      <w:pPr>
        <w:tabs>
          <w:tab w:val="num" w:pos="426"/>
        </w:tabs>
        <w:snapToGrid w:val="0"/>
        <w:spacing w:line="271" w:lineRule="auto"/>
        <w:ind w:leftChars="200" w:left="946" w:hanging="426"/>
        <w:jc w:val="both"/>
        <w:rPr>
          <w:rFonts w:eastAsia="新細明體"/>
          <w:szCs w:val="26"/>
        </w:rPr>
      </w:pPr>
    </w:p>
    <w:p w14:paraId="061C69E8" w14:textId="0F33D66C" w:rsidR="00AB4CCD" w:rsidRPr="003E1A90" w:rsidRDefault="00AB4CCD" w:rsidP="00D0096D">
      <w:pPr>
        <w:numPr>
          <w:ilvl w:val="0"/>
          <w:numId w:val="36"/>
        </w:numPr>
        <w:tabs>
          <w:tab w:val="clear" w:pos="899"/>
          <w:tab w:val="num" w:pos="639"/>
          <w:tab w:val="num" w:pos="946"/>
        </w:tabs>
        <w:snapToGrid w:val="0"/>
        <w:spacing w:line="271" w:lineRule="auto"/>
        <w:ind w:leftChars="100" w:left="686" w:hanging="426"/>
        <w:jc w:val="both"/>
        <w:rPr>
          <w:rFonts w:eastAsia="新細明體"/>
          <w:szCs w:val="26"/>
        </w:rPr>
      </w:pPr>
      <w:r w:rsidRPr="003E1A90">
        <w:rPr>
          <w:rFonts w:eastAsia="新細明體"/>
          <w:szCs w:val="26"/>
          <w:lang w:val="en-US"/>
        </w:rPr>
        <w:t xml:space="preserve">Under Section 34E of the PCJO, any person </w:t>
      </w:r>
      <w:proofErr w:type="spellStart"/>
      <w:r w:rsidRPr="003E1A90">
        <w:rPr>
          <w:rFonts w:eastAsia="新細明體"/>
          <w:szCs w:val="26"/>
          <w:lang w:val="en-US"/>
        </w:rPr>
        <w:t>authorised</w:t>
      </w:r>
      <w:proofErr w:type="spellEnd"/>
      <w:r w:rsidRPr="003E1A90">
        <w:rPr>
          <w:rFonts w:eastAsia="新細明體"/>
          <w:szCs w:val="26"/>
          <w:lang w:val="en-US"/>
        </w:rPr>
        <w:t xml:space="preserve"> in writing by the DSW or any</w:t>
      </w:r>
      <w:r w:rsidR="009B19A3">
        <w:rPr>
          <w:rFonts w:eastAsia="新細明體"/>
          <w:szCs w:val="26"/>
          <w:lang w:val="en-US"/>
        </w:rPr>
        <w:t xml:space="preserve"> police officer of the rank of </w:t>
      </w:r>
      <w:r w:rsidR="009B19A3">
        <w:rPr>
          <w:rFonts w:eastAsia="新細明體" w:hint="eastAsia"/>
          <w:szCs w:val="26"/>
          <w:lang w:val="en-US"/>
        </w:rPr>
        <w:t>s</w:t>
      </w:r>
      <w:r w:rsidR="009B19A3">
        <w:rPr>
          <w:rFonts w:eastAsia="新細明體"/>
          <w:szCs w:val="26"/>
          <w:lang w:val="en-US"/>
        </w:rPr>
        <w:t xml:space="preserve">tation </w:t>
      </w:r>
      <w:r w:rsidR="009B19A3">
        <w:rPr>
          <w:rFonts w:eastAsia="新細明體" w:hint="eastAsia"/>
          <w:szCs w:val="26"/>
          <w:lang w:val="en-US"/>
        </w:rPr>
        <w:t>s</w:t>
      </w:r>
      <w:r w:rsidRPr="003E1A90">
        <w:rPr>
          <w:rFonts w:eastAsia="新細明體"/>
          <w:szCs w:val="26"/>
          <w:lang w:val="en-US"/>
        </w:rPr>
        <w:t xml:space="preserve">ergeant or above may take to a place of refuge as he/she may consider appropriate any child or juvenile </w:t>
      </w:r>
      <w:r w:rsidRPr="002D7089">
        <w:rPr>
          <w:rFonts w:eastAsia="新細明體"/>
          <w:szCs w:val="26"/>
          <w:lang w:val="en-US"/>
        </w:rPr>
        <w:t>who appears to be in need of care or protection</w:t>
      </w:r>
      <w:r w:rsidR="002D7089">
        <w:rPr>
          <w:rFonts w:eastAsia="新細明體"/>
          <w:szCs w:val="26"/>
        </w:rPr>
        <w:t xml:space="preserve"> and make</w:t>
      </w:r>
      <w:r w:rsidRPr="003E1A90">
        <w:rPr>
          <w:rFonts w:eastAsia="新細明體"/>
          <w:szCs w:val="26"/>
        </w:rPr>
        <w:t xml:space="preserve"> an application to a juvenile court</w:t>
      </w:r>
      <w:r w:rsidR="002D7089">
        <w:rPr>
          <w:rFonts w:eastAsia="新細明體"/>
          <w:szCs w:val="26"/>
        </w:rPr>
        <w:t xml:space="preserve"> within 48 hours</w:t>
      </w:r>
      <w:r w:rsidRPr="003E1A90">
        <w:rPr>
          <w:rFonts w:eastAsia="新細明體"/>
          <w:szCs w:val="26"/>
        </w:rPr>
        <w:t xml:space="preserve">. </w:t>
      </w:r>
    </w:p>
    <w:p w14:paraId="34A4E10A" w14:textId="77777777" w:rsidR="008361AC" w:rsidRPr="003E1A90" w:rsidRDefault="00BB39DF" w:rsidP="003E1A90">
      <w:pPr>
        <w:widowControl/>
        <w:snapToGrid w:val="0"/>
        <w:spacing w:line="271" w:lineRule="auto"/>
      </w:pPr>
      <w:r w:rsidRPr="003E1A90">
        <w:br w:type="page"/>
      </w:r>
    </w:p>
    <w:p w14:paraId="345A0A7C" w14:textId="77777777" w:rsidR="00601149" w:rsidRPr="003E1A90" w:rsidRDefault="007158CC" w:rsidP="003E1A90">
      <w:pPr>
        <w:pStyle w:val="29"/>
        <w:snapToGrid w:val="0"/>
        <w:spacing w:line="271" w:lineRule="auto"/>
        <w:ind w:leftChars="-218" w:left="-567" w:rightChars="-458" w:right="-1191"/>
        <w:rPr>
          <w:rFonts w:ascii="Times New Roman" w:hAnsi="Times New Roman"/>
          <w:spacing w:val="0"/>
        </w:rPr>
      </w:pPr>
      <w:bookmarkStart w:id="36" w:name="_Toc10586755"/>
      <w:bookmarkStart w:id="37" w:name="_Toc29492333"/>
      <w:bookmarkStart w:id="38" w:name="_Toc36230749"/>
      <w:r w:rsidRPr="003E1A90">
        <w:rPr>
          <w:rFonts w:ascii="Times New Roman" w:hAnsi="Times New Roman"/>
          <w:spacing w:val="0"/>
          <w:u w:val="single"/>
        </w:rPr>
        <w:lastRenderedPageBreak/>
        <w:t>Annex 16</w:t>
      </w:r>
      <w:r w:rsidR="005A2C71" w:rsidRPr="003E1A90">
        <w:rPr>
          <w:rFonts w:ascii="Times New Roman" w:hAnsi="Times New Roman"/>
          <w:spacing w:val="0"/>
          <w:u w:val="single"/>
        </w:rPr>
        <w:t>:</w:t>
      </w:r>
      <w:r w:rsidRPr="003E1A90">
        <w:rPr>
          <w:rFonts w:ascii="Times New Roman" w:hAnsi="Times New Roman"/>
          <w:spacing w:val="0"/>
        </w:rPr>
        <w:t xml:space="preserve"> </w:t>
      </w:r>
      <w:r w:rsidR="00601149" w:rsidRPr="003E1A90">
        <w:rPr>
          <w:rFonts w:ascii="Times New Roman" w:hAnsi="Times New Roman"/>
          <w:spacing w:val="0"/>
        </w:rPr>
        <w:t>Family Assessment Risk Variables</w:t>
      </w:r>
      <w:r w:rsidR="00601149" w:rsidRPr="003E1A90">
        <w:rPr>
          <w:rFonts w:ascii="Times New Roman" w:hAnsi="Times New Roman"/>
          <w:spacing w:val="0"/>
          <w:vertAlign w:val="superscript"/>
        </w:rPr>
        <w:footnoteReference w:id="15"/>
      </w:r>
      <w:bookmarkEnd w:id="36"/>
      <w:bookmarkEnd w:id="37"/>
      <w:bookmarkEnd w:id="38"/>
    </w:p>
    <w:p w14:paraId="7D510651" w14:textId="77777777" w:rsidR="008F6C46" w:rsidRPr="003E1A90" w:rsidRDefault="008F6C46" w:rsidP="003E1A90">
      <w:pPr>
        <w:widowControl/>
        <w:autoSpaceDE w:val="0"/>
        <w:autoSpaceDN w:val="0"/>
        <w:adjustRightInd w:val="0"/>
        <w:snapToGrid w:val="0"/>
        <w:spacing w:before="72" w:line="271" w:lineRule="auto"/>
        <w:ind w:left="360"/>
        <w:jc w:val="center"/>
        <w:rPr>
          <w:b/>
          <w:bCs/>
          <w:color w:val="000000"/>
          <w:sz w:val="24"/>
          <w:szCs w:val="24"/>
        </w:rPr>
      </w:pPr>
    </w:p>
    <w:tbl>
      <w:tblPr>
        <w:tblW w:w="8931" w:type="dxa"/>
        <w:tblInd w:w="108" w:type="dxa"/>
        <w:tblBorders>
          <w:top w:val="nil"/>
          <w:left w:val="nil"/>
          <w:bottom w:val="nil"/>
          <w:right w:val="nil"/>
        </w:tblBorders>
        <w:tblLayout w:type="fixed"/>
        <w:tblLook w:val="0000" w:firstRow="0" w:lastRow="0" w:firstColumn="0" w:lastColumn="0" w:noHBand="0" w:noVBand="0"/>
      </w:tblPr>
      <w:tblGrid>
        <w:gridCol w:w="2977"/>
        <w:gridCol w:w="2977"/>
        <w:gridCol w:w="2977"/>
      </w:tblGrid>
      <w:tr w:rsidR="008F6C46" w:rsidRPr="003E1A90" w14:paraId="5C079B50" w14:textId="77777777" w:rsidTr="00ED6CC2">
        <w:trPr>
          <w:trHeight w:val="152"/>
        </w:trPr>
        <w:tc>
          <w:tcPr>
            <w:tcW w:w="8931" w:type="dxa"/>
            <w:gridSpan w:val="3"/>
            <w:tcBorders>
              <w:top w:val="nil"/>
              <w:bottom w:val="single" w:sz="4" w:space="0" w:color="auto"/>
            </w:tcBorders>
            <w:vAlign w:val="center"/>
          </w:tcPr>
          <w:p w14:paraId="286C5860" w14:textId="77777777" w:rsidR="008F6C46" w:rsidRPr="003E1A90" w:rsidRDefault="008F6C46" w:rsidP="003E1A90">
            <w:pPr>
              <w:widowControl/>
              <w:autoSpaceDE w:val="0"/>
              <w:autoSpaceDN w:val="0"/>
              <w:adjustRightInd w:val="0"/>
              <w:snapToGrid w:val="0"/>
              <w:spacing w:before="72" w:line="271" w:lineRule="auto"/>
              <w:jc w:val="center"/>
              <w:rPr>
                <w:b/>
                <w:bCs/>
                <w:color w:val="000000"/>
                <w:szCs w:val="24"/>
              </w:rPr>
            </w:pPr>
            <w:r w:rsidRPr="003E1A90">
              <w:rPr>
                <w:b/>
                <w:bCs/>
                <w:color w:val="000000"/>
                <w:szCs w:val="24"/>
              </w:rPr>
              <w:t xml:space="preserve">1. SEVERITY AND/OR FREQUENCY OF ABUSE </w:t>
            </w:r>
          </w:p>
          <w:p w14:paraId="5F871398"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p>
        </w:tc>
      </w:tr>
      <w:tr w:rsidR="008F6C46" w:rsidRPr="003E1A90" w14:paraId="6310A1C6" w14:textId="77777777" w:rsidTr="00ED6CC2">
        <w:trPr>
          <w:trHeight w:val="152"/>
        </w:trPr>
        <w:tc>
          <w:tcPr>
            <w:tcW w:w="2977" w:type="dxa"/>
            <w:tcBorders>
              <w:top w:val="single" w:sz="4" w:space="0" w:color="auto"/>
              <w:left w:val="single" w:sz="4" w:space="0" w:color="auto"/>
              <w:bottom w:val="single" w:sz="4" w:space="0" w:color="auto"/>
              <w:right w:val="single" w:sz="4" w:space="0" w:color="auto"/>
            </w:tcBorders>
            <w:vAlign w:val="center"/>
          </w:tcPr>
          <w:p w14:paraId="2ADE37E3"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HIGH RISK </w:t>
            </w:r>
          </w:p>
        </w:tc>
        <w:tc>
          <w:tcPr>
            <w:tcW w:w="2977" w:type="dxa"/>
            <w:tcBorders>
              <w:top w:val="single" w:sz="4" w:space="0" w:color="auto"/>
              <w:left w:val="single" w:sz="4" w:space="0" w:color="auto"/>
              <w:bottom w:val="single" w:sz="4" w:space="0" w:color="auto"/>
              <w:right w:val="single" w:sz="4" w:space="0" w:color="auto"/>
            </w:tcBorders>
            <w:vAlign w:val="center"/>
          </w:tcPr>
          <w:p w14:paraId="2A12C18E"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MODERATE RISK </w:t>
            </w:r>
          </w:p>
        </w:tc>
        <w:tc>
          <w:tcPr>
            <w:tcW w:w="2977" w:type="dxa"/>
            <w:tcBorders>
              <w:top w:val="single" w:sz="4" w:space="0" w:color="auto"/>
              <w:left w:val="single" w:sz="4" w:space="0" w:color="auto"/>
              <w:bottom w:val="single" w:sz="4" w:space="0" w:color="auto"/>
              <w:right w:val="single" w:sz="4" w:space="0" w:color="auto"/>
            </w:tcBorders>
            <w:vAlign w:val="center"/>
          </w:tcPr>
          <w:p w14:paraId="2C982001"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LOW RISK </w:t>
            </w:r>
          </w:p>
        </w:tc>
      </w:tr>
      <w:tr w:rsidR="008F6C46" w:rsidRPr="003E1A90" w14:paraId="28AC7788" w14:textId="77777777" w:rsidTr="00ED6CC2">
        <w:trPr>
          <w:trHeight w:val="2423"/>
        </w:trPr>
        <w:tc>
          <w:tcPr>
            <w:tcW w:w="2977" w:type="dxa"/>
            <w:tcBorders>
              <w:top w:val="single" w:sz="4" w:space="0" w:color="auto"/>
              <w:left w:val="single" w:sz="4" w:space="0" w:color="auto"/>
              <w:bottom w:val="single" w:sz="4" w:space="0" w:color="auto"/>
              <w:right w:val="single" w:sz="4" w:space="0" w:color="auto"/>
            </w:tcBorders>
          </w:tcPr>
          <w:p w14:paraId="101B19DA"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Severe physical injury (emergency medical treatment or hospitalization required); abuse of a sibling that resulted in death or permanent dysfunction of organ/limbs; weapon or instrument used; sadistic, violent patterns of </w:t>
            </w:r>
            <w:proofErr w:type="spellStart"/>
            <w:r w:rsidRPr="003E1A90">
              <w:rPr>
                <w:color w:val="000000"/>
                <w:szCs w:val="24"/>
              </w:rPr>
              <w:t>behavior</w:t>
            </w:r>
            <w:proofErr w:type="spellEnd"/>
            <w:r w:rsidRPr="003E1A90">
              <w:rPr>
                <w:color w:val="000000"/>
                <w:szCs w:val="24"/>
              </w:rPr>
              <w:t xml:space="preserve">  </w:t>
            </w:r>
          </w:p>
          <w:p w14:paraId="7ABB6967"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c>
          <w:tcPr>
            <w:tcW w:w="2977" w:type="dxa"/>
            <w:tcBorders>
              <w:top w:val="single" w:sz="4" w:space="0" w:color="auto"/>
              <w:left w:val="single" w:sz="4" w:space="0" w:color="auto"/>
              <w:bottom w:val="single" w:sz="4" w:space="0" w:color="auto"/>
              <w:right w:val="single" w:sz="4" w:space="0" w:color="auto"/>
            </w:tcBorders>
          </w:tcPr>
          <w:p w14:paraId="02C790E1"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Moderate physical injury </w:t>
            </w:r>
          </w:p>
          <w:p w14:paraId="3D0DAFFA" w14:textId="77777777" w:rsidR="008F6C46" w:rsidRPr="003E1A90" w:rsidRDefault="008F6C46" w:rsidP="003E1A90">
            <w:pPr>
              <w:widowControl/>
              <w:autoSpaceDE w:val="0"/>
              <w:autoSpaceDN w:val="0"/>
              <w:adjustRightInd w:val="0"/>
              <w:snapToGrid w:val="0"/>
              <w:spacing w:before="72" w:line="271" w:lineRule="auto"/>
              <w:rPr>
                <w:color w:val="000000"/>
                <w:szCs w:val="24"/>
              </w:rPr>
            </w:pPr>
          </w:p>
          <w:p w14:paraId="5124D20E" w14:textId="77777777" w:rsidR="008F6C46" w:rsidRPr="003E1A90" w:rsidRDefault="008F6C46" w:rsidP="003E1A90">
            <w:pPr>
              <w:widowControl/>
              <w:autoSpaceDE w:val="0"/>
              <w:autoSpaceDN w:val="0"/>
              <w:adjustRightInd w:val="0"/>
              <w:snapToGrid w:val="0"/>
              <w:spacing w:before="72" w:line="271" w:lineRule="auto"/>
              <w:rPr>
                <w:color w:val="000000"/>
                <w:szCs w:val="24"/>
              </w:rPr>
            </w:pPr>
          </w:p>
          <w:p w14:paraId="0C9B3177" w14:textId="77777777" w:rsidR="008F6C46" w:rsidRPr="003E1A90" w:rsidRDefault="008F6C46" w:rsidP="003E1A90">
            <w:pPr>
              <w:widowControl/>
              <w:autoSpaceDE w:val="0"/>
              <w:autoSpaceDN w:val="0"/>
              <w:adjustRightInd w:val="0"/>
              <w:snapToGrid w:val="0"/>
              <w:spacing w:before="72" w:line="271" w:lineRule="auto"/>
              <w:rPr>
                <w:color w:val="000000"/>
                <w:szCs w:val="24"/>
              </w:rPr>
            </w:pPr>
          </w:p>
          <w:p w14:paraId="38C5558F" w14:textId="77777777" w:rsidR="008F6C46" w:rsidRPr="003E1A90" w:rsidRDefault="008F6C46" w:rsidP="003E1A90">
            <w:pPr>
              <w:widowControl/>
              <w:autoSpaceDE w:val="0"/>
              <w:autoSpaceDN w:val="0"/>
              <w:adjustRightInd w:val="0"/>
              <w:snapToGrid w:val="0"/>
              <w:spacing w:before="72" w:line="271" w:lineRule="auto"/>
              <w:rPr>
                <w:color w:val="000000"/>
                <w:szCs w:val="24"/>
              </w:rPr>
            </w:pPr>
          </w:p>
          <w:p w14:paraId="057012B0" w14:textId="77777777" w:rsidR="008F6C46" w:rsidRPr="003E1A90" w:rsidRDefault="008F6C46" w:rsidP="003E1A90">
            <w:pPr>
              <w:widowControl/>
              <w:autoSpaceDE w:val="0"/>
              <w:autoSpaceDN w:val="0"/>
              <w:adjustRightInd w:val="0"/>
              <w:snapToGrid w:val="0"/>
              <w:spacing w:before="72" w:line="271" w:lineRule="auto"/>
              <w:rPr>
                <w:color w:val="000000"/>
                <w:szCs w:val="24"/>
              </w:rPr>
            </w:pPr>
          </w:p>
          <w:p w14:paraId="3789A535" w14:textId="77777777" w:rsidR="008F6C46" w:rsidRPr="003E1A90" w:rsidRDefault="008F6C46" w:rsidP="003E1A90">
            <w:pPr>
              <w:widowControl/>
              <w:autoSpaceDE w:val="0"/>
              <w:autoSpaceDN w:val="0"/>
              <w:adjustRightInd w:val="0"/>
              <w:snapToGrid w:val="0"/>
              <w:spacing w:before="72" w:line="271" w:lineRule="auto"/>
              <w:rPr>
                <w:color w:val="000000"/>
                <w:szCs w:val="24"/>
              </w:rPr>
            </w:pPr>
          </w:p>
          <w:p w14:paraId="3693AFBB"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 </w:t>
            </w:r>
          </w:p>
        </w:tc>
        <w:tc>
          <w:tcPr>
            <w:tcW w:w="2977" w:type="dxa"/>
            <w:tcBorders>
              <w:top w:val="single" w:sz="4" w:space="0" w:color="auto"/>
              <w:left w:val="single" w:sz="4" w:space="0" w:color="auto"/>
              <w:bottom w:val="single" w:sz="4" w:space="0" w:color="auto"/>
              <w:right w:val="single" w:sz="4" w:space="0" w:color="auto"/>
            </w:tcBorders>
          </w:tcPr>
          <w:p w14:paraId="5AC96BBA"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No physical injury or minor injury (nothing more than simple home treatment required) </w:t>
            </w:r>
          </w:p>
          <w:p w14:paraId="7C36B3C1" w14:textId="77777777" w:rsidR="008F6C46" w:rsidRPr="003E1A90" w:rsidRDefault="008F6C46" w:rsidP="003E1A90">
            <w:pPr>
              <w:widowControl/>
              <w:autoSpaceDE w:val="0"/>
              <w:autoSpaceDN w:val="0"/>
              <w:adjustRightInd w:val="0"/>
              <w:snapToGrid w:val="0"/>
              <w:spacing w:before="72" w:line="271" w:lineRule="auto"/>
              <w:rPr>
                <w:color w:val="000000"/>
                <w:szCs w:val="24"/>
              </w:rPr>
            </w:pPr>
          </w:p>
          <w:p w14:paraId="599AF69C" w14:textId="77777777" w:rsidR="008F6C46" w:rsidRPr="003E1A90" w:rsidRDefault="008F6C46" w:rsidP="003E1A90">
            <w:pPr>
              <w:widowControl/>
              <w:autoSpaceDE w:val="0"/>
              <w:autoSpaceDN w:val="0"/>
              <w:adjustRightInd w:val="0"/>
              <w:snapToGrid w:val="0"/>
              <w:spacing w:before="72" w:line="271" w:lineRule="auto"/>
              <w:rPr>
                <w:color w:val="000000"/>
                <w:szCs w:val="24"/>
              </w:rPr>
            </w:pPr>
          </w:p>
          <w:p w14:paraId="28F3B67C"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 </w:t>
            </w:r>
          </w:p>
        </w:tc>
      </w:tr>
      <w:tr w:rsidR="008F6C46" w:rsidRPr="003E1A90" w14:paraId="5540B848" w14:textId="77777777" w:rsidTr="00ED6CC2">
        <w:trPr>
          <w:trHeight w:val="1475"/>
        </w:trPr>
        <w:tc>
          <w:tcPr>
            <w:tcW w:w="2977" w:type="dxa"/>
            <w:tcBorders>
              <w:top w:val="single" w:sz="4" w:space="0" w:color="auto"/>
              <w:left w:val="single" w:sz="4" w:space="0" w:color="auto"/>
              <w:bottom w:val="single" w:sz="4" w:space="0" w:color="auto"/>
              <w:right w:val="single" w:sz="4" w:space="0" w:color="auto"/>
            </w:tcBorders>
          </w:tcPr>
          <w:p w14:paraId="7B7276FE"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Serious injuries at different stages of healing </w:t>
            </w:r>
          </w:p>
          <w:p w14:paraId="714BDF43"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c>
          <w:tcPr>
            <w:tcW w:w="2977" w:type="dxa"/>
            <w:tcBorders>
              <w:top w:val="single" w:sz="4" w:space="0" w:color="auto"/>
              <w:left w:val="single" w:sz="4" w:space="0" w:color="auto"/>
              <w:bottom w:val="single" w:sz="4" w:space="0" w:color="auto"/>
              <w:right w:val="single" w:sz="4" w:space="0" w:color="auto"/>
            </w:tcBorders>
          </w:tcPr>
          <w:p w14:paraId="06C10A40"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Minor injuries/bruises at different stages of healing </w:t>
            </w:r>
          </w:p>
          <w:p w14:paraId="36B2E4EF"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c>
          <w:tcPr>
            <w:tcW w:w="2977" w:type="dxa"/>
            <w:tcBorders>
              <w:top w:val="single" w:sz="4" w:space="0" w:color="auto"/>
              <w:left w:val="single" w:sz="4" w:space="0" w:color="auto"/>
              <w:bottom w:val="single" w:sz="4" w:space="0" w:color="auto"/>
              <w:right w:val="single" w:sz="4" w:space="0" w:color="auto"/>
            </w:tcBorders>
          </w:tcPr>
          <w:p w14:paraId="08057AB2"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No evidence of prior injury; most likely an isolated incident </w:t>
            </w:r>
          </w:p>
        </w:tc>
      </w:tr>
      <w:tr w:rsidR="008F6C46" w:rsidRPr="003E1A90" w14:paraId="36D5EA76" w14:textId="77777777" w:rsidTr="00ED6CC2">
        <w:trPr>
          <w:trHeight w:val="1141"/>
        </w:trPr>
        <w:tc>
          <w:tcPr>
            <w:tcW w:w="2977" w:type="dxa"/>
            <w:tcBorders>
              <w:top w:val="single" w:sz="4" w:space="0" w:color="auto"/>
              <w:left w:val="single" w:sz="4" w:space="0" w:color="auto"/>
              <w:bottom w:val="single" w:sz="4" w:space="0" w:color="auto"/>
              <w:right w:val="single" w:sz="4" w:space="0" w:color="auto"/>
            </w:tcBorders>
          </w:tcPr>
          <w:p w14:paraId="2EEA9626"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Severe emotional harm/damage </w:t>
            </w:r>
          </w:p>
          <w:p w14:paraId="788EEA2C"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c>
          <w:tcPr>
            <w:tcW w:w="2977" w:type="dxa"/>
            <w:tcBorders>
              <w:top w:val="single" w:sz="4" w:space="0" w:color="auto"/>
              <w:left w:val="single" w:sz="4" w:space="0" w:color="auto"/>
              <w:bottom w:val="single" w:sz="4" w:space="0" w:color="auto"/>
              <w:right w:val="single" w:sz="4" w:space="0" w:color="auto"/>
            </w:tcBorders>
          </w:tcPr>
          <w:p w14:paraId="1DBA86EF"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Moderate emotional </w:t>
            </w:r>
          </w:p>
          <w:p w14:paraId="17D73680"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harm/damage</w:t>
            </w:r>
          </w:p>
        </w:tc>
        <w:tc>
          <w:tcPr>
            <w:tcW w:w="2977" w:type="dxa"/>
            <w:tcBorders>
              <w:top w:val="single" w:sz="4" w:space="0" w:color="auto"/>
              <w:left w:val="single" w:sz="4" w:space="0" w:color="auto"/>
              <w:bottom w:val="single" w:sz="4" w:space="0" w:color="auto"/>
              <w:right w:val="single" w:sz="4" w:space="0" w:color="auto"/>
            </w:tcBorders>
          </w:tcPr>
          <w:p w14:paraId="36527E67"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No </w:t>
            </w:r>
            <w:proofErr w:type="spellStart"/>
            <w:r w:rsidRPr="003E1A90">
              <w:rPr>
                <w:color w:val="000000"/>
                <w:szCs w:val="24"/>
              </w:rPr>
              <w:t>discernable</w:t>
            </w:r>
            <w:proofErr w:type="spellEnd"/>
            <w:r w:rsidRPr="003E1A90">
              <w:rPr>
                <w:color w:val="000000"/>
                <w:szCs w:val="24"/>
              </w:rPr>
              <w:t xml:space="preserve"> emotional harm/damage </w:t>
            </w:r>
          </w:p>
          <w:p w14:paraId="15C80E36"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r>
      <w:tr w:rsidR="008F6C46" w:rsidRPr="003E1A90" w14:paraId="22E9A388" w14:textId="77777777" w:rsidTr="00ED6CC2">
        <w:trPr>
          <w:trHeight w:val="936"/>
        </w:trPr>
        <w:tc>
          <w:tcPr>
            <w:tcW w:w="2977" w:type="dxa"/>
            <w:tcBorders>
              <w:top w:val="single" w:sz="4" w:space="0" w:color="auto"/>
              <w:left w:val="single" w:sz="4" w:space="0" w:color="auto"/>
              <w:bottom w:val="single" w:sz="4" w:space="0" w:color="auto"/>
              <w:right w:val="single" w:sz="4" w:space="0" w:color="auto"/>
            </w:tcBorders>
          </w:tcPr>
          <w:p w14:paraId="4790773A"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Any evidence of sexual abuse</w:t>
            </w:r>
          </w:p>
        </w:tc>
        <w:tc>
          <w:tcPr>
            <w:tcW w:w="2977" w:type="dxa"/>
            <w:tcBorders>
              <w:top w:val="single" w:sz="4" w:space="0" w:color="auto"/>
              <w:left w:val="single" w:sz="4" w:space="0" w:color="auto"/>
              <w:bottom w:val="single" w:sz="4" w:space="0" w:color="auto"/>
              <w:right w:val="single" w:sz="4" w:space="0" w:color="auto"/>
            </w:tcBorders>
          </w:tcPr>
          <w:p w14:paraId="0C3AB50E"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c>
          <w:tcPr>
            <w:tcW w:w="2977" w:type="dxa"/>
            <w:tcBorders>
              <w:top w:val="single" w:sz="4" w:space="0" w:color="auto"/>
              <w:left w:val="single" w:sz="4" w:space="0" w:color="auto"/>
              <w:bottom w:val="single" w:sz="4" w:space="0" w:color="auto"/>
              <w:right w:val="single" w:sz="4" w:space="0" w:color="auto"/>
            </w:tcBorders>
          </w:tcPr>
          <w:p w14:paraId="43408A6A"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No evidence of sexual abuse, exploitation</w:t>
            </w:r>
          </w:p>
          <w:p w14:paraId="1E0AE46B"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r>
    </w:tbl>
    <w:p w14:paraId="783356E5" w14:textId="77777777" w:rsidR="008F6C46" w:rsidRPr="003E1A90" w:rsidRDefault="008F6C46" w:rsidP="003E1A90">
      <w:pPr>
        <w:widowControl/>
        <w:autoSpaceDE w:val="0"/>
        <w:autoSpaceDN w:val="0"/>
        <w:adjustRightInd w:val="0"/>
        <w:snapToGrid w:val="0"/>
        <w:spacing w:before="72" w:line="271" w:lineRule="auto"/>
        <w:ind w:left="-567" w:right="-760"/>
        <w:rPr>
          <w:bCs/>
          <w:color w:val="000000"/>
          <w:szCs w:val="24"/>
        </w:rPr>
      </w:pPr>
    </w:p>
    <w:p w14:paraId="64997BC3" w14:textId="77777777" w:rsidR="008F6C46" w:rsidRPr="00DD4FC3" w:rsidRDefault="008F6C46" w:rsidP="003E1A90">
      <w:pPr>
        <w:widowControl/>
        <w:snapToGrid w:val="0"/>
        <w:spacing w:before="72" w:line="271" w:lineRule="auto"/>
        <w:rPr>
          <w:rFonts w:eastAsia="華康中黑體"/>
          <w:spacing w:val="20"/>
          <w:szCs w:val="24"/>
        </w:rPr>
      </w:pPr>
      <w:r w:rsidRPr="00DD4FC3">
        <w:rPr>
          <w:rFonts w:eastAsia="華康中黑體"/>
          <w:spacing w:val="20"/>
          <w:szCs w:val="24"/>
        </w:rPr>
        <w:br w:type="page"/>
      </w:r>
    </w:p>
    <w:tbl>
      <w:tblPr>
        <w:tblW w:w="8960" w:type="dxa"/>
        <w:tblInd w:w="-24" w:type="dxa"/>
        <w:tblBorders>
          <w:top w:val="nil"/>
          <w:left w:val="nil"/>
          <w:bottom w:val="nil"/>
          <w:right w:val="nil"/>
        </w:tblBorders>
        <w:tblLayout w:type="fixed"/>
        <w:tblLook w:val="0000" w:firstRow="0" w:lastRow="0" w:firstColumn="0" w:lastColumn="0" w:noHBand="0" w:noVBand="0"/>
      </w:tblPr>
      <w:tblGrid>
        <w:gridCol w:w="2977"/>
        <w:gridCol w:w="3001"/>
        <w:gridCol w:w="2982"/>
      </w:tblGrid>
      <w:tr w:rsidR="008F6C46" w:rsidRPr="003E1A90" w14:paraId="3F9F4557" w14:textId="77777777" w:rsidTr="00E76DD1">
        <w:trPr>
          <w:trHeight w:val="152"/>
        </w:trPr>
        <w:tc>
          <w:tcPr>
            <w:tcW w:w="8960" w:type="dxa"/>
            <w:gridSpan w:val="3"/>
            <w:tcBorders>
              <w:bottom w:val="single" w:sz="4" w:space="0" w:color="auto"/>
            </w:tcBorders>
            <w:vAlign w:val="center"/>
          </w:tcPr>
          <w:p w14:paraId="6F2DC952" w14:textId="77777777" w:rsidR="008F6C46" w:rsidRPr="003E1A90" w:rsidRDefault="008F6C46" w:rsidP="003E1A90">
            <w:pPr>
              <w:widowControl/>
              <w:autoSpaceDE w:val="0"/>
              <w:autoSpaceDN w:val="0"/>
              <w:adjustRightInd w:val="0"/>
              <w:snapToGrid w:val="0"/>
              <w:spacing w:before="72" w:line="271" w:lineRule="auto"/>
              <w:jc w:val="center"/>
              <w:rPr>
                <w:b/>
                <w:bCs/>
                <w:color w:val="000000"/>
                <w:szCs w:val="24"/>
              </w:rPr>
            </w:pPr>
            <w:r w:rsidRPr="003E1A90">
              <w:rPr>
                <w:b/>
                <w:bCs/>
                <w:color w:val="000000"/>
                <w:szCs w:val="24"/>
              </w:rPr>
              <w:lastRenderedPageBreak/>
              <w:t xml:space="preserve">2. SEVERITY AND/OR FREQUENCY OF NEGLECT </w:t>
            </w:r>
          </w:p>
          <w:p w14:paraId="4A9134B1"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p>
        </w:tc>
      </w:tr>
      <w:tr w:rsidR="008F6C46" w:rsidRPr="003E1A90" w14:paraId="0652E1FF" w14:textId="77777777" w:rsidTr="00E76DD1">
        <w:trPr>
          <w:trHeight w:val="152"/>
        </w:trPr>
        <w:tc>
          <w:tcPr>
            <w:tcW w:w="2977" w:type="dxa"/>
            <w:tcBorders>
              <w:top w:val="single" w:sz="4" w:space="0" w:color="auto"/>
              <w:left w:val="single" w:sz="4" w:space="0" w:color="auto"/>
              <w:bottom w:val="single" w:sz="4" w:space="0" w:color="auto"/>
              <w:right w:val="single" w:sz="4" w:space="0" w:color="auto"/>
            </w:tcBorders>
            <w:vAlign w:val="center"/>
          </w:tcPr>
          <w:p w14:paraId="5C33E8AE"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HIGH </w:t>
            </w:r>
            <w:proofErr w:type="spellStart"/>
            <w:r w:rsidRPr="003E1A90">
              <w:rPr>
                <w:b/>
                <w:bCs/>
                <w:color w:val="000000"/>
                <w:szCs w:val="24"/>
              </w:rPr>
              <w:t>RlSK</w:t>
            </w:r>
            <w:proofErr w:type="spellEnd"/>
            <w:r w:rsidRPr="003E1A90">
              <w:rPr>
                <w:b/>
                <w:bCs/>
                <w:color w:val="000000"/>
                <w:szCs w:val="24"/>
              </w:rPr>
              <w:t xml:space="preserve"> </w:t>
            </w:r>
          </w:p>
        </w:tc>
        <w:tc>
          <w:tcPr>
            <w:tcW w:w="3001" w:type="dxa"/>
            <w:tcBorders>
              <w:top w:val="single" w:sz="4" w:space="0" w:color="auto"/>
              <w:left w:val="single" w:sz="4" w:space="0" w:color="auto"/>
              <w:bottom w:val="single" w:sz="4" w:space="0" w:color="auto"/>
              <w:right w:val="single" w:sz="4" w:space="0" w:color="auto"/>
            </w:tcBorders>
            <w:vAlign w:val="center"/>
          </w:tcPr>
          <w:p w14:paraId="4E723F64"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MODERATE RISK </w:t>
            </w:r>
          </w:p>
        </w:tc>
        <w:tc>
          <w:tcPr>
            <w:tcW w:w="2982" w:type="dxa"/>
            <w:tcBorders>
              <w:top w:val="single" w:sz="4" w:space="0" w:color="auto"/>
              <w:left w:val="single" w:sz="4" w:space="0" w:color="auto"/>
              <w:bottom w:val="single" w:sz="4" w:space="0" w:color="auto"/>
              <w:right w:val="single" w:sz="4" w:space="0" w:color="auto"/>
            </w:tcBorders>
            <w:vAlign w:val="center"/>
          </w:tcPr>
          <w:p w14:paraId="0FF6B38D"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LOW </w:t>
            </w:r>
            <w:proofErr w:type="spellStart"/>
            <w:r w:rsidRPr="003E1A90">
              <w:rPr>
                <w:b/>
                <w:bCs/>
                <w:color w:val="000000"/>
                <w:szCs w:val="24"/>
              </w:rPr>
              <w:t>RlSK</w:t>
            </w:r>
            <w:proofErr w:type="spellEnd"/>
            <w:r w:rsidRPr="003E1A90">
              <w:rPr>
                <w:b/>
                <w:bCs/>
                <w:color w:val="000000"/>
                <w:szCs w:val="24"/>
              </w:rPr>
              <w:t xml:space="preserve"> </w:t>
            </w:r>
          </w:p>
        </w:tc>
      </w:tr>
      <w:tr w:rsidR="008F6C46" w:rsidRPr="003E1A90" w14:paraId="4739F9B3" w14:textId="77777777" w:rsidTr="00E76DD1">
        <w:trPr>
          <w:trHeight w:val="2161"/>
        </w:trPr>
        <w:tc>
          <w:tcPr>
            <w:tcW w:w="2977" w:type="dxa"/>
            <w:tcBorders>
              <w:top w:val="single" w:sz="4" w:space="0" w:color="auto"/>
              <w:left w:val="single" w:sz="4" w:space="0" w:color="auto"/>
              <w:bottom w:val="single" w:sz="4" w:space="0" w:color="auto"/>
              <w:right w:val="single" w:sz="4" w:space="0" w:color="auto"/>
            </w:tcBorders>
          </w:tcPr>
          <w:p w14:paraId="34B4A8D6"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Caretaker is clearly not able to meet minimum food, shelter, hygiene, educational, and medical needs of child </w:t>
            </w:r>
          </w:p>
          <w:p w14:paraId="11BDF23C"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 </w:t>
            </w:r>
          </w:p>
        </w:tc>
        <w:tc>
          <w:tcPr>
            <w:tcW w:w="3001" w:type="dxa"/>
            <w:tcBorders>
              <w:top w:val="single" w:sz="4" w:space="0" w:color="auto"/>
              <w:left w:val="single" w:sz="4" w:space="0" w:color="auto"/>
              <w:bottom w:val="single" w:sz="4" w:space="0" w:color="auto"/>
              <w:right w:val="single" w:sz="4" w:space="0" w:color="auto"/>
            </w:tcBorders>
          </w:tcPr>
          <w:p w14:paraId="3F02AF21"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There is some evidence that caretaker is failing to meet minimum food, shelter, hygiene, educational, and medical needs of child </w:t>
            </w:r>
          </w:p>
          <w:p w14:paraId="65055BD4"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 </w:t>
            </w:r>
          </w:p>
        </w:tc>
        <w:tc>
          <w:tcPr>
            <w:tcW w:w="2982" w:type="dxa"/>
            <w:tcBorders>
              <w:top w:val="single" w:sz="4" w:space="0" w:color="auto"/>
              <w:left w:val="single" w:sz="4" w:space="0" w:color="auto"/>
              <w:bottom w:val="single" w:sz="4" w:space="0" w:color="auto"/>
              <w:right w:val="single" w:sz="4" w:space="0" w:color="auto"/>
            </w:tcBorders>
          </w:tcPr>
          <w:p w14:paraId="19A0C1DD"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Child's minimum food, shelter, hygiene, educational, and medical needs are being met  </w:t>
            </w:r>
          </w:p>
        </w:tc>
      </w:tr>
      <w:tr w:rsidR="008F6C46" w:rsidRPr="003E1A90" w14:paraId="1EB7636B" w14:textId="77777777" w:rsidTr="00E76DD1">
        <w:trPr>
          <w:trHeight w:val="1836"/>
        </w:trPr>
        <w:tc>
          <w:tcPr>
            <w:tcW w:w="2977" w:type="dxa"/>
            <w:tcBorders>
              <w:top w:val="single" w:sz="4" w:space="0" w:color="auto"/>
              <w:left w:val="single" w:sz="4" w:space="0" w:color="auto"/>
              <w:bottom w:val="single" w:sz="4" w:space="0" w:color="auto"/>
              <w:right w:val="single" w:sz="4" w:space="0" w:color="auto"/>
            </w:tcBorders>
          </w:tcPr>
          <w:p w14:paraId="162D2DA2"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has suffered physical harm or illness from marginal health/safety/housekeeping standards of home </w:t>
            </w:r>
          </w:p>
          <w:p w14:paraId="5E3C5F04"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c>
          <w:tcPr>
            <w:tcW w:w="3001" w:type="dxa"/>
            <w:tcBorders>
              <w:top w:val="single" w:sz="4" w:space="0" w:color="auto"/>
              <w:left w:val="single" w:sz="4" w:space="0" w:color="auto"/>
              <w:bottom w:val="single" w:sz="4" w:space="0" w:color="auto"/>
              <w:right w:val="single" w:sz="4" w:space="0" w:color="auto"/>
            </w:tcBorders>
          </w:tcPr>
          <w:p w14:paraId="4D15FB03"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shows physical indications of trauma due to marginal health/safety/ housekeeping standards of home </w:t>
            </w:r>
          </w:p>
          <w:p w14:paraId="5F4B84C5"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c>
          <w:tcPr>
            <w:tcW w:w="2982" w:type="dxa"/>
            <w:tcBorders>
              <w:top w:val="single" w:sz="4" w:space="0" w:color="auto"/>
              <w:left w:val="single" w:sz="4" w:space="0" w:color="auto"/>
              <w:bottom w:val="single" w:sz="4" w:space="0" w:color="auto"/>
              <w:right w:val="single" w:sz="4" w:space="0" w:color="auto"/>
            </w:tcBorders>
          </w:tcPr>
          <w:p w14:paraId="6F315BDF"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appears unaffected by marginal health/safety/ </w:t>
            </w:r>
          </w:p>
          <w:p w14:paraId="539E5FD7"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housekeeping standards of home </w:t>
            </w:r>
          </w:p>
          <w:p w14:paraId="7DCF8F3F"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r>
      <w:tr w:rsidR="008F6C46" w:rsidRPr="003E1A90" w14:paraId="113F76E8" w14:textId="77777777" w:rsidTr="00E76DD1">
        <w:trPr>
          <w:trHeight w:val="2080"/>
        </w:trPr>
        <w:tc>
          <w:tcPr>
            <w:tcW w:w="2977" w:type="dxa"/>
            <w:tcBorders>
              <w:top w:val="single" w:sz="4" w:space="0" w:color="auto"/>
              <w:left w:val="single" w:sz="4" w:space="0" w:color="auto"/>
              <w:bottom w:val="single" w:sz="4" w:space="0" w:color="auto"/>
              <w:right w:val="single" w:sz="4" w:space="0" w:color="auto"/>
            </w:tcBorders>
          </w:tcPr>
          <w:p w14:paraId="7C6DB956"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is ignored, belittled, and/or shunned by caretaker </w:t>
            </w:r>
          </w:p>
          <w:p w14:paraId="186C24A9"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c>
          <w:tcPr>
            <w:tcW w:w="3001" w:type="dxa"/>
            <w:tcBorders>
              <w:top w:val="single" w:sz="4" w:space="0" w:color="auto"/>
              <w:left w:val="single" w:sz="4" w:space="0" w:color="auto"/>
              <w:bottom w:val="single" w:sz="4" w:space="0" w:color="auto"/>
              <w:right w:val="single" w:sz="4" w:space="0" w:color="auto"/>
            </w:tcBorders>
          </w:tcPr>
          <w:p w14:paraId="07C72A29"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receives little attention, affection, or nurturing, but is not belittled or shunned by caretaker </w:t>
            </w:r>
          </w:p>
          <w:p w14:paraId="7EA9144C"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c>
          <w:tcPr>
            <w:tcW w:w="2982" w:type="dxa"/>
            <w:tcBorders>
              <w:top w:val="single" w:sz="4" w:space="0" w:color="auto"/>
              <w:left w:val="single" w:sz="4" w:space="0" w:color="auto"/>
              <w:bottom w:val="single" w:sz="4" w:space="0" w:color="auto"/>
              <w:right w:val="single" w:sz="4" w:space="0" w:color="auto"/>
            </w:tcBorders>
          </w:tcPr>
          <w:p w14:paraId="377CAAA9"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Child's emotional needs are being met at a minimum level (receives attention, affection, praise, nurturing, etc., from caretaker) </w:t>
            </w:r>
          </w:p>
          <w:p w14:paraId="44ABE365"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r>
      <w:tr w:rsidR="008F6C46" w:rsidRPr="003E1A90" w14:paraId="365E6CA6" w14:textId="77777777" w:rsidTr="00E76DD1">
        <w:trPr>
          <w:trHeight w:val="1742"/>
        </w:trPr>
        <w:tc>
          <w:tcPr>
            <w:tcW w:w="2977" w:type="dxa"/>
            <w:tcBorders>
              <w:top w:val="single" w:sz="4" w:space="0" w:color="auto"/>
              <w:left w:val="single" w:sz="4" w:space="0" w:color="auto"/>
              <w:bottom w:val="single" w:sz="4" w:space="0" w:color="auto"/>
              <w:right w:val="single" w:sz="4" w:space="0" w:color="auto"/>
            </w:tcBorders>
          </w:tcPr>
          <w:p w14:paraId="4AC15442"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Child has been frequently left unsupervised, resulting in injury/illness, or clear and present danger to the child</w:t>
            </w:r>
          </w:p>
        </w:tc>
        <w:tc>
          <w:tcPr>
            <w:tcW w:w="3001" w:type="dxa"/>
            <w:tcBorders>
              <w:top w:val="single" w:sz="4" w:space="0" w:color="auto"/>
              <w:left w:val="single" w:sz="4" w:space="0" w:color="auto"/>
              <w:bottom w:val="single" w:sz="4" w:space="0" w:color="auto"/>
              <w:right w:val="single" w:sz="4" w:space="0" w:color="auto"/>
            </w:tcBorders>
          </w:tcPr>
          <w:p w14:paraId="75CA47BB"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Child has been occasionally left unsupervised, in a potentially dangerous situation</w:t>
            </w:r>
          </w:p>
          <w:p w14:paraId="6C2ED661"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c>
          <w:tcPr>
            <w:tcW w:w="2982" w:type="dxa"/>
            <w:tcBorders>
              <w:top w:val="single" w:sz="4" w:space="0" w:color="auto"/>
              <w:left w:val="single" w:sz="4" w:space="0" w:color="auto"/>
              <w:bottom w:val="single" w:sz="4" w:space="0" w:color="auto"/>
              <w:right w:val="single" w:sz="4" w:space="0" w:color="auto"/>
            </w:tcBorders>
          </w:tcPr>
          <w:p w14:paraId="5BE33468"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Child has not been left unsupervised; there is no pattern of leaving child unsupervised</w:t>
            </w:r>
          </w:p>
        </w:tc>
      </w:tr>
    </w:tbl>
    <w:p w14:paraId="5F7AE13D" w14:textId="77777777" w:rsidR="008F6C46" w:rsidRPr="003E1A90" w:rsidRDefault="008F6C46" w:rsidP="003E1A90">
      <w:pPr>
        <w:widowControl/>
        <w:snapToGrid w:val="0"/>
        <w:spacing w:before="72" w:line="271" w:lineRule="auto"/>
        <w:rPr>
          <w:rFonts w:eastAsia="華康中黑體"/>
          <w:spacing w:val="20"/>
          <w:szCs w:val="24"/>
          <w:u w:val="single"/>
        </w:rPr>
      </w:pPr>
    </w:p>
    <w:p w14:paraId="081FBF33" w14:textId="77777777" w:rsidR="008F6C46" w:rsidRPr="00DD4FC3" w:rsidRDefault="008F6C46" w:rsidP="003E1A90">
      <w:pPr>
        <w:widowControl/>
        <w:snapToGrid w:val="0"/>
        <w:spacing w:line="271" w:lineRule="auto"/>
        <w:rPr>
          <w:rFonts w:eastAsia="華康中黑體"/>
          <w:spacing w:val="20"/>
          <w:szCs w:val="24"/>
        </w:rPr>
      </w:pPr>
      <w:r w:rsidRPr="00DD4FC3">
        <w:rPr>
          <w:rFonts w:eastAsia="華康中黑體"/>
          <w:spacing w:val="20"/>
          <w:szCs w:val="24"/>
        </w:rPr>
        <w:br w:type="page"/>
      </w:r>
    </w:p>
    <w:tbl>
      <w:tblPr>
        <w:tblW w:w="9072" w:type="dxa"/>
        <w:tblInd w:w="108" w:type="dxa"/>
        <w:tblBorders>
          <w:top w:val="nil"/>
          <w:left w:val="nil"/>
          <w:bottom w:val="nil"/>
          <w:right w:val="nil"/>
        </w:tblBorders>
        <w:tblLayout w:type="fixed"/>
        <w:tblLook w:val="0000" w:firstRow="0" w:lastRow="0" w:firstColumn="0" w:lastColumn="0" w:noHBand="0" w:noVBand="0"/>
      </w:tblPr>
      <w:tblGrid>
        <w:gridCol w:w="2835"/>
        <w:gridCol w:w="2977"/>
        <w:gridCol w:w="3260"/>
      </w:tblGrid>
      <w:tr w:rsidR="008F6C46" w:rsidRPr="003E1A90" w14:paraId="22956DF5" w14:textId="77777777" w:rsidTr="00ED6CC2">
        <w:trPr>
          <w:trHeight w:val="152"/>
        </w:trPr>
        <w:tc>
          <w:tcPr>
            <w:tcW w:w="9072" w:type="dxa"/>
            <w:gridSpan w:val="3"/>
            <w:tcBorders>
              <w:bottom w:val="single" w:sz="4" w:space="0" w:color="auto"/>
            </w:tcBorders>
          </w:tcPr>
          <w:p w14:paraId="44F6B96E" w14:textId="77777777" w:rsidR="008F6C46" w:rsidRPr="003E1A90" w:rsidRDefault="008F6C46" w:rsidP="003E1A90">
            <w:pPr>
              <w:widowControl/>
              <w:autoSpaceDE w:val="0"/>
              <w:autoSpaceDN w:val="0"/>
              <w:adjustRightInd w:val="0"/>
              <w:snapToGrid w:val="0"/>
              <w:spacing w:before="72" w:line="271" w:lineRule="auto"/>
              <w:jc w:val="center"/>
              <w:rPr>
                <w:b/>
                <w:bCs/>
                <w:color w:val="000000"/>
                <w:szCs w:val="24"/>
              </w:rPr>
            </w:pPr>
            <w:r w:rsidRPr="003E1A90">
              <w:rPr>
                <w:b/>
                <w:bCs/>
                <w:color w:val="000000"/>
                <w:szCs w:val="24"/>
              </w:rPr>
              <w:lastRenderedPageBreak/>
              <w:t xml:space="preserve">3. LOCATION OF INJURY </w:t>
            </w:r>
          </w:p>
          <w:p w14:paraId="483489C0"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p>
        </w:tc>
      </w:tr>
      <w:tr w:rsidR="008F6C46" w:rsidRPr="003E1A90" w14:paraId="3AAD581A" w14:textId="77777777" w:rsidTr="00ED6CC2">
        <w:trPr>
          <w:trHeight w:val="152"/>
        </w:trPr>
        <w:tc>
          <w:tcPr>
            <w:tcW w:w="2835" w:type="dxa"/>
            <w:tcBorders>
              <w:top w:val="single" w:sz="4" w:space="0" w:color="auto"/>
              <w:left w:val="single" w:sz="4" w:space="0" w:color="auto"/>
              <w:bottom w:val="single" w:sz="4" w:space="0" w:color="auto"/>
              <w:right w:val="single" w:sz="4" w:space="0" w:color="auto"/>
            </w:tcBorders>
            <w:vAlign w:val="center"/>
          </w:tcPr>
          <w:p w14:paraId="59A8165C"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HIGH </w:t>
            </w:r>
            <w:proofErr w:type="spellStart"/>
            <w:r w:rsidRPr="003E1A90">
              <w:rPr>
                <w:b/>
                <w:bCs/>
                <w:color w:val="000000"/>
                <w:szCs w:val="24"/>
              </w:rPr>
              <w:t>RlSK</w:t>
            </w:r>
            <w:proofErr w:type="spellEnd"/>
            <w:r w:rsidRPr="003E1A90">
              <w:rPr>
                <w:b/>
                <w:bCs/>
                <w:color w:val="000000"/>
                <w:szCs w:val="24"/>
              </w:rPr>
              <w:t xml:space="preserve"> </w:t>
            </w:r>
          </w:p>
        </w:tc>
        <w:tc>
          <w:tcPr>
            <w:tcW w:w="2977" w:type="dxa"/>
            <w:tcBorders>
              <w:top w:val="single" w:sz="4" w:space="0" w:color="auto"/>
              <w:left w:val="single" w:sz="4" w:space="0" w:color="auto"/>
              <w:bottom w:val="single" w:sz="4" w:space="0" w:color="auto"/>
              <w:right w:val="single" w:sz="4" w:space="0" w:color="auto"/>
            </w:tcBorders>
            <w:vAlign w:val="center"/>
          </w:tcPr>
          <w:p w14:paraId="206EB6C4"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MODERATE RISK </w:t>
            </w:r>
          </w:p>
        </w:tc>
        <w:tc>
          <w:tcPr>
            <w:tcW w:w="3260" w:type="dxa"/>
            <w:tcBorders>
              <w:top w:val="single" w:sz="4" w:space="0" w:color="auto"/>
              <w:left w:val="single" w:sz="4" w:space="0" w:color="auto"/>
              <w:bottom w:val="single" w:sz="4" w:space="0" w:color="auto"/>
              <w:right w:val="single" w:sz="4" w:space="0" w:color="auto"/>
            </w:tcBorders>
            <w:vAlign w:val="center"/>
          </w:tcPr>
          <w:p w14:paraId="526653E5"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LOW </w:t>
            </w:r>
            <w:proofErr w:type="spellStart"/>
            <w:r w:rsidRPr="003E1A90">
              <w:rPr>
                <w:b/>
                <w:bCs/>
                <w:color w:val="000000"/>
                <w:szCs w:val="24"/>
              </w:rPr>
              <w:t>RlSK</w:t>
            </w:r>
            <w:proofErr w:type="spellEnd"/>
            <w:r w:rsidRPr="003E1A90">
              <w:rPr>
                <w:b/>
                <w:bCs/>
                <w:color w:val="000000"/>
                <w:szCs w:val="24"/>
              </w:rPr>
              <w:t xml:space="preserve"> </w:t>
            </w:r>
          </w:p>
        </w:tc>
      </w:tr>
      <w:tr w:rsidR="008F6C46" w:rsidRPr="003E1A90" w14:paraId="29D9F1D6" w14:textId="77777777" w:rsidTr="00ED6CC2">
        <w:trPr>
          <w:trHeight w:val="398"/>
        </w:trPr>
        <w:tc>
          <w:tcPr>
            <w:tcW w:w="2835" w:type="dxa"/>
            <w:tcBorders>
              <w:top w:val="single" w:sz="4" w:space="0" w:color="auto"/>
              <w:left w:val="single" w:sz="4" w:space="0" w:color="auto"/>
              <w:bottom w:val="single" w:sz="4" w:space="0" w:color="auto"/>
              <w:right w:val="single" w:sz="4" w:space="0" w:color="auto"/>
            </w:tcBorders>
          </w:tcPr>
          <w:p w14:paraId="2719A41B"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Head, face, neck, anus, genitals, abdomen, groin, evidence of internal injuries </w:t>
            </w:r>
          </w:p>
        </w:tc>
        <w:tc>
          <w:tcPr>
            <w:tcW w:w="2977" w:type="dxa"/>
            <w:tcBorders>
              <w:top w:val="single" w:sz="4" w:space="0" w:color="auto"/>
              <w:left w:val="single" w:sz="4" w:space="0" w:color="auto"/>
              <w:bottom w:val="single" w:sz="4" w:space="0" w:color="auto"/>
              <w:right w:val="single" w:sz="4" w:space="0" w:color="auto"/>
            </w:tcBorders>
          </w:tcPr>
          <w:p w14:paraId="1DB95E4D"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Back, arms, thighs, feet </w:t>
            </w:r>
          </w:p>
        </w:tc>
        <w:tc>
          <w:tcPr>
            <w:tcW w:w="3260" w:type="dxa"/>
            <w:tcBorders>
              <w:top w:val="single" w:sz="4" w:space="0" w:color="auto"/>
              <w:left w:val="single" w:sz="4" w:space="0" w:color="auto"/>
              <w:bottom w:val="single" w:sz="4" w:space="0" w:color="auto"/>
              <w:right w:val="single" w:sz="4" w:space="0" w:color="auto"/>
            </w:tcBorders>
          </w:tcPr>
          <w:p w14:paraId="6B63762E"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No injury, or injury on buttocks or bony body parts: knees, elbows, shins, hands, fingers </w:t>
            </w:r>
          </w:p>
          <w:p w14:paraId="61B9A41E"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r>
    </w:tbl>
    <w:p w14:paraId="291F578A" w14:textId="77777777" w:rsidR="008F6C46" w:rsidRPr="003E1A90" w:rsidRDefault="008F6C46" w:rsidP="003E1A90">
      <w:pPr>
        <w:widowControl/>
        <w:snapToGrid w:val="0"/>
        <w:spacing w:before="72" w:line="271" w:lineRule="auto"/>
        <w:rPr>
          <w:rFonts w:eastAsia="華康中黑體"/>
          <w:spacing w:val="20"/>
          <w:szCs w:val="24"/>
          <w:u w:val="single"/>
        </w:rPr>
      </w:pPr>
    </w:p>
    <w:p w14:paraId="326E16D6" w14:textId="77777777" w:rsidR="008F6C46" w:rsidRPr="003E1A90" w:rsidRDefault="008F6C46" w:rsidP="003E1A90">
      <w:pPr>
        <w:widowControl/>
        <w:snapToGrid w:val="0"/>
        <w:spacing w:before="72" w:line="271" w:lineRule="auto"/>
        <w:rPr>
          <w:rFonts w:eastAsia="華康中黑體"/>
          <w:spacing w:val="20"/>
          <w:szCs w:val="24"/>
          <w:u w:val="single"/>
        </w:rPr>
      </w:pPr>
    </w:p>
    <w:tbl>
      <w:tblPr>
        <w:tblW w:w="9072" w:type="dxa"/>
        <w:tblInd w:w="108" w:type="dxa"/>
        <w:tblBorders>
          <w:top w:val="nil"/>
          <w:left w:val="nil"/>
          <w:bottom w:val="nil"/>
          <w:right w:val="nil"/>
        </w:tblBorders>
        <w:tblLayout w:type="fixed"/>
        <w:tblLook w:val="0000" w:firstRow="0" w:lastRow="0" w:firstColumn="0" w:lastColumn="0" w:noHBand="0" w:noVBand="0"/>
      </w:tblPr>
      <w:tblGrid>
        <w:gridCol w:w="2835"/>
        <w:gridCol w:w="2977"/>
        <w:gridCol w:w="3260"/>
      </w:tblGrid>
      <w:tr w:rsidR="008F6C46" w:rsidRPr="003E1A90" w14:paraId="4696B19D" w14:textId="77777777" w:rsidTr="00ED6CC2">
        <w:trPr>
          <w:trHeight w:val="152"/>
        </w:trPr>
        <w:tc>
          <w:tcPr>
            <w:tcW w:w="9072" w:type="dxa"/>
            <w:gridSpan w:val="3"/>
            <w:tcBorders>
              <w:bottom w:val="single" w:sz="4" w:space="0" w:color="auto"/>
            </w:tcBorders>
          </w:tcPr>
          <w:p w14:paraId="446ED114" w14:textId="77777777" w:rsidR="008F6C46" w:rsidRPr="003E1A90" w:rsidRDefault="008F6C46" w:rsidP="003E1A90">
            <w:pPr>
              <w:widowControl/>
              <w:autoSpaceDE w:val="0"/>
              <w:autoSpaceDN w:val="0"/>
              <w:adjustRightInd w:val="0"/>
              <w:snapToGrid w:val="0"/>
              <w:spacing w:before="72" w:line="271" w:lineRule="auto"/>
              <w:jc w:val="center"/>
              <w:rPr>
                <w:b/>
                <w:bCs/>
                <w:color w:val="000000"/>
                <w:szCs w:val="24"/>
              </w:rPr>
            </w:pPr>
            <w:r w:rsidRPr="003E1A90">
              <w:rPr>
                <w:b/>
                <w:bCs/>
                <w:color w:val="000000"/>
                <w:szCs w:val="24"/>
              </w:rPr>
              <w:t xml:space="preserve">4. HISTORY OF REPORTED ABUSE OR NEGLECT </w:t>
            </w:r>
          </w:p>
          <w:p w14:paraId="6A57D517"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p>
        </w:tc>
      </w:tr>
      <w:tr w:rsidR="008F6C46" w:rsidRPr="003E1A90" w14:paraId="5758754A" w14:textId="77777777" w:rsidTr="00ED6CC2">
        <w:trPr>
          <w:trHeight w:val="152"/>
        </w:trPr>
        <w:tc>
          <w:tcPr>
            <w:tcW w:w="2835" w:type="dxa"/>
            <w:tcBorders>
              <w:top w:val="single" w:sz="4" w:space="0" w:color="auto"/>
              <w:left w:val="single" w:sz="4" w:space="0" w:color="auto"/>
              <w:bottom w:val="single" w:sz="4" w:space="0" w:color="auto"/>
              <w:right w:val="single" w:sz="4" w:space="0" w:color="auto"/>
            </w:tcBorders>
            <w:vAlign w:val="center"/>
          </w:tcPr>
          <w:p w14:paraId="1E28C135"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HIGH </w:t>
            </w:r>
            <w:proofErr w:type="spellStart"/>
            <w:r w:rsidRPr="003E1A90">
              <w:rPr>
                <w:b/>
                <w:bCs/>
                <w:color w:val="000000"/>
                <w:szCs w:val="24"/>
              </w:rPr>
              <w:t>RlSK</w:t>
            </w:r>
            <w:proofErr w:type="spellEnd"/>
            <w:r w:rsidRPr="003E1A90">
              <w:rPr>
                <w:b/>
                <w:bCs/>
                <w:color w:val="000000"/>
                <w:szCs w:val="24"/>
              </w:rPr>
              <w:t xml:space="preserve"> </w:t>
            </w:r>
          </w:p>
        </w:tc>
        <w:tc>
          <w:tcPr>
            <w:tcW w:w="2977" w:type="dxa"/>
            <w:tcBorders>
              <w:top w:val="single" w:sz="4" w:space="0" w:color="auto"/>
              <w:left w:val="single" w:sz="4" w:space="0" w:color="auto"/>
              <w:bottom w:val="single" w:sz="4" w:space="0" w:color="auto"/>
              <w:right w:val="single" w:sz="4" w:space="0" w:color="auto"/>
            </w:tcBorders>
            <w:vAlign w:val="center"/>
          </w:tcPr>
          <w:p w14:paraId="1C88DAAF"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MODERATE RISK </w:t>
            </w:r>
          </w:p>
        </w:tc>
        <w:tc>
          <w:tcPr>
            <w:tcW w:w="3260" w:type="dxa"/>
            <w:tcBorders>
              <w:top w:val="single" w:sz="4" w:space="0" w:color="auto"/>
              <w:left w:val="single" w:sz="4" w:space="0" w:color="auto"/>
              <w:bottom w:val="single" w:sz="4" w:space="0" w:color="auto"/>
              <w:right w:val="single" w:sz="4" w:space="0" w:color="auto"/>
            </w:tcBorders>
            <w:vAlign w:val="center"/>
          </w:tcPr>
          <w:p w14:paraId="493A298A"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LOW </w:t>
            </w:r>
            <w:proofErr w:type="spellStart"/>
            <w:r w:rsidRPr="003E1A90">
              <w:rPr>
                <w:b/>
                <w:bCs/>
                <w:color w:val="000000"/>
                <w:szCs w:val="24"/>
              </w:rPr>
              <w:t>RlSK</w:t>
            </w:r>
            <w:proofErr w:type="spellEnd"/>
            <w:r w:rsidRPr="003E1A90">
              <w:rPr>
                <w:b/>
                <w:bCs/>
                <w:color w:val="000000"/>
                <w:szCs w:val="24"/>
              </w:rPr>
              <w:t xml:space="preserve"> </w:t>
            </w:r>
          </w:p>
        </w:tc>
      </w:tr>
      <w:tr w:rsidR="008F6C46" w:rsidRPr="003E1A90" w14:paraId="58D4B623" w14:textId="77777777" w:rsidTr="00ED6CC2">
        <w:trPr>
          <w:trHeight w:val="905"/>
        </w:trPr>
        <w:tc>
          <w:tcPr>
            <w:tcW w:w="2835" w:type="dxa"/>
            <w:tcBorders>
              <w:top w:val="single" w:sz="4" w:space="0" w:color="auto"/>
              <w:left w:val="single" w:sz="4" w:space="0" w:color="auto"/>
              <w:bottom w:val="single" w:sz="4" w:space="0" w:color="auto"/>
              <w:right w:val="single" w:sz="4" w:space="0" w:color="auto"/>
            </w:tcBorders>
          </w:tcPr>
          <w:p w14:paraId="77986FC5"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Pending child abuse/neglect investigation; previous report of serious abuse/neglect or multiple Child Protective Agency reports involving child, family, or perpetrator; report(s) substantiated </w:t>
            </w:r>
          </w:p>
          <w:p w14:paraId="2E04DB3E"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c>
          <w:tcPr>
            <w:tcW w:w="2977" w:type="dxa"/>
            <w:tcBorders>
              <w:top w:val="single" w:sz="4" w:space="0" w:color="auto"/>
              <w:left w:val="single" w:sz="4" w:space="0" w:color="auto"/>
              <w:bottom w:val="single" w:sz="4" w:space="0" w:color="auto"/>
              <w:right w:val="single" w:sz="4" w:space="0" w:color="auto"/>
            </w:tcBorders>
          </w:tcPr>
          <w:p w14:paraId="0B5BAAF9"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Previous report of abuse/neglect to Child Protective Agency unsubstantiated, but not unfounded </w:t>
            </w:r>
          </w:p>
        </w:tc>
        <w:tc>
          <w:tcPr>
            <w:tcW w:w="3260" w:type="dxa"/>
            <w:tcBorders>
              <w:top w:val="single" w:sz="4" w:space="0" w:color="auto"/>
              <w:left w:val="single" w:sz="4" w:space="0" w:color="auto"/>
              <w:bottom w:val="single" w:sz="4" w:space="0" w:color="auto"/>
              <w:right w:val="single" w:sz="4" w:space="0" w:color="auto"/>
            </w:tcBorders>
          </w:tcPr>
          <w:p w14:paraId="56BAD6F1"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No previous reports of abuse/neglect to Child Protective Agency; unfounded report(s) </w:t>
            </w:r>
          </w:p>
        </w:tc>
      </w:tr>
    </w:tbl>
    <w:p w14:paraId="735C4DB4" w14:textId="77777777" w:rsidR="008F6C46" w:rsidRPr="003E1A90" w:rsidRDefault="008F6C46" w:rsidP="003E1A90">
      <w:pPr>
        <w:widowControl/>
        <w:snapToGrid w:val="0"/>
        <w:spacing w:before="72" w:line="271" w:lineRule="auto"/>
        <w:rPr>
          <w:rFonts w:eastAsia="華康中黑體"/>
          <w:spacing w:val="20"/>
          <w:szCs w:val="24"/>
          <w:u w:val="single"/>
        </w:rPr>
      </w:pPr>
    </w:p>
    <w:p w14:paraId="371DEF4C" w14:textId="77777777" w:rsidR="008F6C46" w:rsidRPr="00DD4FC3" w:rsidRDefault="008F6C46" w:rsidP="003E1A90">
      <w:pPr>
        <w:widowControl/>
        <w:snapToGrid w:val="0"/>
        <w:spacing w:before="72" w:line="271" w:lineRule="auto"/>
        <w:rPr>
          <w:rFonts w:eastAsia="華康中黑體"/>
          <w:spacing w:val="20"/>
          <w:szCs w:val="24"/>
        </w:rPr>
      </w:pPr>
      <w:r w:rsidRPr="00DD4FC3">
        <w:rPr>
          <w:rFonts w:eastAsia="華康中黑體"/>
          <w:spacing w:val="20"/>
          <w:szCs w:val="24"/>
        </w:rPr>
        <w:br w:type="page"/>
      </w:r>
    </w:p>
    <w:tbl>
      <w:tblPr>
        <w:tblW w:w="9214" w:type="dxa"/>
        <w:tblInd w:w="-34" w:type="dxa"/>
        <w:tblBorders>
          <w:top w:val="nil"/>
          <w:left w:val="nil"/>
          <w:bottom w:val="nil"/>
          <w:right w:val="nil"/>
        </w:tblBorders>
        <w:tblLayout w:type="fixed"/>
        <w:tblLook w:val="0000" w:firstRow="0" w:lastRow="0" w:firstColumn="0" w:lastColumn="0" w:noHBand="0" w:noVBand="0"/>
      </w:tblPr>
      <w:tblGrid>
        <w:gridCol w:w="3119"/>
        <w:gridCol w:w="3119"/>
        <w:gridCol w:w="2976"/>
      </w:tblGrid>
      <w:tr w:rsidR="008F6C46" w:rsidRPr="003E1A90" w14:paraId="3FBA598A" w14:textId="77777777" w:rsidTr="00ED6CC2">
        <w:trPr>
          <w:trHeight w:val="152"/>
        </w:trPr>
        <w:tc>
          <w:tcPr>
            <w:tcW w:w="9214" w:type="dxa"/>
            <w:gridSpan w:val="3"/>
            <w:tcBorders>
              <w:bottom w:val="single" w:sz="4" w:space="0" w:color="auto"/>
            </w:tcBorders>
          </w:tcPr>
          <w:p w14:paraId="127208A9" w14:textId="77777777" w:rsidR="008F6C46" w:rsidRPr="003E1A90" w:rsidRDefault="008F6C46" w:rsidP="003E1A90">
            <w:pPr>
              <w:pStyle w:val="af"/>
              <w:widowControl/>
              <w:numPr>
                <w:ilvl w:val="0"/>
                <w:numId w:val="11"/>
              </w:numPr>
              <w:autoSpaceDE w:val="0"/>
              <w:autoSpaceDN w:val="0"/>
              <w:adjustRightInd w:val="0"/>
              <w:snapToGrid w:val="0"/>
              <w:spacing w:before="72" w:line="271" w:lineRule="auto"/>
              <w:contextualSpacing w:val="0"/>
              <w:jc w:val="center"/>
              <w:rPr>
                <w:b/>
                <w:bCs/>
                <w:color w:val="000000"/>
                <w:szCs w:val="24"/>
              </w:rPr>
            </w:pPr>
            <w:r w:rsidRPr="003E1A90">
              <w:rPr>
                <w:b/>
                <w:bCs/>
                <w:color w:val="000000"/>
                <w:szCs w:val="24"/>
              </w:rPr>
              <w:lastRenderedPageBreak/>
              <w:t xml:space="preserve">CHILD’S AGE, PHYSICAL, AND/OR MENTAL ABILITIES </w:t>
            </w:r>
          </w:p>
          <w:p w14:paraId="3BC2EAE6" w14:textId="77777777" w:rsidR="0023577E" w:rsidRPr="003E1A90" w:rsidRDefault="0023577E" w:rsidP="003E1A90">
            <w:pPr>
              <w:pStyle w:val="af"/>
              <w:widowControl/>
              <w:autoSpaceDE w:val="0"/>
              <w:autoSpaceDN w:val="0"/>
              <w:adjustRightInd w:val="0"/>
              <w:snapToGrid w:val="0"/>
              <w:spacing w:before="72" w:line="271" w:lineRule="auto"/>
              <w:ind w:left="240"/>
              <w:contextualSpacing w:val="0"/>
              <w:rPr>
                <w:color w:val="000000"/>
                <w:szCs w:val="24"/>
              </w:rPr>
            </w:pPr>
          </w:p>
        </w:tc>
      </w:tr>
      <w:tr w:rsidR="008F6C46" w:rsidRPr="003E1A90" w14:paraId="55A7E35B" w14:textId="77777777" w:rsidTr="00ED6CC2">
        <w:trPr>
          <w:trHeight w:val="152"/>
        </w:trPr>
        <w:tc>
          <w:tcPr>
            <w:tcW w:w="3119" w:type="dxa"/>
            <w:tcBorders>
              <w:top w:val="single" w:sz="4" w:space="0" w:color="auto"/>
              <w:left w:val="single" w:sz="4" w:space="0" w:color="auto"/>
              <w:bottom w:val="single" w:sz="4" w:space="0" w:color="auto"/>
              <w:right w:val="single" w:sz="4" w:space="0" w:color="auto"/>
            </w:tcBorders>
            <w:vAlign w:val="center"/>
          </w:tcPr>
          <w:p w14:paraId="6B09D0C2"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HIGH </w:t>
            </w:r>
            <w:proofErr w:type="spellStart"/>
            <w:r w:rsidRPr="003E1A90">
              <w:rPr>
                <w:b/>
                <w:bCs/>
                <w:color w:val="000000"/>
                <w:szCs w:val="24"/>
              </w:rPr>
              <w:t>RlSK</w:t>
            </w:r>
            <w:proofErr w:type="spellEnd"/>
            <w:r w:rsidRPr="003E1A90">
              <w:rPr>
                <w:b/>
                <w:bCs/>
                <w:color w:val="000000"/>
                <w:szCs w:val="24"/>
              </w:rPr>
              <w:t xml:space="preserve"> </w:t>
            </w:r>
          </w:p>
        </w:tc>
        <w:tc>
          <w:tcPr>
            <w:tcW w:w="3119" w:type="dxa"/>
            <w:tcBorders>
              <w:top w:val="single" w:sz="4" w:space="0" w:color="auto"/>
              <w:left w:val="single" w:sz="4" w:space="0" w:color="auto"/>
              <w:bottom w:val="single" w:sz="4" w:space="0" w:color="auto"/>
              <w:right w:val="single" w:sz="4" w:space="0" w:color="auto"/>
            </w:tcBorders>
            <w:vAlign w:val="center"/>
          </w:tcPr>
          <w:p w14:paraId="729A8335"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MODERATE RISK </w:t>
            </w:r>
          </w:p>
        </w:tc>
        <w:tc>
          <w:tcPr>
            <w:tcW w:w="2976" w:type="dxa"/>
            <w:tcBorders>
              <w:top w:val="single" w:sz="4" w:space="0" w:color="auto"/>
              <w:left w:val="single" w:sz="4" w:space="0" w:color="auto"/>
              <w:bottom w:val="single" w:sz="4" w:space="0" w:color="auto"/>
              <w:right w:val="single" w:sz="4" w:space="0" w:color="auto"/>
            </w:tcBorders>
            <w:vAlign w:val="center"/>
          </w:tcPr>
          <w:p w14:paraId="2CA87547"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LOW </w:t>
            </w:r>
            <w:proofErr w:type="spellStart"/>
            <w:r w:rsidRPr="003E1A90">
              <w:rPr>
                <w:b/>
                <w:bCs/>
                <w:color w:val="000000"/>
                <w:szCs w:val="24"/>
              </w:rPr>
              <w:t>RlSK</w:t>
            </w:r>
            <w:proofErr w:type="spellEnd"/>
            <w:r w:rsidRPr="003E1A90">
              <w:rPr>
                <w:b/>
                <w:bCs/>
                <w:color w:val="000000"/>
                <w:szCs w:val="24"/>
              </w:rPr>
              <w:t xml:space="preserve"> </w:t>
            </w:r>
          </w:p>
        </w:tc>
      </w:tr>
      <w:tr w:rsidR="008F6C46" w:rsidRPr="003E1A90" w14:paraId="0E7C24A5" w14:textId="77777777" w:rsidTr="00ED6CC2">
        <w:trPr>
          <w:trHeight w:val="542"/>
        </w:trPr>
        <w:tc>
          <w:tcPr>
            <w:tcW w:w="3119" w:type="dxa"/>
            <w:tcBorders>
              <w:top w:val="single" w:sz="4" w:space="0" w:color="auto"/>
              <w:left w:val="single" w:sz="4" w:space="0" w:color="auto"/>
              <w:bottom w:val="single" w:sz="4" w:space="0" w:color="auto"/>
              <w:right w:val="single" w:sz="4" w:space="0" w:color="auto"/>
            </w:tcBorders>
          </w:tcPr>
          <w:p w14:paraId="24CA0D9A"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Less than 5 years of age </w:t>
            </w:r>
          </w:p>
        </w:tc>
        <w:tc>
          <w:tcPr>
            <w:tcW w:w="3119" w:type="dxa"/>
            <w:tcBorders>
              <w:top w:val="single" w:sz="4" w:space="0" w:color="auto"/>
              <w:left w:val="single" w:sz="4" w:space="0" w:color="auto"/>
              <w:bottom w:val="single" w:sz="4" w:space="0" w:color="auto"/>
              <w:right w:val="single" w:sz="4" w:space="0" w:color="auto"/>
            </w:tcBorders>
          </w:tcPr>
          <w:p w14:paraId="767883DD"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5-9 years of age </w:t>
            </w:r>
          </w:p>
        </w:tc>
        <w:tc>
          <w:tcPr>
            <w:tcW w:w="2976" w:type="dxa"/>
            <w:tcBorders>
              <w:top w:val="single" w:sz="4" w:space="0" w:color="auto"/>
              <w:left w:val="single" w:sz="4" w:space="0" w:color="auto"/>
              <w:bottom w:val="single" w:sz="4" w:space="0" w:color="auto"/>
              <w:right w:val="single" w:sz="4" w:space="0" w:color="auto"/>
            </w:tcBorders>
          </w:tcPr>
          <w:p w14:paraId="0867BAF6"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10 years of age and over  </w:t>
            </w:r>
          </w:p>
        </w:tc>
      </w:tr>
      <w:tr w:rsidR="008F6C46" w:rsidRPr="003E1A90" w14:paraId="0BC5D9E7" w14:textId="77777777" w:rsidTr="00ED6CC2">
        <w:trPr>
          <w:trHeight w:val="1592"/>
        </w:trPr>
        <w:tc>
          <w:tcPr>
            <w:tcW w:w="3119" w:type="dxa"/>
            <w:tcBorders>
              <w:top w:val="single" w:sz="4" w:space="0" w:color="auto"/>
              <w:left w:val="single" w:sz="4" w:space="0" w:color="auto"/>
              <w:bottom w:val="single" w:sz="4" w:space="0" w:color="auto"/>
              <w:right w:val="single" w:sz="4" w:space="0" w:color="auto"/>
            </w:tcBorders>
          </w:tcPr>
          <w:p w14:paraId="4B968709"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has severe/chronic physical/mental handicap or disability that totally restricts his/her daily activities </w:t>
            </w:r>
          </w:p>
        </w:tc>
        <w:tc>
          <w:tcPr>
            <w:tcW w:w="3119" w:type="dxa"/>
            <w:tcBorders>
              <w:top w:val="single" w:sz="4" w:space="0" w:color="auto"/>
              <w:left w:val="single" w:sz="4" w:space="0" w:color="auto"/>
              <w:bottom w:val="single" w:sz="4" w:space="0" w:color="auto"/>
              <w:right w:val="single" w:sz="4" w:space="0" w:color="auto"/>
            </w:tcBorders>
          </w:tcPr>
          <w:p w14:paraId="68C74DD7"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has moderate physical/mental handicap or disability that restricts some daily activities </w:t>
            </w:r>
          </w:p>
        </w:tc>
        <w:tc>
          <w:tcPr>
            <w:tcW w:w="2976" w:type="dxa"/>
            <w:tcBorders>
              <w:top w:val="single" w:sz="4" w:space="0" w:color="auto"/>
              <w:left w:val="single" w:sz="4" w:space="0" w:color="auto"/>
              <w:bottom w:val="single" w:sz="4" w:space="0" w:color="auto"/>
              <w:right w:val="single" w:sz="4" w:space="0" w:color="auto"/>
            </w:tcBorders>
          </w:tcPr>
          <w:p w14:paraId="41022EAF"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has no physical/mental handicap or disability </w:t>
            </w:r>
          </w:p>
        </w:tc>
      </w:tr>
      <w:tr w:rsidR="008F6C46" w:rsidRPr="003E1A90" w14:paraId="0B4EC38F" w14:textId="77777777" w:rsidTr="00ED6CC2">
        <w:trPr>
          <w:trHeight w:val="1700"/>
        </w:trPr>
        <w:tc>
          <w:tcPr>
            <w:tcW w:w="3119" w:type="dxa"/>
            <w:tcBorders>
              <w:top w:val="single" w:sz="4" w:space="0" w:color="auto"/>
              <w:left w:val="single" w:sz="4" w:space="0" w:color="auto"/>
              <w:bottom w:val="single" w:sz="4" w:space="0" w:color="auto"/>
              <w:right w:val="single" w:sz="4" w:space="0" w:color="auto"/>
            </w:tcBorders>
          </w:tcPr>
          <w:p w14:paraId="40451CBA"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is severely/chronically ill, requiring specialized or continual medical care; medically fragile </w:t>
            </w:r>
          </w:p>
        </w:tc>
        <w:tc>
          <w:tcPr>
            <w:tcW w:w="3119" w:type="dxa"/>
            <w:tcBorders>
              <w:top w:val="single" w:sz="4" w:space="0" w:color="auto"/>
              <w:left w:val="single" w:sz="4" w:space="0" w:color="auto"/>
              <w:bottom w:val="single" w:sz="4" w:space="0" w:color="auto"/>
              <w:right w:val="single" w:sz="4" w:space="0" w:color="auto"/>
            </w:tcBorders>
          </w:tcPr>
          <w:p w14:paraId="366BF30C"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has chronic illness that is not life threatening, but requires regular medical care </w:t>
            </w:r>
          </w:p>
          <w:p w14:paraId="6657E747"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c>
          <w:tcPr>
            <w:tcW w:w="2976" w:type="dxa"/>
            <w:tcBorders>
              <w:top w:val="single" w:sz="4" w:space="0" w:color="auto"/>
              <w:left w:val="single" w:sz="4" w:space="0" w:color="auto"/>
              <w:bottom w:val="single" w:sz="4" w:space="0" w:color="auto"/>
              <w:right w:val="single" w:sz="4" w:space="0" w:color="auto"/>
            </w:tcBorders>
          </w:tcPr>
          <w:p w14:paraId="5550796A"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is generally healthy; any minor health problems are being addressed adequately </w:t>
            </w:r>
          </w:p>
        </w:tc>
      </w:tr>
      <w:tr w:rsidR="008F6C46" w:rsidRPr="003E1A90" w14:paraId="7C0302AA" w14:textId="77777777" w:rsidTr="00ED6CC2">
        <w:trPr>
          <w:trHeight w:val="1682"/>
        </w:trPr>
        <w:tc>
          <w:tcPr>
            <w:tcW w:w="3119" w:type="dxa"/>
            <w:tcBorders>
              <w:top w:val="single" w:sz="4" w:space="0" w:color="auto"/>
              <w:left w:val="single" w:sz="4" w:space="0" w:color="auto"/>
              <w:bottom w:val="single" w:sz="4" w:space="0" w:color="auto"/>
              <w:right w:val="single" w:sz="4" w:space="0" w:color="auto"/>
            </w:tcBorders>
          </w:tcPr>
          <w:p w14:paraId="67B0F593"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is significantly delayed in one or more developmental areas and may not recover even with treatment </w:t>
            </w:r>
          </w:p>
        </w:tc>
        <w:tc>
          <w:tcPr>
            <w:tcW w:w="3119" w:type="dxa"/>
            <w:tcBorders>
              <w:top w:val="single" w:sz="4" w:space="0" w:color="auto"/>
              <w:left w:val="single" w:sz="4" w:space="0" w:color="auto"/>
              <w:bottom w:val="single" w:sz="4" w:space="0" w:color="auto"/>
              <w:right w:val="single" w:sz="4" w:space="0" w:color="auto"/>
            </w:tcBorders>
          </w:tcPr>
          <w:p w14:paraId="0ACA0430"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is delayed in one or more developmental areas, requiring some treatment by specialist </w:t>
            </w:r>
          </w:p>
        </w:tc>
        <w:tc>
          <w:tcPr>
            <w:tcW w:w="2976" w:type="dxa"/>
            <w:tcBorders>
              <w:top w:val="single" w:sz="4" w:space="0" w:color="auto"/>
              <w:left w:val="single" w:sz="4" w:space="0" w:color="auto"/>
              <w:bottom w:val="single" w:sz="4" w:space="0" w:color="auto"/>
              <w:right w:val="single" w:sz="4" w:space="0" w:color="auto"/>
            </w:tcBorders>
          </w:tcPr>
          <w:p w14:paraId="030F5B9D"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exhibits no evidence of developmental delay </w:t>
            </w:r>
          </w:p>
          <w:p w14:paraId="7F3A5605"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r>
      <w:tr w:rsidR="008F6C46" w:rsidRPr="003E1A90" w14:paraId="4A059651" w14:textId="77777777" w:rsidTr="00ED6CC2">
        <w:trPr>
          <w:trHeight w:val="983"/>
        </w:trPr>
        <w:tc>
          <w:tcPr>
            <w:tcW w:w="3119" w:type="dxa"/>
            <w:tcBorders>
              <w:top w:val="single" w:sz="4" w:space="0" w:color="auto"/>
              <w:left w:val="single" w:sz="4" w:space="0" w:color="auto"/>
              <w:bottom w:val="single" w:sz="4" w:space="0" w:color="auto"/>
              <w:right w:val="single" w:sz="4" w:space="0" w:color="auto"/>
            </w:tcBorders>
          </w:tcPr>
          <w:p w14:paraId="1A8A267A"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is moderately or severely mentally retarded </w:t>
            </w:r>
          </w:p>
        </w:tc>
        <w:tc>
          <w:tcPr>
            <w:tcW w:w="3119" w:type="dxa"/>
            <w:tcBorders>
              <w:top w:val="single" w:sz="4" w:space="0" w:color="auto"/>
              <w:left w:val="single" w:sz="4" w:space="0" w:color="auto"/>
              <w:bottom w:val="single" w:sz="4" w:space="0" w:color="auto"/>
              <w:right w:val="single" w:sz="4" w:space="0" w:color="auto"/>
            </w:tcBorders>
          </w:tcPr>
          <w:p w14:paraId="40F2CD65"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is mildly mentally retarded </w:t>
            </w:r>
          </w:p>
          <w:p w14:paraId="3DBE6293"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c>
          <w:tcPr>
            <w:tcW w:w="2976" w:type="dxa"/>
            <w:tcBorders>
              <w:top w:val="single" w:sz="4" w:space="0" w:color="auto"/>
              <w:left w:val="single" w:sz="4" w:space="0" w:color="auto"/>
              <w:bottom w:val="single" w:sz="4" w:space="0" w:color="auto"/>
              <w:right w:val="single" w:sz="4" w:space="0" w:color="auto"/>
            </w:tcBorders>
          </w:tcPr>
          <w:p w14:paraId="4BD874CC"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is not mentally retarded </w:t>
            </w:r>
          </w:p>
        </w:tc>
      </w:tr>
      <w:tr w:rsidR="008F6C46" w:rsidRPr="003E1A90" w14:paraId="3F111B73" w14:textId="77777777" w:rsidTr="00ED6CC2">
        <w:trPr>
          <w:trHeight w:val="1240"/>
        </w:trPr>
        <w:tc>
          <w:tcPr>
            <w:tcW w:w="3119" w:type="dxa"/>
            <w:tcBorders>
              <w:top w:val="single" w:sz="4" w:space="0" w:color="auto"/>
              <w:left w:val="single" w:sz="4" w:space="0" w:color="auto"/>
              <w:bottom w:val="single" w:sz="4" w:space="0" w:color="auto"/>
              <w:right w:val="single" w:sz="4" w:space="0" w:color="auto"/>
            </w:tcBorders>
          </w:tcPr>
          <w:p w14:paraId="536483F5"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Child is totally unable to care for and protect self</w:t>
            </w:r>
          </w:p>
        </w:tc>
        <w:tc>
          <w:tcPr>
            <w:tcW w:w="3119" w:type="dxa"/>
            <w:tcBorders>
              <w:top w:val="single" w:sz="4" w:space="0" w:color="auto"/>
              <w:left w:val="single" w:sz="4" w:space="0" w:color="auto"/>
              <w:bottom w:val="single" w:sz="4" w:space="0" w:color="auto"/>
              <w:right w:val="single" w:sz="4" w:space="0" w:color="auto"/>
            </w:tcBorders>
          </w:tcPr>
          <w:p w14:paraId="5227225F"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Child needs frequent adult assistance to care for and protect self</w:t>
            </w:r>
          </w:p>
        </w:tc>
        <w:tc>
          <w:tcPr>
            <w:tcW w:w="2976" w:type="dxa"/>
            <w:tcBorders>
              <w:top w:val="single" w:sz="4" w:space="0" w:color="auto"/>
              <w:left w:val="single" w:sz="4" w:space="0" w:color="auto"/>
              <w:bottom w:val="single" w:sz="4" w:space="0" w:color="auto"/>
              <w:right w:val="single" w:sz="4" w:space="0" w:color="auto"/>
            </w:tcBorders>
          </w:tcPr>
          <w:p w14:paraId="425E8495"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Child is mature enough to care for and protect self</w:t>
            </w:r>
          </w:p>
        </w:tc>
      </w:tr>
    </w:tbl>
    <w:p w14:paraId="0E56E405" w14:textId="77777777" w:rsidR="008F6C46" w:rsidRPr="003E1A90" w:rsidRDefault="008F6C46" w:rsidP="003E1A90">
      <w:pPr>
        <w:widowControl/>
        <w:snapToGrid w:val="0"/>
        <w:spacing w:before="72" w:line="271" w:lineRule="auto"/>
        <w:rPr>
          <w:rFonts w:eastAsia="華康中黑體"/>
          <w:spacing w:val="20"/>
          <w:szCs w:val="24"/>
          <w:u w:val="single"/>
        </w:rPr>
      </w:pPr>
    </w:p>
    <w:p w14:paraId="3676541B" w14:textId="43CB2651" w:rsidR="008F6C46" w:rsidRPr="00DD4FC3" w:rsidRDefault="008F6C46" w:rsidP="003E1A90">
      <w:pPr>
        <w:widowControl/>
        <w:snapToGrid w:val="0"/>
        <w:spacing w:line="271" w:lineRule="auto"/>
        <w:rPr>
          <w:rFonts w:eastAsia="華康中黑體"/>
          <w:spacing w:val="20"/>
          <w:szCs w:val="24"/>
        </w:rPr>
      </w:pPr>
      <w:r w:rsidRPr="00DD4FC3">
        <w:rPr>
          <w:rFonts w:eastAsia="華康中黑體"/>
          <w:spacing w:val="20"/>
          <w:szCs w:val="24"/>
        </w:rPr>
        <w:br w:type="page"/>
      </w:r>
    </w:p>
    <w:tbl>
      <w:tblPr>
        <w:tblW w:w="9214" w:type="dxa"/>
        <w:tblInd w:w="-34" w:type="dxa"/>
        <w:tblBorders>
          <w:top w:val="nil"/>
          <w:left w:val="nil"/>
          <w:bottom w:val="nil"/>
          <w:right w:val="nil"/>
        </w:tblBorders>
        <w:tblLayout w:type="fixed"/>
        <w:tblLook w:val="0000" w:firstRow="0" w:lastRow="0" w:firstColumn="0" w:lastColumn="0" w:noHBand="0" w:noVBand="0"/>
      </w:tblPr>
      <w:tblGrid>
        <w:gridCol w:w="2977"/>
        <w:gridCol w:w="3261"/>
        <w:gridCol w:w="2976"/>
      </w:tblGrid>
      <w:tr w:rsidR="008F6C46" w:rsidRPr="003E1A90" w14:paraId="48F9CABD" w14:textId="77777777" w:rsidTr="00ED6CC2">
        <w:trPr>
          <w:trHeight w:val="152"/>
        </w:trPr>
        <w:tc>
          <w:tcPr>
            <w:tcW w:w="9214" w:type="dxa"/>
            <w:gridSpan w:val="3"/>
            <w:tcBorders>
              <w:bottom w:val="single" w:sz="4" w:space="0" w:color="auto"/>
            </w:tcBorders>
          </w:tcPr>
          <w:p w14:paraId="748563CD" w14:textId="77777777" w:rsidR="008F6C46" w:rsidRPr="003E1A90" w:rsidRDefault="008F6C46" w:rsidP="003E1A90">
            <w:pPr>
              <w:pStyle w:val="af"/>
              <w:widowControl/>
              <w:numPr>
                <w:ilvl w:val="0"/>
                <w:numId w:val="11"/>
              </w:numPr>
              <w:autoSpaceDE w:val="0"/>
              <w:autoSpaceDN w:val="0"/>
              <w:adjustRightInd w:val="0"/>
              <w:snapToGrid w:val="0"/>
              <w:spacing w:before="72" w:line="271" w:lineRule="auto"/>
              <w:contextualSpacing w:val="0"/>
              <w:jc w:val="center"/>
              <w:rPr>
                <w:b/>
                <w:bCs/>
                <w:color w:val="000000"/>
                <w:szCs w:val="24"/>
              </w:rPr>
            </w:pPr>
            <w:r w:rsidRPr="003E1A90">
              <w:rPr>
                <w:b/>
                <w:bCs/>
                <w:color w:val="000000"/>
                <w:szCs w:val="24"/>
              </w:rPr>
              <w:lastRenderedPageBreak/>
              <w:t xml:space="preserve">PERPETRATOR’S ACCESS TO CHILD </w:t>
            </w:r>
          </w:p>
          <w:p w14:paraId="3C52A111" w14:textId="77777777" w:rsidR="0023577E" w:rsidRPr="003E1A90" w:rsidRDefault="0023577E" w:rsidP="003E1A90">
            <w:pPr>
              <w:pStyle w:val="af"/>
              <w:widowControl/>
              <w:autoSpaceDE w:val="0"/>
              <w:autoSpaceDN w:val="0"/>
              <w:adjustRightInd w:val="0"/>
              <w:snapToGrid w:val="0"/>
              <w:spacing w:before="72" w:line="271" w:lineRule="auto"/>
              <w:ind w:left="240"/>
              <w:contextualSpacing w:val="0"/>
              <w:rPr>
                <w:color w:val="000000"/>
                <w:szCs w:val="24"/>
              </w:rPr>
            </w:pPr>
          </w:p>
        </w:tc>
      </w:tr>
      <w:tr w:rsidR="008F6C46" w:rsidRPr="003E1A90" w14:paraId="1D9CAD6A" w14:textId="77777777" w:rsidTr="00ED6CC2">
        <w:trPr>
          <w:trHeight w:val="152"/>
        </w:trPr>
        <w:tc>
          <w:tcPr>
            <w:tcW w:w="2977" w:type="dxa"/>
            <w:tcBorders>
              <w:top w:val="single" w:sz="4" w:space="0" w:color="auto"/>
              <w:left w:val="single" w:sz="4" w:space="0" w:color="auto"/>
              <w:bottom w:val="single" w:sz="4" w:space="0" w:color="auto"/>
              <w:right w:val="single" w:sz="4" w:space="0" w:color="auto"/>
            </w:tcBorders>
            <w:vAlign w:val="center"/>
          </w:tcPr>
          <w:p w14:paraId="31E38C07"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HIGH </w:t>
            </w:r>
            <w:proofErr w:type="spellStart"/>
            <w:r w:rsidRPr="003E1A90">
              <w:rPr>
                <w:b/>
                <w:bCs/>
                <w:color w:val="000000"/>
                <w:szCs w:val="24"/>
              </w:rPr>
              <w:t>RlSK</w:t>
            </w:r>
            <w:proofErr w:type="spellEnd"/>
            <w:r w:rsidRPr="003E1A90">
              <w:rPr>
                <w:b/>
                <w:bCs/>
                <w:color w:val="000000"/>
                <w:szCs w:val="24"/>
              </w:rPr>
              <w:t xml:space="preserve"> </w:t>
            </w:r>
          </w:p>
        </w:tc>
        <w:tc>
          <w:tcPr>
            <w:tcW w:w="3261" w:type="dxa"/>
            <w:tcBorders>
              <w:top w:val="single" w:sz="4" w:space="0" w:color="auto"/>
              <w:left w:val="single" w:sz="4" w:space="0" w:color="auto"/>
              <w:bottom w:val="single" w:sz="4" w:space="0" w:color="auto"/>
              <w:right w:val="single" w:sz="4" w:space="0" w:color="auto"/>
            </w:tcBorders>
            <w:vAlign w:val="center"/>
          </w:tcPr>
          <w:p w14:paraId="017FBA72"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MODERATE RISK </w:t>
            </w:r>
          </w:p>
        </w:tc>
        <w:tc>
          <w:tcPr>
            <w:tcW w:w="2976" w:type="dxa"/>
            <w:tcBorders>
              <w:top w:val="single" w:sz="4" w:space="0" w:color="auto"/>
              <w:left w:val="single" w:sz="4" w:space="0" w:color="auto"/>
              <w:bottom w:val="single" w:sz="4" w:space="0" w:color="auto"/>
              <w:right w:val="single" w:sz="4" w:space="0" w:color="auto"/>
            </w:tcBorders>
            <w:vAlign w:val="center"/>
          </w:tcPr>
          <w:p w14:paraId="1C2048FC"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LOW </w:t>
            </w:r>
            <w:proofErr w:type="spellStart"/>
            <w:r w:rsidRPr="003E1A90">
              <w:rPr>
                <w:b/>
                <w:bCs/>
                <w:color w:val="000000"/>
                <w:szCs w:val="24"/>
              </w:rPr>
              <w:t>RlSK</w:t>
            </w:r>
            <w:proofErr w:type="spellEnd"/>
            <w:r w:rsidRPr="003E1A90">
              <w:rPr>
                <w:b/>
                <w:bCs/>
                <w:color w:val="000000"/>
                <w:szCs w:val="24"/>
              </w:rPr>
              <w:t xml:space="preserve"> </w:t>
            </w:r>
          </w:p>
        </w:tc>
      </w:tr>
      <w:tr w:rsidR="008F6C46" w:rsidRPr="003E1A90" w14:paraId="2E5AE6C7" w14:textId="77777777" w:rsidTr="00ED6CC2">
        <w:trPr>
          <w:trHeight w:val="3030"/>
        </w:trPr>
        <w:tc>
          <w:tcPr>
            <w:tcW w:w="2977" w:type="dxa"/>
            <w:tcBorders>
              <w:top w:val="single" w:sz="4" w:space="0" w:color="auto"/>
              <w:left w:val="single" w:sz="4" w:space="0" w:color="auto"/>
              <w:bottom w:val="single" w:sz="4" w:space="0" w:color="auto"/>
              <w:right w:val="single" w:sz="4" w:space="0" w:color="auto"/>
            </w:tcBorders>
          </w:tcPr>
          <w:p w14:paraId="1EB56D86" w14:textId="77777777" w:rsidR="008F6C46"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Perpetrator is in home, complete access to child; other adult will not predictably deny access; multiple perpetrators are present, perpetrator has unrestricted visitation rights and/or unsupervised visits </w:t>
            </w:r>
          </w:p>
          <w:p w14:paraId="31377DBE" w14:textId="77777777" w:rsidR="00ED6CC2" w:rsidRPr="003E1A90" w:rsidRDefault="00ED6CC2" w:rsidP="003E1A90">
            <w:pPr>
              <w:widowControl/>
              <w:autoSpaceDE w:val="0"/>
              <w:autoSpaceDN w:val="0"/>
              <w:adjustRightInd w:val="0"/>
              <w:snapToGrid w:val="0"/>
              <w:spacing w:before="72" w:line="271" w:lineRule="auto"/>
              <w:rPr>
                <w:color w:val="000000"/>
                <w:szCs w:val="24"/>
              </w:rPr>
            </w:pPr>
          </w:p>
        </w:tc>
        <w:tc>
          <w:tcPr>
            <w:tcW w:w="3261" w:type="dxa"/>
            <w:tcBorders>
              <w:top w:val="single" w:sz="4" w:space="0" w:color="auto"/>
              <w:left w:val="single" w:sz="4" w:space="0" w:color="auto"/>
              <w:bottom w:val="single" w:sz="4" w:space="0" w:color="auto"/>
              <w:right w:val="single" w:sz="4" w:space="0" w:color="auto"/>
            </w:tcBorders>
          </w:tcPr>
          <w:p w14:paraId="38DFABDE"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Perpetrator is in home, but access to child is limited; a </w:t>
            </w:r>
            <w:proofErr w:type="spellStart"/>
            <w:r w:rsidRPr="003E1A90">
              <w:rPr>
                <w:color w:val="000000"/>
                <w:szCs w:val="24"/>
              </w:rPr>
              <w:t>nonperpetrating</w:t>
            </w:r>
            <w:proofErr w:type="spellEnd"/>
            <w:r w:rsidRPr="003E1A90">
              <w:rPr>
                <w:color w:val="000000"/>
                <w:szCs w:val="24"/>
              </w:rPr>
              <w:t xml:space="preserve"> adult is in the house; </w:t>
            </w:r>
            <w:proofErr w:type="spellStart"/>
            <w:r w:rsidRPr="003E1A90">
              <w:rPr>
                <w:color w:val="000000"/>
                <w:szCs w:val="24"/>
              </w:rPr>
              <w:t>nonabusing</w:t>
            </w:r>
            <w:proofErr w:type="spellEnd"/>
            <w:r w:rsidRPr="003E1A90">
              <w:rPr>
                <w:color w:val="000000"/>
                <w:szCs w:val="24"/>
              </w:rPr>
              <w:t xml:space="preserve"> parent/</w:t>
            </w:r>
            <w:proofErr w:type="gramStart"/>
            <w:r w:rsidRPr="003E1A90">
              <w:rPr>
                <w:color w:val="000000"/>
                <w:szCs w:val="24"/>
              </w:rPr>
              <w:t>other</w:t>
            </w:r>
            <w:proofErr w:type="gramEnd"/>
            <w:r w:rsidRPr="003E1A90">
              <w:rPr>
                <w:color w:val="000000"/>
                <w:szCs w:val="24"/>
              </w:rPr>
              <w:t xml:space="preserve"> adult is able to protect child, but is ambivalent </w:t>
            </w:r>
          </w:p>
        </w:tc>
        <w:tc>
          <w:tcPr>
            <w:tcW w:w="2976" w:type="dxa"/>
            <w:tcBorders>
              <w:top w:val="single" w:sz="4" w:space="0" w:color="auto"/>
              <w:left w:val="single" w:sz="4" w:space="0" w:color="auto"/>
              <w:bottom w:val="single" w:sz="4" w:space="0" w:color="auto"/>
              <w:right w:val="single" w:sz="4" w:space="0" w:color="auto"/>
            </w:tcBorders>
          </w:tcPr>
          <w:p w14:paraId="77D12A91" w14:textId="77777777" w:rsidR="008F6C46" w:rsidRPr="003E1A90" w:rsidRDefault="008F6C46" w:rsidP="00FD7976">
            <w:pPr>
              <w:widowControl/>
              <w:autoSpaceDE w:val="0"/>
              <w:autoSpaceDN w:val="0"/>
              <w:adjustRightInd w:val="0"/>
              <w:snapToGrid w:val="0"/>
              <w:spacing w:before="72" w:afterLines="100" w:after="360" w:line="271" w:lineRule="auto"/>
              <w:rPr>
                <w:color w:val="000000"/>
                <w:szCs w:val="24"/>
              </w:rPr>
            </w:pPr>
            <w:r w:rsidRPr="003E1A90">
              <w:rPr>
                <w:color w:val="000000"/>
                <w:szCs w:val="24"/>
              </w:rPr>
              <w:t xml:space="preserve">Perpetrator is out of home, has either no access to child or access only during closely supervised visits; </w:t>
            </w:r>
            <w:proofErr w:type="spellStart"/>
            <w:r w:rsidRPr="003E1A90">
              <w:rPr>
                <w:color w:val="000000"/>
                <w:szCs w:val="24"/>
              </w:rPr>
              <w:t>nonabusing</w:t>
            </w:r>
            <w:proofErr w:type="spellEnd"/>
            <w:r w:rsidRPr="003E1A90">
              <w:rPr>
                <w:color w:val="000000"/>
                <w:szCs w:val="24"/>
              </w:rPr>
              <w:t xml:space="preserve"> parent/other adult is able and willing to protect </w:t>
            </w:r>
          </w:p>
        </w:tc>
      </w:tr>
    </w:tbl>
    <w:p w14:paraId="70541B8F" w14:textId="77777777" w:rsidR="008F6C46" w:rsidRPr="003E1A90" w:rsidRDefault="008F6C46" w:rsidP="003E1A90">
      <w:pPr>
        <w:snapToGrid w:val="0"/>
        <w:spacing w:line="271" w:lineRule="auto"/>
      </w:pPr>
      <w:r w:rsidRPr="003E1A90">
        <w:br w:type="page"/>
      </w:r>
    </w:p>
    <w:tbl>
      <w:tblPr>
        <w:tblW w:w="9214" w:type="dxa"/>
        <w:tblInd w:w="-34" w:type="dxa"/>
        <w:tblBorders>
          <w:top w:val="nil"/>
          <w:left w:val="nil"/>
          <w:bottom w:val="nil"/>
          <w:right w:val="nil"/>
        </w:tblBorders>
        <w:tblLayout w:type="fixed"/>
        <w:tblLook w:val="0000" w:firstRow="0" w:lastRow="0" w:firstColumn="0" w:lastColumn="0" w:noHBand="0" w:noVBand="0"/>
      </w:tblPr>
      <w:tblGrid>
        <w:gridCol w:w="3119"/>
        <w:gridCol w:w="3260"/>
        <w:gridCol w:w="2835"/>
      </w:tblGrid>
      <w:tr w:rsidR="008F6C46" w:rsidRPr="003E1A90" w14:paraId="15A8DB48" w14:textId="77777777" w:rsidTr="00ED6CC2">
        <w:trPr>
          <w:trHeight w:val="152"/>
        </w:trPr>
        <w:tc>
          <w:tcPr>
            <w:tcW w:w="9214" w:type="dxa"/>
            <w:gridSpan w:val="3"/>
            <w:tcBorders>
              <w:bottom w:val="single" w:sz="4" w:space="0" w:color="auto"/>
            </w:tcBorders>
          </w:tcPr>
          <w:p w14:paraId="65B230C9" w14:textId="77777777" w:rsidR="008F6C46" w:rsidRPr="003E1A90" w:rsidRDefault="008F6C46" w:rsidP="003E1A90">
            <w:pPr>
              <w:pStyle w:val="af"/>
              <w:widowControl/>
              <w:numPr>
                <w:ilvl w:val="0"/>
                <w:numId w:val="11"/>
              </w:numPr>
              <w:autoSpaceDE w:val="0"/>
              <w:autoSpaceDN w:val="0"/>
              <w:adjustRightInd w:val="0"/>
              <w:snapToGrid w:val="0"/>
              <w:spacing w:before="72" w:line="271" w:lineRule="auto"/>
              <w:contextualSpacing w:val="0"/>
              <w:jc w:val="center"/>
              <w:rPr>
                <w:b/>
                <w:bCs/>
                <w:color w:val="000000"/>
                <w:szCs w:val="24"/>
              </w:rPr>
            </w:pPr>
            <w:r w:rsidRPr="003E1A90">
              <w:rPr>
                <w:b/>
                <w:bCs/>
                <w:color w:val="000000"/>
                <w:szCs w:val="24"/>
              </w:rPr>
              <w:lastRenderedPageBreak/>
              <w:t xml:space="preserve">CHILD’S BEHAVIOR </w:t>
            </w:r>
          </w:p>
          <w:p w14:paraId="00068855"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p>
        </w:tc>
      </w:tr>
      <w:tr w:rsidR="008F6C46" w:rsidRPr="003E1A90" w14:paraId="033B4004" w14:textId="77777777" w:rsidTr="00ED6CC2">
        <w:trPr>
          <w:trHeight w:val="152"/>
        </w:trPr>
        <w:tc>
          <w:tcPr>
            <w:tcW w:w="3119" w:type="dxa"/>
            <w:tcBorders>
              <w:top w:val="single" w:sz="4" w:space="0" w:color="auto"/>
              <w:left w:val="single" w:sz="4" w:space="0" w:color="auto"/>
              <w:bottom w:val="single" w:sz="4" w:space="0" w:color="auto"/>
              <w:right w:val="single" w:sz="4" w:space="0" w:color="auto"/>
            </w:tcBorders>
            <w:vAlign w:val="center"/>
          </w:tcPr>
          <w:p w14:paraId="09F107B1"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HIGH </w:t>
            </w:r>
            <w:proofErr w:type="spellStart"/>
            <w:r w:rsidRPr="003E1A90">
              <w:rPr>
                <w:b/>
                <w:bCs/>
                <w:color w:val="000000"/>
                <w:szCs w:val="24"/>
              </w:rPr>
              <w:t>RlSK</w:t>
            </w:r>
            <w:proofErr w:type="spellEnd"/>
            <w:r w:rsidRPr="003E1A90">
              <w:rPr>
                <w:b/>
                <w:bCs/>
                <w:color w:val="000000"/>
                <w:szCs w:val="24"/>
              </w:rPr>
              <w:t xml:space="preserve"> </w:t>
            </w:r>
          </w:p>
        </w:tc>
        <w:tc>
          <w:tcPr>
            <w:tcW w:w="3260" w:type="dxa"/>
            <w:tcBorders>
              <w:top w:val="single" w:sz="4" w:space="0" w:color="auto"/>
              <w:left w:val="single" w:sz="4" w:space="0" w:color="auto"/>
              <w:bottom w:val="single" w:sz="4" w:space="0" w:color="auto"/>
              <w:right w:val="single" w:sz="4" w:space="0" w:color="auto"/>
            </w:tcBorders>
            <w:vAlign w:val="center"/>
          </w:tcPr>
          <w:p w14:paraId="7EC0CAB6"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MODERATE RISK </w:t>
            </w:r>
          </w:p>
        </w:tc>
        <w:tc>
          <w:tcPr>
            <w:tcW w:w="2835" w:type="dxa"/>
            <w:tcBorders>
              <w:top w:val="single" w:sz="4" w:space="0" w:color="auto"/>
              <w:left w:val="single" w:sz="4" w:space="0" w:color="auto"/>
              <w:bottom w:val="single" w:sz="4" w:space="0" w:color="auto"/>
              <w:right w:val="single" w:sz="4" w:space="0" w:color="auto"/>
            </w:tcBorders>
            <w:vAlign w:val="center"/>
          </w:tcPr>
          <w:p w14:paraId="452DA5B7"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LOW </w:t>
            </w:r>
            <w:proofErr w:type="spellStart"/>
            <w:r w:rsidRPr="003E1A90">
              <w:rPr>
                <w:b/>
                <w:bCs/>
                <w:color w:val="000000"/>
                <w:szCs w:val="24"/>
              </w:rPr>
              <w:t>RlSK</w:t>
            </w:r>
            <w:proofErr w:type="spellEnd"/>
            <w:r w:rsidRPr="003E1A90">
              <w:rPr>
                <w:b/>
                <w:bCs/>
                <w:color w:val="000000"/>
                <w:szCs w:val="24"/>
              </w:rPr>
              <w:t xml:space="preserve"> </w:t>
            </w:r>
          </w:p>
        </w:tc>
      </w:tr>
      <w:tr w:rsidR="008F6C46" w:rsidRPr="003E1A90" w14:paraId="5054915F" w14:textId="77777777" w:rsidTr="00ED6CC2">
        <w:trPr>
          <w:trHeight w:val="1946"/>
        </w:trPr>
        <w:tc>
          <w:tcPr>
            <w:tcW w:w="3119" w:type="dxa"/>
            <w:tcBorders>
              <w:top w:val="single" w:sz="4" w:space="0" w:color="auto"/>
              <w:left w:val="single" w:sz="4" w:space="0" w:color="auto"/>
              <w:bottom w:val="single" w:sz="4" w:space="0" w:color="auto"/>
              <w:right w:val="single" w:sz="4" w:space="0" w:color="auto"/>
            </w:tcBorders>
          </w:tcPr>
          <w:p w14:paraId="13138776"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Infant has severe colic; has extremely irregular eating/ sleeping patterns; cries frequently and for prolonged periods of time  </w:t>
            </w:r>
          </w:p>
        </w:tc>
        <w:tc>
          <w:tcPr>
            <w:tcW w:w="3260" w:type="dxa"/>
            <w:tcBorders>
              <w:top w:val="single" w:sz="4" w:space="0" w:color="auto"/>
              <w:left w:val="single" w:sz="4" w:space="0" w:color="auto"/>
              <w:bottom w:val="single" w:sz="4" w:space="0" w:color="auto"/>
              <w:right w:val="single" w:sz="4" w:space="0" w:color="auto"/>
            </w:tcBorders>
          </w:tcPr>
          <w:p w14:paraId="6F408193"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Infant is fussy; has irregular eating/sleeping pattern; cries frequently for no obvious reason </w:t>
            </w:r>
          </w:p>
          <w:p w14:paraId="18B7CEBA"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 </w:t>
            </w:r>
          </w:p>
        </w:tc>
        <w:tc>
          <w:tcPr>
            <w:tcW w:w="2835" w:type="dxa"/>
            <w:tcBorders>
              <w:top w:val="single" w:sz="4" w:space="0" w:color="auto"/>
              <w:left w:val="single" w:sz="4" w:space="0" w:color="auto"/>
              <w:bottom w:val="single" w:sz="4" w:space="0" w:color="auto"/>
              <w:right w:val="single" w:sz="4" w:space="0" w:color="auto"/>
            </w:tcBorders>
          </w:tcPr>
          <w:p w14:paraId="5E8285D1"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Infant is calm, easy to care for; has regular eating/ sleeping patterns; cries only for obvious reasons  </w:t>
            </w:r>
          </w:p>
        </w:tc>
      </w:tr>
      <w:tr w:rsidR="008F6C46" w:rsidRPr="003E1A90" w14:paraId="2CC86130" w14:textId="77777777" w:rsidTr="00ED6CC2">
        <w:trPr>
          <w:trHeight w:val="2673"/>
        </w:trPr>
        <w:tc>
          <w:tcPr>
            <w:tcW w:w="3119" w:type="dxa"/>
            <w:tcBorders>
              <w:top w:val="single" w:sz="4" w:space="0" w:color="auto"/>
              <w:left w:val="single" w:sz="4" w:space="0" w:color="auto"/>
              <w:bottom w:val="single" w:sz="4" w:space="0" w:color="auto"/>
              <w:right w:val="single" w:sz="4" w:space="0" w:color="auto"/>
            </w:tcBorders>
          </w:tcPr>
          <w:p w14:paraId="5759B94F"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Child's </w:t>
            </w:r>
            <w:proofErr w:type="spellStart"/>
            <w:r w:rsidRPr="003E1A90">
              <w:rPr>
                <w:color w:val="000000"/>
                <w:szCs w:val="24"/>
              </w:rPr>
              <w:t>behavior</w:t>
            </w:r>
            <w:proofErr w:type="spellEnd"/>
            <w:r w:rsidRPr="003E1A90">
              <w:rPr>
                <w:color w:val="000000"/>
                <w:szCs w:val="24"/>
              </w:rPr>
              <w:t xml:space="preserve"> is extremely violent, disruptive, or dangerous; child demonstrates chronic/severe hyperactivity or other serious </w:t>
            </w:r>
            <w:proofErr w:type="spellStart"/>
            <w:r w:rsidRPr="003E1A90">
              <w:rPr>
                <w:color w:val="000000"/>
                <w:szCs w:val="24"/>
              </w:rPr>
              <w:t>behavioral</w:t>
            </w:r>
            <w:proofErr w:type="spellEnd"/>
            <w:r w:rsidRPr="003E1A90">
              <w:rPr>
                <w:color w:val="000000"/>
                <w:szCs w:val="24"/>
              </w:rPr>
              <w:t xml:space="preserve"> problem </w:t>
            </w:r>
          </w:p>
        </w:tc>
        <w:tc>
          <w:tcPr>
            <w:tcW w:w="3260" w:type="dxa"/>
            <w:tcBorders>
              <w:top w:val="single" w:sz="4" w:space="0" w:color="auto"/>
              <w:left w:val="single" w:sz="4" w:space="0" w:color="auto"/>
              <w:bottom w:val="single" w:sz="4" w:space="0" w:color="auto"/>
              <w:right w:val="single" w:sz="4" w:space="0" w:color="auto"/>
            </w:tcBorders>
          </w:tcPr>
          <w:p w14:paraId="2826F6B3"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Child's </w:t>
            </w:r>
            <w:proofErr w:type="spellStart"/>
            <w:r w:rsidRPr="003E1A90">
              <w:rPr>
                <w:color w:val="000000"/>
                <w:szCs w:val="24"/>
              </w:rPr>
              <w:t>behavior</w:t>
            </w:r>
            <w:proofErr w:type="spellEnd"/>
            <w:r w:rsidRPr="003E1A90">
              <w:rPr>
                <w:color w:val="000000"/>
                <w:szCs w:val="24"/>
              </w:rPr>
              <w:t xml:space="preserve"> is disruptive or difficult to control; shows occasional pattern of mild hyperactive </w:t>
            </w:r>
            <w:proofErr w:type="spellStart"/>
            <w:r w:rsidRPr="003E1A90">
              <w:rPr>
                <w:color w:val="000000"/>
                <w:szCs w:val="24"/>
              </w:rPr>
              <w:t>behavior</w:t>
            </w:r>
            <w:proofErr w:type="spellEnd"/>
            <w:r w:rsidRPr="003E1A90">
              <w:rPr>
                <w:color w:val="000000"/>
                <w:szCs w:val="24"/>
              </w:rPr>
              <w:t xml:space="preserve">; exhibits infantile </w:t>
            </w:r>
            <w:proofErr w:type="spellStart"/>
            <w:r w:rsidRPr="003E1A90">
              <w:rPr>
                <w:color w:val="000000"/>
                <w:szCs w:val="24"/>
              </w:rPr>
              <w:t>behavior</w:t>
            </w:r>
            <w:proofErr w:type="spellEnd"/>
            <w:r w:rsidRPr="003E1A90">
              <w:rPr>
                <w:color w:val="000000"/>
                <w:szCs w:val="24"/>
              </w:rPr>
              <w:t xml:space="preserve"> which negatively impacts interactions with others </w:t>
            </w:r>
          </w:p>
        </w:tc>
        <w:tc>
          <w:tcPr>
            <w:tcW w:w="2835" w:type="dxa"/>
            <w:tcBorders>
              <w:top w:val="single" w:sz="4" w:space="0" w:color="auto"/>
              <w:left w:val="single" w:sz="4" w:space="0" w:color="auto"/>
              <w:bottom w:val="single" w:sz="4" w:space="0" w:color="auto"/>
              <w:right w:val="single" w:sz="4" w:space="0" w:color="auto"/>
            </w:tcBorders>
          </w:tcPr>
          <w:p w14:paraId="79D2F330"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Child's </w:t>
            </w:r>
            <w:proofErr w:type="spellStart"/>
            <w:r w:rsidRPr="003E1A90">
              <w:rPr>
                <w:color w:val="000000"/>
                <w:szCs w:val="24"/>
              </w:rPr>
              <w:t>behavior</w:t>
            </w:r>
            <w:proofErr w:type="spellEnd"/>
            <w:r w:rsidRPr="003E1A90">
              <w:rPr>
                <w:color w:val="000000"/>
                <w:szCs w:val="24"/>
              </w:rPr>
              <w:t xml:space="preserve"> appears age-appropriate; child shows no evidence of hyperactivity; minor </w:t>
            </w:r>
            <w:proofErr w:type="spellStart"/>
            <w:r w:rsidRPr="003E1A90">
              <w:rPr>
                <w:color w:val="000000"/>
                <w:szCs w:val="24"/>
              </w:rPr>
              <w:t>behavior</w:t>
            </w:r>
            <w:proofErr w:type="spellEnd"/>
            <w:r w:rsidRPr="003E1A90">
              <w:rPr>
                <w:color w:val="000000"/>
                <w:szCs w:val="24"/>
              </w:rPr>
              <w:t xml:space="preserve"> problems are being addressed adequately </w:t>
            </w:r>
          </w:p>
        </w:tc>
      </w:tr>
      <w:tr w:rsidR="008F6C46" w:rsidRPr="003E1A90" w14:paraId="373DF5DB" w14:textId="77777777" w:rsidTr="00ED6CC2">
        <w:trPr>
          <w:trHeight w:val="1988"/>
        </w:trPr>
        <w:tc>
          <w:tcPr>
            <w:tcW w:w="3119" w:type="dxa"/>
            <w:tcBorders>
              <w:top w:val="single" w:sz="4" w:space="0" w:color="auto"/>
              <w:left w:val="single" w:sz="4" w:space="0" w:color="auto"/>
              <w:bottom w:val="single" w:sz="4" w:space="0" w:color="auto"/>
              <w:right w:val="single" w:sz="4" w:space="0" w:color="auto"/>
            </w:tcBorders>
          </w:tcPr>
          <w:p w14:paraId="1E4545E2"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has chronic diagnosed mental illness; history of suicide attempts; current suicidal ideation; self-destructive tendencies </w:t>
            </w:r>
          </w:p>
        </w:tc>
        <w:tc>
          <w:tcPr>
            <w:tcW w:w="3260" w:type="dxa"/>
            <w:tcBorders>
              <w:top w:val="single" w:sz="4" w:space="0" w:color="auto"/>
              <w:left w:val="single" w:sz="4" w:space="0" w:color="auto"/>
              <w:bottom w:val="single" w:sz="4" w:space="0" w:color="auto"/>
              <w:right w:val="single" w:sz="4" w:space="0" w:color="auto"/>
            </w:tcBorders>
          </w:tcPr>
          <w:p w14:paraId="6296A19A"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has mental health condition which currently affects his/her ability to function adequately (i.e., mild symptoms of depression/ anxiety) </w:t>
            </w:r>
          </w:p>
        </w:tc>
        <w:tc>
          <w:tcPr>
            <w:tcW w:w="2835" w:type="dxa"/>
            <w:tcBorders>
              <w:top w:val="single" w:sz="4" w:space="0" w:color="auto"/>
              <w:left w:val="single" w:sz="4" w:space="0" w:color="auto"/>
              <w:bottom w:val="single" w:sz="4" w:space="0" w:color="auto"/>
              <w:right w:val="single" w:sz="4" w:space="0" w:color="auto"/>
            </w:tcBorders>
          </w:tcPr>
          <w:p w14:paraId="47C27B1E"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has no history of mental illness or psychiatric treatment, or current symptoms </w:t>
            </w:r>
          </w:p>
          <w:p w14:paraId="0AFA1680"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r>
      <w:tr w:rsidR="008F6C46" w:rsidRPr="003E1A90" w14:paraId="3CB03822" w14:textId="77777777" w:rsidTr="00ED6CC2">
        <w:trPr>
          <w:trHeight w:val="1968"/>
        </w:trPr>
        <w:tc>
          <w:tcPr>
            <w:tcW w:w="3119" w:type="dxa"/>
            <w:tcBorders>
              <w:top w:val="single" w:sz="4" w:space="0" w:color="auto"/>
              <w:left w:val="single" w:sz="4" w:space="0" w:color="auto"/>
              <w:bottom w:val="single" w:sz="4" w:space="0" w:color="auto"/>
              <w:right w:val="single" w:sz="4" w:space="0" w:color="auto"/>
            </w:tcBorders>
          </w:tcPr>
          <w:p w14:paraId="5F0DA5BA"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has demonstrated chronic truancy; has run away frequently and for long periods of time (rarely returns voluntarily) </w:t>
            </w:r>
          </w:p>
        </w:tc>
        <w:tc>
          <w:tcPr>
            <w:tcW w:w="3260" w:type="dxa"/>
            <w:tcBorders>
              <w:top w:val="single" w:sz="4" w:space="0" w:color="auto"/>
              <w:left w:val="single" w:sz="4" w:space="0" w:color="auto"/>
              <w:bottom w:val="single" w:sz="4" w:space="0" w:color="auto"/>
              <w:right w:val="single" w:sz="4" w:space="0" w:color="auto"/>
            </w:tcBorders>
          </w:tcPr>
          <w:p w14:paraId="299BC23D"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has history of periodic tardiness and/or truancy; has run away for short periods of time (returns voluntarily) </w:t>
            </w:r>
          </w:p>
          <w:p w14:paraId="577766B1"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c>
          <w:tcPr>
            <w:tcW w:w="2835" w:type="dxa"/>
            <w:tcBorders>
              <w:top w:val="single" w:sz="4" w:space="0" w:color="auto"/>
              <w:left w:val="single" w:sz="4" w:space="0" w:color="auto"/>
              <w:bottom w:val="single" w:sz="4" w:space="0" w:color="auto"/>
              <w:right w:val="single" w:sz="4" w:space="0" w:color="auto"/>
            </w:tcBorders>
          </w:tcPr>
          <w:p w14:paraId="1AAB678C"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has record of normal school attendance; has made only verbal threats of running away </w:t>
            </w:r>
          </w:p>
        </w:tc>
      </w:tr>
      <w:tr w:rsidR="008F6C46" w:rsidRPr="003E1A90" w14:paraId="7999E11F" w14:textId="77777777" w:rsidTr="00ED6CC2">
        <w:trPr>
          <w:trHeight w:val="1548"/>
        </w:trPr>
        <w:tc>
          <w:tcPr>
            <w:tcW w:w="3119" w:type="dxa"/>
            <w:tcBorders>
              <w:top w:val="single" w:sz="4" w:space="0" w:color="auto"/>
              <w:left w:val="single" w:sz="4" w:space="0" w:color="auto"/>
              <w:bottom w:val="single" w:sz="4" w:space="0" w:color="auto"/>
              <w:right w:val="single" w:sz="4" w:space="0" w:color="auto"/>
            </w:tcBorders>
          </w:tcPr>
          <w:p w14:paraId="4F6634C3"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has admitted or diagnosed drug and/or alcohol dependency </w:t>
            </w:r>
          </w:p>
          <w:p w14:paraId="1F02F076"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c>
          <w:tcPr>
            <w:tcW w:w="3260" w:type="dxa"/>
            <w:tcBorders>
              <w:top w:val="single" w:sz="4" w:space="0" w:color="auto"/>
              <w:left w:val="single" w:sz="4" w:space="0" w:color="auto"/>
              <w:bottom w:val="single" w:sz="4" w:space="0" w:color="auto"/>
              <w:right w:val="single" w:sz="4" w:space="0" w:color="auto"/>
            </w:tcBorders>
          </w:tcPr>
          <w:p w14:paraId="4ECFAD9E"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has occasionally used mood-altering drugs and/or alcohol which impairs his/her decision-making abilities </w:t>
            </w:r>
          </w:p>
        </w:tc>
        <w:tc>
          <w:tcPr>
            <w:tcW w:w="2835" w:type="dxa"/>
            <w:tcBorders>
              <w:top w:val="single" w:sz="4" w:space="0" w:color="auto"/>
              <w:left w:val="single" w:sz="4" w:space="0" w:color="auto"/>
              <w:bottom w:val="single" w:sz="4" w:space="0" w:color="auto"/>
              <w:right w:val="single" w:sz="4" w:space="0" w:color="auto"/>
            </w:tcBorders>
          </w:tcPr>
          <w:p w14:paraId="10445C92"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has no known history of drug/alcohol misuse </w:t>
            </w:r>
          </w:p>
          <w:p w14:paraId="299FFC2C"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r>
      <w:tr w:rsidR="008F6C46" w:rsidRPr="003E1A90" w14:paraId="4BB0A086" w14:textId="77777777" w:rsidTr="00ED6CC2">
        <w:trPr>
          <w:trHeight w:val="1665"/>
        </w:trPr>
        <w:tc>
          <w:tcPr>
            <w:tcW w:w="3119" w:type="dxa"/>
            <w:tcBorders>
              <w:top w:val="single" w:sz="4" w:space="0" w:color="auto"/>
              <w:left w:val="single" w:sz="4" w:space="0" w:color="auto"/>
              <w:bottom w:val="single" w:sz="4" w:space="0" w:color="auto"/>
              <w:right w:val="single" w:sz="4" w:space="0" w:color="auto"/>
            </w:tcBorders>
          </w:tcPr>
          <w:p w14:paraId="1F5E6ADC"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has previous record of or current involvement in dangerous/violent criminal/delinquent </w:t>
            </w:r>
            <w:proofErr w:type="spellStart"/>
            <w:r w:rsidRPr="003E1A90">
              <w:rPr>
                <w:color w:val="000000"/>
                <w:szCs w:val="24"/>
              </w:rPr>
              <w:t>behavior</w:t>
            </w:r>
            <w:proofErr w:type="spellEnd"/>
          </w:p>
        </w:tc>
        <w:tc>
          <w:tcPr>
            <w:tcW w:w="3260" w:type="dxa"/>
            <w:tcBorders>
              <w:top w:val="single" w:sz="4" w:space="0" w:color="auto"/>
              <w:left w:val="single" w:sz="4" w:space="0" w:color="auto"/>
              <w:bottom w:val="single" w:sz="4" w:space="0" w:color="auto"/>
              <w:right w:val="single" w:sz="4" w:space="0" w:color="auto"/>
            </w:tcBorders>
          </w:tcPr>
          <w:p w14:paraId="0436327F"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Child has previous record of or current involvement in nonviolent criminal or delinquent behaviour</w:t>
            </w:r>
          </w:p>
        </w:tc>
        <w:tc>
          <w:tcPr>
            <w:tcW w:w="2835" w:type="dxa"/>
            <w:tcBorders>
              <w:top w:val="single" w:sz="4" w:space="0" w:color="auto"/>
              <w:left w:val="single" w:sz="4" w:space="0" w:color="auto"/>
              <w:bottom w:val="single" w:sz="4" w:space="0" w:color="auto"/>
              <w:right w:val="single" w:sz="4" w:space="0" w:color="auto"/>
            </w:tcBorders>
          </w:tcPr>
          <w:p w14:paraId="2E3BEAEF"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has no record of criminal/ delinquent </w:t>
            </w:r>
            <w:proofErr w:type="spellStart"/>
            <w:r w:rsidRPr="003E1A90">
              <w:rPr>
                <w:color w:val="000000"/>
                <w:szCs w:val="24"/>
              </w:rPr>
              <w:t>behavior</w:t>
            </w:r>
            <w:proofErr w:type="spellEnd"/>
          </w:p>
        </w:tc>
      </w:tr>
    </w:tbl>
    <w:p w14:paraId="520B1C61" w14:textId="77777777" w:rsidR="008F6C46" w:rsidRPr="00DD4FC3" w:rsidRDefault="008F6C46" w:rsidP="003E1A90">
      <w:pPr>
        <w:widowControl/>
        <w:snapToGrid w:val="0"/>
        <w:spacing w:before="72" w:line="271" w:lineRule="auto"/>
        <w:rPr>
          <w:rFonts w:eastAsia="華康中黑體"/>
          <w:spacing w:val="20"/>
          <w:szCs w:val="24"/>
        </w:rPr>
      </w:pPr>
      <w:r w:rsidRPr="00DD4FC3">
        <w:rPr>
          <w:rFonts w:eastAsia="華康中黑體"/>
          <w:spacing w:val="20"/>
          <w:szCs w:val="24"/>
        </w:rPr>
        <w:br w:type="page"/>
      </w:r>
    </w:p>
    <w:tbl>
      <w:tblPr>
        <w:tblW w:w="9214" w:type="dxa"/>
        <w:tblInd w:w="-34" w:type="dxa"/>
        <w:tblBorders>
          <w:top w:val="nil"/>
          <w:left w:val="nil"/>
          <w:bottom w:val="nil"/>
          <w:right w:val="nil"/>
        </w:tblBorders>
        <w:tblLayout w:type="fixed"/>
        <w:tblLook w:val="0000" w:firstRow="0" w:lastRow="0" w:firstColumn="0" w:lastColumn="0" w:noHBand="0" w:noVBand="0"/>
      </w:tblPr>
      <w:tblGrid>
        <w:gridCol w:w="3119"/>
        <w:gridCol w:w="3137"/>
        <w:gridCol w:w="2958"/>
      </w:tblGrid>
      <w:tr w:rsidR="00ED6CC2" w:rsidRPr="003E1A90" w14:paraId="298161B6" w14:textId="77777777" w:rsidTr="00ED6CC2">
        <w:trPr>
          <w:trHeight w:val="152"/>
        </w:trPr>
        <w:tc>
          <w:tcPr>
            <w:tcW w:w="9214" w:type="dxa"/>
            <w:gridSpan w:val="3"/>
            <w:tcBorders>
              <w:bottom w:val="single" w:sz="4" w:space="0" w:color="auto"/>
            </w:tcBorders>
          </w:tcPr>
          <w:p w14:paraId="0F4C9E11" w14:textId="77777777" w:rsidR="00ED6CC2" w:rsidRPr="003E1A90" w:rsidRDefault="00ED6CC2" w:rsidP="00F115DB">
            <w:pPr>
              <w:pStyle w:val="af"/>
              <w:widowControl/>
              <w:numPr>
                <w:ilvl w:val="0"/>
                <w:numId w:val="11"/>
              </w:numPr>
              <w:autoSpaceDE w:val="0"/>
              <w:autoSpaceDN w:val="0"/>
              <w:adjustRightInd w:val="0"/>
              <w:snapToGrid w:val="0"/>
              <w:spacing w:before="72" w:line="271" w:lineRule="auto"/>
              <w:contextualSpacing w:val="0"/>
              <w:jc w:val="center"/>
              <w:rPr>
                <w:b/>
                <w:bCs/>
                <w:color w:val="000000"/>
                <w:szCs w:val="24"/>
              </w:rPr>
            </w:pPr>
            <w:r w:rsidRPr="003E1A90">
              <w:rPr>
                <w:b/>
                <w:bCs/>
                <w:color w:val="000000"/>
                <w:szCs w:val="24"/>
              </w:rPr>
              <w:lastRenderedPageBreak/>
              <w:t xml:space="preserve">CHILD/CARETAKER INTERACTION </w:t>
            </w:r>
          </w:p>
          <w:p w14:paraId="0958AA13" w14:textId="77777777" w:rsidR="00ED6CC2" w:rsidRPr="003E1A90" w:rsidRDefault="00ED6CC2" w:rsidP="00F115DB">
            <w:pPr>
              <w:widowControl/>
              <w:autoSpaceDE w:val="0"/>
              <w:autoSpaceDN w:val="0"/>
              <w:adjustRightInd w:val="0"/>
              <w:snapToGrid w:val="0"/>
              <w:spacing w:before="72" w:line="271" w:lineRule="auto"/>
              <w:jc w:val="center"/>
              <w:rPr>
                <w:color w:val="000000"/>
                <w:szCs w:val="24"/>
              </w:rPr>
            </w:pPr>
          </w:p>
        </w:tc>
      </w:tr>
      <w:tr w:rsidR="00ED6CC2" w:rsidRPr="003E1A90" w14:paraId="4C276017" w14:textId="77777777" w:rsidTr="00ED6CC2">
        <w:trPr>
          <w:trHeight w:val="152"/>
        </w:trPr>
        <w:tc>
          <w:tcPr>
            <w:tcW w:w="3119" w:type="dxa"/>
            <w:tcBorders>
              <w:top w:val="single" w:sz="4" w:space="0" w:color="auto"/>
              <w:left w:val="single" w:sz="4" w:space="0" w:color="auto"/>
              <w:bottom w:val="single" w:sz="4" w:space="0" w:color="auto"/>
              <w:right w:val="single" w:sz="4" w:space="0" w:color="auto"/>
            </w:tcBorders>
            <w:vAlign w:val="center"/>
          </w:tcPr>
          <w:p w14:paraId="638E4F8B" w14:textId="77777777" w:rsidR="00ED6CC2" w:rsidRPr="003E1A90" w:rsidRDefault="00ED6CC2" w:rsidP="00F115DB">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HIGH </w:t>
            </w:r>
            <w:proofErr w:type="spellStart"/>
            <w:r w:rsidRPr="003E1A90">
              <w:rPr>
                <w:b/>
                <w:bCs/>
                <w:color w:val="000000"/>
                <w:szCs w:val="24"/>
              </w:rPr>
              <w:t>RlSK</w:t>
            </w:r>
            <w:proofErr w:type="spellEnd"/>
            <w:r w:rsidRPr="003E1A90">
              <w:rPr>
                <w:b/>
                <w:bCs/>
                <w:color w:val="000000"/>
                <w:szCs w:val="24"/>
              </w:rPr>
              <w:t xml:space="preserve"> </w:t>
            </w:r>
          </w:p>
        </w:tc>
        <w:tc>
          <w:tcPr>
            <w:tcW w:w="3137" w:type="dxa"/>
            <w:tcBorders>
              <w:top w:val="single" w:sz="4" w:space="0" w:color="auto"/>
              <w:left w:val="single" w:sz="4" w:space="0" w:color="auto"/>
              <w:bottom w:val="single" w:sz="4" w:space="0" w:color="auto"/>
              <w:right w:val="single" w:sz="4" w:space="0" w:color="auto"/>
            </w:tcBorders>
            <w:vAlign w:val="center"/>
          </w:tcPr>
          <w:p w14:paraId="658E6BD3" w14:textId="77777777" w:rsidR="00ED6CC2" w:rsidRPr="003E1A90" w:rsidRDefault="00ED6CC2" w:rsidP="00F115DB">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MODERATE RISK </w:t>
            </w:r>
          </w:p>
        </w:tc>
        <w:tc>
          <w:tcPr>
            <w:tcW w:w="2958" w:type="dxa"/>
            <w:tcBorders>
              <w:top w:val="single" w:sz="4" w:space="0" w:color="auto"/>
              <w:left w:val="single" w:sz="4" w:space="0" w:color="auto"/>
              <w:bottom w:val="single" w:sz="4" w:space="0" w:color="auto"/>
              <w:right w:val="single" w:sz="4" w:space="0" w:color="auto"/>
            </w:tcBorders>
            <w:vAlign w:val="center"/>
          </w:tcPr>
          <w:p w14:paraId="23CB5FCF" w14:textId="77777777" w:rsidR="00ED6CC2" w:rsidRPr="003E1A90" w:rsidRDefault="00ED6CC2" w:rsidP="00F115DB">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LOW </w:t>
            </w:r>
            <w:proofErr w:type="spellStart"/>
            <w:r w:rsidRPr="003E1A90">
              <w:rPr>
                <w:b/>
                <w:bCs/>
                <w:color w:val="000000"/>
                <w:szCs w:val="24"/>
              </w:rPr>
              <w:t>RlSK</w:t>
            </w:r>
            <w:proofErr w:type="spellEnd"/>
            <w:r w:rsidRPr="003E1A90">
              <w:rPr>
                <w:b/>
                <w:bCs/>
                <w:color w:val="000000"/>
                <w:szCs w:val="24"/>
              </w:rPr>
              <w:t xml:space="preserve"> </w:t>
            </w:r>
          </w:p>
        </w:tc>
      </w:tr>
      <w:tr w:rsidR="00ED6CC2" w:rsidRPr="003E1A90" w14:paraId="3FD4BE3A" w14:textId="77777777" w:rsidTr="00ED6CC2">
        <w:trPr>
          <w:trHeight w:val="3182"/>
        </w:trPr>
        <w:tc>
          <w:tcPr>
            <w:tcW w:w="3119" w:type="dxa"/>
            <w:tcBorders>
              <w:top w:val="single" w:sz="4" w:space="0" w:color="auto"/>
              <w:left w:val="single" w:sz="4" w:space="0" w:color="auto"/>
              <w:bottom w:val="single" w:sz="4" w:space="0" w:color="auto"/>
              <w:right w:val="single" w:sz="4" w:space="0" w:color="auto"/>
            </w:tcBorders>
          </w:tcPr>
          <w:p w14:paraId="1D9E2EAB" w14:textId="77777777" w:rsidR="00ED6CC2" w:rsidRPr="003E1A90" w:rsidRDefault="00ED6CC2" w:rsidP="00F115DB">
            <w:pPr>
              <w:widowControl/>
              <w:autoSpaceDE w:val="0"/>
              <w:autoSpaceDN w:val="0"/>
              <w:adjustRightInd w:val="0"/>
              <w:snapToGrid w:val="0"/>
              <w:spacing w:before="72" w:line="271" w:lineRule="auto"/>
              <w:rPr>
                <w:color w:val="000000"/>
                <w:szCs w:val="24"/>
              </w:rPr>
            </w:pPr>
            <w:r w:rsidRPr="003E1A90">
              <w:rPr>
                <w:color w:val="000000"/>
                <w:szCs w:val="24"/>
              </w:rPr>
              <w:t xml:space="preserve">Child's interaction is extremely disruptive, violent, or unpredictable; child is unable/ unwilling to form more positive relationship with caretaker; child does not accept or respond to caretaker as an authority figure; infant does not appear bonded and is unresponsive to caretaker </w:t>
            </w:r>
          </w:p>
          <w:p w14:paraId="58712791" w14:textId="77777777" w:rsidR="00ED6CC2" w:rsidRPr="003E1A90" w:rsidRDefault="00ED6CC2" w:rsidP="00F115DB">
            <w:pPr>
              <w:widowControl/>
              <w:autoSpaceDE w:val="0"/>
              <w:autoSpaceDN w:val="0"/>
              <w:adjustRightInd w:val="0"/>
              <w:snapToGrid w:val="0"/>
              <w:spacing w:before="72" w:line="271" w:lineRule="auto"/>
              <w:rPr>
                <w:color w:val="000000"/>
                <w:szCs w:val="24"/>
              </w:rPr>
            </w:pPr>
            <w:r w:rsidRPr="003E1A90">
              <w:rPr>
                <w:color w:val="000000"/>
                <w:szCs w:val="24"/>
              </w:rPr>
              <w:t xml:space="preserve"> </w:t>
            </w:r>
          </w:p>
        </w:tc>
        <w:tc>
          <w:tcPr>
            <w:tcW w:w="3137" w:type="dxa"/>
            <w:tcBorders>
              <w:top w:val="single" w:sz="4" w:space="0" w:color="auto"/>
              <w:left w:val="single" w:sz="4" w:space="0" w:color="auto"/>
              <w:bottom w:val="single" w:sz="4" w:space="0" w:color="auto"/>
              <w:right w:val="single" w:sz="4" w:space="0" w:color="auto"/>
            </w:tcBorders>
          </w:tcPr>
          <w:p w14:paraId="0807D087" w14:textId="77777777" w:rsidR="00ED6CC2" w:rsidRPr="003E1A90" w:rsidRDefault="00ED6CC2" w:rsidP="00F115DB">
            <w:pPr>
              <w:widowControl/>
              <w:autoSpaceDE w:val="0"/>
              <w:autoSpaceDN w:val="0"/>
              <w:adjustRightInd w:val="0"/>
              <w:snapToGrid w:val="0"/>
              <w:spacing w:before="72" w:line="271" w:lineRule="auto"/>
              <w:rPr>
                <w:color w:val="000000"/>
                <w:szCs w:val="24"/>
              </w:rPr>
            </w:pPr>
            <w:r w:rsidRPr="003E1A90">
              <w:rPr>
                <w:color w:val="000000"/>
                <w:szCs w:val="24"/>
              </w:rPr>
              <w:t xml:space="preserve">Child's interaction with caretaker is occasionally disruptive, conflictual, or disrespectful; child does not appear highly motivated to change; child has some accumulation of resentment; infant appears marginally bonded and only occasionally responsive to caretaker </w:t>
            </w:r>
          </w:p>
          <w:p w14:paraId="2ED77F45" w14:textId="77777777" w:rsidR="00ED6CC2" w:rsidRPr="003E1A90" w:rsidRDefault="00ED6CC2" w:rsidP="00F115DB">
            <w:pPr>
              <w:widowControl/>
              <w:autoSpaceDE w:val="0"/>
              <w:autoSpaceDN w:val="0"/>
              <w:adjustRightInd w:val="0"/>
              <w:snapToGrid w:val="0"/>
              <w:spacing w:before="72" w:line="271" w:lineRule="auto"/>
              <w:rPr>
                <w:color w:val="000000"/>
                <w:szCs w:val="24"/>
              </w:rPr>
            </w:pPr>
            <w:r w:rsidRPr="003E1A90">
              <w:rPr>
                <w:color w:val="000000"/>
                <w:szCs w:val="24"/>
              </w:rPr>
              <w:t xml:space="preserve"> </w:t>
            </w:r>
          </w:p>
        </w:tc>
        <w:tc>
          <w:tcPr>
            <w:tcW w:w="2958" w:type="dxa"/>
            <w:tcBorders>
              <w:top w:val="single" w:sz="4" w:space="0" w:color="auto"/>
              <w:left w:val="single" w:sz="4" w:space="0" w:color="auto"/>
              <w:bottom w:val="single" w:sz="4" w:space="0" w:color="auto"/>
              <w:right w:val="single" w:sz="4" w:space="0" w:color="auto"/>
            </w:tcBorders>
          </w:tcPr>
          <w:p w14:paraId="1C3A44B3" w14:textId="77777777" w:rsidR="00ED6CC2" w:rsidRPr="003E1A90" w:rsidRDefault="00ED6CC2" w:rsidP="00F115DB">
            <w:pPr>
              <w:widowControl/>
              <w:autoSpaceDE w:val="0"/>
              <w:autoSpaceDN w:val="0"/>
              <w:adjustRightInd w:val="0"/>
              <w:snapToGrid w:val="0"/>
              <w:spacing w:before="72" w:line="271" w:lineRule="auto"/>
              <w:rPr>
                <w:color w:val="000000"/>
                <w:szCs w:val="24"/>
              </w:rPr>
            </w:pPr>
            <w:r w:rsidRPr="003E1A90">
              <w:rPr>
                <w:color w:val="000000"/>
                <w:szCs w:val="24"/>
              </w:rPr>
              <w:t xml:space="preserve">Child responds/relates to caretaker in age-appropriate manner; child engages in positive interaction with caretaker; child/caretaker minor conflicts are easily resolved, with no accumulation of resentment; infant appears highly bonded and very responsive to caretaker </w:t>
            </w:r>
          </w:p>
          <w:p w14:paraId="026A3736" w14:textId="77777777" w:rsidR="00ED6CC2" w:rsidRPr="003E1A90" w:rsidRDefault="00ED6CC2" w:rsidP="00F115DB">
            <w:pPr>
              <w:widowControl/>
              <w:autoSpaceDE w:val="0"/>
              <w:autoSpaceDN w:val="0"/>
              <w:adjustRightInd w:val="0"/>
              <w:snapToGrid w:val="0"/>
              <w:spacing w:before="72" w:line="271" w:lineRule="auto"/>
              <w:rPr>
                <w:color w:val="000000"/>
                <w:szCs w:val="24"/>
              </w:rPr>
            </w:pPr>
            <w:r w:rsidRPr="003E1A90">
              <w:rPr>
                <w:color w:val="000000"/>
                <w:szCs w:val="24"/>
              </w:rPr>
              <w:t xml:space="preserve"> </w:t>
            </w:r>
          </w:p>
        </w:tc>
      </w:tr>
      <w:tr w:rsidR="00ED6CC2" w:rsidRPr="003E1A90" w14:paraId="2CBA24BA" w14:textId="77777777" w:rsidTr="00ED6CC2">
        <w:trPr>
          <w:trHeight w:val="2564"/>
        </w:trPr>
        <w:tc>
          <w:tcPr>
            <w:tcW w:w="3119" w:type="dxa"/>
            <w:tcBorders>
              <w:top w:val="single" w:sz="4" w:space="0" w:color="auto"/>
              <w:left w:val="single" w:sz="4" w:space="0" w:color="auto"/>
              <w:bottom w:val="single" w:sz="4" w:space="0" w:color="auto"/>
              <w:right w:val="single" w:sz="4" w:space="0" w:color="auto"/>
            </w:tcBorders>
          </w:tcPr>
          <w:p w14:paraId="5F9285F8" w14:textId="77777777" w:rsidR="00ED6CC2" w:rsidRPr="003E1A90" w:rsidRDefault="00ED6CC2" w:rsidP="00F115DB">
            <w:pPr>
              <w:widowControl/>
              <w:autoSpaceDE w:val="0"/>
              <w:autoSpaceDN w:val="0"/>
              <w:adjustRightInd w:val="0"/>
              <w:snapToGrid w:val="0"/>
              <w:spacing w:before="72" w:line="271" w:lineRule="auto"/>
              <w:rPr>
                <w:color w:val="000000"/>
                <w:szCs w:val="24"/>
              </w:rPr>
            </w:pPr>
            <w:r w:rsidRPr="003E1A90">
              <w:rPr>
                <w:color w:val="000000"/>
                <w:szCs w:val="24"/>
              </w:rPr>
              <w:t xml:space="preserve">Child is either extremely passive, fearful, or openly hostile and defiant toward caretaker; child never displays affection; child is extremely guarded toward caretaker </w:t>
            </w:r>
          </w:p>
          <w:p w14:paraId="132A7634" w14:textId="77777777" w:rsidR="00ED6CC2" w:rsidRPr="003E1A90" w:rsidRDefault="00ED6CC2" w:rsidP="00F115DB">
            <w:pPr>
              <w:widowControl/>
              <w:autoSpaceDE w:val="0"/>
              <w:autoSpaceDN w:val="0"/>
              <w:adjustRightInd w:val="0"/>
              <w:snapToGrid w:val="0"/>
              <w:spacing w:before="72" w:line="271" w:lineRule="auto"/>
              <w:rPr>
                <w:color w:val="000000"/>
                <w:szCs w:val="24"/>
              </w:rPr>
            </w:pPr>
          </w:p>
        </w:tc>
        <w:tc>
          <w:tcPr>
            <w:tcW w:w="3137" w:type="dxa"/>
            <w:tcBorders>
              <w:top w:val="single" w:sz="4" w:space="0" w:color="auto"/>
              <w:left w:val="single" w:sz="4" w:space="0" w:color="auto"/>
              <w:bottom w:val="single" w:sz="4" w:space="0" w:color="auto"/>
              <w:right w:val="single" w:sz="4" w:space="0" w:color="auto"/>
            </w:tcBorders>
          </w:tcPr>
          <w:p w14:paraId="5F056D13" w14:textId="77777777" w:rsidR="00ED6CC2" w:rsidRPr="003E1A90" w:rsidRDefault="00ED6CC2" w:rsidP="00F115DB">
            <w:pPr>
              <w:widowControl/>
              <w:autoSpaceDE w:val="0"/>
              <w:autoSpaceDN w:val="0"/>
              <w:adjustRightInd w:val="0"/>
              <w:snapToGrid w:val="0"/>
              <w:spacing w:before="72" w:line="271" w:lineRule="auto"/>
              <w:rPr>
                <w:color w:val="000000"/>
                <w:szCs w:val="24"/>
              </w:rPr>
            </w:pPr>
            <w:r w:rsidRPr="003E1A90">
              <w:rPr>
                <w:color w:val="000000"/>
                <w:szCs w:val="24"/>
              </w:rPr>
              <w:t xml:space="preserve">Child shows ambivalence, apprehensiveness, or suspicion toward caretaker; child only rarely displays affection; child is fearful or mistrustful at times; child is overly compliant </w:t>
            </w:r>
          </w:p>
          <w:p w14:paraId="6E3656FA" w14:textId="77777777" w:rsidR="00ED6CC2" w:rsidRPr="003E1A90" w:rsidRDefault="00ED6CC2" w:rsidP="00F115DB">
            <w:pPr>
              <w:widowControl/>
              <w:autoSpaceDE w:val="0"/>
              <w:autoSpaceDN w:val="0"/>
              <w:adjustRightInd w:val="0"/>
              <w:snapToGrid w:val="0"/>
              <w:spacing w:before="72" w:line="271" w:lineRule="auto"/>
              <w:rPr>
                <w:color w:val="000000"/>
                <w:szCs w:val="24"/>
              </w:rPr>
            </w:pPr>
          </w:p>
        </w:tc>
        <w:tc>
          <w:tcPr>
            <w:tcW w:w="2958" w:type="dxa"/>
            <w:tcBorders>
              <w:top w:val="single" w:sz="4" w:space="0" w:color="auto"/>
              <w:left w:val="single" w:sz="4" w:space="0" w:color="auto"/>
              <w:bottom w:val="single" w:sz="4" w:space="0" w:color="auto"/>
              <w:right w:val="single" w:sz="4" w:space="0" w:color="auto"/>
            </w:tcBorders>
          </w:tcPr>
          <w:p w14:paraId="35B3B64C" w14:textId="77777777" w:rsidR="00ED6CC2" w:rsidRPr="003E1A90" w:rsidRDefault="00ED6CC2" w:rsidP="00F115DB">
            <w:pPr>
              <w:widowControl/>
              <w:autoSpaceDE w:val="0"/>
              <w:autoSpaceDN w:val="0"/>
              <w:adjustRightInd w:val="0"/>
              <w:snapToGrid w:val="0"/>
              <w:spacing w:before="72" w:line="271" w:lineRule="auto"/>
              <w:rPr>
                <w:color w:val="000000"/>
                <w:szCs w:val="24"/>
              </w:rPr>
            </w:pPr>
            <w:r w:rsidRPr="003E1A90">
              <w:rPr>
                <w:color w:val="000000"/>
                <w:szCs w:val="24"/>
              </w:rPr>
              <w:t xml:space="preserve">Child is able to develop trusting relationship with caretaker; child openly displays affection </w:t>
            </w:r>
          </w:p>
          <w:p w14:paraId="4A6556A7" w14:textId="77777777" w:rsidR="00ED6CC2" w:rsidRPr="003E1A90" w:rsidRDefault="00ED6CC2" w:rsidP="00F115DB">
            <w:pPr>
              <w:widowControl/>
              <w:autoSpaceDE w:val="0"/>
              <w:autoSpaceDN w:val="0"/>
              <w:adjustRightInd w:val="0"/>
              <w:snapToGrid w:val="0"/>
              <w:spacing w:before="72" w:line="271" w:lineRule="auto"/>
              <w:rPr>
                <w:color w:val="000000"/>
                <w:szCs w:val="24"/>
              </w:rPr>
            </w:pPr>
          </w:p>
        </w:tc>
      </w:tr>
      <w:tr w:rsidR="00ED6CC2" w:rsidRPr="003E1A90" w14:paraId="2B955CBE" w14:textId="77777777" w:rsidTr="00ED6CC2">
        <w:trPr>
          <w:trHeight w:val="2096"/>
        </w:trPr>
        <w:tc>
          <w:tcPr>
            <w:tcW w:w="3119" w:type="dxa"/>
            <w:tcBorders>
              <w:top w:val="single" w:sz="4" w:space="0" w:color="auto"/>
              <w:left w:val="single" w:sz="4" w:space="0" w:color="auto"/>
              <w:bottom w:val="single" w:sz="4" w:space="0" w:color="auto"/>
              <w:right w:val="single" w:sz="4" w:space="0" w:color="auto"/>
            </w:tcBorders>
          </w:tcPr>
          <w:p w14:paraId="7C1FC829" w14:textId="77777777" w:rsidR="00ED6CC2" w:rsidRPr="003E1A90" w:rsidRDefault="00ED6CC2" w:rsidP="00F115DB">
            <w:pPr>
              <w:widowControl/>
              <w:autoSpaceDE w:val="0"/>
              <w:autoSpaceDN w:val="0"/>
              <w:adjustRightInd w:val="0"/>
              <w:snapToGrid w:val="0"/>
              <w:spacing w:before="72" w:line="271" w:lineRule="auto"/>
              <w:rPr>
                <w:color w:val="000000"/>
                <w:szCs w:val="24"/>
              </w:rPr>
            </w:pPr>
            <w:r w:rsidRPr="003E1A90">
              <w:rPr>
                <w:color w:val="000000"/>
                <w:szCs w:val="24"/>
              </w:rPr>
              <w:t>Complete role reversal has occurred, with child assuming majority of caretaker functions and responsibilities</w:t>
            </w:r>
          </w:p>
        </w:tc>
        <w:tc>
          <w:tcPr>
            <w:tcW w:w="3137" w:type="dxa"/>
            <w:tcBorders>
              <w:top w:val="single" w:sz="4" w:space="0" w:color="auto"/>
              <w:left w:val="single" w:sz="4" w:space="0" w:color="auto"/>
              <w:bottom w:val="single" w:sz="4" w:space="0" w:color="auto"/>
              <w:right w:val="single" w:sz="4" w:space="0" w:color="auto"/>
            </w:tcBorders>
          </w:tcPr>
          <w:p w14:paraId="6A4ECFDE" w14:textId="77777777" w:rsidR="00ED6CC2" w:rsidRPr="003E1A90" w:rsidRDefault="00ED6CC2" w:rsidP="00F115DB">
            <w:pPr>
              <w:widowControl/>
              <w:autoSpaceDE w:val="0"/>
              <w:autoSpaceDN w:val="0"/>
              <w:adjustRightInd w:val="0"/>
              <w:snapToGrid w:val="0"/>
              <w:spacing w:before="72" w:line="271" w:lineRule="auto"/>
              <w:rPr>
                <w:color w:val="000000"/>
                <w:szCs w:val="24"/>
              </w:rPr>
            </w:pPr>
            <w:r w:rsidRPr="003E1A90">
              <w:rPr>
                <w:color w:val="000000"/>
                <w:szCs w:val="24"/>
              </w:rPr>
              <w:t>Some significant role reversal evident; child has assumed an inappropriate number of caretaker functions and responsibilities</w:t>
            </w:r>
          </w:p>
          <w:p w14:paraId="6C8964F7" w14:textId="77777777" w:rsidR="00ED6CC2" w:rsidRPr="003E1A90" w:rsidRDefault="00ED6CC2" w:rsidP="00F115DB">
            <w:pPr>
              <w:widowControl/>
              <w:autoSpaceDE w:val="0"/>
              <w:autoSpaceDN w:val="0"/>
              <w:adjustRightInd w:val="0"/>
              <w:snapToGrid w:val="0"/>
              <w:spacing w:before="72" w:line="271" w:lineRule="auto"/>
              <w:rPr>
                <w:color w:val="000000"/>
                <w:szCs w:val="24"/>
              </w:rPr>
            </w:pPr>
          </w:p>
        </w:tc>
        <w:tc>
          <w:tcPr>
            <w:tcW w:w="2958" w:type="dxa"/>
            <w:tcBorders>
              <w:top w:val="single" w:sz="4" w:space="0" w:color="auto"/>
              <w:left w:val="single" w:sz="4" w:space="0" w:color="auto"/>
              <w:bottom w:val="single" w:sz="4" w:space="0" w:color="auto"/>
              <w:right w:val="single" w:sz="4" w:space="0" w:color="auto"/>
            </w:tcBorders>
          </w:tcPr>
          <w:p w14:paraId="6DF35874" w14:textId="77777777" w:rsidR="00ED6CC2" w:rsidRPr="003E1A90" w:rsidRDefault="00ED6CC2" w:rsidP="00F115DB">
            <w:pPr>
              <w:widowControl/>
              <w:autoSpaceDE w:val="0"/>
              <w:autoSpaceDN w:val="0"/>
              <w:adjustRightInd w:val="0"/>
              <w:snapToGrid w:val="0"/>
              <w:spacing w:before="72" w:line="271" w:lineRule="auto"/>
              <w:rPr>
                <w:color w:val="000000"/>
                <w:szCs w:val="24"/>
              </w:rPr>
            </w:pPr>
            <w:r w:rsidRPr="003E1A90">
              <w:rPr>
                <w:color w:val="000000"/>
                <w:szCs w:val="24"/>
              </w:rPr>
              <w:t>Child/caretaker roles are age-appropriate</w:t>
            </w:r>
          </w:p>
        </w:tc>
      </w:tr>
    </w:tbl>
    <w:p w14:paraId="1C13AF94" w14:textId="77777777" w:rsidR="00ED6CC2" w:rsidRPr="00ED6CC2" w:rsidRDefault="00ED6CC2" w:rsidP="003E1A90">
      <w:pPr>
        <w:widowControl/>
        <w:snapToGrid w:val="0"/>
        <w:spacing w:before="72" w:line="271" w:lineRule="auto"/>
        <w:rPr>
          <w:rFonts w:eastAsia="華康中黑體"/>
          <w:spacing w:val="20"/>
          <w:szCs w:val="24"/>
          <w:u w:val="single"/>
        </w:rPr>
      </w:pPr>
    </w:p>
    <w:p w14:paraId="3A439057" w14:textId="77777777" w:rsidR="00ED6CC2" w:rsidRDefault="00ED6CC2" w:rsidP="003E1A90">
      <w:pPr>
        <w:widowControl/>
        <w:snapToGrid w:val="0"/>
        <w:spacing w:before="72" w:line="271" w:lineRule="auto"/>
        <w:rPr>
          <w:rFonts w:eastAsia="華康中黑體"/>
          <w:spacing w:val="20"/>
          <w:szCs w:val="24"/>
          <w:u w:val="single"/>
        </w:rPr>
      </w:pPr>
    </w:p>
    <w:p w14:paraId="4D052FB3" w14:textId="6389CEDC" w:rsidR="00ED6CC2" w:rsidRPr="00DD4FC3" w:rsidRDefault="00ED6CC2">
      <w:pPr>
        <w:widowControl/>
        <w:rPr>
          <w:rFonts w:eastAsia="華康中黑體"/>
          <w:spacing w:val="20"/>
          <w:szCs w:val="24"/>
        </w:rPr>
      </w:pPr>
      <w:r w:rsidRPr="00DD4FC3">
        <w:rPr>
          <w:rFonts w:eastAsia="華康中黑體"/>
          <w:spacing w:val="20"/>
          <w:szCs w:val="24"/>
        </w:rPr>
        <w:br w:type="page"/>
      </w:r>
    </w:p>
    <w:tbl>
      <w:tblPr>
        <w:tblW w:w="9073" w:type="dxa"/>
        <w:tblInd w:w="-34" w:type="dxa"/>
        <w:tblBorders>
          <w:top w:val="nil"/>
          <w:left w:val="nil"/>
          <w:bottom w:val="nil"/>
          <w:right w:val="nil"/>
        </w:tblBorders>
        <w:tblLayout w:type="fixed"/>
        <w:tblLook w:val="0000" w:firstRow="0" w:lastRow="0" w:firstColumn="0" w:lastColumn="0" w:noHBand="0" w:noVBand="0"/>
      </w:tblPr>
      <w:tblGrid>
        <w:gridCol w:w="2977"/>
        <w:gridCol w:w="3119"/>
        <w:gridCol w:w="2977"/>
      </w:tblGrid>
      <w:tr w:rsidR="008F6C46" w:rsidRPr="003E1A90" w14:paraId="0186A2B1" w14:textId="77777777" w:rsidTr="00ED6CC2">
        <w:trPr>
          <w:trHeight w:val="152"/>
        </w:trPr>
        <w:tc>
          <w:tcPr>
            <w:tcW w:w="9073" w:type="dxa"/>
            <w:gridSpan w:val="3"/>
            <w:tcBorders>
              <w:bottom w:val="single" w:sz="4" w:space="0" w:color="auto"/>
            </w:tcBorders>
          </w:tcPr>
          <w:p w14:paraId="5B03B48D" w14:textId="77777777" w:rsidR="008F6C46" w:rsidRPr="003E1A90" w:rsidRDefault="008F6C46" w:rsidP="003E1A90">
            <w:pPr>
              <w:pStyle w:val="af"/>
              <w:widowControl/>
              <w:numPr>
                <w:ilvl w:val="0"/>
                <w:numId w:val="11"/>
              </w:numPr>
              <w:autoSpaceDE w:val="0"/>
              <w:autoSpaceDN w:val="0"/>
              <w:adjustRightInd w:val="0"/>
              <w:snapToGrid w:val="0"/>
              <w:spacing w:before="72" w:line="271" w:lineRule="auto"/>
              <w:contextualSpacing w:val="0"/>
              <w:jc w:val="center"/>
              <w:rPr>
                <w:b/>
                <w:bCs/>
                <w:color w:val="000000"/>
                <w:szCs w:val="24"/>
              </w:rPr>
            </w:pPr>
            <w:r w:rsidRPr="003E1A90">
              <w:rPr>
                <w:b/>
                <w:bCs/>
                <w:color w:val="000000"/>
                <w:szCs w:val="24"/>
              </w:rPr>
              <w:lastRenderedPageBreak/>
              <w:t xml:space="preserve">CHILD’S INTERACTIONS WITH SIBLINGS, PEERS, OR OTHERS </w:t>
            </w:r>
          </w:p>
          <w:p w14:paraId="38326CD9"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p>
        </w:tc>
      </w:tr>
      <w:tr w:rsidR="008F6C46" w:rsidRPr="003E1A90" w14:paraId="19E709CA" w14:textId="77777777" w:rsidTr="00ED6CC2">
        <w:trPr>
          <w:trHeight w:val="152"/>
        </w:trPr>
        <w:tc>
          <w:tcPr>
            <w:tcW w:w="2977" w:type="dxa"/>
            <w:tcBorders>
              <w:top w:val="single" w:sz="4" w:space="0" w:color="auto"/>
              <w:left w:val="single" w:sz="4" w:space="0" w:color="auto"/>
              <w:bottom w:val="single" w:sz="4" w:space="0" w:color="auto"/>
              <w:right w:val="single" w:sz="4" w:space="0" w:color="auto"/>
            </w:tcBorders>
            <w:vAlign w:val="center"/>
          </w:tcPr>
          <w:p w14:paraId="251C1C52"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HIGH </w:t>
            </w:r>
            <w:proofErr w:type="spellStart"/>
            <w:r w:rsidRPr="003E1A90">
              <w:rPr>
                <w:b/>
                <w:bCs/>
                <w:color w:val="000000"/>
                <w:szCs w:val="24"/>
              </w:rPr>
              <w:t>RlSK</w:t>
            </w:r>
            <w:proofErr w:type="spellEnd"/>
            <w:r w:rsidRPr="003E1A90">
              <w:rPr>
                <w:b/>
                <w:bCs/>
                <w:color w:val="000000"/>
                <w:szCs w:val="24"/>
              </w:rPr>
              <w:t xml:space="preserve"> </w:t>
            </w:r>
          </w:p>
        </w:tc>
        <w:tc>
          <w:tcPr>
            <w:tcW w:w="3119" w:type="dxa"/>
            <w:tcBorders>
              <w:top w:val="single" w:sz="4" w:space="0" w:color="auto"/>
              <w:left w:val="single" w:sz="4" w:space="0" w:color="auto"/>
              <w:bottom w:val="single" w:sz="4" w:space="0" w:color="auto"/>
              <w:right w:val="single" w:sz="4" w:space="0" w:color="auto"/>
            </w:tcBorders>
            <w:vAlign w:val="center"/>
          </w:tcPr>
          <w:p w14:paraId="42773C39"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MODERATE RISK </w:t>
            </w:r>
          </w:p>
        </w:tc>
        <w:tc>
          <w:tcPr>
            <w:tcW w:w="2977" w:type="dxa"/>
            <w:tcBorders>
              <w:top w:val="single" w:sz="4" w:space="0" w:color="auto"/>
              <w:left w:val="single" w:sz="4" w:space="0" w:color="auto"/>
              <w:bottom w:val="single" w:sz="4" w:space="0" w:color="auto"/>
              <w:right w:val="single" w:sz="4" w:space="0" w:color="auto"/>
            </w:tcBorders>
            <w:vAlign w:val="center"/>
          </w:tcPr>
          <w:p w14:paraId="734E3227"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LOW </w:t>
            </w:r>
            <w:proofErr w:type="spellStart"/>
            <w:r w:rsidRPr="003E1A90">
              <w:rPr>
                <w:b/>
                <w:bCs/>
                <w:color w:val="000000"/>
                <w:szCs w:val="24"/>
              </w:rPr>
              <w:t>RlSK</w:t>
            </w:r>
            <w:proofErr w:type="spellEnd"/>
            <w:r w:rsidRPr="003E1A90">
              <w:rPr>
                <w:b/>
                <w:bCs/>
                <w:color w:val="000000"/>
                <w:szCs w:val="24"/>
              </w:rPr>
              <w:t xml:space="preserve"> </w:t>
            </w:r>
          </w:p>
        </w:tc>
      </w:tr>
      <w:tr w:rsidR="008F6C46" w:rsidRPr="003E1A90" w14:paraId="2AA46019" w14:textId="77777777" w:rsidTr="00ED6CC2">
        <w:trPr>
          <w:trHeight w:val="2928"/>
        </w:trPr>
        <w:tc>
          <w:tcPr>
            <w:tcW w:w="2977" w:type="dxa"/>
            <w:tcBorders>
              <w:top w:val="single" w:sz="4" w:space="0" w:color="auto"/>
              <w:left w:val="single" w:sz="4" w:space="0" w:color="auto"/>
              <w:bottom w:val="single" w:sz="4" w:space="0" w:color="auto"/>
              <w:right w:val="single" w:sz="4" w:space="0" w:color="auto"/>
            </w:tcBorders>
          </w:tcPr>
          <w:p w14:paraId="4F6F5B88"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is abused or frequently exploited by siblings, peers, or others; child is ostracized or scapegoated; child engages in sibling rivalry of an aggressive or violent nature, requiring constant caretaker intervention </w:t>
            </w:r>
          </w:p>
          <w:p w14:paraId="7E173F61"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 </w:t>
            </w:r>
          </w:p>
        </w:tc>
        <w:tc>
          <w:tcPr>
            <w:tcW w:w="3119" w:type="dxa"/>
            <w:tcBorders>
              <w:top w:val="single" w:sz="4" w:space="0" w:color="auto"/>
              <w:left w:val="single" w:sz="4" w:space="0" w:color="auto"/>
              <w:bottom w:val="single" w:sz="4" w:space="0" w:color="auto"/>
              <w:right w:val="single" w:sz="4" w:space="0" w:color="auto"/>
            </w:tcBorders>
          </w:tcPr>
          <w:p w14:paraId="5CE7574F"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is victimized by or victimizes siblings, peers, or others to the point of being stressful, but not abusive; child's interactions are limited to siblings and peers somewhat younger than self </w:t>
            </w:r>
          </w:p>
          <w:p w14:paraId="320D6145"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 </w:t>
            </w:r>
          </w:p>
        </w:tc>
        <w:tc>
          <w:tcPr>
            <w:tcW w:w="2977" w:type="dxa"/>
            <w:tcBorders>
              <w:top w:val="single" w:sz="4" w:space="0" w:color="auto"/>
              <w:left w:val="single" w:sz="4" w:space="0" w:color="auto"/>
              <w:bottom w:val="single" w:sz="4" w:space="0" w:color="auto"/>
              <w:right w:val="single" w:sz="4" w:space="0" w:color="auto"/>
            </w:tcBorders>
          </w:tcPr>
          <w:p w14:paraId="4659594D"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interacts with siblings, peers, or others in age-appropriate manner; sibling conflict or rivalry minor; child is too young to interact with others outside the family </w:t>
            </w:r>
          </w:p>
          <w:p w14:paraId="6CC3B284"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 </w:t>
            </w:r>
          </w:p>
        </w:tc>
      </w:tr>
      <w:tr w:rsidR="008F6C46" w:rsidRPr="003E1A90" w14:paraId="6E542722" w14:textId="77777777" w:rsidTr="00ED6CC2">
        <w:trPr>
          <w:trHeight w:val="1812"/>
        </w:trPr>
        <w:tc>
          <w:tcPr>
            <w:tcW w:w="2977" w:type="dxa"/>
            <w:tcBorders>
              <w:top w:val="single" w:sz="4" w:space="0" w:color="auto"/>
              <w:left w:val="single" w:sz="4" w:space="0" w:color="auto"/>
              <w:bottom w:val="single" w:sz="4" w:space="0" w:color="auto"/>
              <w:right w:val="single" w:sz="4" w:space="0" w:color="auto"/>
            </w:tcBorders>
          </w:tcPr>
          <w:p w14:paraId="7F077984"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has no friends; child's interactions are described as unpredictable and violent; peer interactions are </w:t>
            </w:r>
            <w:proofErr w:type="spellStart"/>
            <w:r w:rsidRPr="003E1A90">
              <w:rPr>
                <w:color w:val="000000"/>
                <w:szCs w:val="24"/>
              </w:rPr>
              <w:t>nonexistent</w:t>
            </w:r>
            <w:proofErr w:type="spellEnd"/>
            <w:r w:rsidRPr="003E1A90">
              <w:rPr>
                <w:color w:val="000000"/>
                <w:szCs w:val="24"/>
              </w:rPr>
              <w:t xml:space="preserve"> </w:t>
            </w:r>
          </w:p>
          <w:p w14:paraId="5CCDC65F"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c>
          <w:tcPr>
            <w:tcW w:w="3119" w:type="dxa"/>
            <w:tcBorders>
              <w:top w:val="single" w:sz="4" w:space="0" w:color="auto"/>
              <w:left w:val="single" w:sz="4" w:space="0" w:color="auto"/>
              <w:bottom w:val="single" w:sz="4" w:space="0" w:color="auto"/>
              <w:right w:val="single" w:sz="4" w:space="0" w:color="auto"/>
            </w:tcBorders>
          </w:tcPr>
          <w:p w14:paraId="5D400972"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Child's friendships are transient; relationships in general are problematic or stressful, with a negative impact on the family </w:t>
            </w:r>
          </w:p>
          <w:p w14:paraId="7CB73992"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c>
          <w:tcPr>
            <w:tcW w:w="2977" w:type="dxa"/>
            <w:tcBorders>
              <w:top w:val="single" w:sz="4" w:space="0" w:color="auto"/>
              <w:left w:val="single" w:sz="4" w:space="0" w:color="auto"/>
              <w:bottom w:val="single" w:sz="4" w:space="0" w:color="auto"/>
              <w:right w:val="single" w:sz="4" w:space="0" w:color="auto"/>
            </w:tcBorders>
          </w:tcPr>
          <w:p w14:paraId="1C288A1B"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is able to develop and maintain friendships easily </w:t>
            </w:r>
          </w:p>
          <w:p w14:paraId="5A46EF38"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r>
      <w:tr w:rsidR="008F6C46" w:rsidRPr="003E1A90" w14:paraId="3B1D050C" w14:textId="77777777" w:rsidTr="00ED6CC2">
        <w:trPr>
          <w:trHeight w:val="2928"/>
        </w:trPr>
        <w:tc>
          <w:tcPr>
            <w:tcW w:w="2977" w:type="dxa"/>
            <w:tcBorders>
              <w:top w:val="single" w:sz="4" w:space="0" w:color="auto"/>
              <w:left w:val="single" w:sz="4" w:space="0" w:color="auto"/>
              <w:bottom w:val="single" w:sz="4" w:space="0" w:color="auto"/>
              <w:right w:val="single" w:sz="4" w:space="0" w:color="auto"/>
            </w:tcBorders>
          </w:tcPr>
          <w:p w14:paraId="2D6E43DB"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Child's interaction with siblings, peers, or others is largely negative due to current criminal activity, delinquency, drug abuse, truancy, or other socially unacceptable </w:t>
            </w:r>
            <w:proofErr w:type="spellStart"/>
            <w:r w:rsidRPr="003E1A90">
              <w:rPr>
                <w:color w:val="000000"/>
                <w:szCs w:val="24"/>
              </w:rPr>
              <w:t>behavior</w:t>
            </w:r>
            <w:proofErr w:type="spellEnd"/>
          </w:p>
        </w:tc>
        <w:tc>
          <w:tcPr>
            <w:tcW w:w="3119" w:type="dxa"/>
            <w:tcBorders>
              <w:top w:val="single" w:sz="4" w:space="0" w:color="auto"/>
              <w:left w:val="single" w:sz="4" w:space="0" w:color="auto"/>
              <w:bottom w:val="single" w:sz="4" w:space="0" w:color="auto"/>
              <w:right w:val="single" w:sz="4" w:space="0" w:color="auto"/>
            </w:tcBorders>
          </w:tcPr>
          <w:p w14:paraId="7A2DEFD0"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Child withdraws from interactions with siblings, peers, and others; displays frequent hostility or oppositional </w:t>
            </w:r>
            <w:proofErr w:type="spellStart"/>
            <w:r w:rsidRPr="003E1A90">
              <w:rPr>
                <w:color w:val="000000"/>
                <w:szCs w:val="24"/>
              </w:rPr>
              <w:t>behavior</w:t>
            </w:r>
            <w:proofErr w:type="spellEnd"/>
            <w:r w:rsidRPr="003E1A90">
              <w:rPr>
                <w:color w:val="000000"/>
                <w:szCs w:val="24"/>
              </w:rPr>
              <w:t xml:space="preserve"> toward most authority figures</w:t>
            </w:r>
          </w:p>
        </w:tc>
        <w:tc>
          <w:tcPr>
            <w:tcW w:w="2977" w:type="dxa"/>
            <w:tcBorders>
              <w:top w:val="single" w:sz="4" w:space="0" w:color="auto"/>
              <w:left w:val="single" w:sz="4" w:space="0" w:color="auto"/>
              <w:bottom w:val="single" w:sz="4" w:space="0" w:color="auto"/>
              <w:right w:val="single" w:sz="4" w:space="0" w:color="auto"/>
            </w:tcBorders>
          </w:tcPr>
          <w:p w14:paraId="4F55F4CC"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Peer interactions have been </w:t>
            </w:r>
            <w:proofErr w:type="gramStart"/>
            <w:r w:rsidRPr="003E1A90">
              <w:rPr>
                <w:color w:val="000000"/>
                <w:szCs w:val="24"/>
              </w:rPr>
              <w:t>negative</w:t>
            </w:r>
            <w:proofErr w:type="gramEnd"/>
            <w:r w:rsidRPr="003E1A90">
              <w:rPr>
                <w:color w:val="000000"/>
                <w:szCs w:val="24"/>
              </w:rPr>
              <w:t xml:space="preserve"> in past, but there is no current indication of problems affecting the family; child interacts appropriately with siblings, although he/she may not relate as well to peers or others</w:t>
            </w:r>
          </w:p>
          <w:p w14:paraId="2F9D283A"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r>
    </w:tbl>
    <w:p w14:paraId="63577E3D" w14:textId="77777777" w:rsidR="008F6C46" w:rsidRPr="003E1A90" w:rsidRDefault="008F6C46" w:rsidP="003E1A90">
      <w:pPr>
        <w:widowControl/>
        <w:snapToGrid w:val="0"/>
        <w:spacing w:before="72" w:line="271" w:lineRule="auto"/>
        <w:rPr>
          <w:rFonts w:eastAsia="華康中黑體"/>
          <w:spacing w:val="20"/>
          <w:szCs w:val="24"/>
          <w:u w:val="single"/>
        </w:rPr>
      </w:pPr>
    </w:p>
    <w:p w14:paraId="2E92E50B" w14:textId="77777777" w:rsidR="008F6C46" w:rsidRPr="003E1A90" w:rsidRDefault="008F6C46" w:rsidP="003E1A90">
      <w:pPr>
        <w:widowControl/>
        <w:snapToGrid w:val="0"/>
        <w:spacing w:before="72" w:line="271" w:lineRule="auto"/>
        <w:rPr>
          <w:rFonts w:eastAsia="華康中黑體"/>
          <w:spacing w:val="20"/>
          <w:szCs w:val="24"/>
          <w:u w:val="single"/>
        </w:rPr>
      </w:pPr>
    </w:p>
    <w:p w14:paraId="5469ACA3" w14:textId="38D1BB2B" w:rsidR="008F6C46" w:rsidRPr="00DD4FC3" w:rsidRDefault="008F6C46" w:rsidP="003E1A90">
      <w:pPr>
        <w:widowControl/>
        <w:snapToGrid w:val="0"/>
        <w:spacing w:before="72" w:line="271" w:lineRule="auto"/>
        <w:rPr>
          <w:rFonts w:eastAsia="華康中黑體"/>
          <w:spacing w:val="20"/>
          <w:szCs w:val="24"/>
        </w:rPr>
      </w:pPr>
      <w:r w:rsidRPr="00DD4FC3">
        <w:rPr>
          <w:rFonts w:eastAsia="華康中黑體"/>
          <w:spacing w:val="20"/>
          <w:szCs w:val="24"/>
        </w:rPr>
        <w:br w:type="page"/>
      </w:r>
    </w:p>
    <w:tbl>
      <w:tblPr>
        <w:tblW w:w="9214" w:type="dxa"/>
        <w:tblInd w:w="-34" w:type="dxa"/>
        <w:tblBorders>
          <w:top w:val="nil"/>
          <w:left w:val="nil"/>
          <w:bottom w:val="nil"/>
          <w:right w:val="nil"/>
        </w:tblBorders>
        <w:tblLayout w:type="fixed"/>
        <w:tblLook w:val="0000" w:firstRow="0" w:lastRow="0" w:firstColumn="0" w:lastColumn="0" w:noHBand="0" w:noVBand="0"/>
      </w:tblPr>
      <w:tblGrid>
        <w:gridCol w:w="2836"/>
        <w:gridCol w:w="3260"/>
        <w:gridCol w:w="3118"/>
      </w:tblGrid>
      <w:tr w:rsidR="008F6C46" w:rsidRPr="003E1A90" w14:paraId="1E155481" w14:textId="77777777" w:rsidTr="00ED6CC2">
        <w:trPr>
          <w:trHeight w:val="152"/>
        </w:trPr>
        <w:tc>
          <w:tcPr>
            <w:tcW w:w="9214" w:type="dxa"/>
            <w:gridSpan w:val="3"/>
            <w:tcBorders>
              <w:bottom w:val="single" w:sz="4" w:space="0" w:color="auto"/>
            </w:tcBorders>
          </w:tcPr>
          <w:p w14:paraId="7510DAA7" w14:textId="77777777" w:rsidR="008F6C46" w:rsidRPr="003E1A90" w:rsidRDefault="008F6C46" w:rsidP="003E1A90">
            <w:pPr>
              <w:pStyle w:val="af"/>
              <w:widowControl/>
              <w:numPr>
                <w:ilvl w:val="0"/>
                <w:numId w:val="11"/>
              </w:numPr>
              <w:autoSpaceDE w:val="0"/>
              <w:autoSpaceDN w:val="0"/>
              <w:adjustRightInd w:val="0"/>
              <w:snapToGrid w:val="0"/>
              <w:spacing w:before="72" w:line="271" w:lineRule="auto"/>
              <w:contextualSpacing w:val="0"/>
              <w:jc w:val="center"/>
              <w:rPr>
                <w:b/>
                <w:bCs/>
                <w:color w:val="000000"/>
                <w:szCs w:val="24"/>
              </w:rPr>
            </w:pPr>
            <w:r w:rsidRPr="003E1A90">
              <w:rPr>
                <w:b/>
                <w:bCs/>
                <w:color w:val="000000"/>
                <w:szCs w:val="24"/>
              </w:rPr>
              <w:lastRenderedPageBreak/>
              <w:t xml:space="preserve">CARETAKER’S CAPACITY FOR CHILD CARE </w:t>
            </w:r>
          </w:p>
          <w:p w14:paraId="22A13906"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p>
        </w:tc>
      </w:tr>
      <w:tr w:rsidR="008F6C46" w:rsidRPr="003E1A90" w14:paraId="3060BCA3" w14:textId="77777777" w:rsidTr="00ED6CC2">
        <w:trPr>
          <w:trHeight w:val="152"/>
        </w:trPr>
        <w:tc>
          <w:tcPr>
            <w:tcW w:w="2836" w:type="dxa"/>
            <w:tcBorders>
              <w:top w:val="single" w:sz="4" w:space="0" w:color="auto"/>
              <w:left w:val="single" w:sz="4" w:space="0" w:color="auto"/>
              <w:bottom w:val="single" w:sz="4" w:space="0" w:color="auto"/>
              <w:right w:val="single" w:sz="4" w:space="0" w:color="auto"/>
            </w:tcBorders>
            <w:vAlign w:val="center"/>
          </w:tcPr>
          <w:p w14:paraId="33578A9E"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HIGH </w:t>
            </w:r>
            <w:proofErr w:type="spellStart"/>
            <w:r w:rsidRPr="003E1A90">
              <w:rPr>
                <w:b/>
                <w:bCs/>
                <w:color w:val="000000"/>
                <w:szCs w:val="24"/>
              </w:rPr>
              <w:t>RlSK</w:t>
            </w:r>
            <w:proofErr w:type="spellEnd"/>
            <w:r w:rsidRPr="003E1A90">
              <w:rPr>
                <w:b/>
                <w:bCs/>
                <w:color w:val="000000"/>
                <w:szCs w:val="24"/>
              </w:rPr>
              <w:t xml:space="preserve"> </w:t>
            </w:r>
          </w:p>
        </w:tc>
        <w:tc>
          <w:tcPr>
            <w:tcW w:w="3260" w:type="dxa"/>
            <w:tcBorders>
              <w:top w:val="single" w:sz="4" w:space="0" w:color="auto"/>
              <w:left w:val="single" w:sz="4" w:space="0" w:color="auto"/>
              <w:bottom w:val="single" w:sz="4" w:space="0" w:color="auto"/>
              <w:right w:val="single" w:sz="4" w:space="0" w:color="auto"/>
            </w:tcBorders>
            <w:vAlign w:val="center"/>
          </w:tcPr>
          <w:p w14:paraId="406D9A41"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MODERATE RISK </w:t>
            </w:r>
          </w:p>
        </w:tc>
        <w:tc>
          <w:tcPr>
            <w:tcW w:w="3118" w:type="dxa"/>
            <w:tcBorders>
              <w:top w:val="single" w:sz="4" w:space="0" w:color="auto"/>
              <w:left w:val="single" w:sz="4" w:space="0" w:color="auto"/>
              <w:bottom w:val="single" w:sz="4" w:space="0" w:color="auto"/>
              <w:right w:val="single" w:sz="4" w:space="0" w:color="auto"/>
            </w:tcBorders>
            <w:vAlign w:val="center"/>
          </w:tcPr>
          <w:p w14:paraId="47C374B2"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LOW </w:t>
            </w:r>
            <w:proofErr w:type="spellStart"/>
            <w:r w:rsidRPr="003E1A90">
              <w:rPr>
                <w:b/>
                <w:bCs/>
                <w:color w:val="000000"/>
                <w:szCs w:val="24"/>
              </w:rPr>
              <w:t>RlSK</w:t>
            </w:r>
            <w:proofErr w:type="spellEnd"/>
            <w:r w:rsidRPr="003E1A90">
              <w:rPr>
                <w:b/>
                <w:bCs/>
                <w:color w:val="000000"/>
                <w:szCs w:val="24"/>
              </w:rPr>
              <w:t xml:space="preserve"> </w:t>
            </w:r>
          </w:p>
        </w:tc>
      </w:tr>
      <w:tr w:rsidR="008F6C46" w:rsidRPr="003E1A90" w14:paraId="7316BA23" w14:textId="77777777" w:rsidTr="00ED6CC2">
        <w:trPr>
          <w:trHeight w:val="2928"/>
        </w:trPr>
        <w:tc>
          <w:tcPr>
            <w:tcW w:w="2836" w:type="dxa"/>
            <w:tcBorders>
              <w:top w:val="single" w:sz="4" w:space="0" w:color="auto"/>
              <w:left w:val="single" w:sz="4" w:space="0" w:color="auto"/>
              <w:bottom w:val="single" w:sz="4" w:space="0" w:color="auto"/>
              <w:right w:val="single" w:sz="4" w:space="0" w:color="auto"/>
            </w:tcBorders>
          </w:tcPr>
          <w:p w14:paraId="0A31893E"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Caretaker has a diagnosed acute or chronic illness or disability that severely impairs his/her childcaring capacity, posing a serious risk to the child </w:t>
            </w:r>
          </w:p>
          <w:p w14:paraId="296AC2B3"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c>
          <w:tcPr>
            <w:tcW w:w="3260" w:type="dxa"/>
            <w:tcBorders>
              <w:top w:val="single" w:sz="4" w:space="0" w:color="auto"/>
              <w:left w:val="single" w:sz="4" w:space="0" w:color="auto"/>
              <w:bottom w:val="single" w:sz="4" w:space="0" w:color="auto"/>
              <w:right w:val="single" w:sz="4" w:space="0" w:color="auto"/>
            </w:tcBorders>
          </w:tcPr>
          <w:p w14:paraId="7FBC2930"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Caretaker appears to have a physical or intellectual disability that interferes somewhat with his/her ability to provide adequate child care; illness or disability is untreated and/or caretaker's condition is deteriorating to the point that he/she requires supplementary services to maintain care role; caretaker has serious communicable disease that poses health threat to the child, although it does not impair childcaring capacity </w:t>
            </w:r>
          </w:p>
          <w:p w14:paraId="7085004F"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c>
          <w:tcPr>
            <w:tcW w:w="3118" w:type="dxa"/>
            <w:tcBorders>
              <w:top w:val="single" w:sz="4" w:space="0" w:color="auto"/>
              <w:left w:val="single" w:sz="4" w:space="0" w:color="auto"/>
              <w:bottom w:val="single" w:sz="4" w:space="0" w:color="auto"/>
              <w:right w:val="single" w:sz="4" w:space="0" w:color="auto"/>
            </w:tcBorders>
          </w:tcPr>
          <w:p w14:paraId="3969C9DD"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Caretaker has no observable illness or disability which limits his/her ability to provide adequate child care; in spite of minor physical/intellectual limitation which impairs caretaker's ability to provide child care, with appropriate services he/she has been able to maintain childcare responsibilities and demonstrates a continued desire to do so </w:t>
            </w:r>
          </w:p>
          <w:p w14:paraId="2A72042B"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r>
      <w:tr w:rsidR="008F6C46" w:rsidRPr="003E1A90" w14:paraId="25299F18" w14:textId="77777777" w:rsidTr="00ED6CC2">
        <w:trPr>
          <w:trHeight w:val="2928"/>
        </w:trPr>
        <w:tc>
          <w:tcPr>
            <w:tcW w:w="2836" w:type="dxa"/>
            <w:tcBorders>
              <w:top w:val="single" w:sz="4" w:space="0" w:color="auto"/>
              <w:left w:val="single" w:sz="4" w:space="0" w:color="auto"/>
              <w:bottom w:val="single" w:sz="4" w:space="0" w:color="auto"/>
              <w:right w:val="single" w:sz="4" w:space="0" w:color="auto"/>
            </w:tcBorders>
          </w:tcPr>
          <w:p w14:paraId="49EFCCB9"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Caretaker has severe intellectual limitations that preclude him/her from providing minimal child care</w:t>
            </w:r>
          </w:p>
        </w:tc>
        <w:tc>
          <w:tcPr>
            <w:tcW w:w="3260" w:type="dxa"/>
            <w:tcBorders>
              <w:top w:val="single" w:sz="4" w:space="0" w:color="auto"/>
              <w:left w:val="single" w:sz="4" w:space="0" w:color="auto"/>
              <w:bottom w:val="single" w:sz="4" w:space="0" w:color="auto"/>
              <w:right w:val="single" w:sz="4" w:space="0" w:color="auto"/>
            </w:tcBorders>
          </w:tcPr>
          <w:p w14:paraId="0F8DA05D"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Caretaker has a reported intellectual limitation which adversely affects his/her ability to provide minimal child care and protection, and no immediate improvement is expected, even with specialized treatment</w:t>
            </w:r>
          </w:p>
          <w:p w14:paraId="474DCA61" w14:textId="77777777" w:rsidR="0023577E" w:rsidRPr="003E1A90" w:rsidRDefault="0023577E" w:rsidP="003E1A90">
            <w:pPr>
              <w:widowControl/>
              <w:autoSpaceDE w:val="0"/>
              <w:autoSpaceDN w:val="0"/>
              <w:adjustRightInd w:val="0"/>
              <w:snapToGrid w:val="0"/>
              <w:spacing w:before="72" w:line="271" w:lineRule="auto"/>
              <w:rPr>
                <w:color w:val="000000"/>
                <w:szCs w:val="24"/>
              </w:rPr>
            </w:pPr>
          </w:p>
        </w:tc>
        <w:tc>
          <w:tcPr>
            <w:tcW w:w="3118" w:type="dxa"/>
            <w:tcBorders>
              <w:top w:val="single" w:sz="4" w:space="0" w:color="auto"/>
              <w:left w:val="single" w:sz="4" w:space="0" w:color="auto"/>
              <w:bottom w:val="single" w:sz="4" w:space="0" w:color="auto"/>
              <w:right w:val="single" w:sz="4" w:space="0" w:color="auto"/>
            </w:tcBorders>
          </w:tcPr>
          <w:p w14:paraId="0E59C6BB"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Caretaker is viewed as competent; no intellectual impairment is evident</w:t>
            </w:r>
          </w:p>
        </w:tc>
      </w:tr>
    </w:tbl>
    <w:p w14:paraId="48C9272C" w14:textId="77777777" w:rsidR="008F6C46" w:rsidRPr="003E1A90" w:rsidRDefault="008F6C46" w:rsidP="003E1A90">
      <w:pPr>
        <w:widowControl/>
        <w:snapToGrid w:val="0"/>
        <w:spacing w:before="72" w:line="271" w:lineRule="auto"/>
        <w:rPr>
          <w:rFonts w:eastAsia="華康中黑體"/>
          <w:spacing w:val="20"/>
          <w:szCs w:val="24"/>
          <w:u w:val="single"/>
        </w:rPr>
      </w:pPr>
    </w:p>
    <w:p w14:paraId="67F09973" w14:textId="61063404" w:rsidR="008F6C46" w:rsidRPr="00DD4FC3" w:rsidRDefault="008F6C46" w:rsidP="003E1A90">
      <w:pPr>
        <w:widowControl/>
        <w:snapToGrid w:val="0"/>
        <w:spacing w:before="72" w:line="271" w:lineRule="auto"/>
        <w:rPr>
          <w:rFonts w:eastAsia="華康中黑體"/>
          <w:spacing w:val="20"/>
          <w:szCs w:val="24"/>
        </w:rPr>
      </w:pPr>
      <w:r w:rsidRPr="00DD4FC3">
        <w:rPr>
          <w:rFonts w:eastAsia="華康中黑體"/>
          <w:spacing w:val="20"/>
          <w:szCs w:val="24"/>
        </w:rPr>
        <w:br w:type="page"/>
      </w:r>
    </w:p>
    <w:tbl>
      <w:tblPr>
        <w:tblW w:w="9214" w:type="dxa"/>
        <w:tblInd w:w="-34" w:type="dxa"/>
        <w:tblBorders>
          <w:top w:val="nil"/>
          <w:left w:val="nil"/>
          <w:bottom w:val="nil"/>
          <w:right w:val="nil"/>
        </w:tblBorders>
        <w:tblLayout w:type="fixed"/>
        <w:tblLook w:val="0000" w:firstRow="0" w:lastRow="0" w:firstColumn="0" w:lastColumn="0" w:noHBand="0" w:noVBand="0"/>
      </w:tblPr>
      <w:tblGrid>
        <w:gridCol w:w="3119"/>
        <w:gridCol w:w="3119"/>
        <w:gridCol w:w="2976"/>
      </w:tblGrid>
      <w:tr w:rsidR="008F6C46" w:rsidRPr="003E1A90" w14:paraId="69E40A98" w14:textId="77777777" w:rsidTr="00ED6CC2">
        <w:trPr>
          <w:trHeight w:val="152"/>
        </w:trPr>
        <w:tc>
          <w:tcPr>
            <w:tcW w:w="9214" w:type="dxa"/>
            <w:gridSpan w:val="3"/>
            <w:tcBorders>
              <w:bottom w:val="single" w:sz="4" w:space="0" w:color="auto"/>
            </w:tcBorders>
          </w:tcPr>
          <w:p w14:paraId="143BC226" w14:textId="77777777" w:rsidR="008F6C46" w:rsidRPr="003E1A90" w:rsidRDefault="008F6C46" w:rsidP="003E1A90">
            <w:pPr>
              <w:pStyle w:val="af"/>
              <w:widowControl/>
              <w:numPr>
                <w:ilvl w:val="0"/>
                <w:numId w:val="11"/>
              </w:numPr>
              <w:autoSpaceDE w:val="0"/>
              <w:autoSpaceDN w:val="0"/>
              <w:adjustRightInd w:val="0"/>
              <w:snapToGrid w:val="0"/>
              <w:spacing w:before="72" w:line="271" w:lineRule="auto"/>
              <w:contextualSpacing w:val="0"/>
              <w:jc w:val="center"/>
              <w:rPr>
                <w:b/>
                <w:bCs/>
                <w:color w:val="000000"/>
                <w:szCs w:val="24"/>
              </w:rPr>
            </w:pPr>
            <w:r w:rsidRPr="003E1A90">
              <w:rPr>
                <w:b/>
                <w:bCs/>
                <w:color w:val="000000"/>
                <w:szCs w:val="24"/>
              </w:rPr>
              <w:lastRenderedPageBreak/>
              <w:t xml:space="preserve">CARETAKER/CHILD INTERACTION </w:t>
            </w:r>
          </w:p>
          <w:p w14:paraId="5393D876"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p>
        </w:tc>
      </w:tr>
      <w:tr w:rsidR="008F6C46" w:rsidRPr="003E1A90" w14:paraId="23D3A20C" w14:textId="77777777" w:rsidTr="00ED6CC2">
        <w:trPr>
          <w:trHeight w:val="152"/>
        </w:trPr>
        <w:tc>
          <w:tcPr>
            <w:tcW w:w="3119" w:type="dxa"/>
            <w:tcBorders>
              <w:top w:val="single" w:sz="4" w:space="0" w:color="auto"/>
              <w:left w:val="single" w:sz="4" w:space="0" w:color="auto"/>
              <w:bottom w:val="single" w:sz="4" w:space="0" w:color="auto"/>
              <w:right w:val="single" w:sz="4" w:space="0" w:color="auto"/>
            </w:tcBorders>
            <w:vAlign w:val="center"/>
          </w:tcPr>
          <w:p w14:paraId="6C77605A"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HIGH </w:t>
            </w:r>
            <w:proofErr w:type="spellStart"/>
            <w:r w:rsidRPr="003E1A90">
              <w:rPr>
                <w:b/>
                <w:bCs/>
                <w:color w:val="000000"/>
                <w:szCs w:val="24"/>
              </w:rPr>
              <w:t>RlSK</w:t>
            </w:r>
            <w:proofErr w:type="spellEnd"/>
            <w:r w:rsidRPr="003E1A90">
              <w:rPr>
                <w:b/>
                <w:bCs/>
                <w:color w:val="000000"/>
                <w:szCs w:val="24"/>
              </w:rPr>
              <w:t xml:space="preserve"> </w:t>
            </w:r>
          </w:p>
        </w:tc>
        <w:tc>
          <w:tcPr>
            <w:tcW w:w="3119" w:type="dxa"/>
            <w:tcBorders>
              <w:top w:val="single" w:sz="4" w:space="0" w:color="auto"/>
              <w:left w:val="single" w:sz="4" w:space="0" w:color="auto"/>
              <w:bottom w:val="single" w:sz="4" w:space="0" w:color="auto"/>
              <w:right w:val="single" w:sz="4" w:space="0" w:color="auto"/>
            </w:tcBorders>
            <w:vAlign w:val="center"/>
          </w:tcPr>
          <w:p w14:paraId="3AB8558E"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MODERATE RISK </w:t>
            </w:r>
          </w:p>
        </w:tc>
        <w:tc>
          <w:tcPr>
            <w:tcW w:w="2976" w:type="dxa"/>
            <w:tcBorders>
              <w:top w:val="single" w:sz="4" w:space="0" w:color="auto"/>
              <w:left w:val="single" w:sz="4" w:space="0" w:color="auto"/>
              <w:bottom w:val="single" w:sz="4" w:space="0" w:color="auto"/>
              <w:right w:val="single" w:sz="4" w:space="0" w:color="auto"/>
            </w:tcBorders>
            <w:vAlign w:val="center"/>
          </w:tcPr>
          <w:p w14:paraId="4CB701FA"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LOW </w:t>
            </w:r>
            <w:proofErr w:type="spellStart"/>
            <w:r w:rsidRPr="003E1A90">
              <w:rPr>
                <w:b/>
                <w:bCs/>
                <w:color w:val="000000"/>
                <w:szCs w:val="24"/>
              </w:rPr>
              <w:t>RlSK</w:t>
            </w:r>
            <w:proofErr w:type="spellEnd"/>
            <w:r w:rsidRPr="003E1A90">
              <w:rPr>
                <w:b/>
                <w:bCs/>
                <w:color w:val="000000"/>
                <w:szCs w:val="24"/>
              </w:rPr>
              <w:t xml:space="preserve"> </w:t>
            </w:r>
          </w:p>
        </w:tc>
      </w:tr>
      <w:tr w:rsidR="008F6C46" w:rsidRPr="003E1A90" w14:paraId="0FE6E031" w14:textId="77777777" w:rsidTr="00ED6CC2">
        <w:trPr>
          <w:trHeight w:val="3055"/>
        </w:trPr>
        <w:tc>
          <w:tcPr>
            <w:tcW w:w="3119" w:type="dxa"/>
            <w:tcBorders>
              <w:top w:val="single" w:sz="4" w:space="0" w:color="auto"/>
              <w:left w:val="single" w:sz="4" w:space="0" w:color="auto"/>
              <w:bottom w:val="single" w:sz="4" w:space="0" w:color="auto"/>
              <w:right w:val="single" w:sz="4" w:space="0" w:color="auto"/>
            </w:tcBorders>
          </w:tcPr>
          <w:p w14:paraId="08FC721E"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Caretaker demonstrates complete absence of </w:t>
            </w:r>
            <w:proofErr w:type="spellStart"/>
            <w:r w:rsidRPr="003E1A90">
              <w:rPr>
                <w:color w:val="000000"/>
                <w:szCs w:val="24"/>
              </w:rPr>
              <w:t>behaviors</w:t>
            </w:r>
            <w:proofErr w:type="spellEnd"/>
            <w:r w:rsidRPr="003E1A90">
              <w:rPr>
                <w:color w:val="000000"/>
                <w:szCs w:val="24"/>
              </w:rPr>
              <w:t xml:space="preserve"> indicating attachment, affection, or acceptance of child; exhibits no evident bonding, especially with infant; has extremely limited physical contact, if any at all </w:t>
            </w:r>
          </w:p>
          <w:p w14:paraId="57B28E83"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c>
          <w:tcPr>
            <w:tcW w:w="3119" w:type="dxa"/>
            <w:tcBorders>
              <w:top w:val="single" w:sz="4" w:space="0" w:color="auto"/>
              <w:left w:val="single" w:sz="4" w:space="0" w:color="auto"/>
              <w:bottom w:val="single" w:sz="4" w:space="0" w:color="auto"/>
              <w:right w:val="single" w:sz="4" w:space="0" w:color="auto"/>
            </w:tcBorders>
          </w:tcPr>
          <w:p w14:paraId="78121878"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Caretaker only occasionally demonstrates attachment, affection, and acceptance of child; appears marginally bonded with child, especially infant; is uncomfortable with physical contact </w:t>
            </w:r>
          </w:p>
          <w:p w14:paraId="6941AE79"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c>
          <w:tcPr>
            <w:tcW w:w="2976" w:type="dxa"/>
            <w:tcBorders>
              <w:top w:val="single" w:sz="4" w:space="0" w:color="auto"/>
              <w:left w:val="single" w:sz="4" w:space="0" w:color="auto"/>
              <w:bottom w:val="single" w:sz="4" w:space="0" w:color="auto"/>
              <w:right w:val="single" w:sz="4" w:space="0" w:color="auto"/>
            </w:tcBorders>
          </w:tcPr>
          <w:p w14:paraId="17CF53F7"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Caretaker demonstrates appropriate attachment, affection, and acceptance of child; appears highly bonded with child, especially infant; exhibits frequent and appropriate physical contact; may be loving, without ability to be highly demonstrative </w:t>
            </w:r>
          </w:p>
          <w:p w14:paraId="07D4F5D0"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r>
      <w:tr w:rsidR="008F6C46" w:rsidRPr="003E1A90" w14:paraId="7F4F5D4F" w14:textId="77777777" w:rsidTr="00ED6CC2">
        <w:trPr>
          <w:trHeight w:val="3055"/>
        </w:trPr>
        <w:tc>
          <w:tcPr>
            <w:tcW w:w="3119" w:type="dxa"/>
            <w:tcBorders>
              <w:top w:val="single" w:sz="4" w:space="0" w:color="auto"/>
              <w:left w:val="single" w:sz="4" w:space="0" w:color="auto"/>
              <w:bottom w:val="single" w:sz="4" w:space="0" w:color="auto"/>
              <w:right w:val="single" w:sz="4" w:space="0" w:color="auto"/>
            </w:tcBorders>
          </w:tcPr>
          <w:p w14:paraId="2733710C" w14:textId="77777777" w:rsidR="008F6C46"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Caretaker views child as outsider in family; sees child as something evil and bad; </w:t>
            </w:r>
            <w:proofErr w:type="gramStart"/>
            <w:r w:rsidRPr="003E1A90">
              <w:rPr>
                <w:color w:val="000000"/>
                <w:szCs w:val="24"/>
              </w:rPr>
              <w:t>actually</w:t>
            </w:r>
            <w:proofErr w:type="gramEnd"/>
            <w:r w:rsidRPr="003E1A90">
              <w:rPr>
                <w:color w:val="000000"/>
                <w:szCs w:val="24"/>
              </w:rPr>
              <w:t xml:space="preserve"> hates child; constantly overemphasizes perceived faults of child; has adopted view of child as an appropriate target of exploitation; demands perfect </w:t>
            </w:r>
            <w:proofErr w:type="spellStart"/>
            <w:r w:rsidRPr="003E1A90">
              <w:rPr>
                <w:color w:val="000000"/>
                <w:szCs w:val="24"/>
              </w:rPr>
              <w:t>behavior</w:t>
            </w:r>
            <w:proofErr w:type="spellEnd"/>
            <w:r w:rsidRPr="003E1A90">
              <w:rPr>
                <w:color w:val="000000"/>
                <w:szCs w:val="24"/>
              </w:rPr>
              <w:t xml:space="preserve"> or total obedience to harsh and unreasonable rules; views child's presence as personal threat; states an inability to control child's </w:t>
            </w:r>
            <w:r w:rsidR="00ED6CC2">
              <w:rPr>
                <w:color w:val="000000"/>
                <w:szCs w:val="24"/>
              </w:rPr>
              <w:t>behaviour</w:t>
            </w:r>
          </w:p>
          <w:p w14:paraId="7B84AA81" w14:textId="77777777" w:rsidR="00ED6CC2" w:rsidRPr="003E1A90" w:rsidRDefault="00ED6CC2" w:rsidP="003E1A90">
            <w:pPr>
              <w:widowControl/>
              <w:autoSpaceDE w:val="0"/>
              <w:autoSpaceDN w:val="0"/>
              <w:adjustRightInd w:val="0"/>
              <w:snapToGrid w:val="0"/>
              <w:spacing w:before="72" w:line="271" w:lineRule="auto"/>
              <w:rPr>
                <w:color w:val="000000"/>
                <w:szCs w:val="24"/>
              </w:rPr>
            </w:pPr>
          </w:p>
        </w:tc>
        <w:tc>
          <w:tcPr>
            <w:tcW w:w="3119" w:type="dxa"/>
            <w:tcBorders>
              <w:top w:val="single" w:sz="4" w:space="0" w:color="auto"/>
              <w:left w:val="single" w:sz="4" w:space="0" w:color="auto"/>
              <w:bottom w:val="single" w:sz="4" w:space="0" w:color="auto"/>
              <w:right w:val="single" w:sz="4" w:space="0" w:color="auto"/>
            </w:tcBorders>
          </w:tcPr>
          <w:p w14:paraId="2B8E0C34"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Caretaker blames child for family's problems; views child as a disruptive influence, or labels child in a derogatory manner which seriously undermines the caretaker-child interaction; expresses disapproval or criticism of child more often than necessary; speaks to and about child in resentful, vindictive, or angry manner; only occasionally expresses any acceptance of child</w:t>
            </w:r>
          </w:p>
          <w:p w14:paraId="0376EBC1" w14:textId="77777777" w:rsidR="0023577E" w:rsidRPr="003E1A90" w:rsidRDefault="0023577E" w:rsidP="003E1A90">
            <w:pPr>
              <w:widowControl/>
              <w:autoSpaceDE w:val="0"/>
              <w:autoSpaceDN w:val="0"/>
              <w:adjustRightInd w:val="0"/>
              <w:snapToGrid w:val="0"/>
              <w:spacing w:before="72" w:line="271" w:lineRule="auto"/>
              <w:rPr>
                <w:color w:val="000000"/>
                <w:szCs w:val="24"/>
              </w:rPr>
            </w:pPr>
          </w:p>
        </w:tc>
        <w:tc>
          <w:tcPr>
            <w:tcW w:w="2976" w:type="dxa"/>
            <w:tcBorders>
              <w:top w:val="single" w:sz="4" w:space="0" w:color="auto"/>
              <w:left w:val="single" w:sz="4" w:space="0" w:color="auto"/>
              <w:bottom w:val="single" w:sz="4" w:space="0" w:color="auto"/>
              <w:right w:val="single" w:sz="4" w:space="0" w:color="auto"/>
            </w:tcBorders>
          </w:tcPr>
          <w:p w14:paraId="043EFBD2"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Caretaker speaks positively of child; expresses approval often and spontaneously; views child as unique individual requiring love and protection; may occasionally view child as disruptive, different, or bad, in response to child's </w:t>
            </w:r>
            <w:proofErr w:type="spellStart"/>
            <w:r w:rsidRPr="003E1A90">
              <w:rPr>
                <w:color w:val="000000"/>
                <w:szCs w:val="24"/>
              </w:rPr>
              <w:t>behavior</w:t>
            </w:r>
            <w:proofErr w:type="spellEnd"/>
            <w:r w:rsidRPr="003E1A90">
              <w:rPr>
                <w:color w:val="000000"/>
                <w:szCs w:val="24"/>
              </w:rPr>
              <w:t>, but such perceptions are generally situation specific</w:t>
            </w:r>
          </w:p>
        </w:tc>
      </w:tr>
    </w:tbl>
    <w:p w14:paraId="22BB9E7B" w14:textId="46065DA9" w:rsidR="008F6C46" w:rsidRPr="00DD4FC3" w:rsidRDefault="008F6C46" w:rsidP="003E1A90">
      <w:pPr>
        <w:widowControl/>
        <w:snapToGrid w:val="0"/>
        <w:spacing w:before="72" w:line="271" w:lineRule="auto"/>
        <w:rPr>
          <w:rFonts w:eastAsia="華康中黑體"/>
          <w:spacing w:val="20"/>
          <w:szCs w:val="24"/>
        </w:rPr>
      </w:pPr>
      <w:r w:rsidRPr="00DD4FC3">
        <w:rPr>
          <w:rFonts w:eastAsia="華康中黑體"/>
          <w:spacing w:val="20"/>
          <w:szCs w:val="24"/>
        </w:rPr>
        <w:br w:type="page"/>
      </w:r>
    </w:p>
    <w:tbl>
      <w:tblPr>
        <w:tblW w:w="9214" w:type="dxa"/>
        <w:tblInd w:w="-34" w:type="dxa"/>
        <w:tblBorders>
          <w:top w:val="nil"/>
          <w:left w:val="nil"/>
          <w:bottom w:val="nil"/>
          <w:right w:val="nil"/>
        </w:tblBorders>
        <w:tblLayout w:type="fixed"/>
        <w:tblLook w:val="0000" w:firstRow="0" w:lastRow="0" w:firstColumn="0" w:lastColumn="0" w:noHBand="0" w:noVBand="0"/>
      </w:tblPr>
      <w:tblGrid>
        <w:gridCol w:w="3261"/>
        <w:gridCol w:w="2977"/>
        <w:gridCol w:w="2976"/>
      </w:tblGrid>
      <w:tr w:rsidR="008F6C46" w:rsidRPr="003E1A90" w14:paraId="797EDF42" w14:textId="77777777" w:rsidTr="00ED6CC2">
        <w:trPr>
          <w:trHeight w:val="152"/>
        </w:trPr>
        <w:tc>
          <w:tcPr>
            <w:tcW w:w="9214" w:type="dxa"/>
            <w:gridSpan w:val="3"/>
            <w:tcBorders>
              <w:bottom w:val="single" w:sz="4" w:space="0" w:color="auto"/>
            </w:tcBorders>
          </w:tcPr>
          <w:p w14:paraId="12BB950D" w14:textId="77777777" w:rsidR="008F6C46" w:rsidRPr="003E1A90" w:rsidRDefault="008F6C46" w:rsidP="003E1A90">
            <w:pPr>
              <w:pStyle w:val="af"/>
              <w:widowControl/>
              <w:numPr>
                <w:ilvl w:val="0"/>
                <w:numId w:val="11"/>
              </w:numPr>
              <w:autoSpaceDE w:val="0"/>
              <w:autoSpaceDN w:val="0"/>
              <w:adjustRightInd w:val="0"/>
              <w:snapToGrid w:val="0"/>
              <w:spacing w:before="72" w:line="271" w:lineRule="auto"/>
              <w:contextualSpacing w:val="0"/>
              <w:jc w:val="center"/>
              <w:rPr>
                <w:b/>
                <w:bCs/>
                <w:color w:val="000000"/>
                <w:szCs w:val="24"/>
              </w:rPr>
            </w:pPr>
            <w:r w:rsidRPr="003E1A90">
              <w:rPr>
                <w:b/>
                <w:bCs/>
                <w:color w:val="000000"/>
                <w:szCs w:val="24"/>
              </w:rPr>
              <w:lastRenderedPageBreak/>
              <w:t xml:space="preserve">CARETAKER/CARETAKER INTERACTION </w:t>
            </w:r>
          </w:p>
          <w:p w14:paraId="4151C853" w14:textId="77777777" w:rsidR="0023577E" w:rsidRPr="003E1A90" w:rsidRDefault="0023577E" w:rsidP="003E1A90">
            <w:pPr>
              <w:pStyle w:val="af"/>
              <w:widowControl/>
              <w:autoSpaceDE w:val="0"/>
              <w:autoSpaceDN w:val="0"/>
              <w:adjustRightInd w:val="0"/>
              <w:snapToGrid w:val="0"/>
              <w:spacing w:before="72" w:line="271" w:lineRule="auto"/>
              <w:ind w:left="240"/>
              <w:contextualSpacing w:val="0"/>
              <w:rPr>
                <w:color w:val="000000"/>
                <w:szCs w:val="24"/>
              </w:rPr>
            </w:pPr>
          </w:p>
        </w:tc>
      </w:tr>
      <w:tr w:rsidR="008F6C46" w:rsidRPr="003E1A90" w14:paraId="7A02BED0" w14:textId="77777777" w:rsidTr="00ED6CC2">
        <w:trPr>
          <w:trHeight w:val="152"/>
        </w:trPr>
        <w:tc>
          <w:tcPr>
            <w:tcW w:w="3261" w:type="dxa"/>
            <w:tcBorders>
              <w:top w:val="single" w:sz="4" w:space="0" w:color="auto"/>
              <w:left w:val="single" w:sz="4" w:space="0" w:color="auto"/>
              <w:bottom w:val="single" w:sz="4" w:space="0" w:color="auto"/>
              <w:right w:val="single" w:sz="4" w:space="0" w:color="auto"/>
            </w:tcBorders>
            <w:vAlign w:val="center"/>
          </w:tcPr>
          <w:p w14:paraId="1347CF48"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HIGH </w:t>
            </w:r>
            <w:proofErr w:type="spellStart"/>
            <w:r w:rsidRPr="003E1A90">
              <w:rPr>
                <w:b/>
                <w:bCs/>
                <w:color w:val="000000"/>
                <w:szCs w:val="24"/>
              </w:rPr>
              <w:t>RlSK</w:t>
            </w:r>
            <w:proofErr w:type="spellEnd"/>
            <w:r w:rsidRPr="003E1A90">
              <w:rPr>
                <w:b/>
                <w:bCs/>
                <w:color w:val="000000"/>
                <w:szCs w:val="24"/>
              </w:rPr>
              <w:t xml:space="preserve"> </w:t>
            </w:r>
          </w:p>
        </w:tc>
        <w:tc>
          <w:tcPr>
            <w:tcW w:w="2977" w:type="dxa"/>
            <w:tcBorders>
              <w:top w:val="single" w:sz="4" w:space="0" w:color="auto"/>
              <w:left w:val="single" w:sz="4" w:space="0" w:color="auto"/>
              <w:bottom w:val="single" w:sz="4" w:space="0" w:color="auto"/>
              <w:right w:val="single" w:sz="4" w:space="0" w:color="auto"/>
            </w:tcBorders>
            <w:vAlign w:val="center"/>
          </w:tcPr>
          <w:p w14:paraId="44E7AAA3"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MODERATE RISK </w:t>
            </w:r>
          </w:p>
        </w:tc>
        <w:tc>
          <w:tcPr>
            <w:tcW w:w="2976" w:type="dxa"/>
            <w:tcBorders>
              <w:top w:val="single" w:sz="4" w:space="0" w:color="auto"/>
              <w:left w:val="single" w:sz="4" w:space="0" w:color="auto"/>
              <w:bottom w:val="single" w:sz="4" w:space="0" w:color="auto"/>
              <w:right w:val="single" w:sz="4" w:space="0" w:color="auto"/>
            </w:tcBorders>
            <w:vAlign w:val="center"/>
          </w:tcPr>
          <w:p w14:paraId="068A12E0"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LOW </w:t>
            </w:r>
            <w:proofErr w:type="spellStart"/>
            <w:r w:rsidRPr="003E1A90">
              <w:rPr>
                <w:b/>
                <w:bCs/>
                <w:color w:val="000000"/>
                <w:szCs w:val="24"/>
              </w:rPr>
              <w:t>RlSK</w:t>
            </w:r>
            <w:proofErr w:type="spellEnd"/>
            <w:r w:rsidRPr="003E1A90">
              <w:rPr>
                <w:b/>
                <w:bCs/>
                <w:color w:val="000000"/>
                <w:szCs w:val="24"/>
              </w:rPr>
              <w:t xml:space="preserve"> </w:t>
            </w:r>
          </w:p>
        </w:tc>
      </w:tr>
      <w:tr w:rsidR="008F6C46" w:rsidRPr="003E1A90" w14:paraId="2A13BA7C" w14:textId="77777777" w:rsidTr="00ED6CC2">
        <w:trPr>
          <w:trHeight w:val="1809"/>
        </w:trPr>
        <w:tc>
          <w:tcPr>
            <w:tcW w:w="3261" w:type="dxa"/>
            <w:tcBorders>
              <w:top w:val="single" w:sz="4" w:space="0" w:color="auto"/>
              <w:left w:val="single" w:sz="4" w:space="0" w:color="auto"/>
              <w:bottom w:val="single" w:sz="4" w:space="0" w:color="auto"/>
              <w:right w:val="single" w:sz="4" w:space="0" w:color="auto"/>
            </w:tcBorders>
          </w:tcPr>
          <w:p w14:paraId="565F2E8B" w14:textId="77777777" w:rsidR="008F6C46" w:rsidRPr="003E1A90" w:rsidRDefault="008F6C46" w:rsidP="003E1A90">
            <w:pPr>
              <w:widowControl/>
              <w:autoSpaceDE w:val="0"/>
              <w:autoSpaceDN w:val="0"/>
              <w:adjustRightInd w:val="0"/>
              <w:snapToGrid w:val="0"/>
              <w:spacing w:line="271" w:lineRule="auto"/>
              <w:rPr>
                <w:color w:val="000000"/>
                <w:sz w:val="24"/>
                <w:szCs w:val="24"/>
              </w:rPr>
            </w:pPr>
            <w:r w:rsidRPr="003E1A90">
              <w:rPr>
                <w:color w:val="000000"/>
                <w:sz w:val="24"/>
                <w:szCs w:val="24"/>
              </w:rPr>
              <w:t xml:space="preserve">Caretakers demonstrate no positive affection or attachment and are openly hostile toward each other </w:t>
            </w:r>
          </w:p>
          <w:p w14:paraId="1C896370" w14:textId="77777777" w:rsidR="008F6C46" w:rsidRPr="003E1A90" w:rsidRDefault="008F6C46" w:rsidP="003E1A90">
            <w:pPr>
              <w:widowControl/>
              <w:autoSpaceDE w:val="0"/>
              <w:autoSpaceDN w:val="0"/>
              <w:adjustRightInd w:val="0"/>
              <w:snapToGrid w:val="0"/>
              <w:spacing w:line="271" w:lineRule="auto"/>
              <w:rPr>
                <w:color w:val="000000"/>
                <w:sz w:val="24"/>
                <w:szCs w:val="24"/>
              </w:rPr>
            </w:pPr>
            <w:r w:rsidRPr="003E1A90">
              <w:rPr>
                <w:color w:val="000000"/>
                <w:sz w:val="24"/>
                <w:szCs w:val="24"/>
              </w:rPr>
              <w:t xml:space="preserve"> </w:t>
            </w:r>
          </w:p>
        </w:tc>
        <w:tc>
          <w:tcPr>
            <w:tcW w:w="2977" w:type="dxa"/>
            <w:tcBorders>
              <w:top w:val="single" w:sz="4" w:space="0" w:color="auto"/>
              <w:left w:val="single" w:sz="4" w:space="0" w:color="auto"/>
              <w:bottom w:val="single" w:sz="4" w:space="0" w:color="auto"/>
              <w:right w:val="single" w:sz="4" w:space="0" w:color="auto"/>
            </w:tcBorders>
          </w:tcPr>
          <w:p w14:paraId="5DB88A77" w14:textId="77777777" w:rsidR="008F6C46" w:rsidRPr="003E1A90" w:rsidRDefault="008F6C46" w:rsidP="003E1A90">
            <w:pPr>
              <w:widowControl/>
              <w:autoSpaceDE w:val="0"/>
              <w:autoSpaceDN w:val="0"/>
              <w:adjustRightInd w:val="0"/>
              <w:snapToGrid w:val="0"/>
              <w:spacing w:line="271" w:lineRule="auto"/>
              <w:rPr>
                <w:color w:val="000000"/>
                <w:sz w:val="24"/>
                <w:szCs w:val="24"/>
              </w:rPr>
            </w:pPr>
            <w:r w:rsidRPr="003E1A90">
              <w:rPr>
                <w:color w:val="000000"/>
                <w:sz w:val="24"/>
                <w:szCs w:val="24"/>
              </w:rPr>
              <w:t xml:space="preserve">Caretakers rarely display affection or have diminishing emotional ties, but are not openly hostile to one another </w:t>
            </w:r>
          </w:p>
          <w:p w14:paraId="0BA4DBB6" w14:textId="77777777" w:rsidR="008F6C46" w:rsidRPr="003E1A90" w:rsidRDefault="008F6C46" w:rsidP="003E1A90">
            <w:pPr>
              <w:widowControl/>
              <w:autoSpaceDE w:val="0"/>
              <w:autoSpaceDN w:val="0"/>
              <w:adjustRightInd w:val="0"/>
              <w:snapToGrid w:val="0"/>
              <w:spacing w:line="271" w:lineRule="auto"/>
              <w:rPr>
                <w:color w:val="000000"/>
                <w:sz w:val="24"/>
                <w:szCs w:val="24"/>
              </w:rPr>
            </w:pPr>
            <w:r w:rsidRPr="003E1A90">
              <w:rPr>
                <w:color w:val="000000"/>
                <w:sz w:val="24"/>
                <w:szCs w:val="24"/>
              </w:rPr>
              <w:t xml:space="preserve"> </w:t>
            </w:r>
          </w:p>
        </w:tc>
        <w:tc>
          <w:tcPr>
            <w:tcW w:w="2976" w:type="dxa"/>
            <w:tcBorders>
              <w:top w:val="single" w:sz="4" w:space="0" w:color="auto"/>
              <w:left w:val="single" w:sz="4" w:space="0" w:color="auto"/>
              <w:bottom w:val="single" w:sz="4" w:space="0" w:color="auto"/>
              <w:right w:val="single" w:sz="4" w:space="0" w:color="auto"/>
            </w:tcBorders>
          </w:tcPr>
          <w:p w14:paraId="4E8D9ED9" w14:textId="77777777" w:rsidR="008F6C46" w:rsidRPr="003E1A90" w:rsidRDefault="008F6C46" w:rsidP="003E1A90">
            <w:pPr>
              <w:widowControl/>
              <w:autoSpaceDE w:val="0"/>
              <w:autoSpaceDN w:val="0"/>
              <w:adjustRightInd w:val="0"/>
              <w:snapToGrid w:val="0"/>
              <w:spacing w:line="271" w:lineRule="auto"/>
              <w:rPr>
                <w:color w:val="000000"/>
                <w:sz w:val="24"/>
                <w:szCs w:val="24"/>
              </w:rPr>
            </w:pPr>
            <w:r w:rsidRPr="003E1A90">
              <w:rPr>
                <w:color w:val="000000"/>
                <w:sz w:val="24"/>
                <w:szCs w:val="24"/>
              </w:rPr>
              <w:t xml:space="preserve">Only one caretaker is present; caretakers demonstrate positive affection and emotional support in their interactions </w:t>
            </w:r>
          </w:p>
        </w:tc>
      </w:tr>
      <w:tr w:rsidR="008F6C46" w:rsidRPr="003E1A90" w14:paraId="38ABCCF7" w14:textId="77777777" w:rsidTr="00ED6CC2">
        <w:trPr>
          <w:trHeight w:val="3677"/>
        </w:trPr>
        <w:tc>
          <w:tcPr>
            <w:tcW w:w="3261" w:type="dxa"/>
            <w:tcBorders>
              <w:top w:val="single" w:sz="4" w:space="0" w:color="auto"/>
              <w:left w:val="single" w:sz="4" w:space="0" w:color="auto"/>
              <w:bottom w:val="single" w:sz="4" w:space="0" w:color="auto"/>
              <w:right w:val="single" w:sz="4" w:space="0" w:color="auto"/>
            </w:tcBorders>
          </w:tcPr>
          <w:p w14:paraId="51E5DDBE" w14:textId="77777777" w:rsidR="008F6C46" w:rsidRPr="003E1A90" w:rsidRDefault="008F6C46" w:rsidP="003E1A90">
            <w:pPr>
              <w:widowControl/>
              <w:autoSpaceDE w:val="0"/>
              <w:autoSpaceDN w:val="0"/>
              <w:adjustRightInd w:val="0"/>
              <w:snapToGrid w:val="0"/>
              <w:spacing w:line="271" w:lineRule="auto"/>
              <w:rPr>
                <w:color w:val="000000"/>
                <w:sz w:val="24"/>
                <w:szCs w:val="24"/>
              </w:rPr>
            </w:pPr>
            <w:r w:rsidRPr="003E1A90">
              <w:rPr>
                <w:color w:val="000000"/>
                <w:sz w:val="24"/>
                <w:szCs w:val="24"/>
              </w:rPr>
              <w:t xml:space="preserve">Violent arguments and threats of harm represent the only reported form of communication between caretakers; dominant caretaker uses authority/power to intimidate or verbally abuse the other caretaker, who is viewed as property or servant, or as unequal </w:t>
            </w:r>
          </w:p>
        </w:tc>
        <w:tc>
          <w:tcPr>
            <w:tcW w:w="2977" w:type="dxa"/>
            <w:tcBorders>
              <w:top w:val="single" w:sz="4" w:space="0" w:color="auto"/>
              <w:left w:val="single" w:sz="4" w:space="0" w:color="auto"/>
              <w:bottom w:val="single" w:sz="4" w:space="0" w:color="auto"/>
              <w:right w:val="single" w:sz="4" w:space="0" w:color="auto"/>
            </w:tcBorders>
          </w:tcPr>
          <w:p w14:paraId="7A78B2CA" w14:textId="77777777" w:rsidR="008F6C46" w:rsidRPr="003E1A90" w:rsidRDefault="008F6C46" w:rsidP="003E1A90">
            <w:pPr>
              <w:widowControl/>
              <w:autoSpaceDE w:val="0"/>
              <w:autoSpaceDN w:val="0"/>
              <w:adjustRightInd w:val="0"/>
              <w:snapToGrid w:val="0"/>
              <w:spacing w:line="271" w:lineRule="auto"/>
              <w:rPr>
                <w:color w:val="000000"/>
                <w:sz w:val="24"/>
                <w:szCs w:val="24"/>
              </w:rPr>
            </w:pPr>
            <w:r w:rsidRPr="003E1A90">
              <w:rPr>
                <w:color w:val="000000"/>
                <w:sz w:val="24"/>
                <w:szCs w:val="24"/>
              </w:rPr>
              <w:t xml:space="preserve">Caretakers’ communication is characterized by frequent periods of shouting, yelling, or extended arguments; one caretaker dominates the interaction, with the other assuming a submissive role; one caretaker has assumed all authority/power in childrearing practices </w:t>
            </w:r>
          </w:p>
        </w:tc>
        <w:tc>
          <w:tcPr>
            <w:tcW w:w="2976" w:type="dxa"/>
            <w:tcBorders>
              <w:top w:val="single" w:sz="4" w:space="0" w:color="auto"/>
              <w:left w:val="single" w:sz="4" w:space="0" w:color="auto"/>
              <w:bottom w:val="single" w:sz="4" w:space="0" w:color="auto"/>
              <w:right w:val="single" w:sz="4" w:space="0" w:color="auto"/>
            </w:tcBorders>
          </w:tcPr>
          <w:p w14:paraId="036FD763" w14:textId="77777777" w:rsidR="008F6C46" w:rsidRPr="003E1A90" w:rsidRDefault="008F6C46" w:rsidP="003E1A90">
            <w:pPr>
              <w:widowControl/>
              <w:autoSpaceDE w:val="0"/>
              <w:autoSpaceDN w:val="0"/>
              <w:adjustRightInd w:val="0"/>
              <w:snapToGrid w:val="0"/>
              <w:spacing w:line="271" w:lineRule="auto"/>
              <w:rPr>
                <w:color w:val="000000"/>
                <w:sz w:val="24"/>
                <w:szCs w:val="24"/>
              </w:rPr>
            </w:pPr>
            <w:r w:rsidRPr="003E1A90">
              <w:rPr>
                <w:color w:val="000000"/>
                <w:sz w:val="24"/>
                <w:szCs w:val="24"/>
              </w:rPr>
              <w:t xml:space="preserve">Caretakers communicate in positive manner with each other; caretakers verbalize and exhibit appropriate sharing of authority/power in childcaring responsibilities </w:t>
            </w:r>
          </w:p>
          <w:p w14:paraId="74A6A8EF" w14:textId="77777777" w:rsidR="008F6C46" w:rsidRPr="003E1A90" w:rsidRDefault="008F6C46" w:rsidP="003E1A90">
            <w:pPr>
              <w:widowControl/>
              <w:autoSpaceDE w:val="0"/>
              <w:autoSpaceDN w:val="0"/>
              <w:adjustRightInd w:val="0"/>
              <w:snapToGrid w:val="0"/>
              <w:spacing w:line="271" w:lineRule="auto"/>
              <w:rPr>
                <w:color w:val="000000"/>
                <w:sz w:val="24"/>
                <w:szCs w:val="24"/>
              </w:rPr>
            </w:pPr>
          </w:p>
        </w:tc>
      </w:tr>
      <w:tr w:rsidR="008F6C46" w:rsidRPr="003E1A90" w14:paraId="30C37C69" w14:textId="77777777" w:rsidTr="00ED6CC2">
        <w:trPr>
          <w:trHeight w:val="2914"/>
        </w:trPr>
        <w:tc>
          <w:tcPr>
            <w:tcW w:w="3261" w:type="dxa"/>
            <w:tcBorders>
              <w:top w:val="single" w:sz="4" w:space="0" w:color="auto"/>
              <w:left w:val="single" w:sz="4" w:space="0" w:color="auto"/>
              <w:bottom w:val="single" w:sz="4" w:space="0" w:color="auto"/>
              <w:right w:val="single" w:sz="4" w:space="0" w:color="auto"/>
            </w:tcBorders>
          </w:tcPr>
          <w:p w14:paraId="31E2E830" w14:textId="77777777" w:rsidR="008F6C46" w:rsidRPr="003E1A90" w:rsidRDefault="008F6C46" w:rsidP="003E1A90">
            <w:pPr>
              <w:widowControl/>
              <w:autoSpaceDE w:val="0"/>
              <w:autoSpaceDN w:val="0"/>
              <w:adjustRightInd w:val="0"/>
              <w:snapToGrid w:val="0"/>
              <w:spacing w:line="271" w:lineRule="auto"/>
              <w:rPr>
                <w:color w:val="000000"/>
                <w:sz w:val="24"/>
                <w:szCs w:val="24"/>
              </w:rPr>
            </w:pPr>
            <w:r w:rsidRPr="003E1A90">
              <w:rPr>
                <w:color w:val="000000"/>
                <w:sz w:val="24"/>
                <w:szCs w:val="24"/>
              </w:rPr>
              <w:t xml:space="preserve">Overly hostile custody/court proceedings have negatively affected the interaction of caretakers to the point of escalating physical violence or threat of violence; injuries may have occurred in these disputes </w:t>
            </w:r>
          </w:p>
        </w:tc>
        <w:tc>
          <w:tcPr>
            <w:tcW w:w="2977" w:type="dxa"/>
            <w:tcBorders>
              <w:top w:val="single" w:sz="4" w:space="0" w:color="auto"/>
              <w:left w:val="single" w:sz="4" w:space="0" w:color="auto"/>
              <w:bottom w:val="single" w:sz="4" w:space="0" w:color="auto"/>
              <w:right w:val="single" w:sz="4" w:space="0" w:color="auto"/>
            </w:tcBorders>
          </w:tcPr>
          <w:p w14:paraId="68F245B6" w14:textId="77777777" w:rsidR="008F6C46" w:rsidRPr="003E1A90" w:rsidRDefault="008F6C46" w:rsidP="003E1A90">
            <w:pPr>
              <w:widowControl/>
              <w:autoSpaceDE w:val="0"/>
              <w:autoSpaceDN w:val="0"/>
              <w:adjustRightInd w:val="0"/>
              <w:snapToGrid w:val="0"/>
              <w:spacing w:line="271" w:lineRule="auto"/>
              <w:rPr>
                <w:color w:val="000000"/>
                <w:sz w:val="24"/>
                <w:szCs w:val="24"/>
              </w:rPr>
            </w:pPr>
            <w:r w:rsidRPr="003E1A90">
              <w:rPr>
                <w:color w:val="000000"/>
                <w:sz w:val="24"/>
                <w:szCs w:val="24"/>
              </w:rPr>
              <w:t xml:space="preserve">Caretakers are in direct competition for child’s affection or are engaged in heated custody/court proceedings; caretakers rarely demonstrate support for each other in important matters or decisions concerning child </w:t>
            </w:r>
          </w:p>
        </w:tc>
        <w:tc>
          <w:tcPr>
            <w:tcW w:w="2976" w:type="dxa"/>
            <w:tcBorders>
              <w:top w:val="single" w:sz="4" w:space="0" w:color="auto"/>
              <w:left w:val="single" w:sz="4" w:space="0" w:color="auto"/>
              <w:bottom w:val="single" w:sz="4" w:space="0" w:color="auto"/>
              <w:right w:val="single" w:sz="4" w:space="0" w:color="auto"/>
            </w:tcBorders>
          </w:tcPr>
          <w:p w14:paraId="316953E0" w14:textId="77777777" w:rsidR="008F6C46" w:rsidRPr="003E1A90" w:rsidRDefault="008F6C46" w:rsidP="003E1A90">
            <w:pPr>
              <w:widowControl/>
              <w:autoSpaceDE w:val="0"/>
              <w:autoSpaceDN w:val="0"/>
              <w:adjustRightInd w:val="0"/>
              <w:snapToGrid w:val="0"/>
              <w:spacing w:line="271" w:lineRule="auto"/>
              <w:rPr>
                <w:color w:val="000000"/>
                <w:sz w:val="24"/>
                <w:szCs w:val="24"/>
              </w:rPr>
            </w:pPr>
            <w:r w:rsidRPr="003E1A90">
              <w:rPr>
                <w:color w:val="000000"/>
                <w:sz w:val="24"/>
                <w:szCs w:val="24"/>
              </w:rPr>
              <w:t xml:space="preserve">Caretakers indicate no ongoing custody conflicts or disputes; caretakers support each other in most important decisions and rarely engage in verbal conflict/arguments concerning child </w:t>
            </w:r>
          </w:p>
        </w:tc>
      </w:tr>
      <w:tr w:rsidR="008F6C46" w:rsidRPr="003E1A90" w14:paraId="215DFE3A" w14:textId="77777777" w:rsidTr="00ED6CC2">
        <w:trPr>
          <w:trHeight w:val="3769"/>
        </w:trPr>
        <w:tc>
          <w:tcPr>
            <w:tcW w:w="3261" w:type="dxa"/>
            <w:tcBorders>
              <w:top w:val="single" w:sz="4" w:space="0" w:color="auto"/>
              <w:left w:val="single" w:sz="4" w:space="0" w:color="auto"/>
              <w:bottom w:val="single" w:sz="4" w:space="0" w:color="auto"/>
              <w:right w:val="single" w:sz="4" w:space="0" w:color="auto"/>
            </w:tcBorders>
          </w:tcPr>
          <w:p w14:paraId="56889F49" w14:textId="77777777" w:rsidR="008F6C46" w:rsidRPr="003E1A90" w:rsidRDefault="008F6C46" w:rsidP="003E1A90">
            <w:pPr>
              <w:widowControl/>
              <w:autoSpaceDE w:val="0"/>
              <w:autoSpaceDN w:val="0"/>
              <w:adjustRightInd w:val="0"/>
              <w:snapToGrid w:val="0"/>
              <w:spacing w:line="271" w:lineRule="auto"/>
              <w:rPr>
                <w:color w:val="000000"/>
                <w:sz w:val="24"/>
                <w:szCs w:val="24"/>
              </w:rPr>
            </w:pPr>
            <w:r w:rsidRPr="003E1A90">
              <w:rPr>
                <w:color w:val="000000"/>
                <w:sz w:val="24"/>
                <w:szCs w:val="24"/>
              </w:rPr>
              <w:t>The marital relationship is characterized by violence, with serious injuries inflicted by one or both caretakers; there are hostile separation/divorce proceedings with no possibility of reconciliation; primary caretaker displays pattern of entering into multiple short-lived or unstable primary relationships</w:t>
            </w:r>
          </w:p>
        </w:tc>
        <w:tc>
          <w:tcPr>
            <w:tcW w:w="2977" w:type="dxa"/>
            <w:tcBorders>
              <w:top w:val="single" w:sz="4" w:space="0" w:color="auto"/>
              <w:left w:val="single" w:sz="4" w:space="0" w:color="auto"/>
              <w:bottom w:val="single" w:sz="4" w:space="0" w:color="auto"/>
              <w:right w:val="single" w:sz="4" w:space="0" w:color="auto"/>
            </w:tcBorders>
          </w:tcPr>
          <w:p w14:paraId="525396E0" w14:textId="77777777" w:rsidR="008F6C46" w:rsidRPr="003E1A90" w:rsidRDefault="008F6C46" w:rsidP="003E1A90">
            <w:pPr>
              <w:widowControl/>
              <w:autoSpaceDE w:val="0"/>
              <w:autoSpaceDN w:val="0"/>
              <w:adjustRightInd w:val="0"/>
              <w:snapToGrid w:val="0"/>
              <w:spacing w:line="271" w:lineRule="auto"/>
              <w:rPr>
                <w:color w:val="000000"/>
                <w:sz w:val="24"/>
                <w:szCs w:val="24"/>
              </w:rPr>
            </w:pPr>
            <w:r w:rsidRPr="003E1A90">
              <w:rPr>
                <w:color w:val="000000"/>
                <w:sz w:val="24"/>
                <w:szCs w:val="24"/>
              </w:rPr>
              <w:t>Caretakers engage in frequent episodes of physical contact/fighting, but there are no documented reports of serious injuries or objects used; there is a mutually agreed upon separation, with reconciliation anticipated by both parties</w:t>
            </w:r>
          </w:p>
        </w:tc>
        <w:tc>
          <w:tcPr>
            <w:tcW w:w="2976" w:type="dxa"/>
            <w:tcBorders>
              <w:top w:val="single" w:sz="4" w:space="0" w:color="auto"/>
              <w:left w:val="single" w:sz="4" w:space="0" w:color="auto"/>
              <w:bottom w:val="single" w:sz="4" w:space="0" w:color="auto"/>
              <w:right w:val="single" w:sz="4" w:space="0" w:color="auto"/>
            </w:tcBorders>
          </w:tcPr>
          <w:p w14:paraId="6BCFE3AB" w14:textId="77777777" w:rsidR="008F6C46" w:rsidRPr="003E1A90" w:rsidRDefault="008F6C46" w:rsidP="003E1A90">
            <w:pPr>
              <w:widowControl/>
              <w:autoSpaceDE w:val="0"/>
              <w:autoSpaceDN w:val="0"/>
              <w:adjustRightInd w:val="0"/>
              <w:snapToGrid w:val="0"/>
              <w:spacing w:line="271" w:lineRule="auto"/>
              <w:rPr>
                <w:color w:val="000000"/>
                <w:sz w:val="24"/>
                <w:szCs w:val="24"/>
              </w:rPr>
            </w:pPr>
            <w:r w:rsidRPr="003E1A90">
              <w:rPr>
                <w:color w:val="000000"/>
                <w:sz w:val="24"/>
                <w:szCs w:val="24"/>
              </w:rPr>
              <w:t>Caretakers’ communication occasionally is disrupted by episodes of verbal conflict; there are minor breakdowns in the authority/power structure related to childcare responsibilities; caretakers admit to rare instances of minor physical discord in martial disputes</w:t>
            </w:r>
          </w:p>
        </w:tc>
      </w:tr>
    </w:tbl>
    <w:p w14:paraId="2DEEA826" w14:textId="77777777" w:rsidR="008F6C46" w:rsidRPr="003E1A90" w:rsidRDefault="008F6C46" w:rsidP="003E1A90">
      <w:pPr>
        <w:snapToGrid w:val="0"/>
        <w:spacing w:line="271" w:lineRule="auto"/>
        <w:rPr>
          <w:szCs w:val="24"/>
        </w:rPr>
      </w:pPr>
      <w:r w:rsidRPr="003E1A90">
        <w:rPr>
          <w:szCs w:val="24"/>
        </w:rPr>
        <w:br w:type="page"/>
      </w:r>
    </w:p>
    <w:tbl>
      <w:tblPr>
        <w:tblW w:w="9214" w:type="dxa"/>
        <w:tblInd w:w="-34" w:type="dxa"/>
        <w:tblBorders>
          <w:top w:val="nil"/>
          <w:left w:val="nil"/>
          <w:bottom w:val="nil"/>
          <w:right w:val="nil"/>
        </w:tblBorders>
        <w:tblLayout w:type="fixed"/>
        <w:tblLook w:val="0000" w:firstRow="0" w:lastRow="0" w:firstColumn="0" w:lastColumn="0" w:noHBand="0" w:noVBand="0"/>
      </w:tblPr>
      <w:tblGrid>
        <w:gridCol w:w="3544"/>
        <w:gridCol w:w="3261"/>
        <w:gridCol w:w="2409"/>
      </w:tblGrid>
      <w:tr w:rsidR="008F6C46" w:rsidRPr="003E1A90" w14:paraId="68EDE9D8" w14:textId="77777777" w:rsidTr="00ED6CC2">
        <w:trPr>
          <w:trHeight w:val="152"/>
        </w:trPr>
        <w:tc>
          <w:tcPr>
            <w:tcW w:w="9214" w:type="dxa"/>
            <w:gridSpan w:val="3"/>
            <w:tcBorders>
              <w:bottom w:val="single" w:sz="4" w:space="0" w:color="auto"/>
            </w:tcBorders>
          </w:tcPr>
          <w:p w14:paraId="37B592AC" w14:textId="77777777" w:rsidR="008F6C46" w:rsidRPr="00ED6CC2" w:rsidRDefault="008F6C46" w:rsidP="003E1A90">
            <w:pPr>
              <w:pStyle w:val="af"/>
              <w:widowControl/>
              <w:numPr>
                <w:ilvl w:val="0"/>
                <w:numId w:val="11"/>
              </w:numPr>
              <w:autoSpaceDE w:val="0"/>
              <w:autoSpaceDN w:val="0"/>
              <w:adjustRightInd w:val="0"/>
              <w:snapToGrid w:val="0"/>
              <w:spacing w:before="72" w:line="271" w:lineRule="auto"/>
              <w:contextualSpacing w:val="0"/>
              <w:jc w:val="center"/>
              <w:rPr>
                <w:color w:val="000000"/>
                <w:szCs w:val="24"/>
              </w:rPr>
            </w:pPr>
            <w:r w:rsidRPr="003E1A90">
              <w:rPr>
                <w:b/>
                <w:bCs/>
                <w:color w:val="000000"/>
                <w:szCs w:val="24"/>
              </w:rPr>
              <w:lastRenderedPageBreak/>
              <w:t xml:space="preserve">CARETAKER’S PARENTING SKILLS/KNOWLEDGE </w:t>
            </w:r>
          </w:p>
          <w:p w14:paraId="4BC8944B" w14:textId="77777777" w:rsidR="00ED6CC2" w:rsidRPr="003E1A90" w:rsidRDefault="00ED6CC2" w:rsidP="00ED6CC2">
            <w:pPr>
              <w:pStyle w:val="af"/>
              <w:widowControl/>
              <w:autoSpaceDE w:val="0"/>
              <w:autoSpaceDN w:val="0"/>
              <w:adjustRightInd w:val="0"/>
              <w:snapToGrid w:val="0"/>
              <w:spacing w:before="72" w:line="271" w:lineRule="auto"/>
              <w:ind w:left="240"/>
              <w:contextualSpacing w:val="0"/>
              <w:rPr>
                <w:color w:val="000000"/>
                <w:szCs w:val="24"/>
              </w:rPr>
            </w:pPr>
          </w:p>
        </w:tc>
      </w:tr>
      <w:tr w:rsidR="008F6C46" w:rsidRPr="003E1A90" w14:paraId="152FC15B" w14:textId="77777777" w:rsidTr="00ED6CC2">
        <w:trPr>
          <w:trHeight w:val="152"/>
        </w:trPr>
        <w:tc>
          <w:tcPr>
            <w:tcW w:w="3544" w:type="dxa"/>
            <w:tcBorders>
              <w:top w:val="single" w:sz="4" w:space="0" w:color="auto"/>
              <w:left w:val="single" w:sz="4" w:space="0" w:color="auto"/>
              <w:bottom w:val="single" w:sz="4" w:space="0" w:color="auto"/>
              <w:right w:val="single" w:sz="4" w:space="0" w:color="auto"/>
            </w:tcBorders>
            <w:vAlign w:val="center"/>
          </w:tcPr>
          <w:p w14:paraId="0A30F331"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HIGH </w:t>
            </w:r>
            <w:proofErr w:type="spellStart"/>
            <w:r w:rsidRPr="003E1A90">
              <w:rPr>
                <w:b/>
                <w:bCs/>
                <w:color w:val="000000"/>
                <w:szCs w:val="24"/>
              </w:rPr>
              <w:t>RlSK</w:t>
            </w:r>
            <w:proofErr w:type="spellEnd"/>
            <w:r w:rsidRPr="003E1A90">
              <w:rPr>
                <w:b/>
                <w:bCs/>
                <w:color w:val="000000"/>
                <w:szCs w:val="24"/>
              </w:rPr>
              <w:t xml:space="preserve"> </w:t>
            </w:r>
          </w:p>
        </w:tc>
        <w:tc>
          <w:tcPr>
            <w:tcW w:w="3261" w:type="dxa"/>
            <w:tcBorders>
              <w:top w:val="single" w:sz="4" w:space="0" w:color="auto"/>
              <w:left w:val="single" w:sz="4" w:space="0" w:color="auto"/>
              <w:bottom w:val="single" w:sz="4" w:space="0" w:color="auto"/>
              <w:right w:val="single" w:sz="4" w:space="0" w:color="auto"/>
            </w:tcBorders>
            <w:vAlign w:val="center"/>
          </w:tcPr>
          <w:p w14:paraId="12EE4B9C"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MODERATE RISK </w:t>
            </w:r>
          </w:p>
        </w:tc>
        <w:tc>
          <w:tcPr>
            <w:tcW w:w="2409" w:type="dxa"/>
            <w:tcBorders>
              <w:top w:val="single" w:sz="4" w:space="0" w:color="auto"/>
              <w:left w:val="single" w:sz="4" w:space="0" w:color="auto"/>
              <w:bottom w:val="single" w:sz="4" w:space="0" w:color="auto"/>
              <w:right w:val="single" w:sz="4" w:space="0" w:color="auto"/>
            </w:tcBorders>
            <w:vAlign w:val="center"/>
          </w:tcPr>
          <w:p w14:paraId="5AD76AF9"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LOW </w:t>
            </w:r>
            <w:proofErr w:type="spellStart"/>
            <w:r w:rsidRPr="003E1A90">
              <w:rPr>
                <w:b/>
                <w:bCs/>
                <w:color w:val="000000"/>
                <w:szCs w:val="24"/>
              </w:rPr>
              <w:t>RlSK</w:t>
            </w:r>
            <w:proofErr w:type="spellEnd"/>
            <w:r w:rsidRPr="003E1A90">
              <w:rPr>
                <w:b/>
                <w:bCs/>
                <w:color w:val="000000"/>
                <w:szCs w:val="24"/>
              </w:rPr>
              <w:t xml:space="preserve"> </w:t>
            </w:r>
          </w:p>
        </w:tc>
      </w:tr>
      <w:tr w:rsidR="008F6C46" w:rsidRPr="003E1A90" w14:paraId="26BB8712" w14:textId="77777777" w:rsidTr="00ED6CC2">
        <w:trPr>
          <w:trHeight w:val="2200"/>
        </w:trPr>
        <w:tc>
          <w:tcPr>
            <w:tcW w:w="3544" w:type="dxa"/>
            <w:tcBorders>
              <w:top w:val="single" w:sz="4" w:space="0" w:color="auto"/>
              <w:left w:val="single" w:sz="4" w:space="0" w:color="auto"/>
              <w:bottom w:val="single" w:sz="4" w:space="0" w:color="auto"/>
              <w:right w:val="single" w:sz="4" w:space="0" w:color="auto"/>
            </w:tcBorders>
          </w:tcPr>
          <w:p w14:paraId="64196CF0" w14:textId="77777777" w:rsidR="008F6C46" w:rsidRPr="003E1A90" w:rsidRDefault="008F6C46" w:rsidP="003E1A90">
            <w:pPr>
              <w:widowControl/>
              <w:autoSpaceDE w:val="0"/>
              <w:autoSpaceDN w:val="0"/>
              <w:adjustRightInd w:val="0"/>
              <w:snapToGrid w:val="0"/>
              <w:spacing w:line="271" w:lineRule="auto"/>
              <w:rPr>
                <w:color w:val="000000"/>
                <w:sz w:val="24"/>
                <w:szCs w:val="24"/>
              </w:rPr>
            </w:pPr>
            <w:r w:rsidRPr="003E1A90">
              <w:rPr>
                <w:color w:val="000000"/>
                <w:sz w:val="24"/>
                <w:szCs w:val="24"/>
              </w:rPr>
              <w:t xml:space="preserve">Caretaker's level of care or supervision plan has repeatedly exposed child to danger, and harm has occurred; caretaker refuses to develop/implement corrective care or supervision plan </w:t>
            </w:r>
          </w:p>
        </w:tc>
        <w:tc>
          <w:tcPr>
            <w:tcW w:w="3261" w:type="dxa"/>
            <w:tcBorders>
              <w:top w:val="single" w:sz="4" w:space="0" w:color="auto"/>
              <w:left w:val="single" w:sz="4" w:space="0" w:color="auto"/>
              <w:bottom w:val="single" w:sz="4" w:space="0" w:color="auto"/>
              <w:right w:val="single" w:sz="4" w:space="0" w:color="auto"/>
            </w:tcBorders>
          </w:tcPr>
          <w:p w14:paraId="3E752BD3" w14:textId="77777777" w:rsidR="008F6C46" w:rsidRPr="003E1A90" w:rsidRDefault="008F6C46" w:rsidP="003E1A90">
            <w:pPr>
              <w:widowControl/>
              <w:autoSpaceDE w:val="0"/>
              <w:autoSpaceDN w:val="0"/>
              <w:adjustRightInd w:val="0"/>
              <w:snapToGrid w:val="0"/>
              <w:spacing w:line="271" w:lineRule="auto"/>
              <w:rPr>
                <w:color w:val="000000"/>
                <w:sz w:val="24"/>
                <w:szCs w:val="24"/>
              </w:rPr>
            </w:pPr>
            <w:r w:rsidRPr="003E1A90">
              <w:rPr>
                <w:color w:val="000000"/>
                <w:sz w:val="24"/>
                <w:szCs w:val="24"/>
              </w:rPr>
              <w:t xml:space="preserve">Caretaker's level of care or supervision plan places child at some risk, but child has never been actually injured as a result </w:t>
            </w:r>
          </w:p>
          <w:p w14:paraId="301F0210" w14:textId="77777777" w:rsidR="008F6C46" w:rsidRPr="003E1A90" w:rsidRDefault="008F6C46" w:rsidP="003E1A90">
            <w:pPr>
              <w:widowControl/>
              <w:autoSpaceDE w:val="0"/>
              <w:autoSpaceDN w:val="0"/>
              <w:adjustRightInd w:val="0"/>
              <w:snapToGrid w:val="0"/>
              <w:spacing w:line="271" w:lineRule="auto"/>
              <w:rPr>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tcPr>
          <w:p w14:paraId="309EF36F" w14:textId="77777777" w:rsidR="008F6C46" w:rsidRPr="003E1A90" w:rsidRDefault="008F6C46" w:rsidP="003E1A90">
            <w:pPr>
              <w:widowControl/>
              <w:autoSpaceDE w:val="0"/>
              <w:autoSpaceDN w:val="0"/>
              <w:adjustRightInd w:val="0"/>
              <w:snapToGrid w:val="0"/>
              <w:spacing w:line="271" w:lineRule="auto"/>
              <w:rPr>
                <w:color w:val="000000"/>
                <w:sz w:val="24"/>
                <w:szCs w:val="24"/>
              </w:rPr>
            </w:pPr>
            <w:r w:rsidRPr="003E1A90">
              <w:rPr>
                <w:color w:val="000000"/>
                <w:sz w:val="24"/>
                <w:szCs w:val="24"/>
              </w:rPr>
              <w:t xml:space="preserve">Caretaker's level of care or supervision plan is adequate for child's age/special needs </w:t>
            </w:r>
          </w:p>
          <w:p w14:paraId="5CEDB813" w14:textId="77777777" w:rsidR="008F6C46" w:rsidRPr="003E1A90" w:rsidRDefault="008F6C46" w:rsidP="003E1A90">
            <w:pPr>
              <w:widowControl/>
              <w:autoSpaceDE w:val="0"/>
              <w:autoSpaceDN w:val="0"/>
              <w:adjustRightInd w:val="0"/>
              <w:snapToGrid w:val="0"/>
              <w:spacing w:line="271" w:lineRule="auto"/>
              <w:rPr>
                <w:color w:val="000000"/>
                <w:sz w:val="24"/>
                <w:szCs w:val="24"/>
              </w:rPr>
            </w:pPr>
            <w:r w:rsidRPr="003E1A90">
              <w:rPr>
                <w:color w:val="000000"/>
                <w:sz w:val="24"/>
                <w:szCs w:val="24"/>
              </w:rPr>
              <w:t xml:space="preserve"> </w:t>
            </w:r>
          </w:p>
        </w:tc>
      </w:tr>
      <w:tr w:rsidR="008F6C46" w:rsidRPr="003E1A90" w14:paraId="7639E3BC" w14:textId="77777777" w:rsidTr="00ED6CC2">
        <w:trPr>
          <w:trHeight w:val="3293"/>
        </w:trPr>
        <w:tc>
          <w:tcPr>
            <w:tcW w:w="3544" w:type="dxa"/>
            <w:tcBorders>
              <w:top w:val="single" w:sz="4" w:space="0" w:color="auto"/>
              <w:left w:val="single" w:sz="4" w:space="0" w:color="auto"/>
              <w:bottom w:val="single" w:sz="4" w:space="0" w:color="auto"/>
              <w:right w:val="single" w:sz="4" w:space="0" w:color="auto"/>
            </w:tcBorders>
          </w:tcPr>
          <w:p w14:paraId="03399309" w14:textId="77777777" w:rsidR="008F6C46" w:rsidRPr="003E1A90" w:rsidRDefault="008F6C46" w:rsidP="003E1A90">
            <w:pPr>
              <w:widowControl/>
              <w:autoSpaceDE w:val="0"/>
              <w:autoSpaceDN w:val="0"/>
              <w:adjustRightInd w:val="0"/>
              <w:snapToGrid w:val="0"/>
              <w:spacing w:line="271" w:lineRule="auto"/>
              <w:rPr>
                <w:color w:val="000000"/>
                <w:sz w:val="24"/>
                <w:szCs w:val="24"/>
              </w:rPr>
            </w:pPr>
            <w:r w:rsidRPr="003E1A90">
              <w:rPr>
                <w:color w:val="000000"/>
                <w:sz w:val="24"/>
                <w:szCs w:val="24"/>
              </w:rPr>
              <w:t xml:space="preserve">Caretaker repeatedly administers discipline that is inappropriate, excessive, or harsh in relation to child's age or misconduct; physical discipline is caretaker's only response to misconduct; pattern of physical discipline is escalating in severity; violent/sadistic tendencies are evident </w:t>
            </w:r>
          </w:p>
        </w:tc>
        <w:tc>
          <w:tcPr>
            <w:tcW w:w="3261" w:type="dxa"/>
            <w:tcBorders>
              <w:top w:val="single" w:sz="4" w:space="0" w:color="auto"/>
              <w:left w:val="single" w:sz="4" w:space="0" w:color="auto"/>
              <w:bottom w:val="single" w:sz="4" w:space="0" w:color="auto"/>
              <w:right w:val="single" w:sz="4" w:space="0" w:color="auto"/>
            </w:tcBorders>
          </w:tcPr>
          <w:p w14:paraId="52CA7D69" w14:textId="77777777" w:rsidR="008F6C46" w:rsidRPr="003E1A90" w:rsidRDefault="008F6C46" w:rsidP="003E1A90">
            <w:pPr>
              <w:widowControl/>
              <w:autoSpaceDE w:val="0"/>
              <w:autoSpaceDN w:val="0"/>
              <w:adjustRightInd w:val="0"/>
              <w:snapToGrid w:val="0"/>
              <w:spacing w:line="271" w:lineRule="auto"/>
              <w:rPr>
                <w:color w:val="000000"/>
                <w:sz w:val="24"/>
                <w:szCs w:val="24"/>
              </w:rPr>
            </w:pPr>
            <w:r w:rsidRPr="003E1A90">
              <w:rPr>
                <w:color w:val="000000"/>
                <w:sz w:val="24"/>
                <w:szCs w:val="24"/>
              </w:rPr>
              <w:t xml:space="preserve">Caretaker's methods of verbal and physical discipline are administered inconsistently; some disciplinary forms are not appropriate to child's age or misconduct (e.g., verbal discipline that is used with a very young child or physical discipline that is applied for an involuntary physiological response) </w:t>
            </w:r>
          </w:p>
        </w:tc>
        <w:tc>
          <w:tcPr>
            <w:tcW w:w="2409" w:type="dxa"/>
            <w:tcBorders>
              <w:top w:val="single" w:sz="4" w:space="0" w:color="auto"/>
              <w:left w:val="single" w:sz="4" w:space="0" w:color="auto"/>
              <w:bottom w:val="single" w:sz="4" w:space="0" w:color="auto"/>
              <w:right w:val="single" w:sz="4" w:space="0" w:color="auto"/>
            </w:tcBorders>
          </w:tcPr>
          <w:p w14:paraId="3D3A0761" w14:textId="77777777" w:rsidR="008F6C46" w:rsidRPr="003E1A90" w:rsidRDefault="008F6C46" w:rsidP="003E1A90">
            <w:pPr>
              <w:widowControl/>
              <w:autoSpaceDE w:val="0"/>
              <w:autoSpaceDN w:val="0"/>
              <w:adjustRightInd w:val="0"/>
              <w:snapToGrid w:val="0"/>
              <w:spacing w:line="271" w:lineRule="auto"/>
              <w:rPr>
                <w:color w:val="000000"/>
                <w:sz w:val="24"/>
                <w:szCs w:val="24"/>
              </w:rPr>
            </w:pPr>
            <w:r w:rsidRPr="003E1A90">
              <w:rPr>
                <w:color w:val="000000"/>
                <w:sz w:val="24"/>
                <w:szCs w:val="24"/>
              </w:rPr>
              <w:t xml:space="preserve">Caretaker's methods of verbal and physical discipline are consistent with and appropriate to child's age and misconduct; sometimes caretaker is too rigid or permissive, but generally controls discipline </w:t>
            </w:r>
          </w:p>
        </w:tc>
      </w:tr>
      <w:tr w:rsidR="008F6C46" w:rsidRPr="003E1A90" w14:paraId="3A4C07E5" w14:textId="77777777" w:rsidTr="00ED6CC2">
        <w:trPr>
          <w:trHeight w:val="4461"/>
        </w:trPr>
        <w:tc>
          <w:tcPr>
            <w:tcW w:w="3544" w:type="dxa"/>
            <w:tcBorders>
              <w:top w:val="single" w:sz="4" w:space="0" w:color="auto"/>
              <w:left w:val="single" w:sz="4" w:space="0" w:color="auto"/>
              <w:bottom w:val="single" w:sz="4" w:space="0" w:color="auto"/>
              <w:right w:val="single" w:sz="4" w:space="0" w:color="auto"/>
            </w:tcBorders>
          </w:tcPr>
          <w:p w14:paraId="25E298C9" w14:textId="77777777" w:rsidR="008F6C46" w:rsidRPr="003E1A90" w:rsidRDefault="008F6C46" w:rsidP="003E1A90">
            <w:pPr>
              <w:widowControl/>
              <w:autoSpaceDE w:val="0"/>
              <w:autoSpaceDN w:val="0"/>
              <w:adjustRightInd w:val="0"/>
              <w:snapToGrid w:val="0"/>
              <w:spacing w:line="271" w:lineRule="auto"/>
              <w:rPr>
                <w:color w:val="000000"/>
                <w:sz w:val="24"/>
                <w:szCs w:val="24"/>
              </w:rPr>
            </w:pPr>
            <w:r w:rsidRPr="003E1A90">
              <w:rPr>
                <w:color w:val="000000"/>
                <w:sz w:val="24"/>
                <w:szCs w:val="24"/>
              </w:rPr>
              <w:t xml:space="preserve">Caretaker demonstrates completely inadequate knowledge of age-appropriate child </w:t>
            </w:r>
            <w:proofErr w:type="spellStart"/>
            <w:r w:rsidRPr="003E1A90">
              <w:rPr>
                <w:color w:val="000000"/>
                <w:sz w:val="24"/>
                <w:szCs w:val="24"/>
              </w:rPr>
              <w:t>behaviors</w:t>
            </w:r>
            <w:proofErr w:type="spellEnd"/>
            <w:r w:rsidRPr="003E1A90">
              <w:rPr>
                <w:color w:val="000000"/>
                <w:sz w:val="24"/>
                <w:szCs w:val="24"/>
              </w:rPr>
              <w:t xml:space="preserve"> and does not recognize stages of child development; usually makes unrealistic demands of child; consistently sets expectations of child too high or too low (allowing child's </w:t>
            </w:r>
            <w:proofErr w:type="spellStart"/>
            <w:r w:rsidRPr="003E1A90">
              <w:rPr>
                <w:color w:val="000000"/>
                <w:sz w:val="24"/>
                <w:szCs w:val="24"/>
              </w:rPr>
              <w:t>behavior</w:t>
            </w:r>
            <w:proofErr w:type="spellEnd"/>
            <w:r w:rsidRPr="003E1A90">
              <w:rPr>
                <w:color w:val="000000"/>
                <w:sz w:val="24"/>
                <w:szCs w:val="24"/>
              </w:rPr>
              <w:t xml:space="preserve"> to become unmanageable); appears unlikely to acquire needed knowledge in this area or to be able to change expectations of child significantly</w:t>
            </w:r>
          </w:p>
        </w:tc>
        <w:tc>
          <w:tcPr>
            <w:tcW w:w="3261" w:type="dxa"/>
            <w:tcBorders>
              <w:top w:val="single" w:sz="4" w:space="0" w:color="auto"/>
              <w:left w:val="single" w:sz="4" w:space="0" w:color="auto"/>
              <w:bottom w:val="single" w:sz="4" w:space="0" w:color="auto"/>
              <w:right w:val="single" w:sz="4" w:space="0" w:color="auto"/>
            </w:tcBorders>
          </w:tcPr>
          <w:p w14:paraId="010C29AB" w14:textId="77777777" w:rsidR="008F6C46" w:rsidRPr="003E1A90" w:rsidRDefault="008F6C46" w:rsidP="003E1A90">
            <w:pPr>
              <w:widowControl/>
              <w:autoSpaceDE w:val="0"/>
              <w:autoSpaceDN w:val="0"/>
              <w:adjustRightInd w:val="0"/>
              <w:snapToGrid w:val="0"/>
              <w:spacing w:line="271" w:lineRule="auto"/>
              <w:rPr>
                <w:color w:val="000000"/>
                <w:sz w:val="24"/>
                <w:szCs w:val="24"/>
              </w:rPr>
            </w:pPr>
            <w:r w:rsidRPr="003E1A90">
              <w:rPr>
                <w:color w:val="000000"/>
                <w:sz w:val="24"/>
                <w:szCs w:val="24"/>
              </w:rPr>
              <w:t xml:space="preserve">Caretaker demonstrates only minimal knowledge of age-appropriate child </w:t>
            </w:r>
            <w:proofErr w:type="spellStart"/>
            <w:r w:rsidRPr="003E1A90">
              <w:rPr>
                <w:color w:val="000000"/>
                <w:sz w:val="24"/>
                <w:szCs w:val="24"/>
              </w:rPr>
              <w:t>behaviors</w:t>
            </w:r>
            <w:proofErr w:type="spellEnd"/>
            <w:r w:rsidRPr="003E1A90">
              <w:rPr>
                <w:color w:val="000000"/>
                <w:sz w:val="24"/>
                <w:szCs w:val="24"/>
              </w:rPr>
              <w:t xml:space="preserve"> and only occasionally recognizes stages of child development; frequently makes unrealistic demands of child; seems capable of acquiring knowledge in this area and changing expectations of child with assistance </w:t>
            </w:r>
          </w:p>
        </w:tc>
        <w:tc>
          <w:tcPr>
            <w:tcW w:w="2409" w:type="dxa"/>
            <w:tcBorders>
              <w:top w:val="single" w:sz="4" w:space="0" w:color="auto"/>
              <w:left w:val="single" w:sz="4" w:space="0" w:color="auto"/>
              <w:bottom w:val="single" w:sz="4" w:space="0" w:color="auto"/>
              <w:right w:val="single" w:sz="4" w:space="0" w:color="auto"/>
            </w:tcBorders>
          </w:tcPr>
          <w:p w14:paraId="4AA74602" w14:textId="77777777" w:rsidR="008F6C46" w:rsidRPr="003E1A90" w:rsidRDefault="008F6C46" w:rsidP="003E1A90">
            <w:pPr>
              <w:widowControl/>
              <w:autoSpaceDE w:val="0"/>
              <w:autoSpaceDN w:val="0"/>
              <w:adjustRightInd w:val="0"/>
              <w:snapToGrid w:val="0"/>
              <w:spacing w:line="271" w:lineRule="auto"/>
              <w:rPr>
                <w:color w:val="000000"/>
                <w:sz w:val="24"/>
                <w:szCs w:val="24"/>
              </w:rPr>
            </w:pPr>
            <w:r w:rsidRPr="003E1A90">
              <w:rPr>
                <w:color w:val="000000"/>
                <w:sz w:val="24"/>
                <w:szCs w:val="24"/>
              </w:rPr>
              <w:t xml:space="preserve">Caretaker demonstrates adequate knowledge of age-appropriate child </w:t>
            </w:r>
            <w:proofErr w:type="spellStart"/>
            <w:r w:rsidRPr="003E1A90">
              <w:rPr>
                <w:color w:val="000000"/>
                <w:sz w:val="24"/>
                <w:szCs w:val="24"/>
              </w:rPr>
              <w:t>behaviors</w:t>
            </w:r>
            <w:proofErr w:type="spellEnd"/>
            <w:r w:rsidRPr="003E1A90">
              <w:rPr>
                <w:color w:val="000000"/>
                <w:sz w:val="24"/>
                <w:szCs w:val="24"/>
              </w:rPr>
              <w:t xml:space="preserve"> and recognizes stages of child development; makes generally realistic demands of child; sets expectations for child that are neither too high nor too low </w:t>
            </w:r>
          </w:p>
          <w:p w14:paraId="0E35A01C" w14:textId="77777777" w:rsidR="008F6C46" w:rsidRPr="003E1A90" w:rsidRDefault="008F6C46" w:rsidP="003E1A90">
            <w:pPr>
              <w:widowControl/>
              <w:autoSpaceDE w:val="0"/>
              <w:autoSpaceDN w:val="0"/>
              <w:adjustRightInd w:val="0"/>
              <w:snapToGrid w:val="0"/>
              <w:spacing w:line="271" w:lineRule="auto"/>
              <w:rPr>
                <w:color w:val="000000"/>
                <w:sz w:val="24"/>
                <w:szCs w:val="24"/>
              </w:rPr>
            </w:pPr>
          </w:p>
        </w:tc>
      </w:tr>
      <w:tr w:rsidR="008F6C46" w:rsidRPr="003E1A90" w14:paraId="2D43F24B" w14:textId="77777777" w:rsidTr="00ED6CC2">
        <w:trPr>
          <w:trHeight w:val="559"/>
        </w:trPr>
        <w:tc>
          <w:tcPr>
            <w:tcW w:w="3544" w:type="dxa"/>
            <w:tcBorders>
              <w:top w:val="single" w:sz="4" w:space="0" w:color="auto"/>
              <w:left w:val="single" w:sz="4" w:space="0" w:color="auto"/>
              <w:bottom w:val="single" w:sz="4" w:space="0" w:color="auto"/>
              <w:right w:val="single" w:sz="4" w:space="0" w:color="auto"/>
            </w:tcBorders>
          </w:tcPr>
          <w:p w14:paraId="11D7BF1A" w14:textId="77777777" w:rsidR="008F6C46" w:rsidRPr="003E1A90" w:rsidRDefault="008F6C46" w:rsidP="003E1A90">
            <w:pPr>
              <w:widowControl/>
              <w:autoSpaceDE w:val="0"/>
              <w:autoSpaceDN w:val="0"/>
              <w:adjustRightInd w:val="0"/>
              <w:snapToGrid w:val="0"/>
              <w:spacing w:line="271" w:lineRule="auto"/>
              <w:rPr>
                <w:color w:val="000000"/>
                <w:sz w:val="24"/>
                <w:szCs w:val="24"/>
              </w:rPr>
            </w:pPr>
            <w:r w:rsidRPr="003E1A90">
              <w:rPr>
                <w:color w:val="000000"/>
                <w:sz w:val="24"/>
                <w:szCs w:val="24"/>
              </w:rPr>
              <w:t>Caretaker demonstrates completely inadequate knowledge of child's basic needs, including nutrition, shelter, clothing, medical care, etc.; appears unlikely to acquire such knowledge</w:t>
            </w:r>
          </w:p>
        </w:tc>
        <w:tc>
          <w:tcPr>
            <w:tcW w:w="3261" w:type="dxa"/>
            <w:tcBorders>
              <w:top w:val="single" w:sz="4" w:space="0" w:color="auto"/>
              <w:left w:val="single" w:sz="4" w:space="0" w:color="auto"/>
              <w:bottom w:val="single" w:sz="4" w:space="0" w:color="auto"/>
              <w:right w:val="single" w:sz="4" w:space="0" w:color="auto"/>
            </w:tcBorders>
          </w:tcPr>
          <w:p w14:paraId="1CCAF2EF" w14:textId="77777777" w:rsidR="008F6C46" w:rsidRPr="003E1A90" w:rsidRDefault="008F6C46" w:rsidP="003E1A90">
            <w:pPr>
              <w:widowControl/>
              <w:autoSpaceDE w:val="0"/>
              <w:autoSpaceDN w:val="0"/>
              <w:adjustRightInd w:val="0"/>
              <w:snapToGrid w:val="0"/>
              <w:spacing w:line="271" w:lineRule="auto"/>
              <w:rPr>
                <w:color w:val="000000"/>
                <w:sz w:val="24"/>
                <w:szCs w:val="24"/>
              </w:rPr>
            </w:pPr>
            <w:r w:rsidRPr="003E1A90">
              <w:rPr>
                <w:color w:val="000000"/>
                <w:sz w:val="24"/>
                <w:szCs w:val="24"/>
              </w:rPr>
              <w:t>Caretaker demonstrates only minimal knowledge of child's basic needs including nutrition, shelter, clothing, medical care, etc.; appears capable of acquiring such knowledge with assistance</w:t>
            </w:r>
          </w:p>
        </w:tc>
        <w:tc>
          <w:tcPr>
            <w:tcW w:w="2409" w:type="dxa"/>
            <w:tcBorders>
              <w:top w:val="single" w:sz="4" w:space="0" w:color="auto"/>
              <w:left w:val="single" w:sz="4" w:space="0" w:color="auto"/>
              <w:bottom w:val="single" w:sz="4" w:space="0" w:color="auto"/>
              <w:right w:val="single" w:sz="4" w:space="0" w:color="auto"/>
            </w:tcBorders>
          </w:tcPr>
          <w:p w14:paraId="30D66DED" w14:textId="77777777" w:rsidR="008F6C46" w:rsidRPr="003E1A90" w:rsidRDefault="008F6C46" w:rsidP="003E1A90">
            <w:pPr>
              <w:widowControl/>
              <w:autoSpaceDE w:val="0"/>
              <w:autoSpaceDN w:val="0"/>
              <w:adjustRightInd w:val="0"/>
              <w:snapToGrid w:val="0"/>
              <w:spacing w:line="271" w:lineRule="auto"/>
              <w:rPr>
                <w:color w:val="000000"/>
                <w:sz w:val="24"/>
                <w:szCs w:val="24"/>
              </w:rPr>
            </w:pPr>
            <w:r w:rsidRPr="003E1A90">
              <w:rPr>
                <w:color w:val="000000"/>
                <w:sz w:val="24"/>
                <w:szCs w:val="24"/>
              </w:rPr>
              <w:t>Caretaker demonstrates adequate knowledge of child's basic needs, including nutrition, shelter, clothing, medical care, etc.</w:t>
            </w:r>
          </w:p>
        </w:tc>
      </w:tr>
    </w:tbl>
    <w:p w14:paraId="22B2EEE1" w14:textId="77777777" w:rsidR="008F6C46" w:rsidRPr="003E1A90" w:rsidRDefault="008F6C46" w:rsidP="003E1A90">
      <w:pPr>
        <w:snapToGrid w:val="0"/>
        <w:spacing w:line="271" w:lineRule="auto"/>
        <w:rPr>
          <w:szCs w:val="24"/>
        </w:rPr>
      </w:pPr>
      <w:r w:rsidRPr="003E1A90">
        <w:rPr>
          <w:szCs w:val="24"/>
        </w:rPr>
        <w:br w:type="page"/>
      </w:r>
    </w:p>
    <w:tbl>
      <w:tblPr>
        <w:tblW w:w="9224" w:type="dxa"/>
        <w:tblInd w:w="-34" w:type="dxa"/>
        <w:tblBorders>
          <w:top w:val="nil"/>
          <w:left w:val="nil"/>
          <w:bottom w:val="nil"/>
          <w:right w:val="nil"/>
        </w:tblBorders>
        <w:tblLayout w:type="fixed"/>
        <w:tblLook w:val="0000" w:firstRow="0" w:lastRow="0" w:firstColumn="0" w:lastColumn="0" w:noHBand="0" w:noVBand="0"/>
      </w:tblPr>
      <w:tblGrid>
        <w:gridCol w:w="2977"/>
        <w:gridCol w:w="3261"/>
        <w:gridCol w:w="2986"/>
      </w:tblGrid>
      <w:tr w:rsidR="008F6C46" w:rsidRPr="003E1A90" w14:paraId="28374FC2" w14:textId="77777777" w:rsidTr="00ED6CC2">
        <w:trPr>
          <w:trHeight w:val="152"/>
        </w:trPr>
        <w:tc>
          <w:tcPr>
            <w:tcW w:w="9224" w:type="dxa"/>
            <w:gridSpan w:val="3"/>
            <w:tcBorders>
              <w:bottom w:val="single" w:sz="4" w:space="0" w:color="auto"/>
            </w:tcBorders>
          </w:tcPr>
          <w:p w14:paraId="4582FA17" w14:textId="77777777" w:rsidR="008F6C46" w:rsidRPr="00ED6CC2" w:rsidRDefault="008F6C46" w:rsidP="003E1A90">
            <w:pPr>
              <w:pStyle w:val="af"/>
              <w:widowControl/>
              <w:numPr>
                <w:ilvl w:val="0"/>
                <w:numId w:val="11"/>
              </w:numPr>
              <w:autoSpaceDE w:val="0"/>
              <w:autoSpaceDN w:val="0"/>
              <w:adjustRightInd w:val="0"/>
              <w:snapToGrid w:val="0"/>
              <w:spacing w:before="72" w:line="271" w:lineRule="auto"/>
              <w:contextualSpacing w:val="0"/>
              <w:jc w:val="center"/>
              <w:rPr>
                <w:color w:val="000000"/>
                <w:szCs w:val="24"/>
              </w:rPr>
            </w:pPr>
            <w:r w:rsidRPr="003E1A90">
              <w:rPr>
                <w:b/>
                <w:bCs/>
                <w:color w:val="000000"/>
                <w:szCs w:val="24"/>
              </w:rPr>
              <w:lastRenderedPageBreak/>
              <w:t xml:space="preserve">CARETAKER’S SUBSTANCE/ALCOHOL MISUSE </w:t>
            </w:r>
          </w:p>
          <w:p w14:paraId="4CC121B7" w14:textId="77777777" w:rsidR="00ED6CC2" w:rsidRPr="003E1A90" w:rsidRDefault="00ED6CC2" w:rsidP="00925F67">
            <w:pPr>
              <w:pStyle w:val="af"/>
              <w:widowControl/>
              <w:autoSpaceDE w:val="0"/>
              <w:autoSpaceDN w:val="0"/>
              <w:adjustRightInd w:val="0"/>
              <w:snapToGrid w:val="0"/>
              <w:spacing w:before="72" w:line="271" w:lineRule="auto"/>
              <w:ind w:left="240"/>
              <w:contextualSpacing w:val="0"/>
              <w:rPr>
                <w:color w:val="000000"/>
                <w:szCs w:val="24"/>
              </w:rPr>
            </w:pPr>
          </w:p>
        </w:tc>
      </w:tr>
      <w:tr w:rsidR="008F6C46" w:rsidRPr="003E1A90" w14:paraId="4116C9C4" w14:textId="77777777" w:rsidTr="00ED6CC2">
        <w:trPr>
          <w:trHeight w:val="152"/>
        </w:trPr>
        <w:tc>
          <w:tcPr>
            <w:tcW w:w="2977" w:type="dxa"/>
            <w:tcBorders>
              <w:top w:val="single" w:sz="4" w:space="0" w:color="auto"/>
              <w:left w:val="single" w:sz="4" w:space="0" w:color="auto"/>
              <w:bottom w:val="single" w:sz="4" w:space="0" w:color="auto"/>
              <w:right w:val="single" w:sz="4" w:space="0" w:color="auto"/>
            </w:tcBorders>
            <w:vAlign w:val="center"/>
          </w:tcPr>
          <w:p w14:paraId="6CFB9CFE"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HIGH </w:t>
            </w:r>
            <w:proofErr w:type="spellStart"/>
            <w:r w:rsidRPr="003E1A90">
              <w:rPr>
                <w:b/>
                <w:bCs/>
                <w:color w:val="000000"/>
                <w:szCs w:val="24"/>
              </w:rPr>
              <w:t>RlSK</w:t>
            </w:r>
            <w:proofErr w:type="spellEnd"/>
            <w:r w:rsidRPr="003E1A90">
              <w:rPr>
                <w:b/>
                <w:bCs/>
                <w:color w:val="000000"/>
                <w:szCs w:val="24"/>
              </w:rPr>
              <w:t xml:space="preserve"> </w:t>
            </w:r>
          </w:p>
        </w:tc>
        <w:tc>
          <w:tcPr>
            <w:tcW w:w="3261" w:type="dxa"/>
            <w:tcBorders>
              <w:top w:val="single" w:sz="4" w:space="0" w:color="auto"/>
              <w:left w:val="single" w:sz="4" w:space="0" w:color="auto"/>
              <w:bottom w:val="single" w:sz="4" w:space="0" w:color="auto"/>
              <w:right w:val="single" w:sz="4" w:space="0" w:color="auto"/>
            </w:tcBorders>
            <w:vAlign w:val="center"/>
          </w:tcPr>
          <w:p w14:paraId="0BC29C1C"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MODERATE RISK </w:t>
            </w:r>
          </w:p>
        </w:tc>
        <w:tc>
          <w:tcPr>
            <w:tcW w:w="2986" w:type="dxa"/>
            <w:tcBorders>
              <w:top w:val="single" w:sz="4" w:space="0" w:color="auto"/>
              <w:left w:val="single" w:sz="4" w:space="0" w:color="auto"/>
              <w:bottom w:val="single" w:sz="4" w:space="0" w:color="auto"/>
              <w:right w:val="single" w:sz="4" w:space="0" w:color="auto"/>
            </w:tcBorders>
            <w:vAlign w:val="center"/>
          </w:tcPr>
          <w:p w14:paraId="43EB9DF0"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LOW </w:t>
            </w:r>
            <w:proofErr w:type="spellStart"/>
            <w:r w:rsidRPr="003E1A90">
              <w:rPr>
                <w:b/>
                <w:bCs/>
                <w:color w:val="000000"/>
                <w:szCs w:val="24"/>
              </w:rPr>
              <w:t>RlSK</w:t>
            </w:r>
            <w:proofErr w:type="spellEnd"/>
            <w:r w:rsidRPr="003E1A90">
              <w:rPr>
                <w:b/>
                <w:bCs/>
                <w:color w:val="000000"/>
                <w:szCs w:val="24"/>
              </w:rPr>
              <w:t xml:space="preserve"> </w:t>
            </w:r>
          </w:p>
        </w:tc>
      </w:tr>
      <w:tr w:rsidR="008F6C46" w:rsidRPr="003E1A90" w14:paraId="1D40216A" w14:textId="77777777" w:rsidTr="00ED6CC2">
        <w:trPr>
          <w:trHeight w:val="3814"/>
        </w:trPr>
        <w:tc>
          <w:tcPr>
            <w:tcW w:w="2977" w:type="dxa"/>
            <w:tcBorders>
              <w:top w:val="single" w:sz="4" w:space="0" w:color="auto"/>
              <w:left w:val="single" w:sz="4" w:space="0" w:color="auto"/>
              <w:bottom w:val="single" w:sz="4" w:space="0" w:color="auto"/>
              <w:right w:val="single" w:sz="4" w:space="0" w:color="auto"/>
            </w:tcBorders>
          </w:tcPr>
          <w:p w14:paraId="22474C48"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Current drug/alcohol misuse or dependence has been admitted or verified and this dependence poses an immediate threat to the supervision of the child </w:t>
            </w:r>
          </w:p>
          <w:p w14:paraId="24462519"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 </w:t>
            </w:r>
          </w:p>
        </w:tc>
        <w:tc>
          <w:tcPr>
            <w:tcW w:w="3261" w:type="dxa"/>
            <w:tcBorders>
              <w:top w:val="single" w:sz="4" w:space="0" w:color="auto"/>
              <w:left w:val="single" w:sz="4" w:space="0" w:color="auto"/>
              <w:bottom w:val="single" w:sz="4" w:space="0" w:color="auto"/>
              <w:right w:val="single" w:sz="4" w:space="0" w:color="auto"/>
            </w:tcBorders>
          </w:tcPr>
          <w:p w14:paraId="3209F9BD"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Current drug/alcohol misuse or dependence has been admitted or verified, but does not constitute an immediate danger to child, although risk is present </w:t>
            </w:r>
          </w:p>
          <w:p w14:paraId="43BE9057"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 </w:t>
            </w:r>
          </w:p>
        </w:tc>
        <w:tc>
          <w:tcPr>
            <w:tcW w:w="2986" w:type="dxa"/>
            <w:tcBorders>
              <w:top w:val="single" w:sz="4" w:space="0" w:color="auto"/>
              <w:left w:val="single" w:sz="4" w:space="0" w:color="auto"/>
              <w:bottom w:val="single" w:sz="4" w:space="0" w:color="auto"/>
              <w:right w:val="single" w:sz="4" w:space="0" w:color="auto"/>
            </w:tcBorders>
          </w:tcPr>
          <w:p w14:paraId="00B43ACB"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No history of drug/alcohol dependency or misuse has been admitted or verified; former substance abuser has successfully completed a recognized treatment program (or has been actively involved in AA/NA); past or current alcohol abuse poses no risk to child</w:t>
            </w:r>
          </w:p>
        </w:tc>
      </w:tr>
      <w:tr w:rsidR="008F6C46" w:rsidRPr="003E1A90" w14:paraId="7363C142" w14:textId="77777777" w:rsidTr="00ED6CC2">
        <w:trPr>
          <w:trHeight w:val="3814"/>
        </w:trPr>
        <w:tc>
          <w:tcPr>
            <w:tcW w:w="2977" w:type="dxa"/>
            <w:tcBorders>
              <w:top w:val="single" w:sz="4" w:space="0" w:color="auto"/>
              <w:left w:val="single" w:sz="4" w:space="0" w:color="auto"/>
              <w:bottom w:val="single" w:sz="4" w:space="0" w:color="auto"/>
              <w:right w:val="single" w:sz="4" w:space="0" w:color="auto"/>
            </w:tcBorders>
          </w:tcPr>
          <w:p w14:paraId="404EA4AB"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Caretaker's life revolves around the use or attainment of drugs or alcohol, endangering the child; substance misuse poses risk to family's financial resources and negatively affects caretaker's ability to meet basic needs of the child </w:t>
            </w:r>
          </w:p>
          <w:p w14:paraId="24100C34"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c>
          <w:tcPr>
            <w:tcW w:w="3261" w:type="dxa"/>
            <w:tcBorders>
              <w:top w:val="single" w:sz="4" w:space="0" w:color="auto"/>
              <w:left w:val="single" w:sz="4" w:space="0" w:color="auto"/>
              <w:bottom w:val="single" w:sz="4" w:space="0" w:color="auto"/>
              <w:right w:val="single" w:sz="4" w:space="0" w:color="auto"/>
            </w:tcBorders>
          </w:tcPr>
          <w:p w14:paraId="16B0DB0B"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Caretaker is currently experimenting with or using several substances; use tends to be episodic with no serious consequences or significantly reduced ability to parent; drug/ alcohol abuse is not physically/ psychologically addictive at this time, but pattern of misuse may be escalating </w:t>
            </w:r>
          </w:p>
        </w:tc>
        <w:tc>
          <w:tcPr>
            <w:tcW w:w="2986" w:type="dxa"/>
            <w:tcBorders>
              <w:top w:val="single" w:sz="4" w:space="0" w:color="auto"/>
              <w:left w:val="single" w:sz="4" w:space="0" w:color="auto"/>
              <w:bottom w:val="single" w:sz="4" w:space="0" w:color="auto"/>
              <w:right w:val="single" w:sz="4" w:space="0" w:color="auto"/>
            </w:tcBorders>
          </w:tcPr>
          <w:p w14:paraId="19CFF8A9"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Alcohol is consumed only in moderation and caretaker is in control of his/her actions </w:t>
            </w:r>
          </w:p>
          <w:p w14:paraId="5A831FB1"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r>
      <w:tr w:rsidR="008F6C46" w:rsidRPr="003E1A90" w14:paraId="2A622D6D" w14:textId="77777777" w:rsidTr="00ED6CC2">
        <w:trPr>
          <w:trHeight w:val="3506"/>
        </w:trPr>
        <w:tc>
          <w:tcPr>
            <w:tcW w:w="2977" w:type="dxa"/>
            <w:tcBorders>
              <w:top w:val="single" w:sz="4" w:space="0" w:color="auto"/>
              <w:left w:val="single" w:sz="4" w:space="0" w:color="auto"/>
              <w:bottom w:val="single" w:sz="4" w:space="0" w:color="auto"/>
              <w:right w:val="single" w:sz="4" w:space="0" w:color="auto"/>
            </w:tcBorders>
          </w:tcPr>
          <w:p w14:paraId="54F9F9C3"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Caretaker needs treatment in order to satisfactorily care for child and refuses treatment or is a chronic treatment dropout; maintains frequent contact and/or strong identification with suspected drug/alcohol abusers, which endangers the child</w:t>
            </w:r>
          </w:p>
        </w:tc>
        <w:tc>
          <w:tcPr>
            <w:tcW w:w="3261" w:type="dxa"/>
            <w:tcBorders>
              <w:top w:val="single" w:sz="4" w:space="0" w:color="auto"/>
              <w:left w:val="single" w:sz="4" w:space="0" w:color="auto"/>
              <w:bottom w:val="single" w:sz="4" w:space="0" w:color="auto"/>
              <w:right w:val="single" w:sz="4" w:space="0" w:color="auto"/>
            </w:tcBorders>
          </w:tcPr>
          <w:p w14:paraId="14EF8030"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Caretaker admits to current substance abuse and is reluctant to seek treatment; caretaker is periodically incapable of caring for child due to drug/alcohol misuse; ability to make or assure adequate childcare arrangements is deteriorating</w:t>
            </w:r>
          </w:p>
        </w:tc>
        <w:tc>
          <w:tcPr>
            <w:tcW w:w="2986" w:type="dxa"/>
            <w:tcBorders>
              <w:top w:val="single" w:sz="4" w:space="0" w:color="auto"/>
              <w:left w:val="single" w:sz="4" w:space="0" w:color="auto"/>
              <w:bottom w:val="single" w:sz="4" w:space="0" w:color="auto"/>
              <w:right w:val="single" w:sz="4" w:space="0" w:color="auto"/>
            </w:tcBorders>
          </w:tcPr>
          <w:p w14:paraId="43157CD1"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Caretaker has admitted to substance abuse, but is actively participating in recognized treatment program (or AA/NA); drug or alcohol misuse is present, but is not escalating and does not constitute any risk to the child</w:t>
            </w:r>
          </w:p>
        </w:tc>
      </w:tr>
    </w:tbl>
    <w:p w14:paraId="13757DBA" w14:textId="77777777" w:rsidR="008F6C46" w:rsidRPr="003E1A90" w:rsidRDefault="008F6C46" w:rsidP="003E1A90">
      <w:pPr>
        <w:widowControl/>
        <w:snapToGrid w:val="0"/>
        <w:spacing w:before="72" w:line="271" w:lineRule="auto"/>
        <w:rPr>
          <w:color w:val="000000"/>
          <w:szCs w:val="24"/>
        </w:rPr>
      </w:pPr>
      <w:r w:rsidRPr="003E1A90">
        <w:rPr>
          <w:color w:val="000000"/>
          <w:szCs w:val="24"/>
        </w:rPr>
        <w:t>AA: Alcohol Anonymous (i.e. Alcohol Abuse Treatment Service)</w:t>
      </w:r>
    </w:p>
    <w:p w14:paraId="1D64F4DB" w14:textId="77777777" w:rsidR="008F6C46" w:rsidRPr="003E1A90" w:rsidRDefault="008F6C46" w:rsidP="003E1A90">
      <w:pPr>
        <w:widowControl/>
        <w:snapToGrid w:val="0"/>
        <w:spacing w:before="72" w:line="271" w:lineRule="auto"/>
        <w:rPr>
          <w:szCs w:val="24"/>
        </w:rPr>
      </w:pPr>
      <w:r w:rsidRPr="003E1A90">
        <w:rPr>
          <w:color w:val="000000"/>
          <w:szCs w:val="24"/>
        </w:rPr>
        <w:t>NA: Narcotics Anonymous (i.e. Substance Abuse Treatment Service)</w:t>
      </w:r>
      <w:r w:rsidRPr="003E1A90">
        <w:rPr>
          <w:szCs w:val="24"/>
        </w:rPr>
        <w:br w:type="page"/>
      </w:r>
    </w:p>
    <w:tbl>
      <w:tblPr>
        <w:tblW w:w="9072" w:type="dxa"/>
        <w:tblInd w:w="108" w:type="dxa"/>
        <w:tblBorders>
          <w:top w:val="nil"/>
          <w:left w:val="nil"/>
          <w:bottom w:val="nil"/>
          <w:right w:val="nil"/>
        </w:tblBorders>
        <w:tblLayout w:type="fixed"/>
        <w:tblLook w:val="0000" w:firstRow="0" w:lastRow="0" w:firstColumn="0" w:lastColumn="0" w:noHBand="0" w:noVBand="0"/>
      </w:tblPr>
      <w:tblGrid>
        <w:gridCol w:w="3119"/>
        <w:gridCol w:w="3118"/>
        <w:gridCol w:w="2835"/>
      </w:tblGrid>
      <w:tr w:rsidR="008F6C46" w:rsidRPr="003E1A90" w14:paraId="5F55745E" w14:textId="77777777" w:rsidTr="00ED6CC2">
        <w:trPr>
          <w:trHeight w:val="152"/>
        </w:trPr>
        <w:tc>
          <w:tcPr>
            <w:tcW w:w="9072" w:type="dxa"/>
            <w:gridSpan w:val="3"/>
            <w:tcBorders>
              <w:bottom w:val="single" w:sz="4" w:space="0" w:color="auto"/>
            </w:tcBorders>
          </w:tcPr>
          <w:p w14:paraId="45123672" w14:textId="77777777" w:rsidR="008F6C46" w:rsidRPr="003E1A90" w:rsidRDefault="008F6C46" w:rsidP="003E1A90">
            <w:pPr>
              <w:pStyle w:val="af"/>
              <w:widowControl/>
              <w:numPr>
                <w:ilvl w:val="0"/>
                <w:numId w:val="11"/>
              </w:numPr>
              <w:autoSpaceDE w:val="0"/>
              <w:autoSpaceDN w:val="0"/>
              <w:adjustRightInd w:val="0"/>
              <w:snapToGrid w:val="0"/>
              <w:spacing w:before="72" w:line="271" w:lineRule="auto"/>
              <w:contextualSpacing w:val="0"/>
              <w:jc w:val="center"/>
              <w:rPr>
                <w:b/>
                <w:bCs/>
                <w:color w:val="000000"/>
                <w:szCs w:val="24"/>
              </w:rPr>
            </w:pPr>
            <w:r w:rsidRPr="003E1A90">
              <w:rPr>
                <w:b/>
                <w:bCs/>
                <w:color w:val="000000"/>
                <w:szCs w:val="24"/>
              </w:rPr>
              <w:lastRenderedPageBreak/>
              <w:t xml:space="preserve">CARETAKER’S CRIMINAL BEHAVIOR </w:t>
            </w:r>
          </w:p>
          <w:p w14:paraId="66BF98CA"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p>
        </w:tc>
      </w:tr>
      <w:tr w:rsidR="008F6C46" w:rsidRPr="003E1A90" w14:paraId="39257597" w14:textId="77777777" w:rsidTr="00ED6CC2">
        <w:trPr>
          <w:trHeight w:val="152"/>
        </w:trPr>
        <w:tc>
          <w:tcPr>
            <w:tcW w:w="3119" w:type="dxa"/>
            <w:tcBorders>
              <w:top w:val="single" w:sz="4" w:space="0" w:color="auto"/>
              <w:left w:val="single" w:sz="4" w:space="0" w:color="auto"/>
              <w:bottom w:val="single" w:sz="4" w:space="0" w:color="auto"/>
              <w:right w:val="single" w:sz="4" w:space="0" w:color="auto"/>
            </w:tcBorders>
            <w:vAlign w:val="center"/>
          </w:tcPr>
          <w:p w14:paraId="6C5E2512"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HIGH </w:t>
            </w:r>
            <w:proofErr w:type="spellStart"/>
            <w:r w:rsidRPr="003E1A90">
              <w:rPr>
                <w:b/>
                <w:bCs/>
                <w:color w:val="000000"/>
                <w:szCs w:val="24"/>
              </w:rPr>
              <w:t>RlSK</w:t>
            </w:r>
            <w:proofErr w:type="spellEnd"/>
            <w:r w:rsidRPr="003E1A90">
              <w:rPr>
                <w:b/>
                <w:bCs/>
                <w:color w:val="000000"/>
                <w:szCs w:val="24"/>
              </w:rPr>
              <w:t xml:space="preserve"> </w:t>
            </w:r>
          </w:p>
        </w:tc>
        <w:tc>
          <w:tcPr>
            <w:tcW w:w="3118" w:type="dxa"/>
            <w:tcBorders>
              <w:top w:val="single" w:sz="4" w:space="0" w:color="auto"/>
              <w:left w:val="single" w:sz="4" w:space="0" w:color="auto"/>
              <w:bottom w:val="single" w:sz="4" w:space="0" w:color="auto"/>
              <w:right w:val="single" w:sz="4" w:space="0" w:color="auto"/>
            </w:tcBorders>
            <w:vAlign w:val="center"/>
          </w:tcPr>
          <w:p w14:paraId="72C10518"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MODERATE RISK </w:t>
            </w:r>
          </w:p>
        </w:tc>
        <w:tc>
          <w:tcPr>
            <w:tcW w:w="2835" w:type="dxa"/>
            <w:tcBorders>
              <w:top w:val="single" w:sz="4" w:space="0" w:color="auto"/>
              <w:left w:val="single" w:sz="4" w:space="0" w:color="auto"/>
              <w:bottom w:val="single" w:sz="4" w:space="0" w:color="auto"/>
              <w:right w:val="single" w:sz="4" w:space="0" w:color="auto"/>
            </w:tcBorders>
            <w:vAlign w:val="center"/>
          </w:tcPr>
          <w:p w14:paraId="71ED56BD"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LOW </w:t>
            </w:r>
            <w:proofErr w:type="spellStart"/>
            <w:r w:rsidRPr="003E1A90">
              <w:rPr>
                <w:b/>
                <w:bCs/>
                <w:color w:val="000000"/>
                <w:szCs w:val="24"/>
              </w:rPr>
              <w:t>RlSK</w:t>
            </w:r>
            <w:proofErr w:type="spellEnd"/>
            <w:r w:rsidRPr="003E1A90">
              <w:rPr>
                <w:b/>
                <w:bCs/>
                <w:color w:val="000000"/>
                <w:szCs w:val="24"/>
              </w:rPr>
              <w:t xml:space="preserve"> </w:t>
            </w:r>
          </w:p>
        </w:tc>
      </w:tr>
      <w:tr w:rsidR="008F6C46" w:rsidRPr="003E1A90" w14:paraId="6081E6CE" w14:textId="77777777" w:rsidTr="00ED6CC2">
        <w:trPr>
          <w:trHeight w:val="1917"/>
        </w:trPr>
        <w:tc>
          <w:tcPr>
            <w:tcW w:w="3119" w:type="dxa"/>
            <w:tcBorders>
              <w:top w:val="single" w:sz="4" w:space="0" w:color="auto"/>
              <w:left w:val="single" w:sz="4" w:space="0" w:color="auto"/>
              <w:bottom w:val="single" w:sz="4" w:space="0" w:color="auto"/>
              <w:right w:val="single" w:sz="4" w:space="0" w:color="auto"/>
            </w:tcBorders>
          </w:tcPr>
          <w:p w14:paraId="6D1CEF1B"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Caretaker has a confirmed arrest record involving use of force or violence against children; has a previous history of violent crimes perpetrated against a member of immediate family; habitual criminal activity that severely impairs caretaker's current ability to provide minimal child care; habitual criminal and/or gang-related activity repeatedly exposes child to immediate danger from high-risk environment; child may have been actually harmed </w:t>
            </w:r>
          </w:p>
          <w:p w14:paraId="0A0DC311"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c>
          <w:tcPr>
            <w:tcW w:w="3118" w:type="dxa"/>
            <w:tcBorders>
              <w:top w:val="single" w:sz="4" w:space="0" w:color="auto"/>
              <w:left w:val="single" w:sz="4" w:space="0" w:color="auto"/>
              <w:bottom w:val="single" w:sz="4" w:space="0" w:color="auto"/>
              <w:right w:val="single" w:sz="4" w:space="0" w:color="auto"/>
            </w:tcBorders>
          </w:tcPr>
          <w:p w14:paraId="4D011826"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Evidence of current participation in felonious criminal activity of a nonviolent nature; has a previous record of violent crimes perpetrated against non-related adult victims; is involved in habitual criminal activity that currently interferes with his/her ability to provide minimal child care; is involved in habitual criminal and/or gang-related activity that presents a risk to the child, although child has never actually been harmed </w:t>
            </w:r>
          </w:p>
        </w:tc>
        <w:tc>
          <w:tcPr>
            <w:tcW w:w="2835" w:type="dxa"/>
            <w:tcBorders>
              <w:top w:val="single" w:sz="4" w:space="0" w:color="auto"/>
              <w:left w:val="single" w:sz="4" w:space="0" w:color="auto"/>
              <w:bottom w:val="single" w:sz="4" w:space="0" w:color="auto"/>
              <w:right w:val="single" w:sz="4" w:space="0" w:color="auto"/>
            </w:tcBorders>
          </w:tcPr>
          <w:p w14:paraId="3E0853C1"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No evidence of any past or current caretaker involvement in criminal activities; previous criminal history poses no current risk to child </w:t>
            </w:r>
            <w:r w:rsidRPr="003E1A90">
              <w:rPr>
                <w:color w:val="000000"/>
                <w:szCs w:val="24"/>
                <w:u w:val="single"/>
              </w:rPr>
              <w:t xml:space="preserve">or </w:t>
            </w:r>
            <w:r w:rsidRPr="003E1A90">
              <w:rPr>
                <w:color w:val="000000"/>
                <w:szCs w:val="24"/>
              </w:rPr>
              <w:t xml:space="preserve">previous record of arrests is for nonviolent crimes that did not involve the child; caretaker is on probation and meeting all requirements of probation </w:t>
            </w:r>
          </w:p>
        </w:tc>
      </w:tr>
    </w:tbl>
    <w:p w14:paraId="728068EA" w14:textId="77777777" w:rsidR="008F6C46" w:rsidRPr="003E1A90" w:rsidRDefault="008F6C46" w:rsidP="003E1A90">
      <w:pPr>
        <w:widowControl/>
        <w:snapToGrid w:val="0"/>
        <w:spacing w:before="72" w:line="271" w:lineRule="auto"/>
        <w:rPr>
          <w:rFonts w:eastAsia="華康中黑體"/>
          <w:spacing w:val="20"/>
          <w:szCs w:val="24"/>
          <w:u w:val="single"/>
        </w:rPr>
      </w:pPr>
    </w:p>
    <w:p w14:paraId="4345D16B" w14:textId="7D43FEEC" w:rsidR="008F6C46" w:rsidRPr="00DD4FC3" w:rsidRDefault="008F6C46" w:rsidP="003E1A90">
      <w:pPr>
        <w:widowControl/>
        <w:snapToGrid w:val="0"/>
        <w:spacing w:before="72" w:line="271" w:lineRule="auto"/>
        <w:rPr>
          <w:rFonts w:eastAsia="華康中黑體"/>
          <w:spacing w:val="20"/>
          <w:szCs w:val="24"/>
        </w:rPr>
      </w:pPr>
      <w:r w:rsidRPr="00DD4FC3">
        <w:rPr>
          <w:rFonts w:eastAsia="華康中黑體"/>
          <w:spacing w:val="20"/>
          <w:szCs w:val="24"/>
        </w:rPr>
        <w:br w:type="page"/>
      </w:r>
    </w:p>
    <w:tbl>
      <w:tblPr>
        <w:tblW w:w="9082" w:type="dxa"/>
        <w:tblInd w:w="108" w:type="dxa"/>
        <w:tblBorders>
          <w:top w:val="nil"/>
          <w:left w:val="nil"/>
          <w:bottom w:val="nil"/>
          <w:right w:val="nil"/>
        </w:tblBorders>
        <w:tblLayout w:type="fixed"/>
        <w:tblLook w:val="0000" w:firstRow="0" w:lastRow="0" w:firstColumn="0" w:lastColumn="0" w:noHBand="0" w:noVBand="0"/>
      </w:tblPr>
      <w:tblGrid>
        <w:gridCol w:w="3119"/>
        <w:gridCol w:w="2977"/>
        <w:gridCol w:w="2976"/>
        <w:gridCol w:w="10"/>
      </w:tblGrid>
      <w:tr w:rsidR="00ED6CC2" w:rsidRPr="003E1A90" w14:paraId="5F047E75" w14:textId="77777777" w:rsidTr="00F115DB">
        <w:trPr>
          <w:gridAfter w:val="1"/>
          <w:wAfter w:w="10" w:type="dxa"/>
          <w:trHeight w:val="152"/>
        </w:trPr>
        <w:tc>
          <w:tcPr>
            <w:tcW w:w="9072" w:type="dxa"/>
            <w:gridSpan w:val="3"/>
            <w:tcBorders>
              <w:bottom w:val="single" w:sz="4" w:space="0" w:color="auto"/>
            </w:tcBorders>
          </w:tcPr>
          <w:p w14:paraId="687FCBD0" w14:textId="77777777" w:rsidR="00ED6CC2" w:rsidRPr="003E1A90" w:rsidRDefault="00ED6CC2" w:rsidP="00F115DB">
            <w:pPr>
              <w:pStyle w:val="af"/>
              <w:widowControl/>
              <w:numPr>
                <w:ilvl w:val="0"/>
                <w:numId w:val="11"/>
              </w:numPr>
              <w:autoSpaceDE w:val="0"/>
              <w:autoSpaceDN w:val="0"/>
              <w:adjustRightInd w:val="0"/>
              <w:snapToGrid w:val="0"/>
              <w:spacing w:before="72" w:line="271" w:lineRule="auto"/>
              <w:contextualSpacing w:val="0"/>
              <w:jc w:val="center"/>
              <w:rPr>
                <w:color w:val="000000"/>
                <w:szCs w:val="24"/>
              </w:rPr>
            </w:pPr>
            <w:r w:rsidRPr="003E1A90">
              <w:rPr>
                <w:b/>
                <w:bCs/>
                <w:color w:val="000000"/>
                <w:szCs w:val="24"/>
              </w:rPr>
              <w:lastRenderedPageBreak/>
              <w:t xml:space="preserve">CARETAKER’S EMOTIONAL AND MENTAL HEALTH </w:t>
            </w:r>
          </w:p>
          <w:p w14:paraId="09BAD185" w14:textId="77777777" w:rsidR="00ED6CC2" w:rsidRPr="003E1A90" w:rsidRDefault="00ED6CC2" w:rsidP="00F115DB">
            <w:pPr>
              <w:pStyle w:val="af"/>
              <w:widowControl/>
              <w:autoSpaceDE w:val="0"/>
              <w:autoSpaceDN w:val="0"/>
              <w:adjustRightInd w:val="0"/>
              <w:snapToGrid w:val="0"/>
              <w:spacing w:before="72" w:line="271" w:lineRule="auto"/>
              <w:ind w:left="240"/>
              <w:contextualSpacing w:val="0"/>
              <w:rPr>
                <w:color w:val="000000"/>
                <w:szCs w:val="24"/>
              </w:rPr>
            </w:pPr>
          </w:p>
        </w:tc>
      </w:tr>
      <w:tr w:rsidR="00ED6CC2" w:rsidRPr="003E1A90" w14:paraId="2A6928FD" w14:textId="77777777" w:rsidTr="00F115DB">
        <w:trPr>
          <w:trHeight w:val="152"/>
        </w:trPr>
        <w:tc>
          <w:tcPr>
            <w:tcW w:w="3119" w:type="dxa"/>
            <w:tcBorders>
              <w:top w:val="single" w:sz="4" w:space="0" w:color="auto"/>
              <w:left w:val="single" w:sz="4" w:space="0" w:color="auto"/>
              <w:bottom w:val="single" w:sz="4" w:space="0" w:color="auto"/>
              <w:right w:val="single" w:sz="4" w:space="0" w:color="auto"/>
            </w:tcBorders>
            <w:vAlign w:val="center"/>
          </w:tcPr>
          <w:p w14:paraId="4A742F9C" w14:textId="77777777" w:rsidR="00ED6CC2" w:rsidRPr="003E1A90" w:rsidRDefault="00ED6CC2" w:rsidP="00F115DB">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HIGH </w:t>
            </w:r>
            <w:proofErr w:type="spellStart"/>
            <w:r w:rsidRPr="003E1A90">
              <w:rPr>
                <w:b/>
                <w:bCs/>
                <w:color w:val="000000"/>
                <w:szCs w:val="24"/>
              </w:rPr>
              <w:t>RlSK</w:t>
            </w:r>
            <w:proofErr w:type="spellEnd"/>
            <w:r w:rsidRPr="003E1A90">
              <w:rPr>
                <w:b/>
                <w:bCs/>
                <w:color w:val="000000"/>
                <w:szCs w:val="24"/>
              </w:rPr>
              <w:t xml:space="preserve"> </w:t>
            </w:r>
          </w:p>
        </w:tc>
        <w:tc>
          <w:tcPr>
            <w:tcW w:w="2977" w:type="dxa"/>
            <w:tcBorders>
              <w:top w:val="single" w:sz="4" w:space="0" w:color="auto"/>
              <w:left w:val="single" w:sz="4" w:space="0" w:color="auto"/>
              <w:bottom w:val="single" w:sz="4" w:space="0" w:color="auto"/>
              <w:right w:val="single" w:sz="4" w:space="0" w:color="auto"/>
            </w:tcBorders>
            <w:vAlign w:val="center"/>
          </w:tcPr>
          <w:p w14:paraId="66535D18" w14:textId="77777777" w:rsidR="00ED6CC2" w:rsidRPr="003E1A90" w:rsidRDefault="00ED6CC2" w:rsidP="00F115DB">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MODERATE RISK </w:t>
            </w:r>
          </w:p>
        </w:tc>
        <w:tc>
          <w:tcPr>
            <w:tcW w:w="2986" w:type="dxa"/>
            <w:gridSpan w:val="2"/>
            <w:tcBorders>
              <w:top w:val="single" w:sz="4" w:space="0" w:color="auto"/>
              <w:left w:val="single" w:sz="4" w:space="0" w:color="auto"/>
              <w:bottom w:val="single" w:sz="4" w:space="0" w:color="auto"/>
              <w:right w:val="single" w:sz="4" w:space="0" w:color="auto"/>
            </w:tcBorders>
            <w:vAlign w:val="center"/>
          </w:tcPr>
          <w:p w14:paraId="2727515D" w14:textId="77777777" w:rsidR="00ED6CC2" w:rsidRPr="003E1A90" w:rsidRDefault="00ED6CC2" w:rsidP="00F115DB">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LOW </w:t>
            </w:r>
            <w:proofErr w:type="spellStart"/>
            <w:r w:rsidRPr="003E1A90">
              <w:rPr>
                <w:b/>
                <w:bCs/>
                <w:color w:val="000000"/>
                <w:szCs w:val="24"/>
              </w:rPr>
              <w:t>RlSK</w:t>
            </w:r>
            <w:proofErr w:type="spellEnd"/>
            <w:r w:rsidRPr="003E1A90">
              <w:rPr>
                <w:b/>
                <w:bCs/>
                <w:color w:val="000000"/>
                <w:szCs w:val="24"/>
              </w:rPr>
              <w:t xml:space="preserve"> </w:t>
            </w:r>
          </w:p>
        </w:tc>
      </w:tr>
      <w:tr w:rsidR="00ED6CC2" w:rsidRPr="003E1A90" w14:paraId="2CDAC1C3" w14:textId="77777777" w:rsidTr="00F115DB">
        <w:trPr>
          <w:trHeight w:val="2729"/>
        </w:trPr>
        <w:tc>
          <w:tcPr>
            <w:tcW w:w="3119" w:type="dxa"/>
            <w:tcBorders>
              <w:top w:val="single" w:sz="4" w:space="0" w:color="auto"/>
              <w:left w:val="single" w:sz="4" w:space="0" w:color="auto"/>
              <w:bottom w:val="single" w:sz="4" w:space="0" w:color="auto"/>
              <w:right w:val="single" w:sz="4" w:space="0" w:color="auto"/>
            </w:tcBorders>
          </w:tcPr>
          <w:p w14:paraId="1F564156" w14:textId="77777777" w:rsidR="00ED6CC2" w:rsidRPr="003E1A90" w:rsidRDefault="00ED6CC2" w:rsidP="00F115DB">
            <w:pPr>
              <w:widowControl/>
              <w:autoSpaceDE w:val="0"/>
              <w:autoSpaceDN w:val="0"/>
              <w:adjustRightInd w:val="0"/>
              <w:snapToGrid w:val="0"/>
              <w:spacing w:before="72" w:line="271" w:lineRule="auto"/>
              <w:rPr>
                <w:color w:val="000000"/>
                <w:sz w:val="24"/>
                <w:szCs w:val="26"/>
              </w:rPr>
            </w:pPr>
            <w:r w:rsidRPr="003E1A90">
              <w:rPr>
                <w:color w:val="000000"/>
                <w:sz w:val="24"/>
                <w:szCs w:val="26"/>
              </w:rPr>
              <w:t xml:space="preserve">Caretaker has a history of acute psychiatric episodes which have and/or are currently affecting his/her ability to provide minimal child care or supervision </w:t>
            </w:r>
          </w:p>
          <w:p w14:paraId="4B154866" w14:textId="77777777" w:rsidR="00ED6CC2" w:rsidRPr="003E1A90" w:rsidRDefault="00ED6CC2" w:rsidP="00F115DB">
            <w:pPr>
              <w:widowControl/>
              <w:autoSpaceDE w:val="0"/>
              <w:autoSpaceDN w:val="0"/>
              <w:adjustRightInd w:val="0"/>
              <w:snapToGrid w:val="0"/>
              <w:spacing w:before="72" w:line="271" w:lineRule="auto"/>
              <w:rPr>
                <w:color w:val="000000"/>
                <w:sz w:val="24"/>
                <w:szCs w:val="26"/>
              </w:rPr>
            </w:pPr>
            <w:r w:rsidRPr="003E1A90">
              <w:rPr>
                <w:color w:val="000000"/>
                <w:sz w:val="24"/>
                <w:szCs w:val="26"/>
              </w:rPr>
              <w:t xml:space="preserve"> </w:t>
            </w:r>
          </w:p>
        </w:tc>
        <w:tc>
          <w:tcPr>
            <w:tcW w:w="2977" w:type="dxa"/>
            <w:tcBorders>
              <w:top w:val="single" w:sz="4" w:space="0" w:color="auto"/>
              <w:left w:val="single" w:sz="4" w:space="0" w:color="auto"/>
              <w:bottom w:val="single" w:sz="4" w:space="0" w:color="auto"/>
              <w:right w:val="single" w:sz="4" w:space="0" w:color="auto"/>
            </w:tcBorders>
          </w:tcPr>
          <w:p w14:paraId="0A8747D3" w14:textId="77777777" w:rsidR="00ED6CC2" w:rsidRPr="003E1A90" w:rsidRDefault="00ED6CC2" w:rsidP="00F115DB">
            <w:pPr>
              <w:widowControl/>
              <w:autoSpaceDE w:val="0"/>
              <w:autoSpaceDN w:val="0"/>
              <w:adjustRightInd w:val="0"/>
              <w:snapToGrid w:val="0"/>
              <w:spacing w:before="72" w:line="271" w:lineRule="auto"/>
              <w:rPr>
                <w:color w:val="000000"/>
                <w:sz w:val="24"/>
                <w:szCs w:val="26"/>
              </w:rPr>
            </w:pPr>
            <w:r w:rsidRPr="003E1A90">
              <w:rPr>
                <w:color w:val="000000"/>
                <w:sz w:val="24"/>
                <w:szCs w:val="26"/>
              </w:rPr>
              <w:t xml:space="preserve">Current indicators of psychological problems or mental illness appear to be present and if not monitored or evaluated, may pose risk to the child </w:t>
            </w:r>
          </w:p>
          <w:p w14:paraId="02DB2A2B" w14:textId="77777777" w:rsidR="00ED6CC2" w:rsidRPr="003E1A90" w:rsidRDefault="00ED6CC2" w:rsidP="00F115DB">
            <w:pPr>
              <w:widowControl/>
              <w:autoSpaceDE w:val="0"/>
              <w:autoSpaceDN w:val="0"/>
              <w:adjustRightInd w:val="0"/>
              <w:snapToGrid w:val="0"/>
              <w:spacing w:before="72" w:line="271" w:lineRule="auto"/>
              <w:rPr>
                <w:color w:val="000000"/>
                <w:sz w:val="24"/>
                <w:szCs w:val="26"/>
              </w:rPr>
            </w:pPr>
            <w:r w:rsidRPr="003E1A90">
              <w:rPr>
                <w:color w:val="000000"/>
                <w:sz w:val="24"/>
                <w:szCs w:val="26"/>
              </w:rPr>
              <w:t xml:space="preserve"> </w:t>
            </w:r>
          </w:p>
        </w:tc>
        <w:tc>
          <w:tcPr>
            <w:tcW w:w="2986" w:type="dxa"/>
            <w:gridSpan w:val="2"/>
            <w:tcBorders>
              <w:top w:val="single" w:sz="4" w:space="0" w:color="auto"/>
              <w:left w:val="single" w:sz="4" w:space="0" w:color="auto"/>
              <w:bottom w:val="single" w:sz="4" w:space="0" w:color="auto"/>
              <w:right w:val="single" w:sz="4" w:space="0" w:color="auto"/>
            </w:tcBorders>
          </w:tcPr>
          <w:p w14:paraId="2CED7629" w14:textId="77777777" w:rsidR="00ED6CC2" w:rsidRPr="003E1A90" w:rsidRDefault="00ED6CC2" w:rsidP="00F115DB">
            <w:pPr>
              <w:widowControl/>
              <w:autoSpaceDE w:val="0"/>
              <w:autoSpaceDN w:val="0"/>
              <w:adjustRightInd w:val="0"/>
              <w:snapToGrid w:val="0"/>
              <w:spacing w:before="72" w:line="271" w:lineRule="auto"/>
              <w:rPr>
                <w:color w:val="000000"/>
                <w:sz w:val="24"/>
                <w:szCs w:val="26"/>
              </w:rPr>
            </w:pPr>
            <w:r w:rsidRPr="003E1A90">
              <w:rPr>
                <w:color w:val="000000"/>
                <w:sz w:val="24"/>
                <w:szCs w:val="26"/>
              </w:rPr>
              <w:t xml:space="preserve">There is no evidence or history of psychological disorder or mental illness; caretaker has no observable symptoms or indicators of mental illness; previous history of mental illness does not pose current risk to child  </w:t>
            </w:r>
          </w:p>
        </w:tc>
      </w:tr>
      <w:tr w:rsidR="00ED6CC2" w:rsidRPr="003E1A90" w14:paraId="09F1C52C" w14:textId="77777777" w:rsidTr="00F115DB">
        <w:trPr>
          <w:trHeight w:val="6200"/>
        </w:trPr>
        <w:tc>
          <w:tcPr>
            <w:tcW w:w="3119" w:type="dxa"/>
            <w:tcBorders>
              <w:top w:val="single" w:sz="4" w:space="0" w:color="auto"/>
              <w:left w:val="single" w:sz="4" w:space="0" w:color="auto"/>
              <w:bottom w:val="single" w:sz="4" w:space="0" w:color="auto"/>
              <w:right w:val="single" w:sz="4" w:space="0" w:color="auto"/>
            </w:tcBorders>
          </w:tcPr>
          <w:p w14:paraId="5F482F87" w14:textId="77777777" w:rsidR="00ED6CC2" w:rsidRPr="003E1A90" w:rsidRDefault="00ED6CC2" w:rsidP="00F115DB">
            <w:pPr>
              <w:widowControl/>
              <w:autoSpaceDE w:val="0"/>
              <w:autoSpaceDN w:val="0"/>
              <w:adjustRightInd w:val="0"/>
              <w:snapToGrid w:val="0"/>
              <w:spacing w:before="72" w:line="271" w:lineRule="auto"/>
              <w:rPr>
                <w:color w:val="000000"/>
                <w:sz w:val="24"/>
                <w:szCs w:val="26"/>
              </w:rPr>
            </w:pPr>
            <w:r w:rsidRPr="003E1A90">
              <w:rPr>
                <w:color w:val="000000"/>
                <w:sz w:val="24"/>
                <w:szCs w:val="26"/>
              </w:rPr>
              <w:t xml:space="preserve">Caretaker's current psychological state appears to pose a high level of risk to the child; caretaker is unwilling and/or refuses to seek psychiatric treatment and/or evaluation; caretaker has a history of suicide attempts and/or makes current suicide gestures that place child at high risk and create high level of emotional distress for family; caretaker currently is making verbal threats of harm to child during episodes of psychiatric distress; caretaker has demonstrated inability to function independently due to a major mental disorder </w:t>
            </w:r>
          </w:p>
        </w:tc>
        <w:tc>
          <w:tcPr>
            <w:tcW w:w="2977" w:type="dxa"/>
            <w:tcBorders>
              <w:top w:val="single" w:sz="4" w:space="0" w:color="auto"/>
              <w:left w:val="single" w:sz="4" w:space="0" w:color="auto"/>
              <w:bottom w:val="single" w:sz="4" w:space="0" w:color="auto"/>
              <w:right w:val="single" w:sz="4" w:space="0" w:color="auto"/>
            </w:tcBorders>
          </w:tcPr>
          <w:p w14:paraId="6F543824" w14:textId="77777777" w:rsidR="00ED6CC2" w:rsidRPr="003E1A90" w:rsidRDefault="00ED6CC2" w:rsidP="00F115DB">
            <w:pPr>
              <w:widowControl/>
              <w:autoSpaceDE w:val="0"/>
              <w:autoSpaceDN w:val="0"/>
              <w:adjustRightInd w:val="0"/>
              <w:snapToGrid w:val="0"/>
              <w:spacing w:before="72" w:line="271" w:lineRule="auto"/>
              <w:rPr>
                <w:color w:val="000000"/>
                <w:sz w:val="24"/>
                <w:szCs w:val="26"/>
              </w:rPr>
            </w:pPr>
            <w:r w:rsidRPr="003E1A90">
              <w:rPr>
                <w:color w:val="000000"/>
                <w:sz w:val="24"/>
                <w:szCs w:val="26"/>
              </w:rPr>
              <w:t xml:space="preserve">Caretaker is currently exhibiting </w:t>
            </w:r>
            <w:proofErr w:type="spellStart"/>
            <w:r w:rsidRPr="003E1A90">
              <w:rPr>
                <w:color w:val="000000"/>
                <w:sz w:val="24"/>
                <w:szCs w:val="26"/>
              </w:rPr>
              <w:t>behaviors</w:t>
            </w:r>
            <w:proofErr w:type="spellEnd"/>
            <w:r w:rsidRPr="003E1A90">
              <w:rPr>
                <w:color w:val="000000"/>
                <w:sz w:val="24"/>
                <w:szCs w:val="26"/>
              </w:rPr>
              <w:t xml:space="preserve"> which may be a sign of deteriorating mental health, and treatment is not being sought; caretaker admits to current psychological or psychiatric problem, but is reluctant to seek treatment; caretaker exhibits difficulty in functioning in a child-caring capacity or in assuming tasks essential to family functioning </w:t>
            </w:r>
          </w:p>
          <w:p w14:paraId="0CFA9EB7" w14:textId="77777777" w:rsidR="00ED6CC2" w:rsidRPr="003E1A90" w:rsidRDefault="00ED6CC2" w:rsidP="00F115DB">
            <w:pPr>
              <w:widowControl/>
              <w:autoSpaceDE w:val="0"/>
              <w:autoSpaceDN w:val="0"/>
              <w:adjustRightInd w:val="0"/>
              <w:snapToGrid w:val="0"/>
              <w:spacing w:before="72" w:line="271" w:lineRule="auto"/>
              <w:rPr>
                <w:color w:val="000000"/>
                <w:sz w:val="24"/>
                <w:szCs w:val="26"/>
              </w:rPr>
            </w:pPr>
          </w:p>
        </w:tc>
        <w:tc>
          <w:tcPr>
            <w:tcW w:w="2986" w:type="dxa"/>
            <w:gridSpan w:val="2"/>
            <w:tcBorders>
              <w:top w:val="single" w:sz="4" w:space="0" w:color="auto"/>
              <w:left w:val="single" w:sz="4" w:space="0" w:color="auto"/>
              <w:bottom w:val="single" w:sz="4" w:space="0" w:color="auto"/>
              <w:right w:val="single" w:sz="4" w:space="0" w:color="auto"/>
            </w:tcBorders>
          </w:tcPr>
          <w:p w14:paraId="05A779AC" w14:textId="77777777" w:rsidR="00ED6CC2" w:rsidRPr="003E1A90" w:rsidRDefault="00ED6CC2" w:rsidP="00F115DB">
            <w:pPr>
              <w:widowControl/>
              <w:autoSpaceDE w:val="0"/>
              <w:autoSpaceDN w:val="0"/>
              <w:adjustRightInd w:val="0"/>
              <w:snapToGrid w:val="0"/>
              <w:spacing w:before="72" w:line="271" w:lineRule="auto"/>
              <w:rPr>
                <w:color w:val="000000"/>
                <w:sz w:val="24"/>
                <w:szCs w:val="26"/>
              </w:rPr>
            </w:pPr>
            <w:r w:rsidRPr="003E1A90">
              <w:rPr>
                <w:color w:val="000000"/>
                <w:sz w:val="24"/>
                <w:szCs w:val="26"/>
              </w:rPr>
              <w:t xml:space="preserve">Current psychological disorder or mental illness is viewed by mental health professional as transitory and/or does not impair caretaker's ability to provide minimal child care; caretaker is receiving appropriate treatment which is proving successful </w:t>
            </w:r>
          </w:p>
          <w:p w14:paraId="04F36EE4" w14:textId="77777777" w:rsidR="00ED6CC2" w:rsidRPr="003E1A90" w:rsidRDefault="00ED6CC2" w:rsidP="00F115DB">
            <w:pPr>
              <w:widowControl/>
              <w:autoSpaceDE w:val="0"/>
              <w:autoSpaceDN w:val="0"/>
              <w:adjustRightInd w:val="0"/>
              <w:snapToGrid w:val="0"/>
              <w:spacing w:before="72" w:line="271" w:lineRule="auto"/>
              <w:rPr>
                <w:color w:val="000000"/>
                <w:sz w:val="24"/>
                <w:szCs w:val="26"/>
              </w:rPr>
            </w:pPr>
          </w:p>
        </w:tc>
      </w:tr>
      <w:tr w:rsidR="00ED6CC2" w:rsidRPr="003E1A90" w14:paraId="510413D7" w14:textId="77777777" w:rsidTr="00F115DB">
        <w:trPr>
          <w:trHeight w:val="3114"/>
        </w:trPr>
        <w:tc>
          <w:tcPr>
            <w:tcW w:w="3119" w:type="dxa"/>
            <w:tcBorders>
              <w:top w:val="single" w:sz="4" w:space="0" w:color="auto"/>
              <w:left w:val="single" w:sz="4" w:space="0" w:color="auto"/>
              <w:bottom w:val="single" w:sz="4" w:space="0" w:color="auto"/>
              <w:right w:val="single" w:sz="4" w:space="0" w:color="auto"/>
            </w:tcBorders>
          </w:tcPr>
          <w:p w14:paraId="1B25E022" w14:textId="77777777" w:rsidR="00ED6CC2" w:rsidRPr="003E1A90" w:rsidRDefault="00ED6CC2" w:rsidP="00F115DB">
            <w:pPr>
              <w:widowControl/>
              <w:autoSpaceDE w:val="0"/>
              <w:autoSpaceDN w:val="0"/>
              <w:adjustRightInd w:val="0"/>
              <w:snapToGrid w:val="0"/>
              <w:spacing w:before="72" w:line="271" w:lineRule="auto"/>
              <w:rPr>
                <w:color w:val="000000"/>
                <w:sz w:val="24"/>
                <w:szCs w:val="26"/>
              </w:rPr>
            </w:pPr>
            <w:r w:rsidRPr="003E1A90">
              <w:rPr>
                <w:color w:val="000000"/>
                <w:sz w:val="24"/>
                <w:szCs w:val="26"/>
              </w:rPr>
              <w:t>Caretaker shows extreme immaturity, self-absorption, low self-esteem, lack of empathy, impaired judgment, dependence, lack of impulse control, or irresponsibility which places child at substantial risk for abuse/neglect</w:t>
            </w:r>
          </w:p>
        </w:tc>
        <w:tc>
          <w:tcPr>
            <w:tcW w:w="2977" w:type="dxa"/>
            <w:tcBorders>
              <w:top w:val="single" w:sz="4" w:space="0" w:color="auto"/>
              <w:left w:val="single" w:sz="4" w:space="0" w:color="auto"/>
              <w:bottom w:val="single" w:sz="4" w:space="0" w:color="auto"/>
              <w:right w:val="single" w:sz="4" w:space="0" w:color="auto"/>
            </w:tcBorders>
          </w:tcPr>
          <w:p w14:paraId="17144634" w14:textId="77777777" w:rsidR="00ED6CC2" w:rsidRPr="003E1A90" w:rsidRDefault="00ED6CC2" w:rsidP="00F115DB">
            <w:pPr>
              <w:widowControl/>
              <w:autoSpaceDE w:val="0"/>
              <w:autoSpaceDN w:val="0"/>
              <w:adjustRightInd w:val="0"/>
              <w:snapToGrid w:val="0"/>
              <w:spacing w:before="72" w:line="271" w:lineRule="auto"/>
              <w:rPr>
                <w:color w:val="000000"/>
                <w:sz w:val="24"/>
                <w:szCs w:val="26"/>
              </w:rPr>
            </w:pPr>
            <w:r w:rsidRPr="003E1A90">
              <w:rPr>
                <w:color w:val="000000"/>
                <w:sz w:val="24"/>
                <w:szCs w:val="26"/>
              </w:rPr>
              <w:t>Caretaker exhibits signs of self-absorption, impaired judgment, lack of impulse control, or irresponsibility which place child at increased risk for abuse/neglect</w:t>
            </w:r>
          </w:p>
        </w:tc>
        <w:tc>
          <w:tcPr>
            <w:tcW w:w="2986" w:type="dxa"/>
            <w:gridSpan w:val="2"/>
            <w:tcBorders>
              <w:top w:val="single" w:sz="4" w:space="0" w:color="auto"/>
              <w:left w:val="single" w:sz="4" w:space="0" w:color="auto"/>
              <w:bottom w:val="single" w:sz="4" w:space="0" w:color="auto"/>
              <w:right w:val="single" w:sz="4" w:space="0" w:color="auto"/>
            </w:tcBorders>
          </w:tcPr>
          <w:p w14:paraId="7FD60829" w14:textId="77777777" w:rsidR="00ED6CC2" w:rsidRPr="003E1A90" w:rsidRDefault="00ED6CC2" w:rsidP="00F115DB">
            <w:pPr>
              <w:widowControl/>
              <w:autoSpaceDE w:val="0"/>
              <w:autoSpaceDN w:val="0"/>
              <w:adjustRightInd w:val="0"/>
              <w:snapToGrid w:val="0"/>
              <w:spacing w:before="72" w:line="271" w:lineRule="auto"/>
              <w:rPr>
                <w:color w:val="000000"/>
                <w:sz w:val="24"/>
                <w:szCs w:val="26"/>
              </w:rPr>
            </w:pPr>
            <w:r w:rsidRPr="003E1A90">
              <w:rPr>
                <w:color w:val="000000"/>
                <w:sz w:val="24"/>
                <w:szCs w:val="26"/>
              </w:rPr>
              <w:t>There is little evidence of personality traits which place child at risk for abuse/neglect</w:t>
            </w:r>
          </w:p>
        </w:tc>
      </w:tr>
    </w:tbl>
    <w:p w14:paraId="2479FE31" w14:textId="34979E78" w:rsidR="00ED6CC2" w:rsidRPr="00DD4FC3" w:rsidRDefault="00ED6CC2">
      <w:pPr>
        <w:widowControl/>
        <w:rPr>
          <w:rFonts w:eastAsia="華康中黑體"/>
          <w:spacing w:val="20"/>
          <w:szCs w:val="24"/>
        </w:rPr>
      </w:pPr>
      <w:r w:rsidRPr="00DD4FC3">
        <w:rPr>
          <w:rFonts w:eastAsia="華康中黑體"/>
          <w:spacing w:val="20"/>
          <w:szCs w:val="24"/>
        </w:rPr>
        <w:br w:type="page"/>
      </w:r>
    </w:p>
    <w:tbl>
      <w:tblPr>
        <w:tblW w:w="9224" w:type="dxa"/>
        <w:tblInd w:w="-34" w:type="dxa"/>
        <w:tblBorders>
          <w:top w:val="nil"/>
          <w:left w:val="nil"/>
          <w:bottom w:val="nil"/>
          <w:right w:val="nil"/>
        </w:tblBorders>
        <w:tblLayout w:type="fixed"/>
        <w:tblLook w:val="0000" w:firstRow="0" w:lastRow="0" w:firstColumn="0" w:lastColumn="0" w:noHBand="0" w:noVBand="0"/>
      </w:tblPr>
      <w:tblGrid>
        <w:gridCol w:w="3119"/>
        <w:gridCol w:w="3119"/>
        <w:gridCol w:w="2986"/>
      </w:tblGrid>
      <w:tr w:rsidR="00ED6CC2" w:rsidRPr="003E1A90" w14:paraId="45601698" w14:textId="77777777" w:rsidTr="00F115DB">
        <w:trPr>
          <w:trHeight w:val="152"/>
        </w:trPr>
        <w:tc>
          <w:tcPr>
            <w:tcW w:w="9224" w:type="dxa"/>
            <w:gridSpan w:val="3"/>
            <w:tcBorders>
              <w:bottom w:val="single" w:sz="4" w:space="0" w:color="auto"/>
            </w:tcBorders>
          </w:tcPr>
          <w:p w14:paraId="77196488" w14:textId="77777777" w:rsidR="00ED6CC2" w:rsidRPr="003E1A90" w:rsidRDefault="00ED6CC2" w:rsidP="00F115DB">
            <w:pPr>
              <w:pStyle w:val="af"/>
              <w:widowControl/>
              <w:numPr>
                <w:ilvl w:val="0"/>
                <w:numId w:val="11"/>
              </w:numPr>
              <w:autoSpaceDE w:val="0"/>
              <w:autoSpaceDN w:val="0"/>
              <w:adjustRightInd w:val="0"/>
              <w:snapToGrid w:val="0"/>
              <w:spacing w:before="72" w:line="271" w:lineRule="auto"/>
              <w:contextualSpacing w:val="0"/>
              <w:jc w:val="center"/>
              <w:rPr>
                <w:b/>
                <w:bCs/>
                <w:color w:val="000000"/>
                <w:szCs w:val="24"/>
              </w:rPr>
            </w:pPr>
            <w:r w:rsidRPr="003E1A90">
              <w:rPr>
                <w:b/>
                <w:bCs/>
                <w:color w:val="000000"/>
                <w:szCs w:val="24"/>
              </w:rPr>
              <w:lastRenderedPageBreak/>
              <w:t xml:space="preserve">FAMILY INTERACTIONS/RELATIONSHIPS/STRESSORS </w:t>
            </w:r>
          </w:p>
          <w:p w14:paraId="2432A13B" w14:textId="77777777" w:rsidR="00ED6CC2" w:rsidRPr="003E1A90" w:rsidRDefault="00ED6CC2" w:rsidP="00F115DB">
            <w:pPr>
              <w:widowControl/>
              <w:autoSpaceDE w:val="0"/>
              <w:autoSpaceDN w:val="0"/>
              <w:adjustRightInd w:val="0"/>
              <w:snapToGrid w:val="0"/>
              <w:spacing w:before="72" w:line="271" w:lineRule="auto"/>
              <w:jc w:val="center"/>
              <w:rPr>
                <w:color w:val="000000"/>
                <w:szCs w:val="24"/>
              </w:rPr>
            </w:pPr>
          </w:p>
        </w:tc>
      </w:tr>
      <w:tr w:rsidR="00ED6CC2" w:rsidRPr="003E1A90" w14:paraId="43AE673E" w14:textId="77777777" w:rsidTr="00F115DB">
        <w:trPr>
          <w:trHeight w:val="152"/>
        </w:trPr>
        <w:tc>
          <w:tcPr>
            <w:tcW w:w="3119" w:type="dxa"/>
            <w:tcBorders>
              <w:top w:val="single" w:sz="4" w:space="0" w:color="auto"/>
              <w:left w:val="single" w:sz="4" w:space="0" w:color="auto"/>
              <w:bottom w:val="single" w:sz="4" w:space="0" w:color="auto"/>
              <w:right w:val="single" w:sz="4" w:space="0" w:color="auto"/>
            </w:tcBorders>
            <w:vAlign w:val="center"/>
          </w:tcPr>
          <w:p w14:paraId="124FADF9" w14:textId="77777777" w:rsidR="00ED6CC2" w:rsidRPr="003E1A90" w:rsidRDefault="00ED6CC2" w:rsidP="00F115DB">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HIGH </w:t>
            </w:r>
            <w:proofErr w:type="spellStart"/>
            <w:r w:rsidRPr="003E1A90">
              <w:rPr>
                <w:b/>
                <w:bCs/>
                <w:color w:val="000000"/>
                <w:szCs w:val="24"/>
              </w:rPr>
              <w:t>RlSK</w:t>
            </w:r>
            <w:proofErr w:type="spellEnd"/>
            <w:r w:rsidRPr="003E1A90">
              <w:rPr>
                <w:b/>
                <w:bCs/>
                <w:color w:val="000000"/>
                <w:szCs w:val="24"/>
              </w:rPr>
              <w:t xml:space="preserve"> </w:t>
            </w:r>
          </w:p>
        </w:tc>
        <w:tc>
          <w:tcPr>
            <w:tcW w:w="3119" w:type="dxa"/>
            <w:tcBorders>
              <w:top w:val="single" w:sz="4" w:space="0" w:color="auto"/>
              <w:left w:val="single" w:sz="4" w:space="0" w:color="auto"/>
              <w:bottom w:val="single" w:sz="4" w:space="0" w:color="auto"/>
              <w:right w:val="single" w:sz="4" w:space="0" w:color="auto"/>
            </w:tcBorders>
            <w:vAlign w:val="center"/>
          </w:tcPr>
          <w:p w14:paraId="15D1DA63" w14:textId="77777777" w:rsidR="00ED6CC2" w:rsidRPr="003E1A90" w:rsidRDefault="00ED6CC2" w:rsidP="00F115DB">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MODERATE RISK </w:t>
            </w:r>
          </w:p>
        </w:tc>
        <w:tc>
          <w:tcPr>
            <w:tcW w:w="2986" w:type="dxa"/>
            <w:tcBorders>
              <w:top w:val="single" w:sz="4" w:space="0" w:color="auto"/>
              <w:left w:val="single" w:sz="4" w:space="0" w:color="auto"/>
              <w:bottom w:val="single" w:sz="4" w:space="0" w:color="auto"/>
              <w:right w:val="single" w:sz="4" w:space="0" w:color="auto"/>
            </w:tcBorders>
            <w:vAlign w:val="center"/>
          </w:tcPr>
          <w:p w14:paraId="2EB3D2E5" w14:textId="77777777" w:rsidR="00ED6CC2" w:rsidRPr="003E1A90" w:rsidRDefault="00ED6CC2" w:rsidP="00F115DB">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LOW </w:t>
            </w:r>
            <w:proofErr w:type="spellStart"/>
            <w:r w:rsidRPr="003E1A90">
              <w:rPr>
                <w:b/>
                <w:bCs/>
                <w:color w:val="000000"/>
                <w:szCs w:val="24"/>
              </w:rPr>
              <w:t>RlSK</w:t>
            </w:r>
            <w:proofErr w:type="spellEnd"/>
            <w:r w:rsidRPr="003E1A90">
              <w:rPr>
                <w:b/>
                <w:bCs/>
                <w:color w:val="000000"/>
                <w:szCs w:val="24"/>
              </w:rPr>
              <w:t xml:space="preserve"> </w:t>
            </w:r>
          </w:p>
        </w:tc>
      </w:tr>
      <w:tr w:rsidR="00ED6CC2" w:rsidRPr="003E1A90" w14:paraId="3D30D99B" w14:textId="77777777" w:rsidTr="00F115DB">
        <w:trPr>
          <w:trHeight w:val="3561"/>
        </w:trPr>
        <w:tc>
          <w:tcPr>
            <w:tcW w:w="3119" w:type="dxa"/>
            <w:tcBorders>
              <w:top w:val="single" w:sz="4" w:space="0" w:color="auto"/>
              <w:left w:val="single" w:sz="4" w:space="0" w:color="auto"/>
              <w:bottom w:val="single" w:sz="4" w:space="0" w:color="auto"/>
              <w:right w:val="single" w:sz="4" w:space="0" w:color="auto"/>
            </w:tcBorders>
          </w:tcPr>
          <w:p w14:paraId="14BB9D61" w14:textId="77777777" w:rsidR="00ED6CC2" w:rsidRPr="003E1A90" w:rsidRDefault="00ED6CC2" w:rsidP="00F115DB">
            <w:pPr>
              <w:widowControl/>
              <w:autoSpaceDE w:val="0"/>
              <w:autoSpaceDN w:val="0"/>
              <w:adjustRightInd w:val="0"/>
              <w:snapToGrid w:val="0"/>
              <w:spacing w:before="72" w:line="271" w:lineRule="auto"/>
              <w:rPr>
                <w:color w:val="000000"/>
                <w:szCs w:val="24"/>
              </w:rPr>
            </w:pPr>
            <w:r w:rsidRPr="003E1A90">
              <w:rPr>
                <w:color w:val="000000"/>
                <w:szCs w:val="24"/>
              </w:rPr>
              <w:t xml:space="preserve">Family members display hostility, aggression, and/or anger to each other in most interactions; almost no affection or attachment is observed among family members; constant disorganization in relation to household tasks is creating an atmosphere of chaos, confusion, and mistrust </w:t>
            </w:r>
          </w:p>
          <w:p w14:paraId="7C913C45" w14:textId="77777777" w:rsidR="00ED6CC2" w:rsidRPr="003E1A90" w:rsidRDefault="00ED6CC2" w:rsidP="00F115DB">
            <w:pPr>
              <w:widowControl/>
              <w:autoSpaceDE w:val="0"/>
              <w:autoSpaceDN w:val="0"/>
              <w:adjustRightInd w:val="0"/>
              <w:snapToGrid w:val="0"/>
              <w:spacing w:before="72" w:line="271" w:lineRule="auto"/>
              <w:rPr>
                <w:color w:val="000000"/>
                <w:szCs w:val="24"/>
              </w:rPr>
            </w:pPr>
            <w:r w:rsidRPr="003E1A90">
              <w:rPr>
                <w:color w:val="000000"/>
                <w:szCs w:val="24"/>
              </w:rPr>
              <w:t xml:space="preserve"> </w:t>
            </w:r>
          </w:p>
        </w:tc>
        <w:tc>
          <w:tcPr>
            <w:tcW w:w="3119" w:type="dxa"/>
            <w:tcBorders>
              <w:top w:val="single" w:sz="4" w:space="0" w:color="auto"/>
              <w:left w:val="single" w:sz="4" w:space="0" w:color="auto"/>
              <w:bottom w:val="single" w:sz="4" w:space="0" w:color="auto"/>
              <w:right w:val="single" w:sz="4" w:space="0" w:color="auto"/>
            </w:tcBorders>
          </w:tcPr>
          <w:p w14:paraId="6AC21F72" w14:textId="77777777" w:rsidR="00F115DB" w:rsidRDefault="00ED6CC2" w:rsidP="00F115DB">
            <w:pPr>
              <w:widowControl/>
              <w:autoSpaceDE w:val="0"/>
              <w:autoSpaceDN w:val="0"/>
              <w:adjustRightInd w:val="0"/>
              <w:snapToGrid w:val="0"/>
              <w:spacing w:before="72" w:line="271" w:lineRule="auto"/>
              <w:rPr>
                <w:color w:val="000000"/>
                <w:szCs w:val="24"/>
              </w:rPr>
            </w:pPr>
            <w:r w:rsidRPr="003E1A90">
              <w:rPr>
                <w:color w:val="000000"/>
                <w:szCs w:val="24"/>
              </w:rPr>
              <w:t xml:space="preserve">Family is disorganized; frequent conflict is causing family problems or dysfunction; there is some isolation of family members, resulting in unsupportive interactions and indifference among family members; a minimal level of attachment and affection is observed; sharing of family responsibilities is problematic </w:t>
            </w:r>
          </w:p>
          <w:p w14:paraId="343D4656" w14:textId="77777777" w:rsidR="00ED6CC2" w:rsidRPr="003E1A90" w:rsidRDefault="00ED6CC2" w:rsidP="00F115DB">
            <w:pPr>
              <w:widowControl/>
              <w:autoSpaceDE w:val="0"/>
              <w:autoSpaceDN w:val="0"/>
              <w:adjustRightInd w:val="0"/>
              <w:snapToGrid w:val="0"/>
              <w:spacing w:before="72" w:line="271" w:lineRule="auto"/>
              <w:rPr>
                <w:color w:val="000000"/>
                <w:szCs w:val="24"/>
              </w:rPr>
            </w:pPr>
            <w:r w:rsidRPr="003E1A90">
              <w:rPr>
                <w:color w:val="000000"/>
                <w:szCs w:val="24"/>
              </w:rPr>
              <w:t xml:space="preserve"> </w:t>
            </w:r>
          </w:p>
        </w:tc>
        <w:tc>
          <w:tcPr>
            <w:tcW w:w="2986" w:type="dxa"/>
            <w:tcBorders>
              <w:top w:val="single" w:sz="4" w:space="0" w:color="auto"/>
              <w:left w:val="single" w:sz="4" w:space="0" w:color="auto"/>
              <w:bottom w:val="single" w:sz="4" w:space="0" w:color="auto"/>
              <w:right w:val="single" w:sz="4" w:space="0" w:color="auto"/>
            </w:tcBorders>
          </w:tcPr>
          <w:p w14:paraId="2DC016A1" w14:textId="77777777" w:rsidR="00ED6CC2" w:rsidRPr="003E1A90" w:rsidRDefault="00ED6CC2" w:rsidP="00F115DB">
            <w:pPr>
              <w:widowControl/>
              <w:autoSpaceDE w:val="0"/>
              <w:autoSpaceDN w:val="0"/>
              <w:adjustRightInd w:val="0"/>
              <w:snapToGrid w:val="0"/>
              <w:spacing w:before="72" w:line="271" w:lineRule="auto"/>
              <w:rPr>
                <w:color w:val="000000"/>
                <w:szCs w:val="24"/>
              </w:rPr>
            </w:pPr>
            <w:r w:rsidRPr="003E1A90">
              <w:rPr>
                <w:color w:val="000000"/>
                <w:szCs w:val="24"/>
              </w:rPr>
              <w:t xml:space="preserve">Positive family interactions are observed; family appears close, supportive, and caring; family unit is currently stable; family conflicts are resolved without further incident; sharing of responsibilities among family members is age-appropriate; only occasional relationship problems or disorganization occurs  </w:t>
            </w:r>
          </w:p>
        </w:tc>
      </w:tr>
      <w:tr w:rsidR="00ED6CC2" w:rsidRPr="003E1A90" w14:paraId="23606322" w14:textId="77777777" w:rsidTr="00F115DB">
        <w:trPr>
          <w:trHeight w:val="1704"/>
        </w:trPr>
        <w:tc>
          <w:tcPr>
            <w:tcW w:w="3119" w:type="dxa"/>
            <w:tcBorders>
              <w:top w:val="single" w:sz="4" w:space="0" w:color="auto"/>
              <w:left w:val="single" w:sz="4" w:space="0" w:color="auto"/>
              <w:bottom w:val="single" w:sz="4" w:space="0" w:color="auto"/>
              <w:right w:val="single" w:sz="4" w:space="0" w:color="auto"/>
            </w:tcBorders>
          </w:tcPr>
          <w:p w14:paraId="1618F537" w14:textId="77777777" w:rsidR="00ED6CC2" w:rsidRPr="003E1A90" w:rsidRDefault="00ED6CC2" w:rsidP="00F115DB">
            <w:pPr>
              <w:widowControl/>
              <w:autoSpaceDE w:val="0"/>
              <w:autoSpaceDN w:val="0"/>
              <w:adjustRightInd w:val="0"/>
              <w:snapToGrid w:val="0"/>
              <w:spacing w:before="72" w:line="271" w:lineRule="auto"/>
              <w:rPr>
                <w:color w:val="000000"/>
                <w:szCs w:val="24"/>
              </w:rPr>
            </w:pPr>
            <w:r w:rsidRPr="003E1A90">
              <w:rPr>
                <w:color w:val="000000"/>
                <w:szCs w:val="24"/>
              </w:rPr>
              <w:t xml:space="preserve">Family is totally overwhelmed by any form of stressors, regardless of how minor </w:t>
            </w:r>
          </w:p>
        </w:tc>
        <w:tc>
          <w:tcPr>
            <w:tcW w:w="3119" w:type="dxa"/>
            <w:tcBorders>
              <w:top w:val="single" w:sz="4" w:space="0" w:color="auto"/>
              <w:left w:val="single" w:sz="4" w:space="0" w:color="auto"/>
              <w:bottom w:val="single" w:sz="4" w:space="0" w:color="auto"/>
              <w:right w:val="single" w:sz="4" w:space="0" w:color="auto"/>
            </w:tcBorders>
          </w:tcPr>
          <w:p w14:paraId="5683F3A7" w14:textId="77777777" w:rsidR="00ED6CC2" w:rsidRPr="003E1A90" w:rsidRDefault="00ED6CC2" w:rsidP="00F115DB">
            <w:pPr>
              <w:widowControl/>
              <w:autoSpaceDE w:val="0"/>
              <w:autoSpaceDN w:val="0"/>
              <w:adjustRightInd w:val="0"/>
              <w:snapToGrid w:val="0"/>
              <w:spacing w:before="72" w:line="271" w:lineRule="auto"/>
              <w:rPr>
                <w:color w:val="000000"/>
                <w:szCs w:val="24"/>
              </w:rPr>
            </w:pPr>
            <w:r w:rsidRPr="003E1A90">
              <w:rPr>
                <w:color w:val="000000"/>
                <w:szCs w:val="24"/>
              </w:rPr>
              <w:t xml:space="preserve">Family copes adequately only with minor stressors, and shows some signs of deterioration in functioning </w:t>
            </w:r>
          </w:p>
        </w:tc>
        <w:tc>
          <w:tcPr>
            <w:tcW w:w="2986" w:type="dxa"/>
            <w:tcBorders>
              <w:top w:val="single" w:sz="4" w:space="0" w:color="auto"/>
              <w:left w:val="single" w:sz="4" w:space="0" w:color="auto"/>
              <w:bottom w:val="single" w:sz="4" w:space="0" w:color="auto"/>
              <w:right w:val="single" w:sz="4" w:space="0" w:color="auto"/>
            </w:tcBorders>
          </w:tcPr>
          <w:p w14:paraId="1F27421C" w14:textId="77777777" w:rsidR="00ED6CC2" w:rsidRPr="003E1A90" w:rsidRDefault="00ED6CC2" w:rsidP="00F115DB">
            <w:pPr>
              <w:widowControl/>
              <w:autoSpaceDE w:val="0"/>
              <w:autoSpaceDN w:val="0"/>
              <w:adjustRightInd w:val="0"/>
              <w:snapToGrid w:val="0"/>
              <w:spacing w:before="72" w:line="271" w:lineRule="auto"/>
              <w:rPr>
                <w:color w:val="000000"/>
                <w:szCs w:val="24"/>
              </w:rPr>
            </w:pPr>
            <w:r w:rsidRPr="003E1A90">
              <w:rPr>
                <w:color w:val="000000"/>
                <w:szCs w:val="24"/>
              </w:rPr>
              <w:t xml:space="preserve">Family appears to cope well with stressors </w:t>
            </w:r>
          </w:p>
          <w:p w14:paraId="401FE9FD" w14:textId="77777777" w:rsidR="00ED6CC2" w:rsidRPr="003E1A90" w:rsidRDefault="00ED6CC2" w:rsidP="00F115DB">
            <w:pPr>
              <w:widowControl/>
              <w:autoSpaceDE w:val="0"/>
              <w:autoSpaceDN w:val="0"/>
              <w:adjustRightInd w:val="0"/>
              <w:snapToGrid w:val="0"/>
              <w:spacing w:before="72" w:line="271" w:lineRule="auto"/>
              <w:rPr>
                <w:color w:val="000000"/>
                <w:szCs w:val="24"/>
              </w:rPr>
            </w:pPr>
          </w:p>
        </w:tc>
      </w:tr>
      <w:tr w:rsidR="00ED6CC2" w:rsidRPr="003E1A90" w14:paraId="5204F769" w14:textId="77777777" w:rsidTr="00F115DB">
        <w:trPr>
          <w:trHeight w:val="3926"/>
        </w:trPr>
        <w:tc>
          <w:tcPr>
            <w:tcW w:w="3119" w:type="dxa"/>
            <w:tcBorders>
              <w:top w:val="single" w:sz="4" w:space="0" w:color="auto"/>
              <w:left w:val="single" w:sz="4" w:space="0" w:color="auto"/>
              <w:bottom w:val="single" w:sz="4" w:space="0" w:color="auto"/>
              <w:right w:val="single" w:sz="4" w:space="0" w:color="auto"/>
            </w:tcBorders>
          </w:tcPr>
          <w:p w14:paraId="43C7C91F" w14:textId="77777777" w:rsidR="00ED6CC2" w:rsidRPr="003E1A90" w:rsidRDefault="00ED6CC2" w:rsidP="00F115DB">
            <w:pPr>
              <w:widowControl/>
              <w:autoSpaceDE w:val="0"/>
              <w:autoSpaceDN w:val="0"/>
              <w:adjustRightInd w:val="0"/>
              <w:snapToGrid w:val="0"/>
              <w:spacing w:before="72" w:line="271" w:lineRule="auto"/>
              <w:rPr>
                <w:color w:val="000000"/>
                <w:szCs w:val="24"/>
              </w:rPr>
            </w:pPr>
            <w:r w:rsidRPr="003E1A90">
              <w:rPr>
                <w:color w:val="000000"/>
                <w:szCs w:val="24"/>
              </w:rPr>
              <w:t>Family structure is constantly in flux; family is totally overwhelmed by such transitions; primary caretaker's marriage or relationship with partner has completely deteriorated and consists of primarily negative interactions highly disruptive to family functioning</w:t>
            </w:r>
          </w:p>
          <w:p w14:paraId="627B85D3" w14:textId="77777777" w:rsidR="00ED6CC2" w:rsidRPr="003E1A90" w:rsidRDefault="00ED6CC2" w:rsidP="00F115DB">
            <w:pPr>
              <w:widowControl/>
              <w:autoSpaceDE w:val="0"/>
              <w:autoSpaceDN w:val="0"/>
              <w:adjustRightInd w:val="0"/>
              <w:snapToGrid w:val="0"/>
              <w:spacing w:before="72" w:line="271" w:lineRule="auto"/>
              <w:rPr>
                <w:color w:val="000000"/>
                <w:szCs w:val="24"/>
              </w:rPr>
            </w:pPr>
          </w:p>
        </w:tc>
        <w:tc>
          <w:tcPr>
            <w:tcW w:w="3119" w:type="dxa"/>
            <w:tcBorders>
              <w:top w:val="single" w:sz="4" w:space="0" w:color="auto"/>
              <w:left w:val="single" w:sz="4" w:space="0" w:color="auto"/>
              <w:bottom w:val="single" w:sz="4" w:space="0" w:color="auto"/>
              <w:right w:val="single" w:sz="4" w:space="0" w:color="auto"/>
            </w:tcBorders>
          </w:tcPr>
          <w:p w14:paraId="37C9C825" w14:textId="77777777" w:rsidR="00ED6CC2" w:rsidRPr="003E1A90" w:rsidRDefault="00ED6CC2" w:rsidP="00F115DB">
            <w:pPr>
              <w:widowControl/>
              <w:autoSpaceDE w:val="0"/>
              <w:autoSpaceDN w:val="0"/>
              <w:adjustRightInd w:val="0"/>
              <w:snapToGrid w:val="0"/>
              <w:spacing w:before="72" w:line="271" w:lineRule="auto"/>
              <w:rPr>
                <w:color w:val="000000"/>
                <w:szCs w:val="24"/>
              </w:rPr>
            </w:pPr>
            <w:r w:rsidRPr="003E1A90">
              <w:rPr>
                <w:color w:val="000000"/>
                <w:szCs w:val="24"/>
              </w:rPr>
              <w:t xml:space="preserve">Family structure has recently </w:t>
            </w:r>
          </w:p>
          <w:p w14:paraId="530FFAC6" w14:textId="77777777" w:rsidR="00ED6CC2" w:rsidRPr="003E1A90" w:rsidRDefault="00ED6CC2" w:rsidP="00F115DB">
            <w:pPr>
              <w:widowControl/>
              <w:autoSpaceDE w:val="0"/>
              <w:autoSpaceDN w:val="0"/>
              <w:adjustRightInd w:val="0"/>
              <w:snapToGrid w:val="0"/>
              <w:spacing w:before="72" w:line="271" w:lineRule="auto"/>
              <w:rPr>
                <w:color w:val="000000"/>
                <w:szCs w:val="24"/>
              </w:rPr>
            </w:pPr>
            <w:r w:rsidRPr="003E1A90">
              <w:rPr>
                <w:color w:val="000000"/>
                <w:szCs w:val="24"/>
              </w:rPr>
              <w:t>changed or appears likely to change in the near future; family adapts poorly to such transitions; primary caretaker has unstable marriage or relationship with partner, but some interactions remain positive</w:t>
            </w:r>
          </w:p>
        </w:tc>
        <w:tc>
          <w:tcPr>
            <w:tcW w:w="2986" w:type="dxa"/>
            <w:tcBorders>
              <w:top w:val="single" w:sz="4" w:space="0" w:color="auto"/>
              <w:left w:val="single" w:sz="4" w:space="0" w:color="auto"/>
              <w:bottom w:val="single" w:sz="4" w:space="0" w:color="auto"/>
              <w:right w:val="single" w:sz="4" w:space="0" w:color="auto"/>
            </w:tcBorders>
          </w:tcPr>
          <w:p w14:paraId="271454C6" w14:textId="77777777" w:rsidR="00ED6CC2" w:rsidRPr="003E1A90" w:rsidRDefault="00ED6CC2" w:rsidP="00F115DB">
            <w:pPr>
              <w:widowControl/>
              <w:autoSpaceDE w:val="0"/>
              <w:autoSpaceDN w:val="0"/>
              <w:adjustRightInd w:val="0"/>
              <w:snapToGrid w:val="0"/>
              <w:spacing w:before="72" w:line="271" w:lineRule="auto"/>
              <w:rPr>
                <w:color w:val="000000"/>
                <w:szCs w:val="24"/>
              </w:rPr>
            </w:pPr>
            <w:r w:rsidRPr="003E1A90">
              <w:rPr>
                <w:color w:val="000000"/>
                <w:szCs w:val="24"/>
              </w:rPr>
              <w:t>Family structure is intact; primary caretaker has stable marriage or stable relationship with partner; if changes have occurred, family is adapting well</w:t>
            </w:r>
          </w:p>
        </w:tc>
      </w:tr>
    </w:tbl>
    <w:p w14:paraId="23945BED" w14:textId="77777777" w:rsidR="00ED6CC2" w:rsidRDefault="00ED6CC2" w:rsidP="003E1A90">
      <w:pPr>
        <w:widowControl/>
        <w:snapToGrid w:val="0"/>
        <w:spacing w:before="72" w:line="271" w:lineRule="auto"/>
        <w:rPr>
          <w:rFonts w:eastAsia="華康中黑體"/>
          <w:spacing w:val="20"/>
          <w:szCs w:val="24"/>
          <w:u w:val="single"/>
        </w:rPr>
      </w:pPr>
    </w:p>
    <w:p w14:paraId="0D975257" w14:textId="37A72973" w:rsidR="00ED6CC2" w:rsidRPr="00DD4FC3" w:rsidRDefault="00ED6CC2">
      <w:pPr>
        <w:widowControl/>
        <w:rPr>
          <w:rFonts w:eastAsia="華康中黑體"/>
          <w:spacing w:val="20"/>
          <w:szCs w:val="24"/>
        </w:rPr>
      </w:pPr>
      <w:r w:rsidRPr="00DD4FC3">
        <w:rPr>
          <w:rFonts w:eastAsia="華康中黑體"/>
          <w:spacing w:val="20"/>
          <w:szCs w:val="24"/>
        </w:rPr>
        <w:br w:type="page"/>
      </w:r>
    </w:p>
    <w:tbl>
      <w:tblPr>
        <w:tblW w:w="9224" w:type="dxa"/>
        <w:tblInd w:w="-34" w:type="dxa"/>
        <w:tblBorders>
          <w:top w:val="nil"/>
          <w:left w:val="nil"/>
          <w:bottom w:val="nil"/>
          <w:right w:val="nil"/>
        </w:tblBorders>
        <w:tblLayout w:type="fixed"/>
        <w:tblLook w:val="0000" w:firstRow="0" w:lastRow="0" w:firstColumn="0" w:lastColumn="0" w:noHBand="0" w:noVBand="0"/>
      </w:tblPr>
      <w:tblGrid>
        <w:gridCol w:w="3119"/>
        <w:gridCol w:w="3129"/>
        <w:gridCol w:w="2976"/>
      </w:tblGrid>
      <w:tr w:rsidR="008F6C46" w:rsidRPr="00ED6CC2" w14:paraId="5E3AA44E" w14:textId="77777777" w:rsidTr="00F115DB">
        <w:trPr>
          <w:trHeight w:val="152"/>
        </w:trPr>
        <w:tc>
          <w:tcPr>
            <w:tcW w:w="9224" w:type="dxa"/>
            <w:gridSpan w:val="3"/>
            <w:tcBorders>
              <w:bottom w:val="single" w:sz="4" w:space="0" w:color="auto"/>
            </w:tcBorders>
          </w:tcPr>
          <w:p w14:paraId="013E92C6" w14:textId="77777777" w:rsidR="008F6C46" w:rsidRPr="00F115DB" w:rsidRDefault="008F6C46" w:rsidP="003E1A90">
            <w:pPr>
              <w:pStyle w:val="af"/>
              <w:widowControl/>
              <w:numPr>
                <w:ilvl w:val="0"/>
                <w:numId w:val="11"/>
              </w:numPr>
              <w:autoSpaceDE w:val="0"/>
              <w:autoSpaceDN w:val="0"/>
              <w:adjustRightInd w:val="0"/>
              <w:snapToGrid w:val="0"/>
              <w:spacing w:before="72" w:line="271" w:lineRule="auto"/>
              <w:contextualSpacing w:val="0"/>
              <w:jc w:val="center"/>
              <w:rPr>
                <w:color w:val="000000"/>
                <w:szCs w:val="24"/>
              </w:rPr>
            </w:pPr>
            <w:r w:rsidRPr="003E1A90">
              <w:rPr>
                <w:b/>
                <w:bCs/>
                <w:color w:val="000000"/>
                <w:szCs w:val="24"/>
              </w:rPr>
              <w:lastRenderedPageBreak/>
              <w:t xml:space="preserve">STRENGTHS OF FAMILY SUPPORT SYSTEMS </w:t>
            </w:r>
          </w:p>
          <w:p w14:paraId="58916E20" w14:textId="77777777" w:rsidR="00F115DB" w:rsidRPr="003E1A90" w:rsidRDefault="00F115DB" w:rsidP="00F115DB">
            <w:pPr>
              <w:pStyle w:val="af"/>
              <w:widowControl/>
              <w:autoSpaceDE w:val="0"/>
              <w:autoSpaceDN w:val="0"/>
              <w:adjustRightInd w:val="0"/>
              <w:snapToGrid w:val="0"/>
              <w:spacing w:before="72" w:line="271" w:lineRule="auto"/>
              <w:ind w:left="240"/>
              <w:contextualSpacing w:val="0"/>
              <w:rPr>
                <w:color w:val="000000"/>
                <w:szCs w:val="24"/>
              </w:rPr>
            </w:pPr>
          </w:p>
        </w:tc>
      </w:tr>
      <w:tr w:rsidR="008F6C46" w:rsidRPr="003E1A90" w14:paraId="7BD95069" w14:textId="77777777" w:rsidTr="00F115DB">
        <w:trPr>
          <w:trHeight w:val="152"/>
        </w:trPr>
        <w:tc>
          <w:tcPr>
            <w:tcW w:w="3119" w:type="dxa"/>
            <w:tcBorders>
              <w:top w:val="single" w:sz="4" w:space="0" w:color="auto"/>
              <w:left w:val="single" w:sz="4" w:space="0" w:color="auto"/>
              <w:bottom w:val="single" w:sz="4" w:space="0" w:color="auto"/>
              <w:right w:val="single" w:sz="4" w:space="0" w:color="auto"/>
            </w:tcBorders>
            <w:vAlign w:val="center"/>
          </w:tcPr>
          <w:p w14:paraId="0ABE321C"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HIGH </w:t>
            </w:r>
            <w:proofErr w:type="spellStart"/>
            <w:r w:rsidRPr="003E1A90">
              <w:rPr>
                <w:b/>
                <w:bCs/>
                <w:color w:val="000000"/>
                <w:szCs w:val="24"/>
              </w:rPr>
              <w:t>RlSK</w:t>
            </w:r>
            <w:proofErr w:type="spellEnd"/>
            <w:r w:rsidRPr="003E1A90">
              <w:rPr>
                <w:b/>
                <w:bCs/>
                <w:color w:val="000000"/>
                <w:szCs w:val="24"/>
              </w:rPr>
              <w:t xml:space="preserve"> </w:t>
            </w:r>
          </w:p>
        </w:tc>
        <w:tc>
          <w:tcPr>
            <w:tcW w:w="3129" w:type="dxa"/>
            <w:tcBorders>
              <w:top w:val="single" w:sz="4" w:space="0" w:color="auto"/>
              <w:left w:val="single" w:sz="4" w:space="0" w:color="auto"/>
              <w:bottom w:val="single" w:sz="4" w:space="0" w:color="auto"/>
              <w:right w:val="single" w:sz="4" w:space="0" w:color="auto"/>
            </w:tcBorders>
            <w:vAlign w:val="center"/>
          </w:tcPr>
          <w:p w14:paraId="3D95139F"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MODERATE RISK </w:t>
            </w:r>
          </w:p>
        </w:tc>
        <w:tc>
          <w:tcPr>
            <w:tcW w:w="2976" w:type="dxa"/>
            <w:tcBorders>
              <w:top w:val="single" w:sz="4" w:space="0" w:color="auto"/>
              <w:left w:val="single" w:sz="4" w:space="0" w:color="auto"/>
              <w:bottom w:val="single" w:sz="4" w:space="0" w:color="auto"/>
              <w:right w:val="single" w:sz="4" w:space="0" w:color="auto"/>
            </w:tcBorders>
            <w:vAlign w:val="center"/>
          </w:tcPr>
          <w:p w14:paraId="1B1E7E20"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LOW </w:t>
            </w:r>
            <w:proofErr w:type="spellStart"/>
            <w:r w:rsidRPr="003E1A90">
              <w:rPr>
                <w:b/>
                <w:bCs/>
                <w:color w:val="000000"/>
                <w:szCs w:val="24"/>
              </w:rPr>
              <w:t>RlSK</w:t>
            </w:r>
            <w:proofErr w:type="spellEnd"/>
            <w:r w:rsidRPr="003E1A90">
              <w:rPr>
                <w:b/>
                <w:bCs/>
                <w:color w:val="000000"/>
                <w:szCs w:val="24"/>
              </w:rPr>
              <w:t xml:space="preserve"> </w:t>
            </w:r>
          </w:p>
        </w:tc>
      </w:tr>
      <w:tr w:rsidR="008F6C46" w:rsidRPr="003E1A90" w14:paraId="5D89CD26" w14:textId="77777777" w:rsidTr="00F115DB">
        <w:trPr>
          <w:trHeight w:val="4289"/>
        </w:trPr>
        <w:tc>
          <w:tcPr>
            <w:tcW w:w="3119" w:type="dxa"/>
            <w:tcBorders>
              <w:top w:val="single" w:sz="4" w:space="0" w:color="auto"/>
              <w:left w:val="single" w:sz="4" w:space="0" w:color="auto"/>
              <w:bottom w:val="single" w:sz="4" w:space="0" w:color="auto"/>
              <w:right w:val="single" w:sz="4" w:space="0" w:color="auto"/>
            </w:tcBorders>
          </w:tcPr>
          <w:p w14:paraId="5AEED496" w14:textId="77777777" w:rsidR="008F6C46" w:rsidRPr="003E1A90" w:rsidRDefault="008F6C46" w:rsidP="003E1A90">
            <w:pPr>
              <w:widowControl/>
              <w:autoSpaceDE w:val="0"/>
              <w:autoSpaceDN w:val="0"/>
              <w:adjustRightInd w:val="0"/>
              <w:snapToGrid w:val="0"/>
              <w:spacing w:before="72" w:line="271" w:lineRule="auto"/>
              <w:rPr>
                <w:color w:val="000000"/>
                <w:sz w:val="24"/>
                <w:szCs w:val="24"/>
              </w:rPr>
            </w:pPr>
            <w:r w:rsidRPr="003E1A90">
              <w:rPr>
                <w:color w:val="000000"/>
                <w:sz w:val="24"/>
                <w:szCs w:val="24"/>
              </w:rPr>
              <w:t xml:space="preserve">Family is isolated; few, if any, support systems are available in any form, or interactions are generally negative; no concrete assistance or emotional aid is available without professional intervention, which family is not likely to accept </w:t>
            </w:r>
          </w:p>
          <w:p w14:paraId="175E75DB" w14:textId="77777777" w:rsidR="008F6C46" w:rsidRPr="003E1A90" w:rsidRDefault="008F6C46" w:rsidP="003E1A90">
            <w:pPr>
              <w:widowControl/>
              <w:autoSpaceDE w:val="0"/>
              <w:autoSpaceDN w:val="0"/>
              <w:adjustRightInd w:val="0"/>
              <w:snapToGrid w:val="0"/>
              <w:spacing w:before="72" w:line="271" w:lineRule="auto"/>
              <w:rPr>
                <w:color w:val="000000"/>
                <w:sz w:val="24"/>
                <w:szCs w:val="24"/>
              </w:rPr>
            </w:pPr>
            <w:r w:rsidRPr="003E1A90">
              <w:rPr>
                <w:color w:val="000000"/>
                <w:sz w:val="24"/>
                <w:szCs w:val="24"/>
              </w:rPr>
              <w:t xml:space="preserve"> </w:t>
            </w:r>
          </w:p>
        </w:tc>
        <w:tc>
          <w:tcPr>
            <w:tcW w:w="3129" w:type="dxa"/>
            <w:tcBorders>
              <w:top w:val="single" w:sz="4" w:space="0" w:color="auto"/>
              <w:left w:val="single" w:sz="4" w:space="0" w:color="auto"/>
              <w:bottom w:val="single" w:sz="4" w:space="0" w:color="auto"/>
              <w:right w:val="single" w:sz="4" w:space="0" w:color="auto"/>
            </w:tcBorders>
          </w:tcPr>
          <w:p w14:paraId="1DDC1399" w14:textId="77777777" w:rsidR="008F6C46" w:rsidRPr="003E1A90" w:rsidRDefault="008F6C46" w:rsidP="003E1A90">
            <w:pPr>
              <w:widowControl/>
              <w:autoSpaceDE w:val="0"/>
              <w:autoSpaceDN w:val="0"/>
              <w:adjustRightInd w:val="0"/>
              <w:snapToGrid w:val="0"/>
              <w:spacing w:before="72" w:line="271" w:lineRule="auto"/>
              <w:rPr>
                <w:color w:val="000000"/>
                <w:sz w:val="24"/>
                <w:szCs w:val="24"/>
              </w:rPr>
            </w:pPr>
            <w:r w:rsidRPr="003E1A90">
              <w:rPr>
                <w:color w:val="000000"/>
                <w:sz w:val="24"/>
                <w:szCs w:val="24"/>
              </w:rPr>
              <w:t xml:space="preserve">Support systems such as extended family, </w:t>
            </w:r>
            <w:proofErr w:type="spellStart"/>
            <w:r w:rsidRPr="003E1A90">
              <w:rPr>
                <w:color w:val="000000"/>
                <w:sz w:val="24"/>
                <w:szCs w:val="24"/>
              </w:rPr>
              <w:t>neighbors</w:t>
            </w:r>
            <w:proofErr w:type="spellEnd"/>
            <w:r w:rsidRPr="003E1A90">
              <w:rPr>
                <w:color w:val="000000"/>
                <w:sz w:val="24"/>
                <w:szCs w:val="24"/>
              </w:rPr>
              <w:t xml:space="preserve">, friends, and/or cultural, ethnic, or religious associations (formal and informal) are inconsistently available, or limited; support systems are only minimally committed to providing concrete assistance and emotional aid if needed to resolve intrafamilial stress and/or conflict  </w:t>
            </w:r>
          </w:p>
        </w:tc>
        <w:tc>
          <w:tcPr>
            <w:tcW w:w="2976" w:type="dxa"/>
            <w:tcBorders>
              <w:top w:val="single" w:sz="4" w:space="0" w:color="auto"/>
              <w:left w:val="single" w:sz="4" w:space="0" w:color="auto"/>
              <w:bottom w:val="single" w:sz="4" w:space="0" w:color="auto"/>
              <w:right w:val="single" w:sz="4" w:space="0" w:color="auto"/>
            </w:tcBorders>
          </w:tcPr>
          <w:p w14:paraId="1EE8A189" w14:textId="77777777" w:rsidR="008F6C46" w:rsidRPr="003E1A90" w:rsidRDefault="008F6C46" w:rsidP="003E1A90">
            <w:pPr>
              <w:widowControl/>
              <w:autoSpaceDE w:val="0"/>
              <w:autoSpaceDN w:val="0"/>
              <w:adjustRightInd w:val="0"/>
              <w:snapToGrid w:val="0"/>
              <w:spacing w:before="72" w:line="271" w:lineRule="auto"/>
              <w:rPr>
                <w:color w:val="000000"/>
                <w:sz w:val="24"/>
                <w:szCs w:val="24"/>
              </w:rPr>
            </w:pPr>
            <w:r w:rsidRPr="003E1A90">
              <w:rPr>
                <w:color w:val="000000"/>
                <w:sz w:val="24"/>
                <w:szCs w:val="24"/>
              </w:rPr>
              <w:t xml:space="preserve">Support systems such as extended family, </w:t>
            </w:r>
            <w:proofErr w:type="spellStart"/>
            <w:r w:rsidRPr="003E1A90">
              <w:rPr>
                <w:color w:val="000000"/>
                <w:sz w:val="24"/>
                <w:szCs w:val="24"/>
              </w:rPr>
              <w:t>neighbors</w:t>
            </w:r>
            <w:proofErr w:type="spellEnd"/>
            <w:r w:rsidRPr="003E1A90">
              <w:rPr>
                <w:color w:val="000000"/>
                <w:sz w:val="24"/>
                <w:szCs w:val="24"/>
              </w:rPr>
              <w:t xml:space="preserve">, friends, coworkers, and/or cultural, ethnic, or religious associations (formal and informal) are available; support systems are committed to providing concrete assistance and emotional aid, if needed, to resolve intrafamilial stress and/or conflict  </w:t>
            </w:r>
          </w:p>
        </w:tc>
      </w:tr>
      <w:tr w:rsidR="008F6C46" w:rsidRPr="003E1A90" w14:paraId="4451A17E" w14:textId="77777777" w:rsidTr="00F115DB">
        <w:trPr>
          <w:trHeight w:val="4945"/>
        </w:trPr>
        <w:tc>
          <w:tcPr>
            <w:tcW w:w="3119" w:type="dxa"/>
            <w:tcBorders>
              <w:top w:val="single" w:sz="4" w:space="0" w:color="auto"/>
              <w:left w:val="single" w:sz="4" w:space="0" w:color="auto"/>
              <w:bottom w:val="single" w:sz="4" w:space="0" w:color="auto"/>
              <w:right w:val="single" w:sz="4" w:space="0" w:color="auto"/>
            </w:tcBorders>
          </w:tcPr>
          <w:p w14:paraId="0A90167B" w14:textId="77777777" w:rsidR="008F6C46" w:rsidRPr="003E1A90" w:rsidRDefault="008F6C46" w:rsidP="003E1A90">
            <w:pPr>
              <w:widowControl/>
              <w:autoSpaceDE w:val="0"/>
              <w:autoSpaceDN w:val="0"/>
              <w:adjustRightInd w:val="0"/>
              <w:snapToGrid w:val="0"/>
              <w:spacing w:before="72" w:line="271" w:lineRule="auto"/>
              <w:rPr>
                <w:color w:val="000000"/>
                <w:sz w:val="24"/>
                <w:szCs w:val="24"/>
              </w:rPr>
            </w:pPr>
            <w:r w:rsidRPr="003E1A90">
              <w:rPr>
                <w:color w:val="000000"/>
                <w:sz w:val="24"/>
                <w:szCs w:val="24"/>
              </w:rPr>
              <w:t xml:space="preserve">Family is clearly in need of assistance from external support system, but intentionally avoids seeking any help and alienates anyone offering aid; family is isolated from ethnic group, and cultural/language differences appear as a significant barrier to family's receiving assistance </w:t>
            </w:r>
          </w:p>
          <w:p w14:paraId="54BB20D5" w14:textId="77777777" w:rsidR="008F6C46" w:rsidRPr="003E1A90" w:rsidRDefault="008F6C46" w:rsidP="003E1A90">
            <w:pPr>
              <w:widowControl/>
              <w:autoSpaceDE w:val="0"/>
              <w:autoSpaceDN w:val="0"/>
              <w:adjustRightInd w:val="0"/>
              <w:snapToGrid w:val="0"/>
              <w:spacing w:before="72" w:line="271" w:lineRule="auto"/>
              <w:rPr>
                <w:color w:val="000000"/>
                <w:sz w:val="24"/>
                <w:szCs w:val="24"/>
              </w:rPr>
            </w:pPr>
          </w:p>
        </w:tc>
        <w:tc>
          <w:tcPr>
            <w:tcW w:w="3129" w:type="dxa"/>
            <w:tcBorders>
              <w:top w:val="single" w:sz="4" w:space="0" w:color="auto"/>
              <w:left w:val="single" w:sz="4" w:space="0" w:color="auto"/>
              <w:bottom w:val="single" w:sz="4" w:space="0" w:color="auto"/>
              <w:right w:val="single" w:sz="4" w:space="0" w:color="auto"/>
            </w:tcBorders>
          </w:tcPr>
          <w:p w14:paraId="29E77567" w14:textId="77777777" w:rsidR="00F115DB" w:rsidRPr="003E1A90" w:rsidRDefault="008F6C46" w:rsidP="00F115DB">
            <w:pPr>
              <w:widowControl/>
              <w:autoSpaceDE w:val="0"/>
              <w:autoSpaceDN w:val="0"/>
              <w:adjustRightInd w:val="0"/>
              <w:snapToGrid w:val="0"/>
              <w:spacing w:before="72" w:line="271" w:lineRule="auto"/>
              <w:rPr>
                <w:color w:val="000000"/>
                <w:sz w:val="24"/>
                <w:szCs w:val="24"/>
              </w:rPr>
            </w:pPr>
            <w:r w:rsidRPr="003E1A90">
              <w:rPr>
                <w:color w:val="000000"/>
                <w:sz w:val="24"/>
                <w:szCs w:val="24"/>
              </w:rPr>
              <w:t xml:space="preserve">Family requires some assistance from external support systems, but is new to community and has not established viable support system as yet (or is not generally inclined to do so), but is likely to do so if required to meet child's basic needs; cultural/language differences of family present difficulty in acquiring assistance, but family is not totally isolated from ethnic group </w:t>
            </w:r>
          </w:p>
        </w:tc>
        <w:tc>
          <w:tcPr>
            <w:tcW w:w="2976" w:type="dxa"/>
            <w:tcBorders>
              <w:top w:val="single" w:sz="4" w:space="0" w:color="auto"/>
              <w:left w:val="single" w:sz="4" w:space="0" w:color="auto"/>
              <w:bottom w:val="single" w:sz="4" w:space="0" w:color="auto"/>
              <w:right w:val="single" w:sz="4" w:space="0" w:color="auto"/>
            </w:tcBorders>
          </w:tcPr>
          <w:p w14:paraId="2F8FCB15" w14:textId="77777777" w:rsidR="008F6C46" w:rsidRPr="003E1A90" w:rsidRDefault="008F6C46" w:rsidP="003E1A90">
            <w:pPr>
              <w:widowControl/>
              <w:autoSpaceDE w:val="0"/>
              <w:autoSpaceDN w:val="0"/>
              <w:adjustRightInd w:val="0"/>
              <w:snapToGrid w:val="0"/>
              <w:spacing w:before="72" w:line="271" w:lineRule="auto"/>
              <w:rPr>
                <w:color w:val="000000"/>
                <w:sz w:val="24"/>
                <w:szCs w:val="24"/>
              </w:rPr>
            </w:pPr>
            <w:r w:rsidRPr="003E1A90">
              <w:rPr>
                <w:color w:val="000000"/>
                <w:sz w:val="24"/>
                <w:szCs w:val="24"/>
              </w:rPr>
              <w:t xml:space="preserve">Family requires no external support systems to resolve child protection issues or to cope with stress </w:t>
            </w:r>
          </w:p>
          <w:p w14:paraId="3A6EB63A" w14:textId="77777777" w:rsidR="008F6C46" w:rsidRPr="003E1A90" w:rsidRDefault="008F6C46" w:rsidP="003E1A90">
            <w:pPr>
              <w:widowControl/>
              <w:autoSpaceDE w:val="0"/>
              <w:autoSpaceDN w:val="0"/>
              <w:adjustRightInd w:val="0"/>
              <w:snapToGrid w:val="0"/>
              <w:spacing w:before="72" w:line="271" w:lineRule="auto"/>
              <w:rPr>
                <w:color w:val="000000"/>
                <w:sz w:val="24"/>
                <w:szCs w:val="24"/>
              </w:rPr>
            </w:pPr>
          </w:p>
        </w:tc>
      </w:tr>
      <w:tr w:rsidR="008F6C46" w:rsidRPr="003E1A90" w14:paraId="1B61AA64" w14:textId="77777777" w:rsidTr="00F115DB">
        <w:trPr>
          <w:trHeight w:val="2729"/>
        </w:trPr>
        <w:tc>
          <w:tcPr>
            <w:tcW w:w="3119" w:type="dxa"/>
            <w:tcBorders>
              <w:top w:val="single" w:sz="4" w:space="0" w:color="auto"/>
              <w:left w:val="single" w:sz="4" w:space="0" w:color="auto"/>
              <w:bottom w:val="single" w:sz="4" w:space="0" w:color="auto"/>
              <w:right w:val="single" w:sz="4" w:space="0" w:color="auto"/>
            </w:tcBorders>
          </w:tcPr>
          <w:p w14:paraId="0AAD3120" w14:textId="77777777" w:rsidR="00F115DB" w:rsidRPr="003E1A90" w:rsidRDefault="008F6C46" w:rsidP="00F115DB">
            <w:pPr>
              <w:widowControl/>
              <w:autoSpaceDE w:val="0"/>
              <w:autoSpaceDN w:val="0"/>
              <w:adjustRightInd w:val="0"/>
              <w:snapToGrid w:val="0"/>
              <w:spacing w:before="72" w:line="271" w:lineRule="auto"/>
              <w:rPr>
                <w:color w:val="000000"/>
                <w:sz w:val="24"/>
                <w:szCs w:val="24"/>
              </w:rPr>
            </w:pPr>
            <w:r w:rsidRPr="003E1A90">
              <w:rPr>
                <w:color w:val="000000"/>
                <w:sz w:val="24"/>
                <w:szCs w:val="24"/>
              </w:rPr>
              <w:t>Family lacks sufficient income and material resources to meet child's basic needs, and professional intervention is not likely to result in resolution of crisis due to family's extreme social isolation</w:t>
            </w:r>
          </w:p>
        </w:tc>
        <w:tc>
          <w:tcPr>
            <w:tcW w:w="3129" w:type="dxa"/>
            <w:tcBorders>
              <w:top w:val="single" w:sz="4" w:space="0" w:color="auto"/>
              <w:left w:val="single" w:sz="4" w:space="0" w:color="auto"/>
              <w:bottom w:val="single" w:sz="4" w:space="0" w:color="auto"/>
              <w:right w:val="single" w:sz="4" w:space="0" w:color="auto"/>
            </w:tcBorders>
          </w:tcPr>
          <w:p w14:paraId="31423DA4" w14:textId="77777777" w:rsidR="008F6C46" w:rsidRPr="003E1A90" w:rsidRDefault="008F6C46" w:rsidP="003E1A90">
            <w:pPr>
              <w:widowControl/>
              <w:autoSpaceDE w:val="0"/>
              <w:autoSpaceDN w:val="0"/>
              <w:adjustRightInd w:val="0"/>
              <w:snapToGrid w:val="0"/>
              <w:spacing w:before="72" w:line="271" w:lineRule="auto"/>
              <w:rPr>
                <w:color w:val="000000"/>
                <w:sz w:val="24"/>
                <w:szCs w:val="24"/>
              </w:rPr>
            </w:pPr>
            <w:r w:rsidRPr="003E1A90">
              <w:rPr>
                <w:color w:val="000000"/>
                <w:sz w:val="24"/>
                <w:szCs w:val="24"/>
              </w:rPr>
              <w:t>Family lacks sufficient income and material resources to meet child's basic needs, but professional intervention is likely to result in resolution of crisis</w:t>
            </w:r>
          </w:p>
        </w:tc>
        <w:tc>
          <w:tcPr>
            <w:tcW w:w="2976" w:type="dxa"/>
            <w:tcBorders>
              <w:top w:val="single" w:sz="4" w:space="0" w:color="auto"/>
              <w:left w:val="single" w:sz="4" w:space="0" w:color="auto"/>
              <w:bottom w:val="single" w:sz="4" w:space="0" w:color="auto"/>
              <w:right w:val="single" w:sz="4" w:space="0" w:color="auto"/>
            </w:tcBorders>
          </w:tcPr>
          <w:p w14:paraId="55438C13" w14:textId="77777777" w:rsidR="008F6C46" w:rsidRPr="003E1A90" w:rsidRDefault="008F6C46" w:rsidP="003E1A90">
            <w:pPr>
              <w:widowControl/>
              <w:autoSpaceDE w:val="0"/>
              <w:autoSpaceDN w:val="0"/>
              <w:adjustRightInd w:val="0"/>
              <w:snapToGrid w:val="0"/>
              <w:spacing w:before="72" w:line="271" w:lineRule="auto"/>
              <w:rPr>
                <w:color w:val="000000"/>
                <w:sz w:val="24"/>
                <w:szCs w:val="24"/>
              </w:rPr>
            </w:pPr>
            <w:r w:rsidRPr="003E1A90">
              <w:rPr>
                <w:color w:val="000000"/>
                <w:sz w:val="24"/>
                <w:szCs w:val="24"/>
              </w:rPr>
              <w:t>Family has sufficient income and material resources to meet child's basic needs</w:t>
            </w:r>
          </w:p>
        </w:tc>
      </w:tr>
    </w:tbl>
    <w:p w14:paraId="0CD290FA" w14:textId="22EE0209" w:rsidR="008F6C46" w:rsidRPr="00DD4FC3" w:rsidRDefault="008F6C46" w:rsidP="003E1A90">
      <w:pPr>
        <w:widowControl/>
        <w:snapToGrid w:val="0"/>
        <w:spacing w:before="72" w:line="271" w:lineRule="auto"/>
        <w:rPr>
          <w:rFonts w:eastAsia="華康中黑體"/>
          <w:spacing w:val="20"/>
          <w:szCs w:val="24"/>
        </w:rPr>
      </w:pPr>
      <w:r w:rsidRPr="00DD4FC3">
        <w:rPr>
          <w:rFonts w:eastAsia="華康中黑體"/>
          <w:spacing w:val="20"/>
          <w:szCs w:val="24"/>
        </w:rPr>
        <w:br w:type="page"/>
      </w:r>
    </w:p>
    <w:tbl>
      <w:tblPr>
        <w:tblW w:w="9072" w:type="dxa"/>
        <w:tblInd w:w="108" w:type="dxa"/>
        <w:tblBorders>
          <w:top w:val="nil"/>
          <w:left w:val="nil"/>
          <w:bottom w:val="nil"/>
          <w:right w:val="nil"/>
        </w:tblBorders>
        <w:tblLayout w:type="fixed"/>
        <w:tblLook w:val="0000" w:firstRow="0" w:lastRow="0" w:firstColumn="0" w:lastColumn="0" w:noHBand="0" w:noVBand="0"/>
      </w:tblPr>
      <w:tblGrid>
        <w:gridCol w:w="2835"/>
        <w:gridCol w:w="3119"/>
        <w:gridCol w:w="3118"/>
      </w:tblGrid>
      <w:tr w:rsidR="00E970C0" w:rsidRPr="003E1A90" w14:paraId="4FFEB8F9" w14:textId="77777777" w:rsidTr="00F115DB">
        <w:trPr>
          <w:trHeight w:val="152"/>
        </w:trPr>
        <w:tc>
          <w:tcPr>
            <w:tcW w:w="9072" w:type="dxa"/>
            <w:gridSpan w:val="3"/>
            <w:tcBorders>
              <w:bottom w:val="single" w:sz="4" w:space="0" w:color="auto"/>
            </w:tcBorders>
          </w:tcPr>
          <w:p w14:paraId="051087B6" w14:textId="77777777" w:rsidR="00E970C0" w:rsidRPr="003E1A90" w:rsidRDefault="00E970C0" w:rsidP="003E1A90">
            <w:pPr>
              <w:pStyle w:val="af"/>
              <w:widowControl/>
              <w:numPr>
                <w:ilvl w:val="0"/>
                <w:numId w:val="11"/>
              </w:numPr>
              <w:autoSpaceDE w:val="0"/>
              <w:autoSpaceDN w:val="0"/>
              <w:adjustRightInd w:val="0"/>
              <w:snapToGrid w:val="0"/>
              <w:spacing w:before="72" w:line="271" w:lineRule="auto"/>
              <w:contextualSpacing w:val="0"/>
              <w:jc w:val="center"/>
              <w:rPr>
                <w:b/>
                <w:bCs/>
                <w:color w:val="000000"/>
                <w:szCs w:val="24"/>
              </w:rPr>
            </w:pPr>
            <w:r w:rsidRPr="003E1A90">
              <w:rPr>
                <w:szCs w:val="24"/>
              </w:rPr>
              <w:lastRenderedPageBreak/>
              <w:br w:type="page"/>
            </w:r>
            <w:r w:rsidRPr="003E1A90">
              <w:rPr>
                <w:b/>
                <w:bCs/>
                <w:color w:val="000000"/>
                <w:szCs w:val="24"/>
              </w:rPr>
              <w:t xml:space="preserve">HISTORY OF ABUSE OR NEGLECT IN FAMILY </w:t>
            </w:r>
          </w:p>
          <w:p w14:paraId="66331021" w14:textId="77777777" w:rsidR="00E970C0" w:rsidRPr="003E1A90" w:rsidRDefault="00E970C0" w:rsidP="003E1A90">
            <w:pPr>
              <w:widowControl/>
              <w:autoSpaceDE w:val="0"/>
              <w:autoSpaceDN w:val="0"/>
              <w:adjustRightInd w:val="0"/>
              <w:snapToGrid w:val="0"/>
              <w:spacing w:before="72" w:line="271" w:lineRule="auto"/>
              <w:jc w:val="center"/>
              <w:rPr>
                <w:color w:val="000000"/>
                <w:szCs w:val="24"/>
              </w:rPr>
            </w:pPr>
          </w:p>
        </w:tc>
      </w:tr>
      <w:tr w:rsidR="00E970C0" w:rsidRPr="003E1A90" w14:paraId="36D0D50F" w14:textId="77777777" w:rsidTr="00F115DB">
        <w:trPr>
          <w:trHeight w:val="152"/>
        </w:trPr>
        <w:tc>
          <w:tcPr>
            <w:tcW w:w="2835" w:type="dxa"/>
            <w:tcBorders>
              <w:top w:val="single" w:sz="4" w:space="0" w:color="auto"/>
              <w:left w:val="single" w:sz="4" w:space="0" w:color="auto"/>
              <w:bottom w:val="single" w:sz="4" w:space="0" w:color="auto"/>
              <w:right w:val="single" w:sz="4" w:space="0" w:color="auto"/>
            </w:tcBorders>
            <w:vAlign w:val="center"/>
          </w:tcPr>
          <w:p w14:paraId="7A0B1360" w14:textId="77777777" w:rsidR="00E970C0" w:rsidRPr="003E1A90" w:rsidRDefault="00E970C0"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HIGH </w:t>
            </w:r>
            <w:proofErr w:type="spellStart"/>
            <w:r w:rsidRPr="003E1A90">
              <w:rPr>
                <w:b/>
                <w:bCs/>
                <w:color w:val="000000"/>
                <w:szCs w:val="24"/>
              </w:rPr>
              <w:t>RlSK</w:t>
            </w:r>
            <w:proofErr w:type="spellEnd"/>
            <w:r w:rsidRPr="003E1A90">
              <w:rPr>
                <w:b/>
                <w:bCs/>
                <w:color w:val="000000"/>
                <w:szCs w:val="24"/>
              </w:rPr>
              <w:t xml:space="preserve"> </w:t>
            </w:r>
          </w:p>
        </w:tc>
        <w:tc>
          <w:tcPr>
            <w:tcW w:w="3119" w:type="dxa"/>
            <w:tcBorders>
              <w:top w:val="single" w:sz="4" w:space="0" w:color="auto"/>
              <w:left w:val="single" w:sz="4" w:space="0" w:color="auto"/>
              <w:bottom w:val="single" w:sz="4" w:space="0" w:color="auto"/>
              <w:right w:val="single" w:sz="4" w:space="0" w:color="auto"/>
            </w:tcBorders>
            <w:vAlign w:val="center"/>
          </w:tcPr>
          <w:p w14:paraId="15F351CC" w14:textId="77777777" w:rsidR="00E970C0" w:rsidRPr="003E1A90" w:rsidRDefault="00E970C0"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MODERATE RISK </w:t>
            </w:r>
          </w:p>
        </w:tc>
        <w:tc>
          <w:tcPr>
            <w:tcW w:w="3118" w:type="dxa"/>
            <w:tcBorders>
              <w:top w:val="single" w:sz="4" w:space="0" w:color="auto"/>
              <w:left w:val="single" w:sz="4" w:space="0" w:color="auto"/>
              <w:bottom w:val="single" w:sz="4" w:space="0" w:color="auto"/>
              <w:right w:val="single" w:sz="4" w:space="0" w:color="auto"/>
            </w:tcBorders>
            <w:vAlign w:val="center"/>
          </w:tcPr>
          <w:p w14:paraId="3295C5C5" w14:textId="77777777" w:rsidR="00E970C0" w:rsidRPr="003E1A90" w:rsidRDefault="00E970C0"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LOW </w:t>
            </w:r>
            <w:proofErr w:type="spellStart"/>
            <w:r w:rsidRPr="003E1A90">
              <w:rPr>
                <w:b/>
                <w:bCs/>
                <w:color w:val="000000"/>
                <w:szCs w:val="24"/>
              </w:rPr>
              <w:t>RlSK</w:t>
            </w:r>
            <w:proofErr w:type="spellEnd"/>
            <w:r w:rsidRPr="003E1A90">
              <w:rPr>
                <w:b/>
                <w:bCs/>
                <w:color w:val="000000"/>
                <w:szCs w:val="24"/>
              </w:rPr>
              <w:t xml:space="preserve"> </w:t>
            </w:r>
          </w:p>
        </w:tc>
      </w:tr>
      <w:tr w:rsidR="00E970C0" w:rsidRPr="003E1A90" w14:paraId="067A24A9" w14:textId="77777777" w:rsidTr="00F115DB">
        <w:trPr>
          <w:trHeight w:val="2787"/>
        </w:trPr>
        <w:tc>
          <w:tcPr>
            <w:tcW w:w="2835" w:type="dxa"/>
            <w:tcBorders>
              <w:top w:val="single" w:sz="4" w:space="0" w:color="auto"/>
              <w:left w:val="single" w:sz="4" w:space="0" w:color="auto"/>
              <w:bottom w:val="single" w:sz="4" w:space="0" w:color="auto"/>
              <w:right w:val="single" w:sz="4" w:space="0" w:color="auto"/>
            </w:tcBorders>
          </w:tcPr>
          <w:p w14:paraId="048A66A9" w14:textId="77777777" w:rsidR="00E970C0" w:rsidRPr="003E1A90" w:rsidRDefault="00E970C0"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One or more previous incidents, both serious and frequent in nature, in which child sustained serious injury or substantial emotional trauma </w:t>
            </w:r>
          </w:p>
          <w:p w14:paraId="4C911C70" w14:textId="77777777" w:rsidR="00E970C0" w:rsidRPr="003E1A90" w:rsidRDefault="00E970C0"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 </w:t>
            </w:r>
          </w:p>
        </w:tc>
        <w:tc>
          <w:tcPr>
            <w:tcW w:w="3119" w:type="dxa"/>
            <w:tcBorders>
              <w:top w:val="single" w:sz="4" w:space="0" w:color="auto"/>
              <w:left w:val="single" w:sz="4" w:space="0" w:color="auto"/>
              <w:bottom w:val="single" w:sz="4" w:space="0" w:color="auto"/>
              <w:right w:val="single" w:sz="4" w:space="0" w:color="auto"/>
            </w:tcBorders>
          </w:tcPr>
          <w:p w14:paraId="75FCD39E" w14:textId="77777777" w:rsidR="00E970C0" w:rsidRPr="003E1A90" w:rsidRDefault="00E970C0"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Several previous incidents that are becoming increasingly serious in nature in terms of caretaker actions and potential harm to child; some emotional scars may be evident </w:t>
            </w:r>
          </w:p>
          <w:p w14:paraId="7F4F59EB" w14:textId="77777777" w:rsidR="00E970C0" w:rsidRPr="003E1A90" w:rsidRDefault="00E970C0"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 </w:t>
            </w:r>
          </w:p>
        </w:tc>
        <w:tc>
          <w:tcPr>
            <w:tcW w:w="3118" w:type="dxa"/>
            <w:tcBorders>
              <w:top w:val="single" w:sz="4" w:space="0" w:color="auto"/>
              <w:left w:val="single" w:sz="4" w:space="0" w:color="auto"/>
              <w:bottom w:val="single" w:sz="4" w:space="0" w:color="auto"/>
              <w:right w:val="single" w:sz="4" w:space="0" w:color="auto"/>
            </w:tcBorders>
          </w:tcPr>
          <w:p w14:paraId="22398096" w14:textId="77777777" w:rsidR="00E970C0" w:rsidRPr="003E1A90" w:rsidRDefault="00E970C0"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No previous history of child protection intervention in this family or no current risk to child despite reports of minor concerns; previous incidents left no known emotional scars </w:t>
            </w:r>
          </w:p>
          <w:p w14:paraId="1306C9D8" w14:textId="77777777" w:rsidR="00E970C0" w:rsidRPr="003E1A90" w:rsidRDefault="00E970C0"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 </w:t>
            </w:r>
          </w:p>
        </w:tc>
      </w:tr>
      <w:tr w:rsidR="00E970C0" w:rsidRPr="003E1A90" w14:paraId="4ECA2DF7" w14:textId="77777777" w:rsidTr="00F115DB">
        <w:trPr>
          <w:trHeight w:val="1892"/>
        </w:trPr>
        <w:tc>
          <w:tcPr>
            <w:tcW w:w="2835" w:type="dxa"/>
            <w:tcBorders>
              <w:top w:val="single" w:sz="4" w:space="0" w:color="auto"/>
              <w:left w:val="single" w:sz="4" w:space="0" w:color="auto"/>
              <w:bottom w:val="single" w:sz="4" w:space="0" w:color="auto"/>
              <w:right w:val="single" w:sz="4" w:space="0" w:color="auto"/>
            </w:tcBorders>
          </w:tcPr>
          <w:p w14:paraId="16DD1BEC" w14:textId="77777777" w:rsidR="00E970C0" w:rsidRPr="003E1A90" w:rsidRDefault="00E970C0"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Same child is repeatedly targeted for abuse/neglect by same caretaker(s) </w:t>
            </w:r>
          </w:p>
          <w:p w14:paraId="3B84ECE0" w14:textId="77777777" w:rsidR="00E970C0" w:rsidRPr="003E1A90" w:rsidRDefault="00E970C0" w:rsidP="003E1A90">
            <w:pPr>
              <w:widowControl/>
              <w:autoSpaceDE w:val="0"/>
              <w:autoSpaceDN w:val="0"/>
              <w:adjustRightInd w:val="0"/>
              <w:snapToGrid w:val="0"/>
              <w:spacing w:before="72" w:line="271" w:lineRule="auto"/>
              <w:rPr>
                <w:color w:val="000000"/>
                <w:szCs w:val="24"/>
              </w:rPr>
            </w:pPr>
          </w:p>
        </w:tc>
        <w:tc>
          <w:tcPr>
            <w:tcW w:w="3119" w:type="dxa"/>
            <w:tcBorders>
              <w:top w:val="single" w:sz="4" w:space="0" w:color="auto"/>
              <w:left w:val="single" w:sz="4" w:space="0" w:color="auto"/>
              <w:bottom w:val="single" w:sz="4" w:space="0" w:color="auto"/>
              <w:right w:val="single" w:sz="4" w:space="0" w:color="auto"/>
            </w:tcBorders>
          </w:tcPr>
          <w:p w14:paraId="7580136E" w14:textId="77777777" w:rsidR="00E970C0" w:rsidRPr="003E1A90" w:rsidRDefault="00E970C0"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At least one prior incident involving same caretaker/child or multiple child victims and/or multiple perpetrators </w:t>
            </w:r>
          </w:p>
          <w:p w14:paraId="4D765CCB" w14:textId="77777777" w:rsidR="00E970C0" w:rsidRPr="003E1A90" w:rsidRDefault="00E970C0" w:rsidP="003E1A90">
            <w:pPr>
              <w:widowControl/>
              <w:autoSpaceDE w:val="0"/>
              <w:autoSpaceDN w:val="0"/>
              <w:adjustRightInd w:val="0"/>
              <w:snapToGrid w:val="0"/>
              <w:spacing w:before="72" w:line="271" w:lineRule="auto"/>
              <w:rPr>
                <w:color w:val="000000"/>
                <w:szCs w:val="24"/>
              </w:rPr>
            </w:pPr>
          </w:p>
        </w:tc>
        <w:tc>
          <w:tcPr>
            <w:tcW w:w="3118" w:type="dxa"/>
            <w:tcBorders>
              <w:top w:val="single" w:sz="4" w:space="0" w:color="auto"/>
              <w:left w:val="single" w:sz="4" w:space="0" w:color="auto"/>
              <w:bottom w:val="single" w:sz="4" w:space="0" w:color="auto"/>
              <w:right w:val="single" w:sz="4" w:space="0" w:color="auto"/>
            </w:tcBorders>
          </w:tcPr>
          <w:p w14:paraId="50D2BF12" w14:textId="77777777" w:rsidR="00E970C0" w:rsidRPr="003E1A90" w:rsidRDefault="00E970C0"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No previous history of abuse/neglect involving same caretaker/child </w:t>
            </w:r>
          </w:p>
          <w:p w14:paraId="3FF901E3" w14:textId="77777777" w:rsidR="00E970C0" w:rsidRPr="003E1A90" w:rsidRDefault="00E970C0" w:rsidP="003E1A90">
            <w:pPr>
              <w:widowControl/>
              <w:autoSpaceDE w:val="0"/>
              <w:autoSpaceDN w:val="0"/>
              <w:adjustRightInd w:val="0"/>
              <w:snapToGrid w:val="0"/>
              <w:spacing w:before="72" w:line="271" w:lineRule="auto"/>
              <w:rPr>
                <w:color w:val="000000"/>
                <w:szCs w:val="24"/>
              </w:rPr>
            </w:pPr>
          </w:p>
        </w:tc>
      </w:tr>
      <w:tr w:rsidR="00E970C0" w:rsidRPr="003E1A90" w14:paraId="2CEDE07E" w14:textId="77777777" w:rsidTr="00F115DB">
        <w:trPr>
          <w:trHeight w:val="1565"/>
        </w:trPr>
        <w:tc>
          <w:tcPr>
            <w:tcW w:w="2835" w:type="dxa"/>
            <w:tcBorders>
              <w:top w:val="single" w:sz="4" w:space="0" w:color="auto"/>
              <w:left w:val="single" w:sz="4" w:space="0" w:color="auto"/>
              <w:bottom w:val="single" w:sz="4" w:space="0" w:color="auto"/>
              <w:right w:val="single" w:sz="4" w:space="0" w:color="auto"/>
            </w:tcBorders>
          </w:tcPr>
          <w:p w14:paraId="3D524807" w14:textId="77777777" w:rsidR="00E970C0" w:rsidRPr="003E1A90" w:rsidRDefault="00E970C0"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Abuse of sibling resulted in death or permanent dysfunction of organ/limbs </w:t>
            </w:r>
          </w:p>
          <w:p w14:paraId="18A21295" w14:textId="77777777" w:rsidR="00E970C0" w:rsidRPr="003E1A90" w:rsidRDefault="00E970C0" w:rsidP="003E1A90">
            <w:pPr>
              <w:widowControl/>
              <w:autoSpaceDE w:val="0"/>
              <w:autoSpaceDN w:val="0"/>
              <w:adjustRightInd w:val="0"/>
              <w:snapToGrid w:val="0"/>
              <w:spacing w:before="72" w:line="271" w:lineRule="auto"/>
              <w:rPr>
                <w:color w:val="000000"/>
                <w:szCs w:val="24"/>
              </w:rPr>
            </w:pPr>
          </w:p>
        </w:tc>
        <w:tc>
          <w:tcPr>
            <w:tcW w:w="3119" w:type="dxa"/>
            <w:tcBorders>
              <w:top w:val="single" w:sz="4" w:space="0" w:color="auto"/>
              <w:left w:val="single" w:sz="4" w:space="0" w:color="auto"/>
              <w:bottom w:val="single" w:sz="4" w:space="0" w:color="auto"/>
              <w:right w:val="single" w:sz="4" w:space="0" w:color="auto"/>
            </w:tcBorders>
          </w:tcPr>
          <w:p w14:paraId="1CAF9009" w14:textId="77777777" w:rsidR="00E970C0" w:rsidRPr="003E1A90" w:rsidRDefault="00E970C0"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Minor to severe abuse of sibling past or present (no permanent damage) </w:t>
            </w:r>
          </w:p>
          <w:p w14:paraId="16355BB3" w14:textId="77777777" w:rsidR="00E970C0" w:rsidRPr="003E1A90" w:rsidRDefault="00E970C0" w:rsidP="003E1A90">
            <w:pPr>
              <w:widowControl/>
              <w:autoSpaceDE w:val="0"/>
              <w:autoSpaceDN w:val="0"/>
              <w:adjustRightInd w:val="0"/>
              <w:snapToGrid w:val="0"/>
              <w:spacing w:before="72" w:line="271" w:lineRule="auto"/>
              <w:rPr>
                <w:color w:val="000000"/>
                <w:szCs w:val="24"/>
              </w:rPr>
            </w:pPr>
          </w:p>
        </w:tc>
        <w:tc>
          <w:tcPr>
            <w:tcW w:w="3118" w:type="dxa"/>
            <w:tcBorders>
              <w:top w:val="single" w:sz="4" w:space="0" w:color="auto"/>
              <w:left w:val="single" w:sz="4" w:space="0" w:color="auto"/>
              <w:bottom w:val="single" w:sz="4" w:space="0" w:color="auto"/>
              <w:right w:val="single" w:sz="4" w:space="0" w:color="auto"/>
            </w:tcBorders>
          </w:tcPr>
          <w:p w14:paraId="180B9EDF" w14:textId="77777777" w:rsidR="00E970C0" w:rsidRPr="003E1A90" w:rsidRDefault="00E970C0"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No known abuse of sibling, past or present </w:t>
            </w:r>
          </w:p>
          <w:p w14:paraId="10DA975F" w14:textId="77777777" w:rsidR="00E970C0" w:rsidRPr="003E1A90" w:rsidRDefault="00E970C0" w:rsidP="003E1A90">
            <w:pPr>
              <w:widowControl/>
              <w:autoSpaceDE w:val="0"/>
              <w:autoSpaceDN w:val="0"/>
              <w:adjustRightInd w:val="0"/>
              <w:snapToGrid w:val="0"/>
              <w:spacing w:before="72" w:line="271" w:lineRule="auto"/>
              <w:rPr>
                <w:color w:val="000000"/>
                <w:szCs w:val="24"/>
              </w:rPr>
            </w:pPr>
          </w:p>
        </w:tc>
      </w:tr>
      <w:tr w:rsidR="00E970C0" w:rsidRPr="003E1A90" w14:paraId="762DAF5F" w14:textId="77777777" w:rsidTr="00F115DB">
        <w:trPr>
          <w:trHeight w:val="3182"/>
        </w:trPr>
        <w:tc>
          <w:tcPr>
            <w:tcW w:w="2835" w:type="dxa"/>
            <w:tcBorders>
              <w:top w:val="single" w:sz="4" w:space="0" w:color="auto"/>
              <w:left w:val="single" w:sz="4" w:space="0" w:color="auto"/>
              <w:bottom w:val="single" w:sz="4" w:space="0" w:color="auto"/>
              <w:right w:val="single" w:sz="4" w:space="0" w:color="auto"/>
            </w:tcBorders>
          </w:tcPr>
          <w:p w14:paraId="3CCA1877" w14:textId="77777777" w:rsidR="00E970C0" w:rsidRPr="003E1A90" w:rsidRDefault="00E970C0" w:rsidP="003E1A90">
            <w:pPr>
              <w:widowControl/>
              <w:autoSpaceDE w:val="0"/>
              <w:autoSpaceDN w:val="0"/>
              <w:adjustRightInd w:val="0"/>
              <w:snapToGrid w:val="0"/>
              <w:spacing w:before="72" w:line="271" w:lineRule="auto"/>
              <w:rPr>
                <w:color w:val="000000"/>
                <w:szCs w:val="24"/>
              </w:rPr>
            </w:pPr>
            <w:r w:rsidRPr="003E1A90">
              <w:rPr>
                <w:color w:val="000000"/>
                <w:szCs w:val="24"/>
              </w:rPr>
              <w:t>Caretaker reports a personal history of serious, ongoing maltreatment as a child which resulted in severe injury and emotional scars; agency records or collaterals may confirm past CWS involvement with caretaker as a child</w:t>
            </w:r>
          </w:p>
        </w:tc>
        <w:tc>
          <w:tcPr>
            <w:tcW w:w="3119" w:type="dxa"/>
            <w:tcBorders>
              <w:top w:val="single" w:sz="4" w:space="0" w:color="auto"/>
              <w:left w:val="single" w:sz="4" w:space="0" w:color="auto"/>
              <w:bottom w:val="single" w:sz="4" w:space="0" w:color="auto"/>
              <w:right w:val="single" w:sz="4" w:space="0" w:color="auto"/>
            </w:tcBorders>
          </w:tcPr>
          <w:p w14:paraId="30196D24" w14:textId="77777777" w:rsidR="00E970C0" w:rsidRPr="003E1A90" w:rsidRDefault="00E970C0" w:rsidP="003E1A90">
            <w:pPr>
              <w:widowControl/>
              <w:autoSpaceDE w:val="0"/>
              <w:autoSpaceDN w:val="0"/>
              <w:adjustRightInd w:val="0"/>
              <w:snapToGrid w:val="0"/>
              <w:spacing w:before="72" w:line="271" w:lineRule="auto"/>
              <w:rPr>
                <w:color w:val="000000"/>
                <w:szCs w:val="24"/>
              </w:rPr>
            </w:pPr>
            <w:r w:rsidRPr="003E1A90">
              <w:rPr>
                <w:color w:val="000000"/>
                <w:szCs w:val="24"/>
              </w:rPr>
              <w:t>Caretaker reports a personal history of ongoing maltreatment by parents or other adult caretakers with only minor injuries or emotional trauma; agency records or collaterals may confirm past CWS involvement with caretaker as a child</w:t>
            </w:r>
          </w:p>
          <w:p w14:paraId="5A7CC4BC" w14:textId="77777777" w:rsidR="00E970C0" w:rsidRPr="003E1A90" w:rsidRDefault="00E970C0" w:rsidP="003E1A90">
            <w:pPr>
              <w:widowControl/>
              <w:autoSpaceDE w:val="0"/>
              <w:autoSpaceDN w:val="0"/>
              <w:adjustRightInd w:val="0"/>
              <w:snapToGrid w:val="0"/>
              <w:spacing w:before="72" w:line="271" w:lineRule="auto"/>
              <w:rPr>
                <w:color w:val="000000"/>
                <w:szCs w:val="24"/>
              </w:rPr>
            </w:pPr>
          </w:p>
        </w:tc>
        <w:tc>
          <w:tcPr>
            <w:tcW w:w="3118" w:type="dxa"/>
            <w:tcBorders>
              <w:top w:val="single" w:sz="4" w:space="0" w:color="auto"/>
              <w:left w:val="single" w:sz="4" w:space="0" w:color="auto"/>
              <w:bottom w:val="single" w:sz="4" w:space="0" w:color="auto"/>
              <w:right w:val="single" w:sz="4" w:space="0" w:color="auto"/>
            </w:tcBorders>
          </w:tcPr>
          <w:p w14:paraId="7F944526" w14:textId="77777777" w:rsidR="00E970C0" w:rsidRPr="003E1A90" w:rsidRDefault="00E970C0" w:rsidP="003E1A90">
            <w:pPr>
              <w:widowControl/>
              <w:autoSpaceDE w:val="0"/>
              <w:autoSpaceDN w:val="0"/>
              <w:adjustRightInd w:val="0"/>
              <w:snapToGrid w:val="0"/>
              <w:spacing w:before="72" w:line="271" w:lineRule="auto"/>
              <w:rPr>
                <w:color w:val="000000"/>
                <w:szCs w:val="24"/>
              </w:rPr>
            </w:pPr>
            <w:r w:rsidRPr="003E1A90">
              <w:rPr>
                <w:color w:val="000000"/>
                <w:szCs w:val="24"/>
              </w:rPr>
              <w:t>Caretaker reports no more than minor incidents of abuse/neglect in his/her childhood history</w:t>
            </w:r>
          </w:p>
        </w:tc>
      </w:tr>
    </w:tbl>
    <w:p w14:paraId="51ADD75B" w14:textId="77777777" w:rsidR="008F6C46" w:rsidRPr="003E1A90" w:rsidRDefault="008F6C46" w:rsidP="003E1A90">
      <w:pPr>
        <w:widowControl/>
        <w:snapToGrid w:val="0"/>
        <w:spacing w:before="72" w:line="271" w:lineRule="auto"/>
        <w:rPr>
          <w:rFonts w:eastAsia="華康中黑體"/>
          <w:spacing w:val="20"/>
          <w:szCs w:val="24"/>
          <w:u w:val="single"/>
        </w:rPr>
      </w:pPr>
    </w:p>
    <w:p w14:paraId="152BA40A" w14:textId="1FD0E445" w:rsidR="008F6C46" w:rsidRPr="00DD4FC3" w:rsidRDefault="008F6C46" w:rsidP="003E1A90">
      <w:pPr>
        <w:widowControl/>
        <w:snapToGrid w:val="0"/>
        <w:spacing w:line="271" w:lineRule="auto"/>
        <w:rPr>
          <w:rFonts w:eastAsia="華康中黑體"/>
          <w:spacing w:val="20"/>
          <w:szCs w:val="24"/>
        </w:rPr>
      </w:pPr>
      <w:r w:rsidRPr="00DD4FC3">
        <w:rPr>
          <w:rFonts w:eastAsia="華康中黑體"/>
          <w:spacing w:val="20"/>
          <w:szCs w:val="24"/>
        </w:rPr>
        <w:br w:type="page"/>
      </w:r>
    </w:p>
    <w:tbl>
      <w:tblPr>
        <w:tblW w:w="9072" w:type="dxa"/>
        <w:tblInd w:w="108" w:type="dxa"/>
        <w:tblBorders>
          <w:top w:val="nil"/>
          <w:left w:val="nil"/>
          <w:bottom w:val="nil"/>
          <w:right w:val="nil"/>
        </w:tblBorders>
        <w:tblLayout w:type="fixed"/>
        <w:tblLook w:val="0000" w:firstRow="0" w:lastRow="0" w:firstColumn="0" w:lastColumn="0" w:noHBand="0" w:noVBand="0"/>
      </w:tblPr>
      <w:tblGrid>
        <w:gridCol w:w="2835"/>
        <w:gridCol w:w="3119"/>
        <w:gridCol w:w="3118"/>
      </w:tblGrid>
      <w:tr w:rsidR="00F115DB" w:rsidRPr="003E1A90" w14:paraId="5F8FA3F0" w14:textId="77777777" w:rsidTr="00F115DB">
        <w:trPr>
          <w:trHeight w:val="152"/>
        </w:trPr>
        <w:tc>
          <w:tcPr>
            <w:tcW w:w="9072" w:type="dxa"/>
            <w:gridSpan w:val="3"/>
            <w:tcBorders>
              <w:bottom w:val="single" w:sz="4" w:space="0" w:color="auto"/>
            </w:tcBorders>
          </w:tcPr>
          <w:p w14:paraId="4640CF47" w14:textId="77777777" w:rsidR="00F115DB" w:rsidRPr="003E1A90" w:rsidRDefault="00F115DB" w:rsidP="00F115DB">
            <w:pPr>
              <w:pStyle w:val="af"/>
              <w:widowControl/>
              <w:numPr>
                <w:ilvl w:val="0"/>
                <w:numId w:val="11"/>
              </w:numPr>
              <w:autoSpaceDE w:val="0"/>
              <w:autoSpaceDN w:val="0"/>
              <w:adjustRightInd w:val="0"/>
              <w:snapToGrid w:val="0"/>
              <w:spacing w:before="72" w:line="271" w:lineRule="auto"/>
              <w:contextualSpacing w:val="0"/>
              <w:jc w:val="center"/>
              <w:rPr>
                <w:b/>
                <w:bCs/>
                <w:color w:val="000000"/>
                <w:szCs w:val="24"/>
              </w:rPr>
            </w:pPr>
            <w:r w:rsidRPr="003E1A90">
              <w:rPr>
                <w:b/>
                <w:bCs/>
                <w:color w:val="000000"/>
                <w:szCs w:val="24"/>
              </w:rPr>
              <w:lastRenderedPageBreak/>
              <w:t xml:space="preserve">PRESENCE OF A PARENT SUBSTITUTE IN THE HOME </w:t>
            </w:r>
          </w:p>
          <w:p w14:paraId="3F5CA0BF" w14:textId="77777777" w:rsidR="00F115DB" w:rsidRPr="003E1A90" w:rsidRDefault="00F115DB" w:rsidP="00F115DB">
            <w:pPr>
              <w:widowControl/>
              <w:autoSpaceDE w:val="0"/>
              <w:autoSpaceDN w:val="0"/>
              <w:adjustRightInd w:val="0"/>
              <w:snapToGrid w:val="0"/>
              <w:spacing w:before="72" w:line="271" w:lineRule="auto"/>
              <w:jc w:val="center"/>
              <w:rPr>
                <w:color w:val="000000"/>
                <w:szCs w:val="24"/>
              </w:rPr>
            </w:pPr>
          </w:p>
        </w:tc>
      </w:tr>
      <w:tr w:rsidR="00F115DB" w:rsidRPr="003E1A90" w14:paraId="534F0AE4" w14:textId="77777777" w:rsidTr="00F115DB">
        <w:trPr>
          <w:trHeight w:val="152"/>
        </w:trPr>
        <w:tc>
          <w:tcPr>
            <w:tcW w:w="2835" w:type="dxa"/>
            <w:tcBorders>
              <w:top w:val="single" w:sz="4" w:space="0" w:color="auto"/>
              <w:left w:val="single" w:sz="4" w:space="0" w:color="auto"/>
              <w:bottom w:val="single" w:sz="4" w:space="0" w:color="auto"/>
              <w:right w:val="single" w:sz="4" w:space="0" w:color="auto"/>
            </w:tcBorders>
            <w:vAlign w:val="center"/>
          </w:tcPr>
          <w:p w14:paraId="24912540" w14:textId="77777777" w:rsidR="00F115DB" w:rsidRPr="003E1A90" w:rsidRDefault="00F115DB" w:rsidP="00F115DB">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HIGH </w:t>
            </w:r>
            <w:proofErr w:type="spellStart"/>
            <w:r w:rsidRPr="003E1A90">
              <w:rPr>
                <w:b/>
                <w:bCs/>
                <w:color w:val="000000"/>
                <w:szCs w:val="24"/>
              </w:rPr>
              <w:t>RlSK</w:t>
            </w:r>
            <w:proofErr w:type="spellEnd"/>
            <w:r w:rsidRPr="003E1A90">
              <w:rPr>
                <w:b/>
                <w:bCs/>
                <w:color w:val="000000"/>
                <w:szCs w:val="24"/>
              </w:rPr>
              <w:t xml:space="preserve"> </w:t>
            </w:r>
          </w:p>
        </w:tc>
        <w:tc>
          <w:tcPr>
            <w:tcW w:w="3119" w:type="dxa"/>
            <w:tcBorders>
              <w:top w:val="single" w:sz="4" w:space="0" w:color="auto"/>
              <w:left w:val="single" w:sz="4" w:space="0" w:color="auto"/>
              <w:bottom w:val="single" w:sz="4" w:space="0" w:color="auto"/>
              <w:right w:val="single" w:sz="4" w:space="0" w:color="auto"/>
            </w:tcBorders>
            <w:vAlign w:val="center"/>
          </w:tcPr>
          <w:p w14:paraId="6F4ED3C6" w14:textId="77777777" w:rsidR="00F115DB" w:rsidRPr="003E1A90" w:rsidRDefault="00F115DB" w:rsidP="00F115DB">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MODERATE RISK </w:t>
            </w:r>
          </w:p>
        </w:tc>
        <w:tc>
          <w:tcPr>
            <w:tcW w:w="3118" w:type="dxa"/>
            <w:tcBorders>
              <w:top w:val="single" w:sz="4" w:space="0" w:color="auto"/>
              <w:left w:val="single" w:sz="4" w:space="0" w:color="auto"/>
              <w:bottom w:val="single" w:sz="4" w:space="0" w:color="auto"/>
              <w:right w:val="single" w:sz="4" w:space="0" w:color="auto"/>
            </w:tcBorders>
            <w:vAlign w:val="center"/>
          </w:tcPr>
          <w:p w14:paraId="3E1F56BB" w14:textId="77777777" w:rsidR="00F115DB" w:rsidRPr="003E1A90" w:rsidRDefault="00F115DB" w:rsidP="00F115DB">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LOW </w:t>
            </w:r>
            <w:proofErr w:type="spellStart"/>
            <w:r w:rsidRPr="003E1A90">
              <w:rPr>
                <w:b/>
                <w:bCs/>
                <w:color w:val="000000"/>
                <w:szCs w:val="24"/>
              </w:rPr>
              <w:t>RlSK</w:t>
            </w:r>
            <w:proofErr w:type="spellEnd"/>
            <w:r w:rsidRPr="003E1A90">
              <w:rPr>
                <w:b/>
                <w:bCs/>
                <w:color w:val="000000"/>
                <w:szCs w:val="24"/>
              </w:rPr>
              <w:t xml:space="preserve"> </w:t>
            </w:r>
          </w:p>
        </w:tc>
      </w:tr>
      <w:tr w:rsidR="00F115DB" w:rsidRPr="003E1A90" w14:paraId="556210E3" w14:textId="77777777" w:rsidTr="00F115DB">
        <w:trPr>
          <w:trHeight w:val="1031"/>
        </w:trPr>
        <w:tc>
          <w:tcPr>
            <w:tcW w:w="2835" w:type="dxa"/>
            <w:tcBorders>
              <w:top w:val="single" w:sz="4" w:space="0" w:color="auto"/>
              <w:left w:val="single" w:sz="4" w:space="0" w:color="auto"/>
              <w:bottom w:val="single" w:sz="4" w:space="0" w:color="auto"/>
              <w:right w:val="single" w:sz="4" w:space="0" w:color="auto"/>
            </w:tcBorders>
          </w:tcPr>
          <w:p w14:paraId="1A61A732" w14:textId="77777777" w:rsidR="00F115DB" w:rsidRPr="003E1A90" w:rsidRDefault="00F115DB" w:rsidP="00F115DB">
            <w:pPr>
              <w:widowControl/>
              <w:autoSpaceDE w:val="0"/>
              <w:autoSpaceDN w:val="0"/>
              <w:adjustRightInd w:val="0"/>
              <w:snapToGrid w:val="0"/>
              <w:spacing w:before="72" w:line="271" w:lineRule="auto"/>
              <w:rPr>
                <w:color w:val="000000"/>
                <w:szCs w:val="24"/>
              </w:rPr>
            </w:pPr>
            <w:r w:rsidRPr="003E1A90">
              <w:rPr>
                <w:color w:val="000000"/>
                <w:szCs w:val="24"/>
              </w:rPr>
              <w:t xml:space="preserve">Parent substitute resides with the family and is the alleged perpetrator; parent substitute has an extremely detrimental influence on the primary caretaker’s level of child care </w:t>
            </w:r>
          </w:p>
        </w:tc>
        <w:tc>
          <w:tcPr>
            <w:tcW w:w="3119" w:type="dxa"/>
            <w:tcBorders>
              <w:top w:val="single" w:sz="4" w:space="0" w:color="auto"/>
              <w:left w:val="single" w:sz="4" w:space="0" w:color="auto"/>
              <w:bottom w:val="single" w:sz="4" w:space="0" w:color="auto"/>
              <w:right w:val="single" w:sz="4" w:space="0" w:color="auto"/>
            </w:tcBorders>
          </w:tcPr>
          <w:p w14:paraId="2F57DEE4" w14:textId="77777777" w:rsidR="00F115DB" w:rsidRPr="003E1A90" w:rsidRDefault="00F115DB" w:rsidP="00F115DB">
            <w:pPr>
              <w:widowControl/>
              <w:autoSpaceDE w:val="0"/>
              <w:autoSpaceDN w:val="0"/>
              <w:adjustRightInd w:val="0"/>
              <w:snapToGrid w:val="0"/>
              <w:spacing w:before="72" w:line="271" w:lineRule="auto"/>
              <w:rPr>
                <w:color w:val="000000"/>
                <w:szCs w:val="24"/>
              </w:rPr>
            </w:pPr>
            <w:r w:rsidRPr="003E1A90">
              <w:rPr>
                <w:color w:val="000000"/>
                <w:szCs w:val="24"/>
              </w:rPr>
              <w:t xml:space="preserve">Parent substitute is in the home on an infrequent basis and assumes only minimal caretaker responsibility for the child; or is in the home on a regular basis and has somewhat negative influence on primary caretaker’s level of child care </w:t>
            </w:r>
          </w:p>
          <w:p w14:paraId="590E8D5E" w14:textId="77777777" w:rsidR="00F115DB" w:rsidRPr="003E1A90" w:rsidRDefault="00F115DB" w:rsidP="00F115DB">
            <w:pPr>
              <w:widowControl/>
              <w:autoSpaceDE w:val="0"/>
              <w:autoSpaceDN w:val="0"/>
              <w:adjustRightInd w:val="0"/>
              <w:snapToGrid w:val="0"/>
              <w:spacing w:before="72" w:line="271" w:lineRule="auto"/>
              <w:rPr>
                <w:color w:val="000000"/>
                <w:szCs w:val="24"/>
              </w:rPr>
            </w:pPr>
          </w:p>
        </w:tc>
        <w:tc>
          <w:tcPr>
            <w:tcW w:w="3118" w:type="dxa"/>
            <w:tcBorders>
              <w:top w:val="single" w:sz="4" w:space="0" w:color="auto"/>
              <w:left w:val="single" w:sz="4" w:space="0" w:color="auto"/>
              <w:bottom w:val="single" w:sz="4" w:space="0" w:color="auto"/>
              <w:right w:val="single" w:sz="4" w:space="0" w:color="auto"/>
            </w:tcBorders>
          </w:tcPr>
          <w:p w14:paraId="1E52465D" w14:textId="77777777" w:rsidR="00F115DB" w:rsidRPr="003E1A90" w:rsidRDefault="00F115DB" w:rsidP="00F115DB">
            <w:pPr>
              <w:widowControl/>
              <w:autoSpaceDE w:val="0"/>
              <w:autoSpaceDN w:val="0"/>
              <w:adjustRightInd w:val="0"/>
              <w:snapToGrid w:val="0"/>
              <w:spacing w:before="72" w:line="271" w:lineRule="auto"/>
              <w:rPr>
                <w:color w:val="000000"/>
                <w:szCs w:val="24"/>
              </w:rPr>
            </w:pPr>
            <w:r w:rsidRPr="003E1A90">
              <w:rPr>
                <w:color w:val="000000"/>
                <w:szCs w:val="24"/>
              </w:rPr>
              <w:t xml:space="preserve">Child’s primary caretaker is biological parent(s); parent substitute in the home is supportive/stabilizing influence </w:t>
            </w:r>
          </w:p>
        </w:tc>
      </w:tr>
    </w:tbl>
    <w:p w14:paraId="2E2EA9A9" w14:textId="77777777" w:rsidR="00F115DB" w:rsidRDefault="00F115DB" w:rsidP="003E1A90">
      <w:pPr>
        <w:widowControl/>
        <w:snapToGrid w:val="0"/>
        <w:spacing w:line="271" w:lineRule="auto"/>
        <w:rPr>
          <w:rFonts w:eastAsia="華康中黑體"/>
          <w:spacing w:val="20"/>
          <w:szCs w:val="24"/>
          <w:u w:val="single"/>
        </w:rPr>
      </w:pPr>
    </w:p>
    <w:p w14:paraId="4F2F8006" w14:textId="2BD1EC1B" w:rsidR="00F115DB" w:rsidRPr="00DD4FC3" w:rsidRDefault="00F115DB">
      <w:pPr>
        <w:widowControl/>
        <w:rPr>
          <w:rFonts w:eastAsia="華康中黑體"/>
          <w:spacing w:val="20"/>
          <w:szCs w:val="24"/>
        </w:rPr>
      </w:pPr>
      <w:r w:rsidRPr="00DD4FC3">
        <w:rPr>
          <w:rFonts w:eastAsia="華康中黑體"/>
          <w:spacing w:val="20"/>
          <w:szCs w:val="24"/>
        </w:rPr>
        <w:br w:type="page"/>
      </w:r>
    </w:p>
    <w:tbl>
      <w:tblPr>
        <w:tblW w:w="9072" w:type="dxa"/>
        <w:tblInd w:w="113" w:type="dxa"/>
        <w:tblBorders>
          <w:top w:val="nil"/>
          <w:left w:val="nil"/>
          <w:bottom w:val="nil"/>
          <w:right w:val="nil"/>
        </w:tblBorders>
        <w:tblLayout w:type="fixed"/>
        <w:tblLook w:val="0000" w:firstRow="0" w:lastRow="0" w:firstColumn="0" w:lastColumn="0" w:noHBand="0" w:noVBand="0"/>
      </w:tblPr>
      <w:tblGrid>
        <w:gridCol w:w="3119"/>
        <w:gridCol w:w="3118"/>
        <w:gridCol w:w="2835"/>
      </w:tblGrid>
      <w:tr w:rsidR="008F6C46" w:rsidRPr="003E1A90" w14:paraId="425DD5A6" w14:textId="77777777" w:rsidTr="00E76DD1">
        <w:trPr>
          <w:trHeight w:val="152"/>
        </w:trPr>
        <w:tc>
          <w:tcPr>
            <w:tcW w:w="9072" w:type="dxa"/>
            <w:gridSpan w:val="3"/>
            <w:tcBorders>
              <w:bottom w:val="single" w:sz="4" w:space="0" w:color="auto"/>
            </w:tcBorders>
          </w:tcPr>
          <w:p w14:paraId="15A58939" w14:textId="77777777" w:rsidR="008F6C46" w:rsidRPr="00E76DD1" w:rsidRDefault="008F6C46" w:rsidP="003E1A90">
            <w:pPr>
              <w:pStyle w:val="af"/>
              <w:widowControl/>
              <w:numPr>
                <w:ilvl w:val="0"/>
                <w:numId w:val="11"/>
              </w:numPr>
              <w:autoSpaceDE w:val="0"/>
              <w:autoSpaceDN w:val="0"/>
              <w:adjustRightInd w:val="0"/>
              <w:snapToGrid w:val="0"/>
              <w:spacing w:before="72" w:line="271" w:lineRule="auto"/>
              <w:contextualSpacing w:val="0"/>
              <w:jc w:val="center"/>
              <w:rPr>
                <w:color w:val="000000"/>
                <w:szCs w:val="24"/>
              </w:rPr>
            </w:pPr>
            <w:r w:rsidRPr="003E1A90">
              <w:rPr>
                <w:b/>
                <w:bCs/>
                <w:color w:val="000000"/>
                <w:szCs w:val="24"/>
              </w:rPr>
              <w:lastRenderedPageBreak/>
              <w:t xml:space="preserve">ENVIRONMENTAL CONDITION OF HOME </w:t>
            </w:r>
          </w:p>
          <w:p w14:paraId="3B12268D" w14:textId="77777777" w:rsidR="00E76DD1" w:rsidRPr="003E1A90" w:rsidRDefault="00E76DD1" w:rsidP="00E76DD1">
            <w:pPr>
              <w:pStyle w:val="af"/>
              <w:widowControl/>
              <w:autoSpaceDE w:val="0"/>
              <w:autoSpaceDN w:val="0"/>
              <w:adjustRightInd w:val="0"/>
              <w:snapToGrid w:val="0"/>
              <w:spacing w:before="72" w:line="271" w:lineRule="auto"/>
              <w:ind w:left="240"/>
              <w:contextualSpacing w:val="0"/>
              <w:rPr>
                <w:color w:val="000000"/>
                <w:szCs w:val="24"/>
              </w:rPr>
            </w:pPr>
          </w:p>
        </w:tc>
      </w:tr>
      <w:tr w:rsidR="008F6C46" w:rsidRPr="003E1A90" w14:paraId="0E583AC1" w14:textId="77777777" w:rsidTr="00E76DD1">
        <w:trPr>
          <w:trHeight w:val="152"/>
        </w:trPr>
        <w:tc>
          <w:tcPr>
            <w:tcW w:w="3119" w:type="dxa"/>
            <w:tcBorders>
              <w:top w:val="single" w:sz="4" w:space="0" w:color="auto"/>
              <w:left w:val="single" w:sz="4" w:space="0" w:color="auto"/>
              <w:bottom w:val="single" w:sz="4" w:space="0" w:color="auto"/>
              <w:right w:val="single" w:sz="4" w:space="0" w:color="auto"/>
            </w:tcBorders>
            <w:vAlign w:val="center"/>
          </w:tcPr>
          <w:p w14:paraId="24DA26C2"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HIGH </w:t>
            </w:r>
            <w:proofErr w:type="spellStart"/>
            <w:r w:rsidRPr="003E1A90">
              <w:rPr>
                <w:b/>
                <w:bCs/>
                <w:color w:val="000000"/>
                <w:szCs w:val="24"/>
              </w:rPr>
              <w:t>RlSK</w:t>
            </w:r>
            <w:proofErr w:type="spellEnd"/>
            <w:r w:rsidRPr="003E1A90">
              <w:rPr>
                <w:b/>
                <w:bCs/>
                <w:color w:val="000000"/>
                <w:szCs w:val="24"/>
              </w:rPr>
              <w:t xml:space="preserve"> </w:t>
            </w:r>
          </w:p>
        </w:tc>
        <w:tc>
          <w:tcPr>
            <w:tcW w:w="3118" w:type="dxa"/>
            <w:tcBorders>
              <w:top w:val="single" w:sz="4" w:space="0" w:color="auto"/>
              <w:left w:val="single" w:sz="4" w:space="0" w:color="auto"/>
              <w:bottom w:val="single" w:sz="4" w:space="0" w:color="auto"/>
              <w:right w:val="single" w:sz="4" w:space="0" w:color="auto"/>
            </w:tcBorders>
            <w:vAlign w:val="center"/>
          </w:tcPr>
          <w:p w14:paraId="600DB811"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MODERATE RISK </w:t>
            </w:r>
          </w:p>
        </w:tc>
        <w:tc>
          <w:tcPr>
            <w:tcW w:w="2835" w:type="dxa"/>
            <w:tcBorders>
              <w:top w:val="single" w:sz="4" w:space="0" w:color="auto"/>
              <w:left w:val="single" w:sz="4" w:space="0" w:color="auto"/>
              <w:bottom w:val="single" w:sz="4" w:space="0" w:color="auto"/>
              <w:right w:val="single" w:sz="4" w:space="0" w:color="auto"/>
            </w:tcBorders>
            <w:vAlign w:val="center"/>
          </w:tcPr>
          <w:p w14:paraId="095B4AFB"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LOW </w:t>
            </w:r>
            <w:proofErr w:type="spellStart"/>
            <w:r w:rsidRPr="003E1A90">
              <w:rPr>
                <w:b/>
                <w:bCs/>
                <w:color w:val="000000"/>
                <w:szCs w:val="24"/>
              </w:rPr>
              <w:t>RlSK</w:t>
            </w:r>
            <w:proofErr w:type="spellEnd"/>
            <w:r w:rsidRPr="003E1A90">
              <w:rPr>
                <w:b/>
                <w:bCs/>
                <w:color w:val="000000"/>
                <w:szCs w:val="24"/>
              </w:rPr>
              <w:t xml:space="preserve"> </w:t>
            </w:r>
          </w:p>
        </w:tc>
      </w:tr>
      <w:tr w:rsidR="008F6C46" w:rsidRPr="003E1A90" w14:paraId="4EEB6FF7" w14:textId="77777777" w:rsidTr="00E76DD1">
        <w:trPr>
          <w:trHeight w:val="2802"/>
        </w:trPr>
        <w:tc>
          <w:tcPr>
            <w:tcW w:w="3119" w:type="dxa"/>
            <w:tcBorders>
              <w:top w:val="single" w:sz="4" w:space="0" w:color="auto"/>
              <w:left w:val="single" w:sz="4" w:space="0" w:color="auto"/>
              <w:bottom w:val="single" w:sz="4" w:space="0" w:color="auto"/>
              <w:right w:val="single" w:sz="4" w:space="0" w:color="auto"/>
            </w:tcBorders>
          </w:tcPr>
          <w:p w14:paraId="69D2C119"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Home environment is hazardous, dilapidated, or poorly maintained and problems pose an immediate threat to child's well-being; home is dangerously unsafe, beyond repair, or condemned; living conditions are barely suitable for providing shelter; no functional utilities and no plan for reinstating them  </w:t>
            </w:r>
          </w:p>
          <w:p w14:paraId="5546C4C2" w14:textId="77777777" w:rsidR="00774923" w:rsidRPr="003E1A90" w:rsidRDefault="00774923" w:rsidP="003E1A90">
            <w:pPr>
              <w:widowControl/>
              <w:autoSpaceDE w:val="0"/>
              <w:autoSpaceDN w:val="0"/>
              <w:adjustRightInd w:val="0"/>
              <w:snapToGrid w:val="0"/>
              <w:spacing w:before="72" w:line="271" w:lineRule="auto"/>
              <w:rPr>
                <w:color w:val="000000"/>
                <w:szCs w:val="24"/>
              </w:rPr>
            </w:pPr>
          </w:p>
        </w:tc>
        <w:tc>
          <w:tcPr>
            <w:tcW w:w="3118" w:type="dxa"/>
            <w:tcBorders>
              <w:top w:val="single" w:sz="4" w:space="0" w:color="auto"/>
              <w:left w:val="single" w:sz="4" w:space="0" w:color="auto"/>
              <w:bottom w:val="single" w:sz="4" w:space="0" w:color="auto"/>
              <w:right w:val="single" w:sz="4" w:space="0" w:color="auto"/>
            </w:tcBorders>
          </w:tcPr>
          <w:p w14:paraId="16F716CD"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Home environment has physical/structural problems, inoperable utilities, or sanitation problems, and requires immediate remediation; repairs are being accomplished or can be arranged; some utilities shut off but are currently unnecessary due to weather conditions or substitutes in place </w:t>
            </w:r>
          </w:p>
          <w:p w14:paraId="20328586"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 </w:t>
            </w:r>
          </w:p>
        </w:tc>
        <w:tc>
          <w:tcPr>
            <w:tcW w:w="2835" w:type="dxa"/>
            <w:tcBorders>
              <w:top w:val="single" w:sz="4" w:space="0" w:color="auto"/>
              <w:left w:val="single" w:sz="4" w:space="0" w:color="auto"/>
              <w:bottom w:val="single" w:sz="4" w:space="0" w:color="auto"/>
              <w:right w:val="single" w:sz="4" w:space="0" w:color="auto"/>
            </w:tcBorders>
          </w:tcPr>
          <w:p w14:paraId="4D39315B"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Home environment is adequately maintained and structurally sound; utilities are available and functional </w:t>
            </w:r>
          </w:p>
          <w:p w14:paraId="26275B6F"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 </w:t>
            </w:r>
          </w:p>
        </w:tc>
      </w:tr>
      <w:tr w:rsidR="008F6C46" w:rsidRPr="003E1A90" w14:paraId="6E91B12B" w14:textId="77777777" w:rsidTr="00E76DD1">
        <w:trPr>
          <w:trHeight w:val="1520"/>
        </w:trPr>
        <w:tc>
          <w:tcPr>
            <w:tcW w:w="3119" w:type="dxa"/>
            <w:tcBorders>
              <w:top w:val="single" w:sz="4" w:space="0" w:color="auto"/>
              <w:left w:val="single" w:sz="4" w:space="0" w:color="auto"/>
              <w:bottom w:val="single" w:sz="4" w:space="0" w:color="auto"/>
              <w:right w:val="single" w:sz="4" w:space="0" w:color="auto"/>
            </w:tcBorders>
          </w:tcPr>
          <w:p w14:paraId="39332AE0"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Home environment is filthy and/or hazardous to child, posing immediate and serious risk to child </w:t>
            </w:r>
          </w:p>
          <w:p w14:paraId="7B00AC89" w14:textId="77777777" w:rsidR="00774923" w:rsidRPr="003E1A90" w:rsidRDefault="00774923" w:rsidP="003E1A90">
            <w:pPr>
              <w:widowControl/>
              <w:autoSpaceDE w:val="0"/>
              <w:autoSpaceDN w:val="0"/>
              <w:adjustRightInd w:val="0"/>
              <w:snapToGrid w:val="0"/>
              <w:spacing w:before="72" w:line="271" w:lineRule="auto"/>
              <w:rPr>
                <w:color w:val="000000"/>
                <w:szCs w:val="24"/>
              </w:rPr>
            </w:pPr>
          </w:p>
        </w:tc>
        <w:tc>
          <w:tcPr>
            <w:tcW w:w="3118" w:type="dxa"/>
            <w:tcBorders>
              <w:top w:val="single" w:sz="4" w:space="0" w:color="auto"/>
              <w:left w:val="single" w:sz="4" w:space="0" w:color="auto"/>
              <w:bottom w:val="single" w:sz="4" w:space="0" w:color="auto"/>
              <w:right w:val="single" w:sz="4" w:space="0" w:color="auto"/>
            </w:tcBorders>
          </w:tcPr>
          <w:p w14:paraId="63E809D0" w14:textId="77777777" w:rsidR="008F6C46"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Home environment presents minor housekeeping problems and/or safety hazards posing some risk to child </w:t>
            </w:r>
          </w:p>
          <w:p w14:paraId="57CD6F1E" w14:textId="77777777" w:rsidR="00F115DB" w:rsidRPr="003E1A90" w:rsidRDefault="00F115DB" w:rsidP="003E1A90">
            <w:pPr>
              <w:widowControl/>
              <w:autoSpaceDE w:val="0"/>
              <w:autoSpaceDN w:val="0"/>
              <w:adjustRightInd w:val="0"/>
              <w:snapToGrid w:val="0"/>
              <w:spacing w:before="72" w:line="271" w:lineRule="auto"/>
              <w:rPr>
                <w:color w:val="000000"/>
                <w:szCs w:val="24"/>
              </w:rPr>
            </w:pPr>
          </w:p>
        </w:tc>
        <w:tc>
          <w:tcPr>
            <w:tcW w:w="2835" w:type="dxa"/>
            <w:tcBorders>
              <w:top w:val="single" w:sz="4" w:space="0" w:color="auto"/>
              <w:left w:val="single" w:sz="4" w:space="0" w:color="auto"/>
              <w:bottom w:val="single" w:sz="4" w:space="0" w:color="auto"/>
              <w:right w:val="single" w:sz="4" w:space="0" w:color="auto"/>
            </w:tcBorders>
          </w:tcPr>
          <w:p w14:paraId="7F2CA3B7"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No serious housekeeping problems or safety defects observed in home environment </w:t>
            </w:r>
          </w:p>
        </w:tc>
      </w:tr>
      <w:tr w:rsidR="008F6C46" w:rsidRPr="003E1A90" w14:paraId="502B34BF" w14:textId="77777777" w:rsidTr="00E76DD1">
        <w:trPr>
          <w:trHeight w:val="2690"/>
        </w:trPr>
        <w:tc>
          <w:tcPr>
            <w:tcW w:w="3119" w:type="dxa"/>
            <w:tcBorders>
              <w:top w:val="single" w:sz="4" w:space="0" w:color="auto"/>
              <w:left w:val="single" w:sz="4" w:space="0" w:color="auto"/>
              <w:bottom w:val="single" w:sz="4" w:space="0" w:color="auto"/>
              <w:right w:val="single" w:sz="4" w:space="0" w:color="auto"/>
            </w:tcBorders>
          </w:tcPr>
          <w:p w14:paraId="6646AB0A"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Home environment has serious overcrowding, necessitating adults--related or unrelated--and children of varying ages and opposite sex to occupy same bedroom space</w:t>
            </w:r>
          </w:p>
          <w:p w14:paraId="401C988B" w14:textId="77777777" w:rsidR="00774923" w:rsidRPr="003E1A90" w:rsidRDefault="00774923" w:rsidP="003E1A90">
            <w:pPr>
              <w:widowControl/>
              <w:autoSpaceDE w:val="0"/>
              <w:autoSpaceDN w:val="0"/>
              <w:adjustRightInd w:val="0"/>
              <w:snapToGrid w:val="0"/>
              <w:spacing w:before="72" w:line="271" w:lineRule="auto"/>
              <w:rPr>
                <w:color w:val="000000"/>
                <w:szCs w:val="24"/>
              </w:rPr>
            </w:pPr>
          </w:p>
        </w:tc>
        <w:tc>
          <w:tcPr>
            <w:tcW w:w="3118" w:type="dxa"/>
            <w:tcBorders>
              <w:top w:val="single" w:sz="4" w:space="0" w:color="auto"/>
              <w:left w:val="single" w:sz="4" w:space="0" w:color="auto"/>
              <w:bottom w:val="single" w:sz="4" w:space="0" w:color="auto"/>
              <w:right w:val="single" w:sz="4" w:space="0" w:color="auto"/>
            </w:tcBorders>
          </w:tcPr>
          <w:p w14:paraId="2414D448"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Home environment is overcrowded and lacks some privacy for family members; children of varying ages and opposite sex may have to occupy same bedroom space</w:t>
            </w:r>
          </w:p>
        </w:tc>
        <w:tc>
          <w:tcPr>
            <w:tcW w:w="2835" w:type="dxa"/>
            <w:tcBorders>
              <w:top w:val="single" w:sz="4" w:space="0" w:color="auto"/>
              <w:left w:val="single" w:sz="4" w:space="0" w:color="auto"/>
              <w:bottom w:val="single" w:sz="4" w:space="0" w:color="auto"/>
              <w:right w:val="single" w:sz="4" w:space="0" w:color="auto"/>
            </w:tcBorders>
          </w:tcPr>
          <w:p w14:paraId="4E208215"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Home environment is no more than slightly overcrowded, but privacy is maintained for family members</w:t>
            </w:r>
          </w:p>
        </w:tc>
      </w:tr>
    </w:tbl>
    <w:p w14:paraId="24936A6A" w14:textId="77777777" w:rsidR="008F6C46" w:rsidRPr="003E1A90" w:rsidRDefault="008F6C46" w:rsidP="003E1A90">
      <w:pPr>
        <w:widowControl/>
        <w:snapToGrid w:val="0"/>
        <w:spacing w:before="72" w:line="271" w:lineRule="auto"/>
        <w:rPr>
          <w:rFonts w:eastAsia="華康中黑體"/>
          <w:spacing w:val="20"/>
          <w:szCs w:val="24"/>
          <w:u w:val="single"/>
        </w:rPr>
      </w:pPr>
    </w:p>
    <w:p w14:paraId="466634FB" w14:textId="2F5B94C3" w:rsidR="008F6C46" w:rsidRPr="00DD4FC3" w:rsidRDefault="008F6C46" w:rsidP="003E1A90">
      <w:pPr>
        <w:widowControl/>
        <w:snapToGrid w:val="0"/>
        <w:spacing w:line="271" w:lineRule="auto"/>
        <w:rPr>
          <w:rFonts w:eastAsia="華康中黑體"/>
          <w:spacing w:val="20"/>
          <w:szCs w:val="24"/>
        </w:rPr>
      </w:pPr>
      <w:r w:rsidRPr="00DD4FC3">
        <w:rPr>
          <w:rFonts w:eastAsia="華康中黑體"/>
          <w:spacing w:val="20"/>
          <w:szCs w:val="24"/>
        </w:rPr>
        <w:br w:type="page"/>
      </w:r>
    </w:p>
    <w:tbl>
      <w:tblPr>
        <w:tblW w:w="9214" w:type="dxa"/>
        <w:tblInd w:w="-34" w:type="dxa"/>
        <w:tblBorders>
          <w:top w:val="nil"/>
          <w:left w:val="nil"/>
          <w:bottom w:val="nil"/>
          <w:right w:val="nil"/>
        </w:tblBorders>
        <w:tblLayout w:type="fixed"/>
        <w:tblLook w:val="0000" w:firstRow="0" w:lastRow="0" w:firstColumn="0" w:lastColumn="0" w:noHBand="0" w:noVBand="0"/>
      </w:tblPr>
      <w:tblGrid>
        <w:gridCol w:w="3261"/>
        <w:gridCol w:w="2977"/>
        <w:gridCol w:w="2976"/>
      </w:tblGrid>
      <w:tr w:rsidR="008F6C46" w:rsidRPr="003E1A90" w14:paraId="09F9D1FF" w14:textId="77777777" w:rsidTr="00F115DB">
        <w:trPr>
          <w:trHeight w:val="152"/>
        </w:trPr>
        <w:tc>
          <w:tcPr>
            <w:tcW w:w="9214" w:type="dxa"/>
            <w:gridSpan w:val="3"/>
            <w:tcBorders>
              <w:bottom w:val="single" w:sz="4" w:space="0" w:color="auto"/>
            </w:tcBorders>
          </w:tcPr>
          <w:p w14:paraId="5A0B5E2B" w14:textId="77777777" w:rsidR="008F6C46" w:rsidRPr="003E1A90" w:rsidRDefault="008F6C46" w:rsidP="003E1A90">
            <w:pPr>
              <w:pStyle w:val="af"/>
              <w:widowControl/>
              <w:numPr>
                <w:ilvl w:val="0"/>
                <w:numId w:val="11"/>
              </w:numPr>
              <w:autoSpaceDE w:val="0"/>
              <w:autoSpaceDN w:val="0"/>
              <w:adjustRightInd w:val="0"/>
              <w:snapToGrid w:val="0"/>
              <w:spacing w:before="72" w:line="271" w:lineRule="auto"/>
              <w:ind w:left="1027" w:rightChars="176" w:right="458"/>
              <w:contextualSpacing w:val="0"/>
              <w:jc w:val="center"/>
              <w:rPr>
                <w:b/>
                <w:bCs/>
                <w:color w:val="000000"/>
                <w:szCs w:val="24"/>
              </w:rPr>
            </w:pPr>
            <w:r w:rsidRPr="003E1A90">
              <w:rPr>
                <w:b/>
                <w:bCs/>
                <w:color w:val="000000"/>
                <w:szCs w:val="24"/>
              </w:rPr>
              <w:lastRenderedPageBreak/>
              <w:t xml:space="preserve">CARETAKER’S COOPERATION WITH AGENCY STAFF AND/OR SERVICE PLAN </w:t>
            </w:r>
          </w:p>
          <w:p w14:paraId="0128816D"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p>
        </w:tc>
      </w:tr>
      <w:tr w:rsidR="008F6C46" w:rsidRPr="003E1A90" w14:paraId="13A34079" w14:textId="77777777" w:rsidTr="00F115DB">
        <w:trPr>
          <w:trHeight w:val="152"/>
        </w:trPr>
        <w:tc>
          <w:tcPr>
            <w:tcW w:w="3261" w:type="dxa"/>
            <w:tcBorders>
              <w:top w:val="single" w:sz="4" w:space="0" w:color="auto"/>
              <w:left w:val="single" w:sz="4" w:space="0" w:color="auto"/>
              <w:bottom w:val="single" w:sz="4" w:space="0" w:color="auto"/>
              <w:right w:val="single" w:sz="4" w:space="0" w:color="auto"/>
            </w:tcBorders>
            <w:vAlign w:val="center"/>
          </w:tcPr>
          <w:p w14:paraId="4FF9DB3C"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HIGH </w:t>
            </w:r>
            <w:proofErr w:type="spellStart"/>
            <w:r w:rsidRPr="003E1A90">
              <w:rPr>
                <w:b/>
                <w:bCs/>
                <w:color w:val="000000"/>
                <w:szCs w:val="24"/>
              </w:rPr>
              <w:t>RlSK</w:t>
            </w:r>
            <w:proofErr w:type="spellEnd"/>
            <w:r w:rsidRPr="003E1A90">
              <w:rPr>
                <w:b/>
                <w:bCs/>
                <w:color w:val="000000"/>
                <w:szCs w:val="24"/>
              </w:rPr>
              <w:t xml:space="preserve"> </w:t>
            </w:r>
          </w:p>
        </w:tc>
        <w:tc>
          <w:tcPr>
            <w:tcW w:w="2977" w:type="dxa"/>
            <w:tcBorders>
              <w:top w:val="single" w:sz="4" w:space="0" w:color="auto"/>
              <w:left w:val="single" w:sz="4" w:space="0" w:color="auto"/>
              <w:bottom w:val="single" w:sz="4" w:space="0" w:color="auto"/>
              <w:right w:val="single" w:sz="4" w:space="0" w:color="auto"/>
            </w:tcBorders>
            <w:vAlign w:val="center"/>
          </w:tcPr>
          <w:p w14:paraId="3F5C6999"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MODERATE RISK </w:t>
            </w:r>
          </w:p>
        </w:tc>
        <w:tc>
          <w:tcPr>
            <w:tcW w:w="2976" w:type="dxa"/>
            <w:tcBorders>
              <w:top w:val="single" w:sz="4" w:space="0" w:color="auto"/>
              <w:left w:val="single" w:sz="4" w:space="0" w:color="auto"/>
              <w:bottom w:val="single" w:sz="4" w:space="0" w:color="auto"/>
              <w:right w:val="single" w:sz="4" w:space="0" w:color="auto"/>
            </w:tcBorders>
            <w:vAlign w:val="center"/>
          </w:tcPr>
          <w:p w14:paraId="574BD7D1"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r w:rsidRPr="003E1A90">
              <w:rPr>
                <w:b/>
                <w:bCs/>
                <w:color w:val="000000"/>
                <w:szCs w:val="24"/>
              </w:rPr>
              <w:t xml:space="preserve">LOW </w:t>
            </w:r>
            <w:proofErr w:type="spellStart"/>
            <w:r w:rsidRPr="003E1A90">
              <w:rPr>
                <w:b/>
                <w:bCs/>
                <w:color w:val="000000"/>
                <w:szCs w:val="24"/>
              </w:rPr>
              <w:t>RlSK</w:t>
            </w:r>
            <w:proofErr w:type="spellEnd"/>
            <w:r w:rsidRPr="003E1A90">
              <w:rPr>
                <w:b/>
                <w:bCs/>
                <w:color w:val="000000"/>
                <w:szCs w:val="24"/>
              </w:rPr>
              <w:t xml:space="preserve"> </w:t>
            </w:r>
          </w:p>
        </w:tc>
      </w:tr>
      <w:tr w:rsidR="008F6C46" w:rsidRPr="003E1A90" w14:paraId="04A79177" w14:textId="77777777" w:rsidTr="00F115DB">
        <w:trPr>
          <w:trHeight w:val="2169"/>
        </w:trPr>
        <w:tc>
          <w:tcPr>
            <w:tcW w:w="3261" w:type="dxa"/>
            <w:tcBorders>
              <w:top w:val="single" w:sz="4" w:space="0" w:color="auto"/>
              <w:left w:val="single" w:sz="4" w:space="0" w:color="auto"/>
              <w:bottom w:val="single" w:sz="4" w:space="0" w:color="auto"/>
              <w:right w:val="single" w:sz="4" w:space="0" w:color="auto"/>
            </w:tcBorders>
          </w:tcPr>
          <w:p w14:paraId="78ED29BC"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Client vehemently denies problems or responsibility for them; is evasive, verbally hostile, or physically assaultive/ threatening to agency staff and/or service provider </w:t>
            </w:r>
          </w:p>
          <w:p w14:paraId="3D6711F3"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c>
          <w:tcPr>
            <w:tcW w:w="2977" w:type="dxa"/>
            <w:tcBorders>
              <w:top w:val="single" w:sz="4" w:space="0" w:color="auto"/>
              <w:left w:val="single" w:sz="4" w:space="0" w:color="auto"/>
              <w:bottom w:val="single" w:sz="4" w:space="0" w:color="auto"/>
              <w:right w:val="single" w:sz="4" w:space="0" w:color="auto"/>
            </w:tcBorders>
          </w:tcPr>
          <w:p w14:paraId="36286C79"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Client denies seriousness of problems, but is generally cooperative, not openly hostile </w:t>
            </w:r>
          </w:p>
          <w:p w14:paraId="47D62597"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c>
          <w:tcPr>
            <w:tcW w:w="2976" w:type="dxa"/>
            <w:tcBorders>
              <w:top w:val="single" w:sz="4" w:space="0" w:color="auto"/>
              <w:left w:val="single" w:sz="4" w:space="0" w:color="auto"/>
              <w:bottom w:val="single" w:sz="4" w:space="0" w:color="auto"/>
              <w:right w:val="single" w:sz="4" w:space="0" w:color="auto"/>
            </w:tcBorders>
          </w:tcPr>
          <w:p w14:paraId="7D6CDE34"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 xml:space="preserve">Caretaker recognizes problems, takes responsibility for actions, shows guilt or remorse, has made commitment to cooperate and/or is willing and able to protect child from abuse </w:t>
            </w:r>
          </w:p>
          <w:p w14:paraId="5495749D"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r>
      <w:tr w:rsidR="008F6C46" w:rsidRPr="003E1A90" w14:paraId="0A25FBF2" w14:textId="77777777" w:rsidTr="00F115DB">
        <w:trPr>
          <w:trHeight w:val="2169"/>
        </w:trPr>
        <w:tc>
          <w:tcPr>
            <w:tcW w:w="3261" w:type="dxa"/>
            <w:tcBorders>
              <w:top w:val="single" w:sz="4" w:space="0" w:color="auto"/>
              <w:left w:val="single" w:sz="4" w:space="0" w:color="auto"/>
              <w:bottom w:val="single" w:sz="4" w:space="0" w:color="auto"/>
              <w:right w:val="single" w:sz="4" w:space="0" w:color="auto"/>
            </w:tcBorders>
          </w:tcPr>
          <w:p w14:paraId="2B844152"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Caretaker refuses to cooperate at every stage of service planning or treatment; caretaker actively or passively resists all service-related agency contact or involvement; caretaker actively sabotages service objectives/ treatment when coerced into using it</w:t>
            </w:r>
          </w:p>
        </w:tc>
        <w:tc>
          <w:tcPr>
            <w:tcW w:w="2977" w:type="dxa"/>
            <w:tcBorders>
              <w:top w:val="single" w:sz="4" w:space="0" w:color="auto"/>
              <w:left w:val="single" w:sz="4" w:space="0" w:color="auto"/>
              <w:bottom w:val="single" w:sz="4" w:space="0" w:color="auto"/>
              <w:right w:val="single" w:sz="4" w:space="0" w:color="auto"/>
            </w:tcBorders>
          </w:tcPr>
          <w:p w14:paraId="0BCABE62" w14:textId="77777777" w:rsidR="008F6C46" w:rsidRPr="003E1A90"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Caretaker accepts services verbally, passively resists cooperating or is argumentative at many stages of service planning/treatment; participation only obtained through prodding and constant intervention</w:t>
            </w:r>
          </w:p>
          <w:p w14:paraId="7BF67609" w14:textId="77777777" w:rsidR="008F6C46" w:rsidRPr="003E1A90" w:rsidRDefault="008F6C46" w:rsidP="003E1A90">
            <w:pPr>
              <w:widowControl/>
              <w:autoSpaceDE w:val="0"/>
              <w:autoSpaceDN w:val="0"/>
              <w:adjustRightInd w:val="0"/>
              <w:snapToGrid w:val="0"/>
              <w:spacing w:before="72" w:line="271" w:lineRule="auto"/>
              <w:rPr>
                <w:color w:val="000000"/>
                <w:szCs w:val="24"/>
              </w:rPr>
            </w:pPr>
          </w:p>
        </w:tc>
        <w:tc>
          <w:tcPr>
            <w:tcW w:w="2976" w:type="dxa"/>
            <w:tcBorders>
              <w:top w:val="single" w:sz="4" w:space="0" w:color="auto"/>
              <w:left w:val="single" w:sz="4" w:space="0" w:color="auto"/>
              <w:bottom w:val="single" w:sz="4" w:space="0" w:color="auto"/>
              <w:right w:val="single" w:sz="4" w:space="0" w:color="auto"/>
            </w:tcBorders>
          </w:tcPr>
          <w:p w14:paraId="391B3F91" w14:textId="77777777" w:rsidR="008F6C46" w:rsidRDefault="008F6C46" w:rsidP="003E1A90">
            <w:pPr>
              <w:widowControl/>
              <w:autoSpaceDE w:val="0"/>
              <w:autoSpaceDN w:val="0"/>
              <w:adjustRightInd w:val="0"/>
              <w:snapToGrid w:val="0"/>
              <w:spacing w:before="72" w:line="271" w:lineRule="auto"/>
              <w:rPr>
                <w:color w:val="000000"/>
                <w:szCs w:val="24"/>
              </w:rPr>
            </w:pPr>
            <w:r w:rsidRPr="003E1A90">
              <w:rPr>
                <w:color w:val="000000"/>
                <w:szCs w:val="24"/>
              </w:rPr>
              <w:t>Client accepts and adheres to most service objectives; any initial denial of problems has diminished; involvement with agency staff and outside service providers is generally voluntary, regardless of any court-ordered treatment plan</w:t>
            </w:r>
          </w:p>
          <w:p w14:paraId="656260BC" w14:textId="77777777" w:rsidR="00F115DB" w:rsidRPr="003E1A90" w:rsidRDefault="00F115DB" w:rsidP="003E1A90">
            <w:pPr>
              <w:widowControl/>
              <w:autoSpaceDE w:val="0"/>
              <w:autoSpaceDN w:val="0"/>
              <w:adjustRightInd w:val="0"/>
              <w:snapToGrid w:val="0"/>
              <w:spacing w:before="72" w:line="271" w:lineRule="auto"/>
              <w:rPr>
                <w:color w:val="000000"/>
                <w:szCs w:val="24"/>
              </w:rPr>
            </w:pPr>
          </w:p>
        </w:tc>
      </w:tr>
    </w:tbl>
    <w:p w14:paraId="6E3F18C0" w14:textId="77777777" w:rsidR="008F6C46" w:rsidRPr="003E1A90" w:rsidRDefault="008F6C46" w:rsidP="003E1A90">
      <w:pPr>
        <w:widowControl/>
        <w:snapToGrid w:val="0"/>
        <w:spacing w:before="72" w:line="271" w:lineRule="auto"/>
        <w:rPr>
          <w:rFonts w:eastAsia="華康中黑體"/>
          <w:spacing w:val="20"/>
          <w:szCs w:val="24"/>
          <w:u w:val="single"/>
        </w:rPr>
      </w:pPr>
    </w:p>
    <w:p w14:paraId="05A5738B" w14:textId="66ADC531" w:rsidR="008F6C46" w:rsidRPr="00DD4FC3" w:rsidRDefault="008F6C46" w:rsidP="003E1A90">
      <w:pPr>
        <w:widowControl/>
        <w:snapToGrid w:val="0"/>
        <w:spacing w:before="72" w:line="271" w:lineRule="auto"/>
        <w:rPr>
          <w:rFonts w:eastAsia="華康中黑體"/>
          <w:spacing w:val="20"/>
          <w:szCs w:val="24"/>
        </w:rPr>
      </w:pPr>
      <w:r w:rsidRPr="00DD4FC3">
        <w:rPr>
          <w:rFonts w:eastAsia="華康中黑體"/>
          <w:spacing w:val="20"/>
          <w:szCs w:val="24"/>
        </w:rPr>
        <w:br w:type="page"/>
      </w:r>
    </w:p>
    <w:p w14:paraId="374E3D4A" w14:textId="3372C8EF" w:rsidR="008F6C46" w:rsidRPr="003E1A90" w:rsidRDefault="008F6C46" w:rsidP="003E1A90">
      <w:pPr>
        <w:pStyle w:val="af"/>
        <w:widowControl/>
        <w:numPr>
          <w:ilvl w:val="0"/>
          <w:numId w:val="11"/>
        </w:numPr>
        <w:autoSpaceDE w:val="0"/>
        <w:autoSpaceDN w:val="0"/>
        <w:adjustRightInd w:val="0"/>
        <w:snapToGrid w:val="0"/>
        <w:spacing w:before="72" w:line="271" w:lineRule="auto"/>
        <w:contextualSpacing w:val="0"/>
        <w:jc w:val="center"/>
        <w:rPr>
          <w:b/>
          <w:bCs/>
          <w:color w:val="000000"/>
          <w:szCs w:val="24"/>
        </w:rPr>
      </w:pPr>
      <w:r w:rsidRPr="003E1A90">
        <w:rPr>
          <w:b/>
          <w:bCs/>
          <w:color w:val="000000"/>
          <w:szCs w:val="24"/>
        </w:rPr>
        <w:lastRenderedPageBreak/>
        <w:t xml:space="preserve">PROGRESS OF CHILD/FAMILY IN TREATMENT </w:t>
      </w:r>
    </w:p>
    <w:p w14:paraId="4F9216A6" w14:textId="77777777" w:rsidR="008F6C46" w:rsidRPr="003E1A90" w:rsidRDefault="008F6C46" w:rsidP="003E1A90">
      <w:pPr>
        <w:widowControl/>
        <w:autoSpaceDE w:val="0"/>
        <w:autoSpaceDN w:val="0"/>
        <w:adjustRightInd w:val="0"/>
        <w:snapToGrid w:val="0"/>
        <w:spacing w:before="72" w:line="271" w:lineRule="auto"/>
        <w:jc w:val="center"/>
        <w:rPr>
          <w:color w:val="000000"/>
          <w:szCs w:val="24"/>
        </w:rPr>
      </w:pPr>
    </w:p>
    <w:p w14:paraId="327BC52F" w14:textId="77777777" w:rsidR="008F6C46" w:rsidRPr="003E1A90" w:rsidRDefault="008F6C46" w:rsidP="00FD7976">
      <w:pPr>
        <w:widowControl/>
        <w:autoSpaceDE w:val="0"/>
        <w:autoSpaceDN w:val="0"/>
        <w:adjustRightInd w:val="0"/>
        <w:snapToGrid w:val="0"/>
        <w:spacing w:beforeLines="50" w:before="180" w:line="271" w:lineRule="auto"/>
        <w:ind w:right="-52"/>
        <w:jc w:val="both"/>
        <w:rPr>
          <w:color w:val="000000"/>
          <w:szCs w:val="24"/>
        </w:rPr>
      </w:pPr>
      <w:r w:rsidRPr="003E1A90">
        <w:rPr>
          <w:i/>
          <w:iCs/>
          <w:color w:val="000000"/>
          <w:szCs w:val="24"/>
        </w:rPr>
        <w:t xml:space="preserve">In this section, no rating is required. </w:t>
      </w:r>
      <w:r w:rsidRPr="003E1A90">
        <w:rPr>
          <w:color w:val="000000"/>
          <w:szCs w:val="24"/>
        </w:rPr>
        <w:t xml:space="preserve">Rather, record progress in narrative form using the guidelines below. </w:t>
      </w:r>
    </w:p>
    <w:p w14:paraId="51485E9C" w14:textId="252CA67D" w:rsidR="008F6C46" w:rsidRPr="003E1A90" w:rsidRDefault="008F6C46">
      <w:pPr>
        <w:widowControl/>
        <w:autoSpaceDE w:val="0"/>
        <w:autoSpaceDN w:val="0"/>
        <w:adjustRightInd w:val="0"/>
        <w:snapToGrid w:val="0"/>
        <w:spacing w:beforeLines="50" w:before="180" w:line="271" w:lineRule="auto"/>
        <w:ind w:right="-51"/>
        <w:jc w:val="both"/>
        <w:rPr>
          <w:color w:val="000000"/>
          <w:szCs w:val="24"/>
        </w:rPr>
      </w:pPr>
      <w:r w:rsidRPr="003E1A90">
        <w:rPr>
          <w:color w:val="000000"/>
          <w:szCs w:val="24"/>
        </w:rPr>
        <w:t xml:space="preserve">In assessing this factor, caseworkers must rely on the assessments or opinions of outside professional staff involved in treating or providing services to the family. </w:t>
      </w:r>
      <w:r w:rsidRPr="003E1A90">
        <w:rPr>
          <w:i/>
          <w:iCs/>
          <w:color w:val="000000"/>
          <w:szCs w:val="24"/>
        </w:rPr>
        <w:t xml:space="preserve">Progress is defined as </w:t>
      </w:r>
      <w:r w:rsidRPr="003E1A90">
        <w:rPr>
          <w:color w:val="000000"/>
          <w:szCs w:val="24"/>
        </w:rPr>
        <w:t xml:space="preserve">the degree to which protection-related treatment goals and objectives have been achieved. The more problematic and conflictive the child's or family's conduct is in treatment, the higher the level of risk to the child. Staff must be cognizant of the fact that this assessment can have a significant bearing on the monitoring or future planning of treatment goals and objectives. </w:t>
      </w:r>
    </w:p>
    <w:p w14:paraId="60626BE6" w14:textId="77777777" w:rsidR="008F6C46" w:rsidRPr="003E1A90" w:rsidRDefault="008F6C46">
      <w:pPr>
        <w:widowControl/>
        <w:autoSpaceDE w:val="0"/>
        <w:autoSpaceDN w:val="0"/>
        <w:adjustRightInd w:val="0"/>
        <w:snapToGrid w:val="0"/>
        <w:spacing w:beforeLines="50" w:before="180" w:line="271" w:lineRule="auto"/>
        <w:ind w:right="-52"/>
        <w:jc w:val="both"/>
        <w:rPr>
          <w:color w:val="000000"/>
          <w:szCs w:val="24"/>
        </w:rPr>
      </w:pPr>
      <w:r w:rsidRPr="003E1A90">
        <w:rPr>
          <w:color w:val="000000"/>
          <w:szCs w:val="24"/>
        </w:rPr>
        <w:t xml:space="preserve">In determining whether there is a real and significant risk to the child, caseworkers should assess whether: </w:t>
      </w:r>
    </w:p>
    <w:p w14:paraId="3AD23F9B" w14:textId="77777777" w:rsidR="008F6C46" w:rsidRPr="003E1A90" w:rsidRDefault="008F6C46">
      <w:pPr>
        <w:pStyle w:val="af"/>
        <w:widowControl/>
        <w:numPr>
          <w:ilvl w:val="0"/>
          <w:numId w:val="54"/>
        </w:numPr>
        <w:autoSpaceDE w:val="0"/>
        <w:autoSpaceDN w:val="0"/>
        <w:adjustRightInd w:val="0"/>
        <w:snapToGrid w:val="0"/>
        <w:spacing w:beforeLines="50" w:before="180" w:line="271" w:lineRule="auto"/>
        <w:ind w:left="839" w:right="-51" w:hanging="482"/>
        <w:contextualSpacing w:val="0"/>
        <w:rPr>
          <w:color w:val="000000"/>
          <w:szCs w:val="24"/>
        </w:rPr>
      </w:pPr>
      <w:r w:rsidRPr="003E1A90">
        <w:rPr>
          <w:color w:val="000000"/>
          <w:szCs w:val="24"/>
        </w:rPr>
        <w:t xml:space="preserve">The caretaker has demonstrated the commitment and ability to cooperate fully with the treatment plan. </w:t>
      </w:r>
    </w:p>
    <w:p w14:paraId="2EDEEA1D" w14:textId="77777777" w:rsidR="008F6C46" w:rsidRPr="003E1A90" w:rsidRDefault="008F6C46">
      <w:pPr>
        <w:pStyle w:val="af"/>
        <w:widowControl/>
        <w:numPr>
          <w:ilvl w:val="0"/>
          <w:numId w:val="54"/>
        </w:numPr>
        <w:autoSpaceDE w:val="0"/>
        <w:autoSpaceDN w:val="0"/>
        <w:adjustRightInd w:val="0"/>
        <w:snapToGrid w:val="0"/>
        <w:spacing w:beforeLines="50" w:before="180" w:line="271" w:lineRule="auto"/>
        <w:ind w:left="839" w:right="-51" w:hanging="482"/>
        <w:contextualSpacing w:val="0"/>
        <w:rPr>
          <w:color w:val="000000"/>
          <w:szCs w:val="24"/>
        </w:rPr>
      </w:pPr>
      <w:r w:rsidRPr="003E1A90">
        <w:rPr>
          <w:color w:val="000000"/>
          <w:szCs w:val="24"/>
        </w:rPr>
        <w:t xml:space="preserve">There is a history of stressful, conflictive, or unsuccessful participation in protection-related treatment plans. </w:t>
      </w:r>
    </w:p>
    <w:p w14:paraId="38C814FB" w14:textId="77777777" w:rsidR="008F6C46" w:rsidRPr="003E1A90" w:rsidRDefault="008F6C46">
      <w:pPr>
        <w:pStyle w:val="af"/>
        <w:widowControl/>
        <w:numPr>
          <w:ilvl w:val="0"/>
          <w:numId w:val="54"/>
        </w:numPr>
        <w:autoSpaceDE w:val="0"/>
        <w:autoSpaceDN w:val="0"/>
        <w:adjustRightInd w:val="0"/>
        <w:snapToGrid w:val="0"/>
        <w:spacing w:beforeLines="50" w:before="180" w:line="271" w:lineRule="auto"/>
        <w:ind w:left="839" w:right="-51" w:hanging="482"/>
        <w:contextualSpacing w:val="0"/>
        <w:rPr>
          <w:color w:val="000000"/>
          <w:szCs w:val="24"/>
        </w:rPr>
      </w:pPr>
      <w:r w:rsidRPr="003E1A90">
        <w:rPr>
          <w:color w:val="000000"/>
          <w:szCs w:val="24"/>
        </w:rPr>
        <w:t xml:space="preserve">Clear evidence exists that the child's or family's conduct is directly responsible for the lack of progress in achieving treatment goals and objectives. </w:t>
      </w:r>
    </w:p>
    <w:p w14:paraId="6ED9AEBB" w14:textId="77777777" w:rsidR="008F6C46" w:rsidRPr="003E1A90" w:rsidRDefault="008F6C46">
      <w:pPr>
        <w:pStyle w:val="af"/>
        <w:widowControl/>
        <w:numPr>
          <w:ilvl w:val="0"/>
          <w:numId w:val="54"/>
        </w:numPr>
        <w:autoSpaceDE w:val="0"/>
        <w:autoSpaceDN w:val="0"/>
        <w:adjustRightInd w:val="0"/>
        <w:snapToGrid w:val="0"/>
        <w:spacing w:beforeLines="50" w:before="180" w:line="271" w:lineRule="auto"/>
        <w:ind w:left="839" w:right="-51" w:hanging="482"/>
        <w:contextualSpacing w:val="0"/>
        <w:rPr>
          <w:color w:val="000000"/>
          <w:szCs w:val="24"/>
        </w:rPr>
      </w:pPr>
      <w:r w:rsidRPr="003E1A90">
        <w:rPr>
          <w:color w:val="000000"/>
          <w:szCs w:val="24"/>
        </w:rPr>
        <w:t xml:space="preserve">The child or family has assumed inappropriate roles in his or her participation in the treatment plan. </w:t>
      </w:r>
    </w:p>
    <w:p w14:paraId="30113C10" w14:textId="77777777" w:rsidR="008F6C46" w:rsidRPr="003E1A90" w:rsidRDefault="008F6C46">
      <w:pPr>
        <w:pStyle w:val="af"/>
        <w:widowControl/>
        <w:numPr>
          <w:ilvl w:val="0"/>
          <w:numId w:val="54"/>
        </w:numPr>
        <w:autoSpaceDE w:val="0"/>
        <w:autoSpaceDN w:val="0"/>
        <w:adjustRightInd w:val="0"/>
        <w:snapToGrid w:val="0"/>
        <w:spacing w:beforeLines="50" w:before="180" w:line="271" w:lineRule="auto"/>
        <w:ind w:left="839" w:right="-51" w:hanging="482"/>
        <w:contextualSpacing w:val="0"/>
        <w:rPr>
          <w:color w:val="000000"/>
          <w:szCs w:val="24"/>
        </w:rPr>
      </w:pPr>
      <w:r w:rsidRPr="003E1A90">
        <w:rPr>
          <w:color w:val="000000"/>
          <w:szCs w:val="24"/>
        </w:rPr>
        <w:t xml:space="preserve">The child's or family's lack of progress in achieving treatment goals and objectives has created a real and significant risk to the child. </w:t>
      </w:r>
    </w:p>
    <w:p w14:paraId="2039FCAB" w14:textId="77777777" w:rsidR="008F6C46" w:rsidRPr="003E1A90" w:rsidRDefault="008F6C46" w:rsidP="003E1A90">
      <w:pPr>
        <w:widowControl/>
        <w:autoSpaceDE w:val="0"/>
        <w:autoSpaceDN w:val="0"/>
        <w:adjustRightInd w:val="0"/>
        <w:snapToGrid w:val="0"/>
        <w:spacing w:before="72" w:line="271" w:lineRule="auto"/>
        <w:ind w:left="360"/>
        <w:jc w:val="center"/>
        <w:rPr>
          <w:b/>
          <w:bCs/>
          <w:color w:val="000000"/>
          <w:sz w:val="24"/>
          <w:szCs w:val="24"/>
        </w:rPr>
      </w:pPr>
    </w:p>
    <w:p w14:paraId="6B9EF134" w14:textId="77777777" w:rsidR="008F6C46" w:rsidRPr="003E1A90" w:rsidRDefault="008F6C46" w:rsidP="003E1A90">
      <w:pPr>
        <w:widowControl/>
        <w:autoSpaceDE w:val="0"/>
        <w:autoSpaceDN w:val="0"/>
        <w:adjustRightInd w:val="0"/>
        <w:snapToGrid w:val="0"/>
        <w:spacing w:before="72" w:line="271" w:lineRule="auto"/>
        <w:ind w:left="360"/>
        <w:jc w:val="center"/>
        <w:rPr>
          <w:b/>
          <w:bCs/>
          <w:color w:val="000000"/>
          <w:sz w:val="24"/>
          <w:szCs w:val="24"/>
        </w:rPr>
      </w:pPr>
    </w:p>
    <w:p w14:paraId="4B9843DD" w14:textId="77777777" w:rsidR="00601149" w:rsidRPr="003E1A90" w:rsidRDefault="00601149" w:rsidP="003E1A90">
      <w:pPr>
        <w:widowControl/>
        <w:snapToGrid w:val="0"/>
        <w:spacing w:line="271" w:lineRule="auto"/>
      </w:pPr>
    </w:p>
    <w:p w14:paraId="2B704563" w14:textId="77777777" w:rsidR="00601149" w:rsidRPr="003E1A90" w:rsidRDefault="00601149" w:rsidP="003E1A90">
      <w:pPr>
        <w:widowControl/>
        <w:snapToGrid w:val="0"/>
        <w:spacing w:line="271" w:lineRule="auto"/>
      </w:pPr>
    </w:p>
    <w:p w14:paraId="0D22A11D" w14:textId="77777777" w:rsidR="00601149" w:rsidRPr="003E1A90" w:rsidRDefault="00601149" w:rsidP="003E1A90">
      <w:pPr>
        <w:widowControl/>
        <w:snapToGrid w:val="0"/>
        <w:spacing w:line="271" w:lineRule="auto"/>
        <w:sectPr w:rsidR="00601149" w:rsidRPr="003E1A90" w:rsidSect="00E76DD1">
          <w:pgSz w:w="11906" w:h="16838"/>
          <w:pgMar w:top="1304" w:right="1531" w:bottom="1304" w:left="1531" w:header="851" w:footer="992" w:gutter="0"/>
          <w:cols w:space="425"/>
          <w:docGrid w:type="lines" w:linePitch="360"/>
        </w:sectPr>
      </w:pPr>
    </w:p>
    <w:p w14:paraId="048B8737" w14:textId="77777777" w:rsidR="008361AC" w:rsidRPr="00F05A6E" w:rsidRDefault="0026102B" w:rsidP="00FD7976">
      <w:pPr>
        <w:pStyle w:val="29"/>
        <w:snapToGrid w:val="0"/>
        <w:spacing w:afterLines="50" w:after="180" w:line="271" w:lineRule="auto"/>
        <w:rPr>
          <w:rFonts w:ascii="Times New Roman" w:hAnsi="Times New Roman"/>
          <w:spacing w:val="0"/>
        </w:rPr>
      </w:pPr>
      <w:bookmarkStart w:id="39" w:name="_Toc29492334"/>
      <w:bookmarkStart w:id="40" w:name="_Toc36230750"/>
      <w:r w:rsidRPr="00F05A6E">
        <w:rPr>
          <w:rFonts w:ascii="Times New Roman" w:hAnsi="Times New Roman"/>
          <w:spacing w:val="0"/>
          <w:u w:val="single"/>
        </w:rPr>
        <w:lastRenderedPageBreak/>
        <w:t>Annex 17</w:t>
      </w:r>
      <w:r w:rsidR="005A2C71" w:rsidRPr="00F05A6E">
        <w:rPr>
          <w:rFonts w:ascii="Times New Roman" w:hAnsi="Times New Roman"/>
          <w:spacing w:val="0"/>
        </w:rPr>
        <w:t>:</w:t>
      </w:r>
      <w:r w:rsidRPr="00F05A6E">
        <w:rPr>
          <w:rFonts w:ascii="Times New Roman" w:hAnsi="Times New Roman"/>
          <w:spacing w:val="0"/>
        </w:rPr>
        <w:t xml:space="preserve"> </w:t>
      </w:r>
      <w:r w:rsidR="008361AC" w:rsidRPr="00F05A6E">
        <w:rPr>
          <w:rFonts w:ascii="Times New Roman" w:hAnsi="Times New Roman"/>
          <w:spacing w:val="0"/>
        </w:rPr>
        <w:t>Signs of Safety®</w:t>
      </w:r>
      <w:bookmarkEnd w:id="39"/>
      <w:r w:rsidR="00FB2A19" w:rsidRPr="00F05A6E">
        <w:rPr>
          <w:rFonts w:ascii="Times New Roman" w:hAnsi="Times New Roman"/>
          <w:spacing w:val="0"/>
        </w:rPr>
        <w:t xml:space="preserve"> Assessment and Planning Framework</w:t>
      </w:r>
      <w:r w:rsidR="008361AC" w:rsidRPr="00F05A6E">
        <w:rPr>
          <w:rStyle w:val="af4"/>
          <w:rFonts w:ascii="Times New Roman" w:hAnsi="Times New Roman"/>
          <w:spacing w:val="0"/>
          <w:sz w:val="24"/>
        </w:rPr>
        <w:footnoteReference w:id="16"/>
      </w:r>
      <w:bookmarkEnd w:id="40"/>
    </w:p>
    <w:p w14:paraId="77CF0CDD" w14:textId="77777777" w:rsidR="008361AC" w:rsidRPr="003E1A90" w:rsidRDefault="008361AC" w:rsidP="003E1A90">
      <w:pPr>
        <w:snapToGrid w:val="0"/>
        <w:spacing w:line="271" w:lineRule="auto"/>
        <w:jc w:val="center"/>
        <w:rPr>
          <w:lang w:eastAsia="zh-HK"/>
        </w:rPr>
      </w:pPr>
      <w:r w:rsidRPr="003E1A90">
        <w:rPr>
          <w:noProof/>
          <w:lang w:val="en-US"/>
        </w:rPr>
        <w:drawing>
          <wp:inline distT="0" distB="0" distL="0" distR="0" wp14:anchorId="2507A94C" wp14:editId="76128EA4">
            <wp:extent cx="7877175" cy="5350058"/>
            <wp:effectExtent l="0" t="0" r="0" b="3175"/>
            <wp:docPr id="19" name="Picture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Grp="1"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902727" cy="5367413"/>
                    </a:xfrm>
                    <a:prstGeom prst="rect">
                      <a:avLst/>
                    </a:prstGeom>
                    <a:noFill/>
                    <a:ln>
                      <a:noFill/>
                    </a:ln>
                  </pic:spPr>
                </pic:pic>
              </a:graphicData>
            </a:graphic>
          </wp:inline>
        </w:drawing>
      </w:r>
    </w:p>
    <w:p w14:paraId="5D2D69DA" w14:textId="77777777" w:rsidR="00FB2A19" w:rsidRPr="003E1A90" w:rsidRDefault="00FB2A19" w:rsidP="003E1A90">
      <w:pPr>
        <w:widowControl/>
        <w:snapToGrid w:val="0"/>
        <w:spacing w:line="271" w:lineRule="auto"/>
        <w:sectPr w:rsidR="00FB2A19" w:rsidRPr="003E1A90" w:rsidSect="00B52BB5">
          <w:pgSz w:w="16838" w:h="11906" w:orient="landscape"/>
          <w:pgMar w:top="1021" w:right="1247" w:bottom="1021" w:left="1247" w:header="624" w:footer="737" w:gutter="0"/>
          <w:cols w:space="425"/>
          <w:docGrid w:type="lines" w:linePitch="360"/>
        </w:sectPr>
      </w:pPr>
    </w:p>
    <w:p w14:paraId="3242BBDE" w14:textId="77777777" w:rsidR="00902F87" w:rsidRPr="003E1A90" w:rsidRDefault="005712FD" w:rsidP="003E1A90">
      <w:pPr>
        <w:pStyle w:val="42"/>
        <w:rPr>
          <w:lang w:eastAsia="zh-TW"/>
        </w:rPr>
      </w:pPr>
      <w:bookmarkStart w:id="41" w:name="_Toc36230751"/>
      <w:r w:rsidRPr="003E1A90">
        <w:rPr>
          <w:u w:val="single"/>
          <w:lang w:eastAsia="zh-TW"/>
        </w:rPr>
        <w:lastRenderedPageBreak/>
        <w:t>Annex 18</w:t>
      </w:r>
      <w:r w:rsidRPr="003E1A90">
        <w:rPr>
          <w:lang w:eastAsia="zh-TW"/>
        </w:rPr>
        <w:t>: Assessment Framework</w:t>
      </w:r>
      <w:r w:rsidRPr="003E1A90">
        <w:rPr>
          <w:rStyle w:val="af4"/>
          <w:lang w:eastAsia="zh-TW"/>
        </w:rPr>
        <w:footnoteReference w:id="17"/>
      </w:r>
      <w:bookmarkEnd w:id="41"/>
    </w:p>
    <w:p w14:paraId="452E0E29" w14:textId="77777777" w:rsidR="00902F87" w:rsidRPr="003E1A90" w:rsidRDefault="00902F87" w:rsidP="003E1A90">
      <w:pPr>
        <w:pStyle w:val="42"/>
        <w:rPr>
          <w:lang w:eastAsia="zh-TW"/>
        </w:rPr>
      </w:pPr>
    </w:p>
    <w:p w14:paraId="12E224EC" w14:textId="77777777" w:rsidR="00902F87" w:rsidRPr="003E1A90" w:rsidRDefault="00902F87" w:rsidP="003E1A90">
      <w:pPr>
        <w:widowControl/>
        <w:snapToGrid w:val="0"/>
        <w:spacing w:line="271" w:lineRule="auto"/>
        <w:jc w:val="both"/>
        <w:rPr>
          <w:rFonts w:eastAsia="Times New Roman"/>
          <w:color w:val="555555"/>
          <w:sz w:val="19"/>
          <w:szCs w:val="19"/>
          <w:lang w:val="en-US"/>
        </w:rPr>
      </w:pPr>
      <w:r w:rsidRPr="003E1A90">
        <w:rPr>
          <w:rFonts w:eastAsia="Times New Roman"/>
          <w:noProof/>
          <w:color w:val="555555"/>
          <w:sz w:val="19"/>
          <w:szCs w:val="19"/>
          <w:lang w:val="en-US"/>
        </w:rPr>
        <w:drawing>
          <wp:inline distT="0" distB="0" distL="0" distR="0" wp14:anchorId="59A6D6C8" wp14:editId="708A9C2E">
            <wp:extent cx="5288285" cy="4435813"/>
            <wp:effectExtent l="0" t="0" r="7620" b="3175"/>
            <wp:docPr id="1" name="圖片 1" descr="Assessment Frame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ssessment Framework"/>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280374" cy="4429178"/>
                    </a:xfrm>
                    <a:prstGeom prst="rect">
                      <a:avLst/>
                    </a:prstGeom>
                    <a:noFill/>
                    <a:ln>
                      <a:noFill/>
                    </a:ln>
                  </pic:spPr>
                </pic:pic>
              </a:graphicData>
            </a:graphic>
          </wp:inline>
        </w:drawing>
      </w:r>
    </w:p>
    <w:p w14:paraId="08AF260A" w14:textId="77777777" w:rsidR="00902F87" w:rsidRPr="003E1A90" w:rsidRDefault="00902F87" w:rsidP="003E1A90">
      <w:pPr>
        <w:snapToGrid w:val="0"/>
        <w:spacing w:line="271" w:lineRule="auto"/>
        <w:ind w:rightChars="-286" w:right="-744"/>
        <w:jc w:val="both"/>
        <w:rPr>
          <w:lang w:val="en-US"/>
        </w:rPr>
      </w:pPr>
    </w:p>
    <w:p w14:paraId="4252F8DE" w14:textId="3FC6B411" w:rsidR="00902F87" w:rsidRPr="003E1A90" w:rsidRDefault="00902F87" w:rsidP="003E1A90">
      <w:pPr>
        <w:snapToGrid w:val="0"/>
        <w:spacing w:line="271" w:lineRule="auto"/>
        <w:ind w:rightChars="39" w:right="101"/>
        <w:jc w:val="both"/>
        <w:rPr>
          <w:szCs w:val="26"/>
          <w:lang w:val="en-US"/>
        </w:rPr>
      </w:pPr>
      <w:r w:rsidRPr="003E1A90">
        <w:rPr>
          <w:szCs w:val="26"/>
          <w:lang w:val="en-US"/>
        </w:rPr>
        <w:t>The following elaboration on the Assessment Framework is copied from Appendix 4, London Child Protection Procedures</w:t>
      </w:r>
      <w:r w:rsidR="00880B37">
        <w:rPr>
          <w:szCs w:val="26"/>
          <w:lang w:val="en-US"/>
        </w:rPr>
        <w:t xml:space="preserve"> </w:t>
      </w:r>
      <w:r w:rsidR="00880B37" w:rsidRPr="00155F88">
        <w:rPr>
          <w:szCs w:val="26"/>
          <w:lang w:val="en-US"/>
        </w:rPr>
        <w:t>and Practic</w:t>
      </w:r>
      <w:r w:rsidR="00A055BB" w:rsidRPr="00155F88">
        <w:rPr>
          <w:szCs w:val="26"/>
          <w:lang w:val="en-US"/>
        </w:rPr>
        <w:t>e</w:t>
      </w:r>
      <w:r w:rsidR="00880B37" w:rsidRPr="00155F88">
        <w:rPr>
          <w:szCs w:val="26"/>
          <w:lang w:val="en-US"/>
        </w:rPr>
        <w:t xml:space="preserve"> Guide</w:t>
      </w:r>
      <w:r w:rsidRPr="003E1A90">
        <w:rPr>
          <w:szCs w:val="26"/>
          <w:lang w:val="en-US"/>
        </w:rPr>
        <w:t xml:space="preserve">, </w:t>
      </w:r>
      <w:r w:rsidR="00880B37">
        <w:rPr>
          <w:szCs w:val="26"/>
          <w:lang w:val="en-US"/>
        </w:rPr>
        <w:t>7</w:t>
      </w:r>
      <w:r w:rsidRPr="003E1A90">
        <w:rPr>
          <w:szCs w:val="26"/>
          <w:vertAlign w:val="superscript"/>
          <w:lang w:val="en-US"/>
        </w:rPr>
        <w:t>th</w:t>
      </w:r>
      <w:r w:rsidRPr="003E1A90">
        <w:rPr>
          <w:szCs w:val="26"/>
          <w:lang w:val="en-US"/>
        </w:rPr>
        <w:t xml:space="preserve"> Ed.</w:t>
      </w:r>
    </w:p>
    <w:p w14:paraId="04222F13" w14:textId="77777777" w:rsidR="00902F87" w:rsidRPr="003E1A90" w:rsidRDefault="00902F87" w:rsidP="003E1A90">
      <w:pPr>
        <w:snapToGrid w:val="0"/>
        <w:spacing w:line="271" w:lineRule="auto"/>
        <w:ind w:rightChars="39" w:right="101"/>
        <w:jc w:val="both"/>
        <w:rPr>
          <w:szCs w:val="26"/>
          <w:lang w:val="en-US"/>
        </w:rPr>
      </w:pPr>
      <w:r w:rsidRPr="003E1A90">
        <w:rPr>
          <w:szCs w:val="26"/>
          <w:lang w:val="en-US"/>
        </w:rPr>
        <w:t xml:space="preserve"> </w:t>
      </w:r>
    </w:p>
    <w:p w14:paraId="2E7497E3" w14:textId="77777777" w:rsidR="00902F87" w:rsidRPr="003E1A90" w:rsidRDefault="00902F87" w:rsidP="003E1A90">
      <w:pPr>
        <w:snapToGrid w:val="0"/>
        <w:spacing w:line="271" w:lineRule="auto"/>
        <w:ind w:rightChars="39" w:right="101"/>
        <w:jc w:val="both"/>
        <w:rPr>
          <w:b/>
          <w:szCs w:val="26"/>
          <w:lang w:val="en-US"/>
        </w:rPr>
      </w:pPr>
      <w:r w:rsidRPr="003E1A90">
        <w:rPr>
          <w:b/>
          <w:szCs w:val="26"/>
          <w:lang w:val="en-US"/>
        </w:rPr>
        <w:t>1.  Dimensions of child's developmental needs</w:t>
      </w:r>
    </w:p>
    <w:p w14:paraId="49F3AAD8" w14:textId="77777777" w:rsidR="00902F87" w:rsidRPr="003E1A90" w:rsidRDefault="00902F87" w:rsidP="003E1A90">
      <w:pPr>
        <w:snapToGrid w:val="0"/>
        <w:spacing w:line="271" w:lineRule="auto"/>
        <w:ind w:rightChars="39" w:right="101"/>
        <w:jc w:val="both"/>
        <w:rPr>
          <w:szCs w:val="26"/>
          <w:lang w:val="en-US"/>
        </w:rPr>
      </w:pPr>
      <w:r w:rsidRPr="003E1A90">
        <w:rPr>
          <w:szCs w:val="26"/>
          <w:lang w:val="en-US"/>
        </w:rPr>
        <w:t xml:space="preserve"> </w:t>
      </w:r>
    </w:p>
    <w:p w14:paraId="23EDEFF8" w14:textId="77777777" w:rsidR="00902F87" w:rsidRPr="003E1A90" w:rsidRDefault="00902F87" w:rsidP="003E1A90">
      <w:pPr>
        <w:snapToGrid w:val="0"/>
        <w:spacing w:line="271" w:lineRule="auto"/>
        <w:ind w:rightChars="39" w:right="101"/>
        <w:jc w:val="both"/>
        <w:rPr>
          <w:b/>
          <w:szCs w:val="26"/>
          <w:lang w:val="en-US"/>
        </w:rPr>
      </w:pPr>
      <w:r w:rsidRPr="003E1A90">
        <w:rPr>
          <w:b/>
          <w:szCs w:val="26"/>
          <w:lang w:val="en-US"/>
        </w:rPr>
        <w:t xml:space="preserve">Health </w:t>
      </w:r>
    </w:p>
    <w:p w14:paraId="7A1BCC37" w14:textId="77777777" w:rsidR="00902F87" w:rsidRPr="003E1A90" w:rsidRDefault="00902F87" w:rsidP="003E1A90">
      <w:pPr>
        <w:snapToGrid w:val="0"/>
        <w:spacing w:line="271" w:lineRule="auto"/>
        <w:ind w:rightChars="39" w:right="101"/>
        <w:jc w:val="both"/>
        <w:rPr>
          <w:szCs w:val="26"/>
          <w:lang w:val="en-US"/>
        </w:rPr>
      </w:pPr>
    </w:p>
    <w:p w14:paraId="177652FE" w14:textId="77777777" w:rsidR="00902F87" w:rsidRPr="003E1A90" w:rsidRDefault="00902F87" w:rsidP="00280A2D">
      <w:pPr>
        <w:widowControl/>
        <w:snapToGrid w:val="0"/>
        <w:spacing w:line="271" w:lineRule="auto"/>
        <w:ind w:left="767" w:rightChars="39" w:right="101" w:hangingChars="295" w:hanging="767"/>
        <w:jc w:val="both"/>
        <w:rPr>
          <w:szCs w:val="26"/>
          <w:lang w:val="en-US"/>
        </w:rPr>
      </w:pPr>
      <w:r w:rsidRPr="003E1A90">
        <w:rPr>
          <w:szCs w:val="26"/>
          <w:lang w:val="en-US"/>
        </w:rPr>
        <w:t>1.1</w:t>
      </w:r>
      <w:r w:rsidRPr="003E1A90">
        <w:rPr>
          <w:szCs w:val="26"/>
          <w:lang w:val="en-US"/>
        </w:rPr>
        <w:tab/>
        <w:t xml:space="preserve">Includes growth and development as well as physical and mental wellbeing. The impact of genetic factors and of any impairment need to be considered. Involves receiving appropriate health care when ill, an adequate and nutritious diet, exercise, </w:t>
      </w:r>
      <w:proofErr w:type="spellStart"/>
      <w:r w:rsidRPr="003E1A90">
        <w:rPr>
          <w:szCs w:val="26"/>
          <w:lang w:val="en-US"/>
        </w:rPr>
        <w:t>immunisations</w:t>
      </w:r>
      <w:proofErr w:type="spellEnd"/>
      <w:r w:rsidRPr="003E1A90">
        <w:rPr>
          <w:szCs w:val="26"/>
          <w:lang w:val="en-US"/>
        </w:rPr>
        <w:t xml:space="preserve"> where appropriate and developmental checks, dental and optical care and, for older children, </w:t>
      </w:r>
      <w:r w:rsidRPr="003E1A90">
        <w:rPr>
          <w:szCs w:val="26"/>
          <w:lang w:val="en-US"/>
        </w:rPr>
        <w:lastRenderedPageBreak/>
        <w:t>appropriate advice and information on issues that have an impact on health, including sex education and substance misuse.</w:t>
      </w:r>
    </w:p>
    <w:p w14:paraId="315A9B3D" w14:textId="77777777" w:rsidR="00902F87" w:rsidRPr="003E1A90" w:rsidRDefault="00902F87" w:rsidP="003E1A90">
      <w:pPr>
        <w:snapToGrid w:val="0"/>
        <w:spacing w:line="271" w:lineRule="auto"/>
        <w:ind w:rightChars="39" w:right="101"/>
        <w:jc w:val="both"/>
        <w:rPr>
          <w:szCs w:val="26"/>
          <w:lang w:val="en-US"/>
        </w:rPr>
      </w:pPr>
    </w:p>
    <w:p w14:paraId="7C023924" w14:textId="77777777" w:rsidR="00902F87" w:rsidRPr="003E1A90" w:rsidRDefault="00902F87" w:rsidP="003E1A90">
      <w:pPr>
        <w:keepNext/>
        <w:snapToGrid w:val="0"/>
        <w:spacing w:line="271" w:lineRule="auto"/>
        <w:ind w:rightChars="39" w:right="101"/>
        <w:jc w:val="both"/>
        <w:rPr>
          <w:b/>
          <w:szCs w:val="26"/>
          <w:lang w:val="en-US"/>
        </w:rPr>
      </w:pPr>
      <w:r w:rsidRPr="003E1A90">
        <w:rPr>
          <w:b/>
          <w:szCs w:val="26"/>
          <w:lang w:val="en-US"/>
        </w:rPr>
        <w:t xml:space="preserve">Education </w:t>
      </w:r>
    </w:p>
    <w:p w14:paraId="7C570CF1" w14:textId="77777777" w:rsidR="00902F87" w:rsidRPr="003E1A90" w:rsidRDefault="00902F87" w:rsidP="003E1A90">
      <w:pPr>
        <w:keepNext/>
        <w:snapToGrid w:val="0"/>
        <w:spacing w:line="271" w:lineRule="auto"/>
        <w:ind w:rightChars="39" w:right="101"/>
        <w:jc w:val="both"/>
        <w:rPr>
          <w:szCs w:val="26"/>
          <w:lang w:val="en-US"/>
        </w:rPr>
      </w:pPr>
    </w:p>
    <w:p w14:paraId="329864ED" w14:textId="77777777" w:rsidR="00902F87" w:rsidRPr="003E1A90" w:rsidRDefault="00902F87" w:rsidP="003E1A90">
      <w:pPr>
        <w:keepNext/>
        <w:snapToGrid w:val="0"/>
        <w:spacing w:line="271" w:lineRule="auto"/>
        <w:ind w:left="767" w:rightChars="39" w:right="101" w:hangingChars="295" w:hanging="767"/>
        <w:jc w:val="both"/>
        <w:rPr>
          <w:szCs w:val="26"/>
          <w:lang w:val="en-US"/>
        </w:rPr>
      </w:pPr>
      <w:r w:rsidRPr="003E1A90">
        <w:rPr>
          <w:szCs w:val="26"/>
          <w:lang w:val="en-US"/>
        </w:rPr>
        <w:t>1.2</w:t>
      </w:r>
      <w:r w:rsidRPr="003E1A90">
        <w:rPr>
          <w:szCs w:val="26"/>
          <w:lang w:val="en-US"/>
        </w:rPr>
        <w:tab/>
        <w:t xml:space="preserve">Covers all areas of a child's cognitive development which begins from birth. Includes opportunities: for play and interaction with other children to have access to books; to acquire a range of skills and interests; to experience success and achievement. Involves an adult interested in educational activities, progress and achievements, who takes account of the child's starting point and any special educational needs. </w:t>
      </w:r>
    </w:p>
    <w:p w14:paraId="1B6496D1" w14:textId="77777777" w:rsidR="00902F87" w:rsidRPr="003E1A90" w:rsidRDefault="00902F87" w:rsidP="003E1A90">
      <w:pPr>
        <w:snapToGrid w:val="0"/>
        <w:spacing w:line="271" w:lineRule="auto"/>
        <w:ind w:rightChars="39" w:right="101"/>
        <w:jc w:val="both"/>
        <w:rPr>
          <w:szCs w:val="26"/>
          <w:lang w:val="en-US"/>
        </w:rPr>
      </w:pPr>
    </w:p>
    <w:p w14:paraId="7CFA84AC" w14:textId="77777777" w:rsidR="00902F87" w:rsidRPr="003E1A90" w:rsidRDefault="00902F87" w:rsidP="003E1A90">
      <w:pPr>
        <w:snapToGrid w:val="0"/>
        <w:spacing w:line="271" w:lineRule="auto"/>
        <w:ind w:rightChars="39" w:right="101"/>
        <w:jc w:val="both"/>
        <w:rPr>
          <w:b/>
          <w:szCs w:val="26"/>
          <w:lang w:val="en-US"/>
        </w:rPr>
      </w:pPr>
      <w:r w:rsidRPr="003E1A90">
        <w:rPr>
          <w:b/>
          <w:szCs w:val="26"/>
          <w:lang w:val="en-US"/>
        </w:rPr>
        <w:t xml:space="preserve">Emotional and </w:t>
      </w:r>
      <w:proofErr w:type="spellStart"/>
      <w:r w:rsidRPr="003E1A90">
        <w:rPr>
          <w:b/>
          <w:szCs w:val="26"/>
          <w:lang w:val="en-US"/>
        </w:rPr>
        <w:t>behavioural</w:t>
      </w:r>
      <w:proofErr w:type="spellEnd"/>
      <w:r w:rsidRPr="003E1A90">
        <w:rPr>
          <w:b/>
          <w:szCs w:val="26"/>
          <w:lang w:val="en-US"/>
        </w:rPr>
        <w:t xml:space="preserve"> development  </w:t>
      </w:r>
    </w:p>
    <w:p w14:paraId="31C0B5E4" w14:textId="77777777" w:rsidR="00902F87" w:rsidRPr="003E1A90" w:rsidRDefault="00902F87" w:rsidP="003E1A90">
      <w:pPr>
        <w:snapToGrid w:val="0"/>
        <w:spacing w:line="271" w:lineRule="auto"/>
        <w:ind w:rightChars="39" w:right="101"/>
        <w:jc w:val="both"/>
        <w:rPr>
          <w:szCs w:val="26"/>
          <w:lang w:val="en-US"/>
        </w:rPr>
      </w:pPr>
    </w:p>
    <w:p w14:paraId="490ECBF6" w14:textId="1B4D9D72" w:rsidR="00902F87" w:rsidRPr="003E1A90" w:rsidRDefault="00902F87" w:rsidP="003E1A90">
      <w:pPr>
        <w:snapToGrid w:val="0"/>
        <w:spacing w:line="271" w:lineRule="auto"/>
        <w:ind w:left="707" w:rightChars="39" w:right="101" w:hangingChars="272" w:hanging="707"/>
        <w:jc w:val="both"/>
        <w:rPr>
          <w:szCs w:val="26"/>
          <w:lang w:val="en-US"/>
        </w:rPr>
      </w:pPr>
      <w:r w:rsidRPr="003E1A90">
        <w:rPr>
          <w:szCs w:val="26"/>
          <w:lang w:val="en-US"/>
        </w:rPr>
        <w:t>1.3</w:t>
      </w:r>
      <w:r w:rsidRPr="003E1A90">
        <w:rPr>
          <w:szCs w:val="26"/>
          <w:lang w:val="en-US"/>
        </w:rPr>
        <w:tab/>
        <w:t xml:space="preserve">Concerns the appropriateness of response demonstrated in feelings and actions by a child, initially to parents and caregivers and, as the child grows older, to others beyond the family. Includes nature and quality of early attachments, characteristics of temperament, adaptation to change, response to stress and degree of appropriate </w:t>
      </w:r>
      <w:proofErr w:type="spellStart"/>
      <w:r w:rsidRPr="003E1A90">
        <w:rPr>
          <w:szCs w:val="26"/>
          <w:lang w:val="en-US"/>
        </w:rPr>
        <w:t>self control</w:t>
      </w:r>
      <w:proofErr w:type="spellEnd"/>
      <w:r w:rsidRPr="003E1A90">
        <w:rPr>
          <w:szCs w:val="26"/>
          <w:lang w:val="en-US"/>
        </w:rPr>
        <w:t xml:space="preserve">. </w:t>
      </w:r>
    </w:p>
    <w:p w14:paraId="57B377EE" w14:textId="77777777" w:rsidR="00902F87" w:rsidRPr="003E1A90" w:rsidRDefault="00902F87" w:rsidP="003E1A90">
      <w:pPr>
        <w:snapToGrid w:val="0"/>
        <w:spacing w:line="271" w:lineRule="auto"/>
        <w:ind w:rightChars="39" w:right="101"/>
        <w:jc w:val="both"/>
        <w:rPr>
          <w:szCs w:val="26"/>
          <w:lang w:val="en-US"/>
        </w:rPr>
      </w:pPr>
    </w:p>
    <w:p w14:paraId="1B0CBDF4" w14:textId="77777777" w:rsidR="00902F87" w:rsidRPr="003E1A90" w:rsidRDefault="00902F87" w:rsidP="003E1A90">
      <w:pPr>
        <w:snapToGrid w:val="0"/>
        <w:spacing w:line="271" w:lineRule="auto"/>
        <w:ind w:rightChars="39" w:right="101"/>
        <w:jc w:val="both"/>
        <w:rPr>
          <w:b/>
          <w:szCs w:val="26"/>
          <w:lang w:val="en-US"/>
        </w:rPr>
      </w:pPr>
      <w:r w:rsidRPr="003E1A90">
        <w:rPr>
          <w:b/>
          <w:szCs w:val="26"/>
          <w:lang w:val="en-US"/>
        </w:rPr>
        <w:t xml:space="preserve">Identity </w:t>
      </w:r>
    </w:p>
    <w:p w14:paraId="52E000F9" w14:textId="77777777" w:rsidR="00902F87" w:rsidRPr="003E1A90" w:rsidRDefault="00902F87" w:rsidP="003E1A90">
      <w:pPr>
        <w:snapToGrid w:val="0"/>
        <w:spacing w:line="271" w:lineRule="auto"/>
        <w:ind w:rightChars="39" w:right="101"/>
        <w:jc w:val="both"/>
        <w:rPr>
          <w:szCs w:val="26"/>
          <w:lang w:val="en-US"/>
        </w:rPr>
      </w:pPr>
    </w:p>
    <w:p w14:paraId="7692274C" w14:textId="40A3C856" w:rsidR="00902F87" w:rsidRPr="003E1A90" w:rsidRDefault="00902F87" w:rsidP="003E1A90">
      <w:pPr>
        <w:snapToGrid w:val="0"/>
        <w:spacing w:line="271" w:lineRule="auto"/>
        <w:ind w:left="767" w:rightChars="39" w:right="101" w:hangingChars="295" w:hanging="767"/>
        <w:jc w:val="both"/>
        <w:rPr>
          <w:szCs w:val="26"/>
          <w:lang w:val="en-US"/>
        </w:rPr>
      </w:pPr>
      <w:r w:rsidRPr="003E1A90">
        <w:rPr>
          <w:szCs w:val="26"/>
          <w:lang w:val="en-US"/>
        </w:rPr>
        <w:t>1.4</w:t>
      </w:r>
      <w:r w:rsidRPr="003E1A90">
        <w:rPr>
          <w:szCs w:val="26"/>
          <w:lang w:val="en-US"/>
        </w:rPr>
        <w:tab/>
        <w:t xml:space="preserve">Concerns the child's growing sense of self as a separate and valued person. Includes the child's view of self and abilities, </w:t>
      </w:r>
      <w:proofErr w:type="spellStart"/>
      <w:r w:rsidRPr="003E1A90">
        <w:rPr>
          <w:szCs w:val="26"/>
          <w:lang w:val="en-US"/>
        </w:rPr>
        <w:t>self image</w:t>
      </w:r>
      <w:proofErr w:type="spellEnd"/>
      <w:r w:rsidRPr="003E1A90">
        <w:rPr>
          <w:szCs w:val="26"/>
          <w:lang w:val="en-US"/>
        </w:rPr>
        <w:t xml:space="preserve"> and </w:t>
      </w:r>
      <w:proofErr w:type="spellStart"/>
      <w:r w:rsidRPr="003E1A90">
        <w:rPr>
          <w:szCs w:val="26"/>
          <w:lang w:val="en-US"/>
        </w:rPr>
        <w:t>self esteem</w:t>
      </w:r>
      <w:proofErr w:type="spellEnd"/>
      <w:r w:rsidRPr="003E1A90">
        <w:rPr>
          <w:szCs w:val="26"/>
          <w:lang w:val="en-US"/>
        </w:rPr>
        <w:t>, and having a positive sense of individuality. Race, religion, age, gender, sexuality and disability may all contribute to this. Feelings of belonging and acceptance by family, peer group and wider society, including other cultural groups.</w:t>
      </w:r>
    </w:p>
    <w:p w14:paraId="5FFA7C74" w14:textId="77777777" w:rsidR="00902F87" w:rsidRPr="003E1A90" w:rsidRDefault="00902F87" w:rsidP="003E1A90">
      <w:pPr>
        <w:snapToGrid w:val="0"/>
        <w:spacing w:line="271" w:lineRule="auto"/>
        <w:ind w:rightChars="39" w:right="101"/>
        <w:jc w:val="both"/>
        <w:rPr>
          <w:szCs w:val="26"/>
          <w:lang w:val="en-US"/>
        </w:rPr>
      </w:pPr>
    </w:p>
    <w:p w14:paraId="27855312" w14:textId="77777777" w:rsidR="00902F87" w:rsidRPr="003E1A90" w:rsidRDefault="00902F87" w:rsidP="003E1A90">
      <w:pPr>
        <w:snapToGrid w:val="0"/>
        <w:spacing w:line="271" w:lineRule="auto"/>
        <w:ind w:rightChars="39" w:right="101"/>
        <w:jc w:val="both"/>
        <w:rPr>
          <w:b/>
          <w:szCs w:val="26"/>
          <w:lang w:val="en-US"/>
        </w:rPr>
      </w:pPr>
      <w:r w:rsidRPr="003E1A90">
        <w:rPr>
          <w:b/>
          <w:szCs w:val="26"/>
          <w:lang w:val="en-US"/>
        </w:rPr>
        <w:t xml:space="preserve">Family and social relationships  </w:t>
      </w:r>
    </w:p>
    <w:p w14:paraId="40D0A6B7" w14:textId="77777777" w:rsidR="00902F87" w:rsidRPr="003E1A90" w:rsidRDefault="00902F87" w:rsidP="003E1A90">
      <w:pPr>
        <w:snapToGrid w:val="0"/>
        <w:spacing w:line="271" w:lineRule="auto"/>
        <w:ind w:rightChars="39" w:right="101"/>
        <w:jc w:val="both"/>
        <w:rPr>
          <w:szCs w:val="26"/>
          <w:lang w:val="en-US"/>
        </w:rPr>
      </w:pPr>
    </w:p>
    <w:p w14:paraId="1F9897C5" w14:textId="77777777" w:rsidR="00902F87" w:rsidRPr="003E1A90" w:rsidRDefault="00902F87" w:rsidP="003E1A90">
      <w:pPr>
        <w:snapToGrid w:val="0"/>
        <w:spacing w:line="271" w:lineRule="auto"/>
        <w:ind w:left="767" w:rightChars="39" w:right="101" w:hangingChars="295" w:hanging="767"/>
        <w:jc w:val="both"/>
        <w:rPr>
          <w:szCs w:val="26"/>
          <w:lang w:val="en-US"/>
        </w:rPr>
      </w:pPr>
      <w:r w:rsidRPr="003E1A90">
        <w:rPr>
          <w:szCs w:val="26"/>
          <w:lang w:val="en-US"/>
        </w:rPr>
        <w:t>1.5</w:t>
      </w:r>
      <w:r w:rsidRPr="003E1A90">
        <w:rPr>
          <w:szCs w:val="26"/>
          <w:lang w:val="en-US"/>
        </w:rPr>
        <w:tab/>
        <w:t xml:space="preserve">Development of empathy and the capacity to place self in someone else's shoes. Includes a stable and affectionate relationship with parents or caregivers, good relationships with siblings, increasing importance of </w:t>
      </w:r>
      <w:proofErr w:type="gramStart"/>
      <w:r w:rsidRPr="003E1A90">
        <w:rPr>
          <w:szCs w:val="26"/>
          <w:lang w:val="en-US"/>
        </w:rPr>
        <w:t>age appropriate</w:t>
      </w:r>
      <w:proofErr w:type="gramEnd"/>
      <w:r w:rsidRPr="003E1A90">
        <w:rPr>
          <w:szCs w:val="26"/>
          <w:lang w:val="en-US"/>
        </w:rPr>
        <w:t xml:space="preserve"> friendships with peers and other significant persons in the child's life and response of family to these relationships. </w:t>
      </w:r>
    </w:p>
    <w:p w14:paraId="3C031983" w14:textId="77777777" w:rsidR="00902F87" w:rsidRPr="003E1A90" w:rsidRDefault="00902F87" w:rsidP="003E1A90">
      <w:pPr>
        <w:snapToGrid w:val="0"/>
        <w:spacing w:line="271" w:lineRule="auto"/>
        <w:ind w:rightChars="39" w:right="101"/>
        <w:jc w:val="both"/>
        <w:rPr>
          <w:szCs w:val="26"/>
          <w:lang w:val="en-US"/>
        </w:rPr>
      </w:pPr>
    </w:p>
    <w:p w14:paraId="5DF6923A" w14:textId="77777777" w:rsidR="00902F87" w:rsidRPr="003E1A90" w:rsidRDefault="00902F87" w:rsidP="003E1A90">
      <w:pPr>
        <w:keepNext/>
        <w:snapToGrid w:val="0"/>
        <w:spacing w:line="271" w:lineRule="auto"/>
        <w:ind w:rightChars="39" w:right="101"/>
        <w:jc w:val="both"/>
        <w:rPr>
          <w:b/>
          <w:szCs w:val="26"/>
          <w:lang w:val="en-US"/>
        </w:rPr>
      </w:pPr>
      <w:r w:rsidRPr="003E1A90">
        <w:rPr>
          <w:b/>
          <w:szCs w:val="26"/>
          <w:lang w:val="en-US"/>
        </w:rPr>
        <w:t xml:space="preserve">Social presentation </w:t>
      </w:r>
    </w:p>
    <w:p w14:paraId="57549A87" w14:textId="77777777" w:rsidR="00902F87" w:rsidRPr="003E1A90" w:rsidRDefault="00902F87" w:rsidP="003E1A90">
      <w:pPr>
        <w:keepNext/>
        <w:snapToGrid w:val="0"/>
        <w:spacing w:line="271" w:lineRule="auto"/>
        <w:ind w:rightChars="39" w:right="101"/>
        <w:jc w:val="both"/>
        <w:rPr>
          <w:szCs w:val="26"/>
          <w:lang w:val="en-US"/>
        </w:rPr>
      </w:pPr>
    </w:p>
    <w:p w14:paraId="63B9169D" w14:textId="77777777" w:rsidR="00902F87" w:rsidRPr="003E1A90" w:rsidRDefault="00902F87" w:rsidP="003E1A90">
      <w:pPr>
        <w:keepNext/>
        <w:snapToGrid w:val="0"/>
        <w:spacing w:line="271" w:lineRule="auto"/>
        <w:ind w:left="767" w:rightChars="39" w:right="101" w:hangingChars="295" w:hanging="767"/>
        <w:jc w:val="both"/>
        <w:rPr>
          <w:szCs w:val="26"/>
          <w:lang w:val="en-US"/>
        </w:rPr>
      </w:pPr>
      <w:r w:rsidRPr="003E1A90">
        <w:rPr>
          <w:szCs w:val="26"/>
          <w:lang w:val="en-US"/>
        </w:rPr>
        <w:t>1.6</w:t>
      </w:r>
      <w:r w:rsidRPr="003E1A90">
        <w:rPr>
          <w:szCs w:val="26"/>
          <w:lang w:val="en-US"/>
        </w:rPr>
        <w:tab/>
        <w:t xml:space="preserve">Concerns child's growing understanding of the way in which appearance, </w:t>
      </w:r>
      <w:proofErr w:type="spellStart"/>
      <w:r w:rsidRPr="003E1A90">
        <w:rPr>
          <w:szCs w:val="26"/>
          <w:lang w:val="en-US"/>
        </w:rPr>
        <w:t>behaviour</w:t>
      </w:r>
      <w:proofErr w:type="spellEnd"/>
      <w:r w:rsidRPr="003E1A90">
        <w:rPr>
          <w:szCs w:val="26"/>
          <w:lang w:val="en-US"/>
        </w:rPr>
        <w:t xml:space="preserve">, and any impairment are perceived by the outside world and the </w:t>
      </w:r>
      <w:r w:rsidRPr="003E1A90">
        <w:rPr>
          <w:szCs w:val="26"/>
          <w:lang w:val="en-US"/>
        </w:rPr>
        <w:lastRenderedPageBreak/>
        <w:t>impression being created. Includes appropriateness of dress for age, gender, culture and religion; cleanliness and personal hygiene; and availability of advice from parents or caregivers about presentation in different settings.</w:t>
      </w:r>
    </w:p>
    <w:p w14:paraId="4EA5829D" w14:textId="77777777" w:rsidR="00902F87" w:rsidRPr="003E1A90" w:rsidRDefault="00902F87" w:rsidP="003E1A90">
      <w:pPr>
        <w:snapToGrid w:val="0"/>
        <w:spacing w:line="271" w:lineRule="auto"/>
        <w:ind w:rightChars="39" w:right="101"/>
        <w:jc w:val="both"/>
        <w:rPr>
          <w:szCs w:val="26"/>
          <w:lang w:val="en-US"/>
        </w:rPr>
      </w:pPr>
    </w:p>
    <w:p w14:paraId="3E90AB5C" w14:textId="664965E7" w:rsidR="00902F87" w:rsidRPr="003E1A90" w:rsidRDefault="00902F87" w:rsidP="003E1A90">
      <w:pPr>
        <w:keepNext/>
        <w:snapToGrid w:val="0"/>
        <w:spacing w:line="271" w:lineRule="auto"/>
        <w:ind w:rightChars="39" w:right="101"/>
        <w:jc w:val="both"/>
        <w:rPr>
          <w:b/>
          <w:szCs w:val="26"/>
          <w:lang w:val="en-US"/>
        </w:rPr>
      </w:pPr>
      <w:proofErr w:type="spellStart"/>
      <w:r w:rsidRPr="003E1A90">
        <w:rPr>
          <w:b/>
          <w:szCs w:val="26"/>
          <w:lang w:val="en-US"/>
        </w:rPr>
        <w:t>Self care</w:t>
      </w:r>
      <w:proofErr w:type="spellEnd"/>
      <w:r w:rsidRPr="003E1A90">
        <w:rPr>
          <w:b/>
          <w:szCs w:val="26"/>
          <w:lang w:val="en-US"/>
        </w:rPr>
        <w:t xml:space="preserve"> skills  </w:t>
      </w:r>
    </w:p>
    <w:p w14:paraId="4F0AB898" w14:textId="77777777" w:rsidR="00902F87" w:rsidRPr="003E1A90" w:rsidRDefault="00902F87" w:rsidP="003E1A90">
      <w:pPr>
        <w:keepNext/>
        <w:snapToGrid w:val="0"/>
        <w:spacing w:line="271" w:lineRule="auto"/>
        <w:ind w:rightChars="39" w:right="101"/>
        <w:jc w:val="both"/>
        <w:rPr>
          <w:szCs w:val="26"/>
          <w:lang w:val="en-US"/>
        </w:rPr>
      </w:pPr>
    </w:p>
    <w:p w14:paraId="695886B1" w14:textId="28D746E1" w:rsidR="00902F87" w:rsidRPr="003E1A90" w:rsidRDefault="00902F87" w:rsidP="003E1A90">
      <w:pPr>
        <w:keepNext/>
        <w:snapToGrid w:val="0"/>
        <w:spacing w:line="271" w:lineRule="auto"/>
        <w:ind w:left="767" w:rightChars="39" w:right="101" w:hangingChars="295" w:hanging="767"/>
        <w:jc w:val="both"/>
        <w:rPr>
          <w:szCs w:val="26"/>
          <w:lang w:val="en-US"/>
        </w:rPr>
      </w:pPr>
      <w:r w:rsidRPr="003E1A90">
        <w:rPr>
          <w:szCs w:val="26"/>
          <w:lang w:val="en-US"/>
        </w:rPr>
        <w:t>1.7</w:t>
      </w:r>
      <w:r w:rsidRPr="003E1A90">
        <w:rPr>
          <w:szCs w:val="26"/>
          <w:lang w:val="en-US"/>
        </w:rPr>
        <w:tab/>
        <w:t xml:space="preserve">Concerns the acquisition by a child of practical, emotional and communication competencies required for increasing independence. Includes early practical skills of dressing and feeding, opportunities to gain confidence and practical skills to undertake activities away from the family and independent living skills as older children. Includes encouragement to acquire social </w:t>
      </w:r>
      <w:proofErr w:type="gramStart"/>
      <w:r w:rsidRPr="003E1A90">
        <w:rPr>
          <w:szCs w:val="26"/>
          <w:lang w:val="en-US"/>
        </w:rPr>
        <w:t>problem solving</w:t>
      </w:r>
      <w:proofErr w:type="gramEnd"/>
      <w:r w:rsidRPr="003E1A90">
        <w:rPr>
          <w:szCs w:val="26"/>
          <w:lang w:val="en-US"/>
        </w:rPr>
        <w:t xml:space="preserve"> approaches. Special attention should be given to the impact of a child's impairment and other vulnerabilities, and on social circumstances affecting these in the development of </w:t>
      </w:r>
      <w:proofErr w:type="spellStart"/>
      <w:r w:rsidRPr="003E1A90">
        <w:rPr>
          <w:szCs w:val="26"/>
          <w:lang w:val="en-US"/>
        </w:rPr>
        <w:t>self care</w:t>
      </w:r>
      <w:proofErr w:type="spellEnd"/>
      <w:r w:rsidRPr="003E1A90">
        <w:rPr>
          <w:szCs w:val="26"/>
          <w:lang w:val="en-US"/>
        </w:rPr>
        <w:t xml:space="preserve"> skills. </w:t>
      </w:r>
    </w:p>
    <w:p w14:paraId="04342E96" w14:textId="77777777" w:rsidR="00902F87" w:rsidRPr="003E1A90" w:rsidRDefault="00902F87" w:rsidP="003E1A90">
      <w:pPr>
        <w:snapToGrid w:val="0"/>
        <w:spacing w:line="271" w:lineRule="auto"/>
        <w:ind w:rightChars="39" w:right="101"/>
        <w:jc w:val="both"/>
        <w:rPr>
          <w:szCs w:val="26"/>
          <w:lang w:val="en-US"/>
        </w:rPr>
      </w:pPr>
      <w:r w:rsidRPr="003E1A90">
        <w:rPr>
          <w:szCs w:val="26"/>
          <w:lang w:val="en-US"/>
        </w:rPr>
        <w:t xml:space="preserve"> </w:t>
      </w:r>
    </w:p>
    <w:p w14:paraId="60EBF4C0" w14:textId="77777777" w:rsidR="00902F87" w:rsidRPr="003E1A90" w:rsidRDefault="00902F87" w:rsidP="003E1A90">
      <w:pPr>
        <w:snapToGrid w:val="0"/>
        <w:spacing w:line="271" w:lineRule="auto"/>
        <w:ind w:rightChars="39" w:right="101"/>
        <w:jc w:val="both"/>
        <w:rPr>
          <w:szCs w:val="26"/>
          <w:lang w:val="en-US"/>
        </w:rPr>
      </w:pPr>
    </w:p>
    <w:p w14:paraId="571955CC" w14:textId="77777777" w:rsidR="00902F87" w:rsidRPr="003E1A90" w:rsidRDefault="00902F87" w:rsidP="003E1A90">
      <w:pPr>
        <w:snapToGrid w:val="0"/>
        <w:spacing w:line="271" w:lineRule="auto"/>
        <w:ind w:rightChars="39" w:right="101"/>
        <w:jc w:val="both"/>
        <w:rPr>
          <w:b/>
          <w:szCs w:val="26"/>
          <w:lang w:val="en-US"/>
        </w:rPr>
      </w:pPr>
      <w:r w:rsidRPr="003E1A90">
        <w:rPr>
          <w:b/>
          <w:szCs w:val="26"/>
          <w:lang w:val="en-US"/>
        </w:rPr>
        <w:t>2.</w:t>
      </w:r>
      <w:r w:rsidRPr="003E1A90">
        <w:rPr>
          <w:b/>
          <w:szCs w:val="26"/>
          <w:lang w:val="en-US"/>
        </w:rPr>
        <w:tab/>
        <w:t xml:space="preserve">Dimensions of parenting capacity </w:t>
      </w:r>
    </w:p>
    <w:p w14:paraId="01FD4A1B" w14:textId="77777777" w:rsidR="00902F87" w:rsidRPr="003E1A90" w:rsidRDefault="00902F87" w:rsidP="003E1A90">
      <w:pPr>
        <w:snapToGrid w:val="0"/>
        <w:spacing w:line="271" w:lineRule="auto"/>
        <w:ind w:rightChars="39" w:right="101"/>
        <w:jc w:val="both"/>
        <w:rPr>
          <w:szCs w:val="26"/>
          <w:lang w:val="en-US"/>
        </w:rPr>
      </w:pPr>
    </w:p>
    <w:p w14:paraId="6D109CDC" w14:textId="77777777" w:rsidR="00902F87" w:rsidRPr="003E1A90" w:rsidRDefault="00902F87" w:rsidP="003E1A90">
      <w:pPr>
        <w:snapToGrid w:val="0"/>
        <w:spacing w:line="271" w:lineRule="auto"/>
        <w:ind w:rightChars="39" w:right="101"/>
        <w:jc w:val="both"/>
        <w:rPr>
          <w:b/>
          <w:szCs w:val="26"/>
          <w:lang w:val="en-US"/>
        </w:rPr>
      </w:pPr>
      <w:r w:rsidRPr="003E1A90">
        <w:rPr>
          <w:b/>
          <w:szCs w:val="26"/>
          <w:lang w:val="en-US"/>
        </w:rPr>
        <w:t xml:space="preserve">Basic care  </w:t>
      </w:r>
    </w:p>
    <w:p w14:paraId="315EA6D3" w14:textId="77777777" w:rsidR="00902F87" w:rsidRPr="003E1A90" w:rsidRDefault="00902F87" w:rsidP="003E1A90">
      <w:pPr>
        <w:snapToGrid w:val="0"/>
        <w:spacing w:line="271" w:lineRule="auto"/>
        <w:ind w:rightChars="39" w:right="101"/>
        <w:jc w:val="both"/>
        <w:rPr>
          <w:szCs w:val="26"/>
          <w:lang w:val="en-US"/>
        </w:rPr>
      </w:pPr>
    </w:p>
    <w:p w14:paraId="1732C3A6" w14:textId="77777777" w:rsidR="00902F87" w:rsidRPr="003E1A90" w:rsidRDefault="00902F87" w:rsidP="003E1A90">
      <w:pPr>
        <w:snapToGrid w:val="0"/>
        <w:spacing w:line="271" w:lineRule="auto"/>
        <w:ind w:left="767" w:rightChars="39" w:right="101" w:hangingChars="295" w:hanging="767"/>
        <w:jc w:val="both"/>
        <w:rPr>
          <w:szCs w:val="26"/>
          <w:lang w:val="en-US"/>
        </w:rPr>
      </w:pPr>
      <w:r w:rsidRPr="003E1A90">
        <w:rPr>
          <w:szCs w:val="26"/>
          <w:lang w:val="en-US"/>
        </w:rPr>
        <w:t>2.1</w:t>
      </w:r>
      <w:r w:rsidRPr="003E1A90">
        <w:rPr>
          <w:szCs w:val="26"/>
          <w:lang w:val="en-US"/>
        </w:rPr>
        <w:tab/>
        <w:t>Providing for the child's physical needs, and appropriate medical and dental care. Includes provision of food, drink, warmth, shelter, clean and appropriate clothing and adequate personal hygiene.</w:t>
      </w:r>
    </w:p>
    <w:p w14:paraId="1188665D" w14:textId="77777777" w:rsidR="00902F87" w:rsidRPr="003E1A90" w:rsidRDefault="00902F87" w:rsidP="003E1A90">
      <w:pPr>
        <w:snapToGrid w:val="0"/>
        <w:spacing w:line="271" w:lineRule="auto"/>
        <w:ind w:rightChars="39" w:right="101"/>
        <w:jc w:val="both"/>
        <w:rPr>
          <w:szCs w:val="26"/>
          <w:lang w:val="en-US"/>
        </w:rPr>
      </w:pPr>
    </w:p>
    <w:p w14:paraId="38CBB3F6" w14:textId="77777777" w:rsidR="00902F87" w:rsidRPr="003E1A90" w:rsidRDefault="00902F87" w:rsidP="003E1A90">
      <w:pPr>
        <w:snapToGrid w:val="0"/>
        <w:spacing w:line="271" w:lineRule="auto"/>
        <w:ind w:rightChars="39" w:right="101"/>
        <w:jc w:val="both"/>
        <w:rPr>
          <w:b/>
          <w:szCs w:val="26"/>
          <w:lang w:val="en-US"/>
        </w:rPr>
      </w:pPr>
      <w:r w:rsidRPr="003E1A90">
        <w:rPr>
          <w:b/>
          <w:szCs w:val="26"/>
          <w:lang w:val="en-US"/>
        </w:rPr>
        <w:t xml:space="preserve">Ensuring safety  </w:t>
      </w:r>
    </w:p>
    <w:p w14:paraId="79C3A45A" w14:textId="77777777" w:rsidR="00902F87" w:rsidRPr="003E1A90" w:rsidRDefault="00902F87" w:rsidP="003E1A90">
      <w:pPr>
        <w:snapToGrid w:val="0"/>
        <w:spacing w:line="271" w:lineRule="auto"/>
        <w:ind w:rightChars="39" w:right="101"/>
        <w:jc w:val="both"/>
        <w:rPr>
          <w:szCs w:val="26"/>
          <w:lang w:val="en-US"/>
        </w:rPr>
      </w:pPr>
    </w:p>
    <w:p w14:paraId="6185158B" w14:textId="77777777" w:rsidR="00902F87" w:rsidRPr="003E1A90" w:rsidRDefault="00902F87" w:rsidP="003E1A90">
      <w:pPr>
        <w:snapToGrid w:val="0"/>
        <w:spacing w:line="271" w:lineRule="auto"/>
        <w:ind w:left="767" w:rightChars="39" w:right="101" w:hangingChars="295" w:hanging="767"/>
        <w:jc w:val="both"/>
        <w:rPr>
          <w:szCs w:val="26"/>
          <w:lang w:val="en-US"/>
        </w:rPr>
      </w:pPr>
      <w:r w:rsidRPr="003E1A90">
        <w:rPr>
          <w:szCs w:val="26"/>
          <w:lang w:val="en-US"/>
        </w:rPr>
        <w:t>2.2</w:t>
      </w:r>
      <w:r w:rsidRPr="003E1A90">
        <w:rPr>
          <w:szCs w:val="26"/>
          <w:lang w:val="en-US"/>
        </w:rPr>
        <w:tab/>
        <w:t xml:space="preserve">Ensuring the child is adequately protected from harm or danger. Includes protection from significant harm or danger, and from contact with unsafe adults/other children and from self-harm. Recognition of hazards and danger both in the home and elsewhere. </w:t>
      </w:r>
    </w:p>
    <w:p w14:paraId="49985148" w14:textId="77777777" w:rsidR="00902F87" w:rsidRPr="003E1A90" w:rsidRDefault="00902F87" w:rsidP="003E1A90">
      <w:pPr>
        <w:snapToGrid w:val="0"/>
        <w:spacing w:line="271" w:lineRule="auto"/>
        <w:ind w:rightChars="39" w:right="101"/>
        <w:jc w:val="both"/>
        <w:rPr>
          <w:szCs w:val="26"/>
          <w:lang w:val="en-US"/>
        </w:rPr>
      </w:pPr>
    </w:p>
    <w:p w14:paraId="7373248C" w14:textId="77777777" w:rsidR="00902F87" w:rsidRPr="003E1A90" w:rsidRDefault="00902F87" w:rsidP="003E1A90">
      <w:pPr>
        <w:snapToGrid w:val="0"/>
        <w:spacing w:line="271" w:lineRule="auto"/>
        <w:ind w:rightChars="39" w:right="101"/>
        <w:jc w:val="both"/>
        <w:rPr>
          <w:b/>
          <w:szCs w:val="26"/>
          <w:lang w:val="en-US"/>
        </w:rPr>
      </w:pPr>
      <w:r w:rsidRPr="003E1A90">
        <w:rPr>
          <w:b/>
          <w:szCs w:val="26"/>
          <w:lang w:val="en-US"/>
        </w:rPr>
        <w:t xml:space="preserve">Emotional warmth </w:t>
      </w:r>
    </w:p>
    <w:p w14:paraId="234E168E" w14:textId="77777777" w:rsidR="00902F87" w:rsidRPr="003E1A90" w:rsidRDefault="00902F87" w:rsidP="003E1A90">
      <w:pPr>
        <w:snapToGrid w:val="0"/>
        <w:spacing w:line="271" w:lineRule="auto"/>
        <w:ind w:rightChars="39" w:right="101"/>
        <w:jc w:val="both"/>
        <w:rPr>
          <w:szCs w:val="26"/>
          <w:lang w:val="en-US"/>
        </w:rPr>
      </w:pPr>
    </w:p>
    <w:p w14:paraId="05C41DA1" w14:textId="77777777" w:rsidR="00902F87" w:rsidRPr="003E1A90" w:rsidRDefault="00902F87" w:rsidP="00280A2D">
      <w:pPr>
        <w:widowControl/>
        <w:snapToGrid w:val="0"/>
        <w:spacing w:line="271" w:lineRule="auto"/>
        <w:ind w:left="767" w:rightChars="39" w:right="101" w:hangingChars="295" w:hanging="767"/>
        <w:jc w:val="both"/>
        <w:rPr>
          <w:szCs w:val="26"/>
          <w:lang w:val="en-US"/>
        </w:rPr>
      </w:pPr>
      <w:r w:rsidRPr="003E1A90">
        <w:rPr>
          <w:szCs w:val="26"/>
          <w:lang w:val="en-US"/>
        </w:rPr>
        <w:t>2.3</w:t>
      </w:r>
      <w:r w:rsidRPr="003E1A90">
        <w:rPr>
          <w:szCs w:val="26"/>
          <w:lang w:val="en-US"/>
        </w:rPr>
        <w:tab/>
        <w:t xml:space="preserve">Ensuring the child's emotional needs are met giving the child a sense of being specially valued and a positive sense of own racial and cultural identity. Includes ensuring the child's requirements for secure, stable and affectionate relationships with significant adults, with appropriate sensitivity and responsiveness to the child's needs. Appropriate physical </w:t>
      </w:r>
      <w:r w:rsidRPr="003E1A90">
        <w:rPr>
          <w:szCs w:val="26"/>
          <w:lang w:val="en-US"/>
        </w:rPr>
        <w:lastRenderedPageBreak/>
        <w:t>contact, comfort and cuddling sufficient to demonstrate warm regard, praise and encouragement.</w:t>
      </w:r>
    </w:p>
    <w:p w14:paraId="4FB16D5F" w14:textId="77777777" w:rsidR="00902F87" w:rsidRPr="003E1A90" w:rsidRDefault="00902F87" w:rsidP="003E1A90">
      <w:pPr>
        <w:snapToGrid w:val="0"/>
        <w:spacing w:line="271" w:lineRule="auto"/>
        <w:ind w:rightChars="39" w:right="101"/>
        <w:jc w:val="both"/>
        <w:rPr>
          <w:szCs w:val="26"/>
          <w:lang w:val="en-US"/>
        </w:rPr>
      </w:pPr>
    </w:p>
    <w:p w14:paraId="64BDC514" w14:textId="77777777" w:rsidR="00902F87" w:rsidRPr="003E1A90" w:rsidRDefault="00902F87" w:rsidP="003E1A90">
      <w:pPr>
        <w:snapToGrid w:val="0"/>
        <w:spacing w:line="271" w:lineRule="auto"/>
        <w:ind w:rightChars="39" w:right="101"/>
        <w:jc w:val="both"/>
        <w:rPr>
          <w:b/>
          <w:szCs w:val="26"/>
          <w:lang w:val="en-US"/>
        </w:rPr>
      </w:pPr>
      <w:r w:rsidRPr="003E1A90">
        <w:rPr>
          <w:b/>
          <w:szCs w:val="26"/>
          <w:lang w:val="en-US"/>
        </w:rPr>
        <w:t xml:space="preserve">Stimulation </w:t>
      </w:r>
    </w:p>
    <w:p w14:paraId="5F3E7BDC" w14:textId="77777777" w:rsidR="00902F87" w:rsidRPr="003E1A90" w:rsidRDefault="00902F87" w:rsidP="003E1A90">
      <w:pPr>
        <w:snapToGrid w:val="0"/>
        <w:spacing w:line="271" w:lineRule="auto"/>
        <w:ind w:rightChars="39" w:right="101"/>
        <w:jc w:val="both"/>
        <w:rPr>
          <w:szCs w:val="26"/>
          <w:lang w:val="en-US"/>
        </w:rPr>
      </w:pPr>
    </w:p>
    <w:p w14:paraId="7B22A0D4" w14:textId="77777777" w:rsidR="00902F87" w:rsidRPr="003E1A90" w:rsidRDefault="00902F87" w:rsidP="003E1A90">
      <w:pPr>
        <w:snapToGrid w:val="0"/>
        <w:spacing w:line="271" w:lineRule="auto"/>
        <w:ind w:left="767" w:rightChars="39" w:right="101" w:hangingChars="295" w:hanging="767"/>
        <w:jc w:val="both"/>
        <w:rPr>
          <w:szCs w:val="26"/>
          <w:lang w:val="en-US"/>
        </w:rPr>
      </w:pPr>
      <w:r w:rsidRPr="003E1A90">
        <w:rPr>
          <w:szCs w:val="26"/>
          <w:lang w:val="en-US"/>
        </w:rPr>
        <w:t>2.4</w:t>
      </w:r>
      <w:r w:rsidRPr="003E1A90">
        <w:rPr>
          <w:szCs w:val="26"/>
          <w:lang w:val="en-US"/>
        </w:rPr>
        <w:tab/>
        <w:t xml:space="preserve">Promoting child's learning and intellectual development through encouragement and cognitive stimulation and promoting social opportunities. Includes facilitating the child's cognitive development and potential through interaction, communication, talking and responding to the child's language and questions, encouraging and joining the child's play, and promoting educational opportunities. Enabling the child to experience success and ensuring school attendance or equivalent opportunity. Facilitating child to meet challenges of life. </w:t>
      </w:r>
    </w:p>
    <w:p w14:paraId="7A80D328" w14:textId="77777777" w:rsidR="00902F87" w:rsidRPr="003E1A90" w:rsidRDefault="00902F87" w:rsidP="003E1A90">
      <w:pPr>
        <w:snapToGrid w:val="0"/>
        <w:spacing w:line="271" w:lineRule="auto"/>
        <w:ind w:rightChars="39" w:right="101"/>
        <w:jc w:val="both"/>
        <w:rPr>
          <w:szCs w:val="26"/>
          <w:lang w:val="en-US"/>
        </w:rPr>
      </w:pPr>
    </w:p>
    <w:p w14:paraId="3B31A655" w14:textId="77777777" w:rsidR="00902F87" w:rsidRPr="003E1A90" w:rsidRDefault="00902F87" w:rsidP="003E1A90">
      <w:pPr>
        <w:snapToGrid w:val="0"/>
        <w:spacing w:line="271" w:lineRule="auto"/>
        <w:ind w:rightChars="39" w:right="101"/>
        <w:jc w:val="both"/>
        <w:rPr>
          <w:b/>
          <w:szCs w:val="26"/>
          <w:lang w:val="en-US"/>
        </w:rPr>
      </w:pPr>
      <w:r w:rsidRPr="003E1A90">
        <w:rPr>
          <w:b/>
          <w:szCs w:val="26"/>
          <w:lang w:val="en-US"/>
        </w:rPr>
        <w:t xml:space="preserve">Guidance and boundaries </w:t>
      </w:r>
    </w:p>
    <w:p w14:paraId="7AC6EE01" w14:textId="77777777" w:rsidR="00902F87" w:rsidRPr="003E1A90" w:rsidRDefault="00902F87" w:rsidP="003E1A90">
      <w:pPr>
        <w:snapToGrid w:val="0"/>
        <w:spacing w:line="271" w:lineRule="auto"/>
        <w:ind w:rightChars="39" w:right="101"/>
        <w:jc w:val="both"/>
        <w:rPr>
          <w:szCs w:val="26"/>
          <w:lang w:val="en-US"/>
        </w:rPr>
      </w:pPr>
    </w:p>
    <w:p w14:paraId="3CA5A87B" w14:textId="77777777" w:rsidR="00902F87" w:rsidRPr="003E1A90" w:rsidRDefault="00902F87" w:rsidP="003E1A90">
      <w:pPr>
        <w:snapToGrid w:val="0"/>
        <w:spacing w:line="271" w:lineRule="auto"/>
        <w:ind w:left="767" w:rightChars="39" w:right="101" w:hangingChars="295" w:hanging="767"/>
        <w:jc w:val="both"/>
        <w:rPr>
          <w:szCs w:val="26"/>
          <w:lang w:val="en-US"/>
        </w:rPr>
      </w:pPr>
      <w:r w:rsidRPr="003E1A90">
        <w:rPr>
          <w:szCs w:val="26"/>
          <w:lang w:val="en-US"/>
        </w:rPr>
        <w:t>2.5</w:t>
      </w:r>
      <w:r w:rsidRPr="003E1A90">
        <w:rPr>
          <w:szCs w:val="26"/>
          <w:lang w:val="en-US"/>
        </w:rPr>
        <w:tab/>
        <w:t xml:space="preserve">Enabling the child to regulate their own emotions and </w:t>
      </w:r>
      <w:proofErr w:type="spellStart"/>
      <w:r w:rsidRPr="003E1A90">
        <w:rPr>
          <w:szCs w:val="26"/>
          <w:lang w:val="en-US"/>
        </w:rPr>
        <w:t>behaviour</w:t>
      </w:r>
      <w:proofErr w:type="spellEnd"/>
      <w:r w:rsidRPr="003E1A90">
        <w:rPr>
          <w:szCs w:val="26"/>
          <w:lang w:val="en-US"/>
        </w:rPr>
        <w:t xml:space="preserve">. The key parental tasks are demonstrating and modelling appropriate </w:t>
      </w:r>
      <w:proofErr w:type="spellStart"/>
      <w:r w:rsidRPr="003E1A90">
        <w:rPr>
          <w:szCs w:val="26"/>
          <w:lang w:val="en-US"/>
        </w:rPr>
        <w:t>behaviour</w:t>
      </w:r>
      <w:proofErr w:type="spellEnd"/>
      <w:r w:rsidRPr="003E1A90">
        <w:rPr>
          <w:szCs w:val="26"/>
          <w:lang w:val="en-US"/>
        </w:rPr>
        <w:t xml:space="preserve"> and control of emotions and interactions with others, and guidance which involves setting boundaries, so that the child is able to develop an internal model of moral values and conscience, and social </w:t>
      </w:r>
      <w:proofErr w:type="spellStart"/>
      <w:r w:rsidRPr="003E1A90">
        <w:rPr>
          <w:szCs w:val="26"/>
          <w:lang w:val="en-US"/>
        </w:rPr>
        <w:t>behaviour</w:t>
      </w:r>
      <w:proofErr w:type="spellEnd"/>
      <w:r w:rsidRPr="003E1A90">
        <w:rPr>
          <w:szCs w:val="26"/>
          <w:lang w:val="en-US"/>
        </w:rPr>
        <w:t xml:space="preserve"> appropriate for the society within which they will grow up. The aim is to enable the child to grow into an autonomous adult, holding their own values, and able to demonstrate appropriate </w:t>
      </w:r>
      <w:proofErr w:type="spellStart"/>
      <w:r w:rsidRPr="003E1A90">
        <w:rPr>
          <w:szCs w:val="26"/>
          <w:lang w:val="en-US"/>
        </w:rPr>
        <w:t>behaviour</w:t>
      </w:r>
      <w:proofErr w:type="spellEnd"/>
      <w:r w:rsidRPr="003E1A90">
        <w:rPr>
          <w:szCs w:val="26"/>
          <w:lang w:val="en-US"/>
        </w:rPr>
        <w:t xml:space="preserve"> with others rather than having to be dependent on rules outside themselves. This includes not over protecting children from exploratory and learning experiences. Includes social problem solving, anger management, consideration for others, and effective discipline and shaping of </w:t>
      </w:r>
      <w:proofErr w:type="spellStart"/>
      <w:r w:rsidRPr="003E1A90">
        <w:rPr>
          <w:szCs w:val="26"/>
          <w:lang w:val="en-US"/>
        </w:rPr>
        <w:t>behaviour</w:t>
      </w:r>
      <w:proofErr w:type="spellEnd"/>
      <w:r w:rsidRPr="003E1A90">
        <w:rPr>
          <w:szCs w:val="26"/>
          <w:lang w:val="en-US"/>
        </w:rPr>
        <w:t xml:space="preserve">. </w:t>
      </w:r>
    </w:p>
    <w:p w14:paraId="3A3D43EF" w14:textId="77777777" w:rsidR="00902F87" w:rsidRPr="003E1A90" w:rsidRDefault="00902F87" w:rsidP="003E1A90">
      <w:pPr>
        <w:snapToGrid w:val="0"/>
        <w:spacing w:line="271" w:lineRule="auto"/>
        <w:ind w:rightChars="39" w:right="101"/>
        <w:jc w:val="both"/>
        <w:rPr>
          <w:szCs w:val="26"/>
          <w:lang w:val="en-US"/>
        </w:rPr>
      </w:pPr>
    </w:p>
    <w:p w14:paraId="5B640C14" w14:textId="77777777" w:rsidR="00902F87" w:rsidRPr="003E1A90" w:rsidRDefault="00902F87" w:rsidP="003E1A90">
      <w:pPr>
        <w:snapToGrid w:val="0"/>
        <w:spacing w:line="271" w:lineRule="auto"/>
        <w:ind w:rightChars="39" w:right="101"/>
        <w:jc w:val="both"/>
        <w:rPr>
          <w:b/>
          <w:szCs w:val="26"/>
          <w:lang w:val="en-US"/>
        </w:rPr>
      </w:pPr>
      <w:r w:rsidRPr="003E1A90">
        <w:rPr>
          <w:b/>
          <w:szCs w:val="26"/>
          <w:lang w:val="en-US"/>
        </w:rPr>
        <w:t xml:space="preserve">Stability </w:t>
      </w:r>
    </w:p>
    <w:p w14:paraId="28303675" w14:textId="77777777" w:rsidR="00902F87" w:rsidRPr="003E1A90" w:rsidRDefault="00902F87" w:rsidP="003E1A90">
      <w:pPr>
        <w:snapToGrid w:val="0"/>
        <w:spacing w:line="271" w:lineRule="auto"/>
        <w:ind w:rightChars="39" w:right="101"/>
        <w:jc w:val="both"/>
        <w:rPr>
          <w:szCs w:val="26"/>
          <w:lang w:val="en-US"/>
        </w:rPr>
      </w:pPr>
    </w:p>
    <w:p w14:paraId="5CA5DC27" w14:textId="77777777" w:rsidR="00902F87" w:rsidRPr="003E1A90" w:rsidRDefault="00902F87" w:rsidP="003E1A90">
      <w:pPr>
        <w:snapToGrid w:val="0"/>
        <w:spacing w:line="271" w:lineRule="auto"/>
        <w:ind w:left="767" w:rightChars="39" w:right="101" w:hangingChars="295" w:hanging="767"/>
        <w:jc w:val="both"/>
        <w:rPr>
          <w:szCs w:val="26"/>
          <w:lang w:val="en-US"/>
        </w:rPr>
      </w:pPr>
      <w:r w:rsidRPr="003E1A90">
        <w:rPr>
          <w:szCs w:val="26"/>
          <w:lang w:val="en-US"/>
        </w:rPr>
        <w:t>2.6</w:t>
      </w:r>
      <w:r w:rsidRPr="003E1A90">
        <w:rPr>
          <w:szCs w:val="26"/>
          <w:lang w:val="en-US"/>
        </w:rPr>
        <w:tab/>
        <w:t xml:space="preserve">Providing a sufficiently stable family environment to enable a child to develop and maintain a secure attachment to the primary caregiver/s in order to ensure optimal development. Includes: ensuring secure attachments are not disrupted, providing consistency of emotional warmth over time and responding in a similar manner to the same </w:t>
      </w:r>
      <w:proofErr w:type="spellStart"/>
      <w:r w:rsidRPr="003E1A90">
        <w:rPr>
          <w:szCs w:val="26"/>
          <w:lang w:val="en-US"/>
        </w:rPr>
        <w:t>behaviour</w:t>
      </w:r>
      <w:proofErr w:type="spellEnd"/>
      <w:r w:rsidRPr="003E1A90">
        <w:rPr>
          <w:szCs w:val="26"/>
          <w:lang w:val="en-US"/>
        </w:rPr>
        <w:t xml:space="preserve">. Parental responses change and develop according to child's developmental progress. In addition, ensuring children keep in contact with important family members and significant others. </w:t>
      </w:r>
    </w:p>
    <w:p w14:paraId="61FBA01A" w14:textId="77777777" w:rsidR="00902F87" w:rsidRPr="003E1A90" w:rsidRDefault="00902F87" w:rsidP="003E1A90">
      <w:pPr>
        <w:snapToGrid w:val="0"/>
        <w:spacing w:line="271" w:lineRule="auto"/>
        <w:ind w:rightChars="39" w:right="101"/>
        <w:jc w:val="both"/>
        <w:rPr>
          <w:szCs w:val="26"/>
          <w:lang w:val="en-US"/>
        </w:rPr>
      </w:pPr>
    </w:p>
    <w:p w14:paraId="0D3A00C8" w14:textId="2AC15BAC" w:rsidR="00377A09" w:rsidRDefault="00377A09">
      <w:pPr>
        <w:widowControl/>
        <w:rPr>
          <w:szCs w:val="26"/>
          <w:lang w:val="en-US"/>
        </w:rPr>
      </w:pPr>
      <w:r>
        <w:rPr>
          <w:szCs w:val="26"/>
          <w:lang w:val="en-US"/>
        </w:rPr>
        <w:br w:type="page"/>
      </w:r>
    </w:p>
    <w:p w14:paraId="053CAB63" w14:textId="77777777" w:rsidR="00902F87" w:rsidRPr="003E1A90" w:rsidRDefault="00902F87" w:rsidP="003E1A90">
      <w:pPr>
        <w:snapToGrid w:val="0"/>
        <w:spacing w:line="271" w:lineRule="auto"/>
        <w:ind w:rightChars="39" w:right="101"/>
        <w:jc w:val="both"/>
        <w:rPr>
          <w:b/>
          <w:szCs w:val="26"/>
          <w:lang w:val="en-US"/>
        </w:rPr>
      </w:pPr>
      <w:r w:rsidRPr="003E1A90">
        <w:rPr>
          <w:b/>
          <w:szCs w:val="26"/>
          <w:lang w:val="en-US"/>
        </w:rPr>
        <w:lastRenderedPageBreak/>
        <w:t>3.</w:t>
      </w:r>
      <w:r w:rsidRPr="003E1A90">
        <w:rPr>
          <w:b/>
          <w:szCs w:val="26"/>
          <w:lang w:val="en-US"/>
        </w:rPr>
        <w:tab/>
        <w:t>Family and environmental factors</w:t>
      </w:r>
    </w:p>
    <w:p w14:paraId="0387A752" w14:textId="77777777" w:rsidR="00902F87" w:rsidRPr="003E1A90" w:rsidRDefault="00902F87" w:rsidP="003E1A90">
      <w:pPr>
        <w:snapToGrid w:val="0"/>
        <w:spacing w:line="271" w:lineRule="auto"/>
        <w:ind w:rightChars="39" w:right="101"/>
        <w:jc w:val="both"/>
        <w:rPr>
          <w:szCs w:val="26"/>
          <w:lang w:val="en-US"/>
        </w:rPr>
      </w:pPr>
      <w:r w:rsidRPr="003E1A90">
        <w:rPr>
          <w:szCs w:val="26"/>
          <w:lang w:val="en-US"/>
        </w:rPr>
        <w:t xml:space="preserve"> </w:t>
      </w:r>
    </w:p>
    <w:p w14:paraId="062AAAAB" w14:textId="77777777" w:rsidR="00902F87" w:rsidRPr="003E1A90" w:rsidRDefault="00902F87" w:rsidP="003E1A90">
      <w:pPr>
        <w:snapToGrid w:val="0"/>
        <w:spacing w:line="271" w:lineRule="auto"/>
        <w:ind w:rightChars="39" w:right="101"/>
        <w:jc w:val="both"/>
        <w:rPr>
          <w:b/>
          <w:szCs w:val="26"/>
          <w:lang w:val="en-US"/>
        </w:rPr>
      </w:pPr>
      <w:r w:rsidRPr="003E1A90">
        <w:rPr>
          <w:b/>
          <w:szCs w:val="26"/>
          <w:lang w:val="en-US"/>
        </w:rPr>
        <w:t xml:space="preserve">Family history and functioning </w:t>
      </w:r>
    </w:p>
    <w:p w14:paraId="2DE2063D" w14:textId="77777777" w:rsidR="00902F87" w:rsidRPr="003E1A90" w:rsidRDefault="00902F87" w:rsidP="003E1A90">
      <w:pPr>
        <w:snapToGrid w:val="0"/>
        <w:spacing w:line="271" w:lineRule="auto"/>
        <w:ind w:rightChars="39" w:right="101"/>
        <w:jc w:val="both"/>
        <w:rPr>
          <w:szCs w:val="26"/>
          <w:lang w:val="en-US"/>
        </w:rPr>
      </w:pPr>
    </w:p>
    <w:p w14:paraId="53161AC4" w14:textId="77777777" w:rsidR="00902F87" w:rsidRPr="003E1A90" w:rsidRDefault="00902F87" w:rsidP="003E1A90">
      <w:pPr>
        <w:snapToGrid w:val="0"/>
        <w:spacing w:line="271" w:lineRule="auto"/>
        <w:ind w:left="767" w:rightChars="39" w:right="101" w:hangingChars="295" w:hanging="767"/>
        <w:jc w:val="both"/>
        <w:rPr>
          <w:szCs w:val="26"/>
          <w:lang w:val="en-US"/>
        </w:rPr>
      </w:pPr>
      <w:r w:rsidRPr="003E1A90">
        <w:rPr>
          <w:szCs w:val="26"/>
          <w:lang w:val="en-US"/>
        </w:rPr>
        <w:t>3.1</w:t>
      </w:r>
      <w:r w:rsidRPr="003E1A90">
        <w:rPr>
          <w:szCs w:val="26"/>
          <w:lang w:val="en-US"/>
        </w:rPr>
        <w:tab/>
        <w:t>Family history includes both genetic and psycho-social factors. Family functioning is influenced by who is living in the household and how they are related to the child; significant changes in family / household composition; history of childhood experiences of parents; chronology of significant life events and their meaning to family members; nature of family functioning, including sibling relationships and its impact on the child; parental strengths and difficulties, including those of an absent parent; the relationship between separated parents.</w:t>
      </w:r>
    </w:p>
    <w:p w14:paraId="120DAB6B" w14:textId="77777777" w:rsidR="00902F87" w:rsidRPr="003E1A90" w:rsidRDefault="00902F87" w:rsidP="003E1A90">
      <w:pPr>
        <w:snapToGrid w:val="0"/>
        <w:spacing w:line="271" w:lineRule="auto"/>
        <w:ind w:rightChars="39" w:right="101"/>
        <w:jc w:val="both"/>
        <w:rPr>
          <w:szCs w:val="26"/>
          <w:lang w:val="en-US"/>
        </w:rPr>
      </w:pPr>
    </w:p>
    <w:p w14:paraId="3175F606" w14:textId="77777777" w:rsidR="00902F87" w:rsidRPr="003E1A90" w:rsidRDefault="00902F87" w:rsidP="003E1A90">
      <w:pPr>
        <w:snapToGrid w:val="0"/>
        <w:spacing w:line="271" w:lineRule="auto"/>
        <w:ind w:rightChars="39" w:right="101"/>
        <w:jc w:val="both"/>
        <w:rPr>
          <w:b/>
          <w:szCs w:val="26"/>
          <w:lang w:val="en-US"/>
        </w:rPr>
      </w:pPr>
      <w:r w:rsidRPr="003E1A90">
        <w:rPr>
          <w:b/>
          <w:szCs w:val="26"/>
          <w:lang w:val="en-US"/>
        </w:rPr>
        <w:t xml:space="preserve">Wider family  </w:t>
      </w:r>
    </w:p>
    <w:p w14:paraId="156C08F7" w14:textId="77777777" w:rsidR="00902F87" w:rsidRPr="003E1A90" w:rsidRDefault="00902F87" w:rsidP="003E1A90">
      <w:pPr>
        <w:snapToGrid w:val="0"/>
        <w:spacing w:line="271" w:lineRule="auto"/>
        <w:ind w:rightChars="39" w:right="101"/>
        <w:jc w:val="both"/>
        <w:rPr>
          <w:szCs w:val="26"/>
          <w:lang w:val="en-US"/>
        </w:rPr>
      </w:pPr>
    </w:p>
    <w:p w14:paraId="6CA0BBD4" w14:textId="77777777" w:rsidR="00902F87" w:rsidRPr="003E1A90" w:rsidRDefault="00902F87" w:rsidP="003E1A90">
      <w:pPr>
        <w:snapToGrid w:val="0"/>
        <w:spacing w:line="271" w:lineRule="auto"/>
        <w:ind w:left="767" w:rightChars="39" w:right="101" w:hangingChars="295" w:hanging="767"/>
        <w:jc w:val="both"/>
        <w:rPr>
          <w:szCs w:val="26"/>
          <w:lang w:val="en-US"/>
        </w:rPr>
      </w:pPr>
      <w:r w:rsidRPr="003E1A90">
        <w:rPr>
          <w:szCs w:val="26"/>
          <w:lang w:val="en-US"/>
        </w:rPr>
        <w:t>3.2</w:t>
      </w:r>
      <w:r w:rsidRPr="003E1A90">
        <w:rPr>
          <w:szCs w:val="26"/>
          <w:lang w:val="en-US"/>
        </w:rPr>
        <w:tab/>
        <w:t>Who are considered to be members of the wider family by the child and the parents? This includes related and non-related persons and absent wider family. What is their role and importance to the child and parents and in precisely what way?</w:t>
      </w:r>
    </w:p>
    <w:p w14:paraId="6D529485" w14:textId="77777777" w:rsidR="00902F87" w:rsidRPr="003E1A90" w:rsidRDefault="00902F87" w:rsidP="003E1A90">
      <w:pPr>
        <w:snapToGrid w:val="0"/>
        <w:spacing w:line="271" w:lineRule="auto"/>
        <w:ind w:rightChars="39" w:right="101"/>
        <w:jc w:val="both"/>
        <w:rPr>
          <w:szCs w:val="26"/>
          <w:lang w:val="en-US"/>
        </w:rPr>
      </w:pPr>
    </w:p>
    <w:p w14:paraId="1418B0B9" w14:textId="77777777" w:rsidR="00902F87" w:rsidRPr="003E1A90" w:rsidRDefault="00902F87" w:rsidP="003E1A90">
      <w:pPr>
        <w:snapToGrid w:val="0"/>
        <w:spacing w:line="271" w:lineRule="auto"/>
        <w:ind w:rightChars="39" w:right="101"/>
        <w:jc w:val="both"/>
        <w:rPr>
          <w:b/>
          <w:szCs w:val="26"/>
          <w:lang w:val="en-US"/>
        </w:rPr>
      </w:pPr>
      <w:r w:rsidRPr="003E1A90">
        <w:rPr>
          <w:b/>
          <w:szCs w:val="26"/>
          <w:lang w:val="en-US"/>
        </w:rPr>
        <w:t xml:space="preserve">Housing </w:t>
      </w:r>
    </w:p>
    <w:p w14:paraId="12406D2C" w14:textId="77777777" w:rsidR="00902F87" w:rsidRPr="003E1A90" w:rsidRDefault="00902F87" w:rsidP="003E1A90">
      <w:pPr>
        <w:snapToGrid w:val="0"/>
        <w:spacing w:line="271" w:lineRule="auto"/>
        <w:ind w:rightChars="39" w:right="101"/>
        <w:jc w:val="both"/>
        <w:rPr>
          <w:szCs w:val="26"/>
          <w:lang w:val="en-US"/>
        </w:rPr>
      </w:pPr>
    </w:p>
    <w:p w14:paraId="4CA8DACB" w14:textId="77777777" w:rsidR="00902F87" w:rsidRPr="003E1A90" w:rsidRDefault="00902F87" w:rsidP="003E1A90">
      <w:pPr>
        <w:snapToGrid w:val="0"/>
        <w:spacing w:line="271" w:lineRule="auto"/>
        <w:ind w:left="767" w:rightChars="39" w:right="101" w:hangingChars="295" w:hanging="767"/>
        <w:jc w:val="both"/>
        <w:rPr>
          <w:szCs w:val="26"/>
          <w:lang w:val="en-US"/>
        </w:rPr>
      </w:pPr>
      <w:r w:rsidRPr="003E1A90">
        <w:rPr>
          <w:szCs w:val="26"/>
          <w:lang w:val="en-US"/>
        </w:rPr>
        <w:t>3.3</w:t>
      </w:r>
      <w:r w:rsidRPr="003E1A90">
        <w:rPr>
          <w:szCs w:val="26"/>
          <w:lang w:val="en-US"/>
        </w:rPr>
        <w:tab/>
        <w:t xml:space="preserve">Does the accommodation have basic amenities and facilities appropriate to the age and development of the child and other resident members? Is the housing accessible and suitable to the needs of disabled family members? Includes the interior and exterior of the accommodation and immediate surroundings. Basic amenities include water, heating, sanitation, cooking facilities, sleeping arrangements and cleanliness, hygiene and safety and their impact on the child's upbringing. </w:t>
      </w:r>
    </w:p>
    <w:p w14:paraId="04DE853A" w14:textId="77777777" w:rsidR="00902F87" w:rsidRPr="003E1A90" w:rsidRDefault="00902F87" w:rsidP="003E1A90">
      <w:pPr>
        <w:snapToGrid w:val="0"/>
        <w:spacing w:line="271" w:lineRule="auto"/>
        <w:ind w:rightChars="39" w:right="101"/>
        <w:jc w:val="both"/>
        <w:rPr>
          <w:szCs w:val="26"/>
          <w:lang w:val="en-US"/>
        </w:rPr>
      </w:pPr>
    </w:p>
    <w:p w14:paraId="67A9AFA0" w14:textId="77777777" w:rsidR="00902F87" w:rsidRPr="003E1A90" w:rsidRDefault="00902F87" w:rsidP="003E1A90">
      <w:pPr>
        <w:snapToGrid w:val="0"/>
        <w:spacing w:line="271" w:lineRule="auto"/>
        <w:ind w:rightChars="39" w:right="101"/>
        <w:jc w:val="both"/>
        <w:rPr>
          <w:b/>
          <w:szCs w:val="26"/>
          <w:lang w:val="en-US"/>
        </w:rPr>
      </w:pPr>
      <w:r w:rsidRPr="003E1A90">
        <w:rPr>
          <w:b/>
          <w:szCs w:val="26"/>
          <w:lang w:val="en-US"/>
        </w:rPr>
        <w:t xml:space="preserve">Employment </w:t>
      </w:r>
    </w:p>
    <w:p w14:paraId="73C377BF" w14:textId="77777777" w:rsidR="00902F87" w:rsidRPr="003E1A90" w:rsidRDefault="00902F87" w:rsidP="003E1A90">
      <w:pPr>
        <w:snapToGrid w:val="0"/>
        <w:spacing w:line="271" w:lineRule="auto"/>
        <w:ind w:rightChars="39" w:right="101"/>
        <w:jc w:val="both"/>
        <w:rPr>
          <w:szCs w:val="26"/>
          <w:lang w:val="en-US"/>
        </w:rPr>
      </w:pPr>
    </w:p>
    <w:p w14:paraId="2CD5C66F" w14:textId="77777777" w:rsidR="00902F87" w:rsidRPr="003E1A90" w:rsidRDefault="00902F87" w:rsidP="003E1A90">
      <w:pPr>
        <w:snapToGrid w:val="0"/>
        <w:spacing w:line="271" w:lineRule="auto"/>
        <w:ind w:left="767" w:rightChars="39" w:right="101" w:hangingChars="295" w:hanging="767"/>
        <w:jc w:val="both"/>
        <w:rPr>
          <w:szCs w:val="26"/>
          <w:lang w:val="en-US"/>
        </w:rPr>
      </w:pPr>
      <w:r w:rsidRPr="003E1A90">
        <w:rPr>
          <w:szCs w:val="26"/>
          <w:lang w:val="en-US"/>
        </w:rPr>
        <w:t>3.4</w:t>
      </w:r>
      <w:r w:rsidRPr="003E1A90">
        <w:rPr>
          <w:szCs w:val="26"/>
          <w:lang w:val="en-US"/>
        </w:rPr>
        <w:tab/>
        <w:t xml:space="preserve">Who is working in the household, their pattern of work and any changes? What impact does this have on the child? How is work or absence of work viewed by family members? How does it affect their relationship with the child? Includes children's experience of work and its impact on them. </w:t>
      </w:r>
    </w:p>
    <w:p w14:paraId="202A6778" w14:textId="77777777" w:rsidR="00902F87" w:rsidRDefault="00902F87" w:rsidP="003E1A90">
      <w:pPr>
        <w:snapToGrid w:val="0"/>
        <w:spacing w:line="271" w:lineRule="auto"/>
        <w:ind w:rightChars="39" w:right="101"/>
        <w:jc w:val="both"/>
        <w:rPr>
          <w:szCs w:val="26"/>
          <w:lang w:val="en-US"/>
        </w:rPr>
      </w:pPr>
    </w:p>
    <w:p w14:paraId="15D02397" w14:textId="77777777" w:rsidR="00902F87" w:rsidRPr="003E1A90" w:rsidRDefault="00902F87" w:rsidP="003E1A90">
      <w:pPr>
        <w:snapToGrid w:val="0"/>
        <w:spacing w:line="271" w:lineRule="auto"/>
        <w:ind w:rightChars="39" w:right="101"/>
        <w:jc w:val="both"/>
        <w:rPr>
          <w:b/>
          <w:szCs w:val="26"/>
          <w:lang w:val="en-US"/>
        </w:rPr>
      </w:pPr>
      <w:r w:rsidRPr="003E1A90">
        <w:rPr>
          <w:b/>
          <w:szCs w:val="26"/>
          <w:lang w:val="en-US"/>
        </w:rPr>
        <w:t xml:space="preserve">Income </w:t>
      </w:r>
    </w:p>
    <w:p w14:paraId="6CF205C9" w14:textId="77777777" w:rsidR="00902F87" w:rsidRPr="003E1A90" w:rsidRDefault="00902F87" w:rsidP="003E1A90">
      <w:pPr>
        <w:snapToGrid w:val="0"/>
        <w:spacing w:line="271" w:lineRule="auto"/>
        <w:ind w:rightChars="39" w:right="101"/>
        <w:jc w:val="both"/>
        <w:rPr>
          <w:szCs w:val="26"/>
          <w:lang w:val="en-US"/>
        </w:rPr>
      </w:pPr>
    </w:p>
    <w:p w14:paraId="1BD4D720" w14:textId="77777777" w:rsidR="00902F87" w:rsidRPr="003E1A90" w:rsidRDefault="00902F87" w:rsidP="00B812F3">
      <w:pPr>
        <w:widowControl/>
        <w:snapToGrid w:val="0"/>
        <w:spacing w:line="271" w:lineRule="auto"/>
        <w:ind w:left="767" w:rightChars="39" w:right="101" w:hangingChars="295" w:hanging="767"/>
        <w:jc w:val="both"/>
        <w:rPr>
          <w:szCs w:val="26"/>
          <w:lang w:val="en-US"/>
        </w:rPr>
      </w:pPr>
      <w:r w:rsidRPr="003E1A90">
        <w:rPr>
          <w:szCs w:val="26"/>
          <w:lang w:val="en-US"/>
        </w:rPr>
        <w:t>3.5</w:t>
      </w:r>
      <w:r w:rsidRPr="003E1A90">
        <w:rPr>
          <w:szCs w:val="26"/>
          <w:lang w:val="en-US"/>
        </w:rPr>
        <w:tab/>
        <w:t xml:space="preserve">Income available over a sustained period of time. Is the family in receipt of all its benefit entitlements? Sufficiency of income to meet the family's </w:t>
      </w:r>
      <w:r w:rsidRPr="003E1A90">
        <w:rPr>
          <w:szCs w:val="26"/>
          <w:lang w:val="en-US"/>
        </w:rPr>
        <w:lastRenderedPageBreak/>
        <w:t>needs. The way resources available to the family are used. Are there financial difficulties which affect the child?</w:t>
      </w:r>
    </w:p>
    <w:p w14:paraId="4F4D97B4" w14:textId="77777777" w:rsidR="00902F87" w:rsidRPr="003E1A90" w:rsidRDefault="00902F87" w:rsidP="003E1A90">
      <w:pPr>
        <w:snapToGrid w:val="0"/>
        <w:spacing w:line="271" w:lineRule="auto"/>
        <w:ind w:rightChars="39" w:right="101"/>
        <w:jc w:val="both"/>
        <w:rPr>
          <w:szCs w:val="26"/>
          <w:lang w:val="en-US"/>
        </w:rPr>
      </w:pPr>
    </w:p>
    <w:p w14:paraId="6EC1AD41" w14:textId="77777777" w:rsidR="00902F87" w:rsidRPr="003E1A90" w:rsidRDefault="00902F87" w:rsidP="003E1A90">
      <w:pPr>
        <w:snapToGrid w:val="0"/>
        <w:spacing w:line="271" w:lineRule="auto"/>
        <w:ind w:rightChars="39" w:right="101"/>
        <w:jc w:val="both"/>
        <w:rPr>
          <w:b/>
          <w:szCs w:val="26"/>
          <w:lang w:val="en-US"/>
        </w:rPr>
      </w:pPr>
      <w:r w:rsidRPr="003E1A90">
        <w:rPr>
          <w:b/>
          <w:szCs w:val="26"/>
          <w:lang w:val="en-US"/>
        </w:rPr>
        <w:t xml:space="preserve">Family's social integration </w:t>
      </w:r>
    </w:p>
    <w:p w14:paraId="172080CA" w14:textId="77777777" w:rsidR="00902F87" w:rsidRPr="003E1A90" w:rsidRDefault="00902F87" w:rsidP="003E1A90">
      <w:pPr>
        <w:snapToGrid w:val="0"/>
        <w:spacing w:line="271" w:lineRule="auto"/>
        <w:ind w:rightChars="39" w:right="101"/>
        <w:jc w:val="both"/>
        <w:rPr>
          <w:szCs w:val="26"/>
          <w:lang w:val="en-US"/>
        </w:rPr>
      </w:pPr>
    </w:p>
    <w:p w14:paraId="54F987B2" w14:textId="77777777" w:rsidR="00902F87" w:rsidRPr="003E1A90" w:rsidRDefault="00902F87" w:rsidP="003E1A90">
      <w:pPr>
        <w:snapToGrid w:val="0"/>
        <w:spacing w:line="271" w:lineRule="auto"/>
        <w:ind w:left="767" w:rightChars="39" w:right="101" w:hangingChars="295" w:hanging="767"/>
        <w:jc w:val="both"/>
        <w:rPr>
          <w:szCs w:val="26"/>
          <w:lang w:val="en-US"/>
        </w:rPr>
      </w:pPr>
      <w:r w:rsidRPr="003E1A90">
        <w:rPr>
          <w:szCs w:val="26"/>
          <w:lang w:val="en-US"/>
        </w:rPr>
        <w:t>3.6</w:t>
      </w:r>
      <w:r w:rsidRPr="003E1A90">
        <w:rPr>
          <w:szCs w:val="26"/>
          <w:lang w:val="en-US"/>
        </w:rPr>
        <w:tab/>
        <w:t xml:space="preserve">Exploration of the wider context of the local </w:t>
      </w:r>
      <w:proofErr w:type="spellStart"/>
      <w:r w:rsidRPr="003E1A90">
        <w:rPr>
          <w:szCs w:val="26"/>
          <w:lang w:val="en-US"/>
        </w:rPr>
        <w:t>neighbourhood</w:t>
      </w:r>
      <w:proofErr w:type="spellEnd"/>
      <w:r w:rsidRPr="003E1A90">
        <w:rPr>
          <w:szCs w:val="26"/>
          <w:lang w:val="en-US"/>
        </w:rPr>
        <w:t xml:space="preserve"> and community and its impact on the child and parents. Includes the degree of the family's integration or isolation, their peer groups, friendship and social networks and the importance attached to them. </w:t>
      </w:r>
    </w:p>
    <w:p w14:paraId="03D787FE" w14:textId="77777777" w:rsidR="00902F87" w:rsidRPr="003E1A90" w:rsidRDefault="00902F87" w:rsidP="003E1A90">
      <w:pPr>
        <w:snapToGrid w:val="0"/>
        <w:spacing w:line="271" w:lineRule="auto"/>
        <w:ind w:rightChars="39" w:right="101"/>
        <w:jc w:val="both"/>
        <w:rPr>
          <w:szCs w:val="26"/>
          <w:lang w:val="en-US"/>
        </w:rPr>
      </w:pPr>
    </w:p>
    <w:p w14:paraId="7E88C3F5" w14:textId="77777777" w:rsidR="00902F87" w:rsidRPr="003E1A90" w:rsidRDefault="00902F87" w:rsidP="003E1A90">
      <w:pPr>
        <w:snapToGrid w:val="0"/>
        <w:spacing w:line="271" w:lineRule="auto"/>
        <w:ind w:rightChars="39" w:right="101"/>
        <w:jc w:val="both"/>
        <w:rPr>
          <w:b/>
          <w:szCs w:val="26"/>
          <w:lang w:val="en-US"/>
        </w:rPr>
      </w:pPr>
      <w:r w:rsidRPr="003E1A90">
        <w:rPr>
          <w:b/>
          <w:szCs w:val="26"/>
          <w:lang w:val="en-US"/>
        </w:rPr>
        <w:t xml:space="preserve">Community resources </w:t>
      </w:r>
    </w:p>
    <w:p w14:paraId="5FD2800B" w14:textId="77777777" w:rsidR="00902F87" w:rsidRPr="003E1A90" w:rsidRDefault="00902F87" w:rsidP="003E1A90">
      <w:pPr>
        <w:snapToGrid w:val="0"/>
        <w:spacing w:line="271" w:lineRule="auto"/>
        <w:ind w:rightChars="39" w:right="101"/>
        <w:jc w:val="both"/>
        <w:rPr>
          <w:szCs w:val="26"/>
          <w:lang w:val="en-US"/>
        </w:rPr>
      </w:pPr>
    </w:p>
    <w:p w14:paraId="29871185" w14:textId="77777777" w:rsidR="00902F87" w:rsidRPr="003E1A90" w:rsidRDefault="00902F87" w:rsidP="003E1A90">
      <w:pPr>
        <w:snapToGrid w:val="0"/>
        <w:spacing w:line="271" w:lineRule="auto"/>
        <w:ind w:left="767" w:rightChars="39" w:right="101" w:hangingChars="295" w:hanging="767"/>
        <w:jc w:val="both"/>
        <w:rPr>
          <w:szCs w:val="26"/>
          <w:lang w:val="en-US"/>
        </w:rPr>
      </w:pPr>
      <w:r w:rsidRPr="003E1A90">
        <w:rPr>
          <w:szCs w:val="26"/>
          <w:lang w:val="en-US"/>
        </w:rPr>
        <w:t>3.7</w:t>
      </w:r>
      <w:r w:rsidRPr="003E1A90">
        <w:rPr>
          <w:szCs w:val="26"/>
          <w:lang w:val="en-US"/>
        </w:rPr>
        <w:tab/>
        <w:t xml:space="preserve">Describes all facilities and services in a </w:t>
      </w:r>
      <w:proofErr w:type="spellStart"/>
      <w:r w:rsidRPr="003E1A90">
        <w:rPr>
          <w:szCs w:val="26"/>
          <w:lang w:val="en-US"/>
        </w:rPr>
        <w:t>neighbourhood</w:t>
      </w:r>
      <w:proofErr w:type="spellEnd"/>
      <w:r w:rsidRPr="003E1A90">
        <w:rPr>
          <w:szCs w:val="26"/>
          <w:lang w:val="en-US"/>
        </w:rPr>
        <w:t>, including universal services of primary health care, day care and schools, places of worship, transport, shops and leisure activities. Includes availability, accessibility and standard of resources and impact on the family, including disabled members.</w:t>
      </w:r>
    </w:p>
    <w:p w14:paraId="3DB7E7E5" w14:textId="77777777" w:rsidR="00C86974" w:rsidRPr="003E1A90" w:rsidRDefault="00C86974" w:rsidP="003E1A90">
      <w:pPr>
        <w:snapToGrid w:val="0"/>
        <w:spacing w:line="271" w:lineRule="auto"/>
        <w:ind w:left="767" w:rightChars="39" w:right="101" w:hangingChars="295" w:hanging="767"/>
        <w:jc w:val="both"/>
        <w:rPr>
          <w:szCs w:val="26"/>
          <w:lang w:val="en-US"/>
        </w:rPr>
      </w:pPr>
    </w:p>
    <w:p w14:paraId="53480818" w14:textId="77777777" w:rsidR="00C86974" w:rsidRPr="003E1A90" w:rsidRDefault="00C86974" w:rsidP="003E1A90">
      <w:pPr>
        <w:widowControl/>
        <w:snapToGrid w:val="0"/>
        <w:spacing w:line="271" w:lineRule="auto"/>
        <w:rPr>
          <w:szCs w:val="26"/>
          <w:lang w:val="en-US"/>
        </w:rPr>
      </w:pPr>
      <w:r w:rsidRPr="003E1A90">
        <w:rPr>
          <w:szCs w:val="26"/>
          <w:lang w:val="en-US"/>
        </w:rPr>
        <w:br w:type="page"/>
      </w:r>
    </w:p>
    <w:p w14:paraId="0D6B5AA3" w14:textId="77777777" w:rsidR="00C86974" w:rsidRPr="003E1A90" w:rsidRDefault="00C86974" w:rsidP="003E1A90">
      <w:pPr>
        <w:pStyle w:val="42"/>
        <w:rPr>
          <w:u w:val="single"/>
          <w:lang w:eastAsia="zh-TW"/>
        </w:rPr>
      </w:pPr>
      <w:bookmarkStart w:id="42" w:name="_Toc36230752"/>
      <w:r w:rsidRPr="003E1A90">
        <w:rPr>
          <w:u w:val="single"/>
          <w:lang w:eastAsia="zh-TW"/>
        </w:rPr>
        <w:lastRenderedPageBreak/>
        <w:t>Annex 19</w:t>
      </w:r>
      <w:r w:rsidRPr="003E1A90">
        <w:rPr>
          <w:lang w:eastAsia="zh-TW"/>
        </w:rPr>
        <w:t>: Reference Kit for Chairperson of Multi-disciplinary Case Conference on Protection of Child with Suspected Maltreatment</w:t>
      </w:r>
      <w:bookmarkEnd w:id="42"/>
    </w:p>
    <w:p w14:paraId="6A80D17D" w14:textId="77777777" w:rsidR="00C86974" w:rsidRPr="003E1A90" w:rsidRDefault="00C86974" w:rsidP="003E1A90">
      <w:pPr>
        <w:snapToGrid w:val="0"/>
        <w:spacing w:line="271" w:lineRule="auto"/>
      </w:pPr>
    </w:p>
    <w:p w14:paraId="6AF1A40A" w14:textId="77777777" w:rsidR="00C86974" w:rsidRPr="003E1A90" w:rsidRDefault="00C86974" w:rsidP="003E1A90">
      <w:pPr>
        <w:snapToGrid w:val="0"/>
        <w:spacing w:line="271" w:lineRule="auto"/>
        <w:rPr>
          <w:b/>
        </w:rPr>
      </w:pPr>
      <w:r w:rsidRPr="003E1A90">
        <w:rPr>
          <w:b/>
        </w:rPr>
        <w:t>I.</w:t>
      </w:r>
      <w:r w:rsidRPr="003E1A90">
        <w:rPr>
          <w:b/>
        </w:rPr>
        <w:tab/>
        <w:t>Introduction</w:t>
      </w:r>
    </w:p>
    <w:p w14:paraId="532F0898" w14:textId="77777777" w:rsidR="00C86974" w:rsidRPr="003E1A90" w:rsidRDefault="00C86974" w:rsidP="003E1A90">
      <w:pPr>
        <w:snapToGrid w:val="0"/>
        <w:spacing w:line="271" w:lineRule="auto"/>
      </w:pPr>
    </w:p>
    <w:p w14:paraId="4E699DE3" w14:textId="2E7707D6" w:rsidR="00C86974" w:rsidRPr="003E1A90" w:rsidRDefault="00A923AB" w:rsidP="003E1A90">
      <w:pPr>
        <w:tabs>
          <w:tab w:val="left" w:pos="851"/>
        </w:tabs>
        <w:snapToGrid w:val="0"/>
        <w:spacing w:line="271" w:lineRule="auto"/>
        <w:jc w:val="both"/>
      </w:pPr>
      <w:r w:rsidRPr="003E1A90">
        <w:tab/>
      </w:r>
      <w:r w:rsidR="00C86974" w:rsidRPr="003E1A90">
        <w:t xml:space="preserve">This Reference Kit provides information and practice wisdom for the reference of social workers who may chair the Multi-Disciplinary Case </w:t>
      </w:r>
      <w:r w:rsidR="00A005E4">
        <w:t>Conference</w:t>
      </w:r>
      <w:r w:rsidR="00DE676E">
        <w:rPr>
          <w:rFonts w:hint="eastAsia"/>
        </w:rPr>
        <w:t xml:space="preserve"> </w:t>
      </w:r>
      <w:r w:rsidR="00C86974" w:rsidRPr="003E1A90">
        <w:t xml:space="preserve">on Protection of Child with Suspected Maltreatment </w:t>
      </w:r>
      <w:r w:rsidR="00C86974" w:rsidRPr="003E1A90">
        <w:rPr>
          <w:lang w:eastAsia="zh-HK"/>
        </w:rPr>
        <w:t>(MDCC)</w:t>
      </w:r>
      <w:r w:rsidR="00C86974" w:rsidRPr="003E1A90">
        <w:t xml:space="preserve">.  The Reference Kit includes information on the basic principles for conducting meetings, highlights significant issues that need to be considered in chairing MDCC, elaborates some of the points </w:t>
      </w:r>
      <w:r w:rsidR="00251FFF">
        <w:rPr>
          <w:rFonts w:hint="eastAsia"/>
        </w:rPr>
        <w:t xml:space="preserve">as </w:t>
      </w:r>
      <w:r w:rsidR="00C86974" w:rsidRPr="003E1A90">
        <w:t xml:space="preserve">stipulated in </w:t>
      </w:r>
      <w:r w:rsidR="00C86974" w:rsidRPr="003E1A90">
        <w:rPr>
          <w:color w:val="0070C0"/>
          <w:u w:val="single"/>
        </w:rPr>
        <w:t>Chapter 11</w:t>
      </w:r>
      <w:r w:rsidR="00C86974" w:rsidRPr="003E1A90">
        <w:t xml:space="preserve"> of the Guide and provides examples to illustrate various situations.  In handling special situations, the Chairperson should make appropriate arrangements based on professional judgment, bearing in mind that the best interests of the child should be the paramount concern.</w:t>
      </w:r>
    </w:p>
    <w:p w14:paraId="44DAF22B" w14:textId="77777777" w:rsidR="00C86974" w:rsidRPr="003E1A90" w:rsidRDefault="00C86974" w:rsidP="003E1A90">
      <w:pPr>
        <w:snapToGrid w:val="0"/>
        <w:spacing w:line="271" w:lineRule="auto"/>
        <w:jc w:val="both"/>
      </w:pPr>
    </w:p>
    <w:p w14:paraId="1E893A42" w14:textId="77777777" w:rsidR="00C86974" w:rsidRPr="003E1A90" w:rsidRDefault="00C86974" w:rsidP="003E1A90">
      <w:pPr>
        <w:snapToGrid w:val="0"/>
        <w:spacing w:line="271" w:lineRule="auto"/>
        <w:jc w:val="both"/>
        <w:rPr>
          <w:b/>
          <w:szCs w:val="26"/>
        </w:rPr>
      </w:pPr>
      <w:r w:rsidRPr="003E1A90">
        <w:rPr>
          <w:b/>
          <w:szCs w:val="26"/>
        </w:rPr>
        <w:t>II.</w:t>
      </w:r>
      <w:r w:rsidRPr="003E1A90">
        <w:rPr>
          <w:b/>
          <w:szCs w:val="26"/>
        </w:rPr>
        <w:tab/>
        <w:t>Basic Principles</w:t>
      </w:r>
    </w:p>
    <w:p w14:paraId="118CB944" w14:textId="77777777" w:rsidR="00C86974" w:rsidRPr="003E1A90" w:rsidRDefault="00C86974" w:rsidP="003E1A90">
      <w:pPr>
        <w:tabs>
          <w:tab w:val="left" w:pos="0"/>
        </w:tabs>
        <w:snapToGrid w:val="0"/>
        <w:spacing w:line="271" w:lineRule="auto"/>
        <w:ind w:left="-2" w:firstLine="2"/>
      </w:pPr>
    </w:p>
    <w:p w14:paraId="5EAC1D86" w14:textId="77777777" w:rsidR="00C86974" w:rsidRPr="003E1A90" w:rsidRDefault="00C86974" w:rsidP="003E1A90">
      <w:pPr>
        <w:snapToGrid w:val="0"/>
        <w:spacing w:line="271" w:lineRule="auto"/>
        <w:rPr>
          <w:b/>
        </w:rPr>
      </w:pPr>
      <w:r w:rsidRPr="003E1A90">
        <w:rPr>
          <w:b/>
        </w:rPr>
        <w:t>An Effective Meeting</w:t>
      </w:r>
    </w:p>
    <w:p w14:paraId="0BF583E3" w14:textId="77777777" w:rsidR="00C86974" w:rsidRPr="003E1A90" w:rsidRDefault="00C86974" w:rsidP="003E1A90">
      <w:pPr>
        <w:tabs>
          <w:tab w:val="left" w:pos="0"/>
          <w:tab w:val="left" w:pos="714"/>
        </w:tabs>
        <w:autoSpaceDE w:val="0"/>
        <w:autoSpaceDN w:val="0"/>
        <w:adjustRightInd w:val="0"/>
        <w:snapToGrid w:val="0"/>
        <w:spacing w:line="271" w:lineRule="auto"/>
        <w:ind w:left="1418"/>
        <w:jc w:val="both"/>
        <w:rPr>
          <w:szCs w:val="26"/>
        </w:rPr>
      </w:pPr>
    </w:p>
    <w:p w14:paraId="64D145A6" w14:textId="77777777" w:rsidR="00C86974" w:rsidRPr="003E1A90" w:rsidRDefault="00C86974">
      <w:pPr>
        <w:numPr>
          <w:ilvl w:val="0"/>
          <w:numId w:val="76"/>
        </w:numPr>
        <w:tabs>
          <w:tab w:val="left" w:pos="1440"/>
        </w:tabs>
        <w:autoSpaceDE w:val="0"/>
        <w:autoSpaceDN w:val="0"/>
        <w:adjustRightInd w:val="0"/>
        <w:snapToGrid w:val="0"/>
        <w:spacing w:beforeLines="50" w:before="180" w:line="271" w:lineRule="auto"/>
        <w:jc w:val="both"/>
        <w:rPr>
          <w:szCs w:val="26"/>
        </w:rPr>
      </w:pPr>
      <w:r w:rsidRPr="003E1A90">
        <w:rPr>
          <w:szCs w:val="26"/>
        </w:rPr>
        <w:t>The essential elements of an effective MDCC are similar to those contributing to the effectiveness of a meeting of other nature.  Generally speaking, a meeting is considered effective when it achieves its objectives within minimal time.  An effective meeting should be:</w:t>
      </w:r>
    </w:p>
    <w:p w14:paraId="4B69D542" w14:textId="77777777" w:rsidR="00C86974" w:rsidRPr="003E1A90" w:rsidRDefault="00C86974">
      <w:pPr>
        <w:numPr>
          <w:ilvl w:val="0"/>
          <w:numId w:val="63"/>
        </w:numPr>
        <w:tabs>
          <w:tab w:val="num" w:pos="1134"/>
        </w:tabs>
        <w:snapToGrid w:val="0"/>
        <w:spacing w:beforeLines="50" w:before="180" w:line="271" w:lineRule="auto"/>
        <w:ind w:hanging="873"/>
        <w:rPr>
          <w:color w:val="000000"/>
        </w:rPr>
      </w:pPr>
      <w:r w:rsidRPr="003E1A90">
        <w:rPr>
          <w:color w:val="000000"/>
        </w:rPr>
        <w:t>purposeful;</w:t>
      </w:r>
    </w:p>
    <w:p w14:paraId="36272AA8" w14:textId="77777777" w:rsidR="00C86974" w:rsidRPr="003E1A90" w:rsidRDefault="00C86974" w:rsidP="003E1A90">
      <w:pPr>
        <w:numPr>
          <w:ilvl w:val="0"/>
          <w:numId w:val="63"/>
        </w:numPr>
        <w:tabs>
          <w:tab w:val="num" w:pos="1134"/>
        </w:tabs>
        <w:snapToGrid w:val="0"/>
        <w:spacing w:line="271" w:lineRule="auto"/>
        <w:ind w:hanging="873"/>
        <w:rPr>
          <w:color w:val="000000"/>
        </w:rPr>
      </w:pPr>
      <w:r w:rsidRPr="003E1A90">
        <w:rPr>
          <w:color w:val="000000"/>
        </w:rPr>
        <w:t>well-structured;</w:t>
      </w:r>
    </w:p>
    <w:p w14:paraId="179C352B" w14:textId="77777777" w:rsidR="00C86974" w:rsidRPr="003E1A90" w:rsidRDefault="00C86974" w:rsidP="003E1A90">
      <w:pPr>
        <w:numPr>
          <w:ilvl w:val="0"/>
          <w:numId w:val="63"/>
        </w:numPr>
        <w:tabs>
          <w:tab w:val="num" w:pos="1134"/>
        </w:tabs>
        <w:snapToGrid w:val="0"/>
        <w:spacing w:line="271" w:lineRule="auto"/>
        <w:ind w:hanging="873"/>
        <w:rPr>
          <w:color w:val="000000"/>
        </w:rPr>
      </w:pPr>
      <w:r w:rsidRPr="003E1A90">
        <w:rPr>
          <w:color w:val="000000"/>
        </w:rPr>
        <w:t>open;</w:t>
      </w:r>
    </w:p>
    <w:p w14:paraId="5EB066B2" w14:textId="77777777" w:rsidR="00C86974" w:rsidRPr="003E1A90" w:rsidRDefault="00C86974" w:rsidP="003E1A90">
      <w:pPr>
        <w:numPr>
          <w:ilvl w:val="0"/>
          <w:numId w:val="63"/>
        </w:numPr>
        <w:tabs>
          <w:tab w:val="num" w:pos="1134"/>
        </w:tabs>
        <w:snapToGrid w:val="0"/>
        <w:spacing w:line="271" w:lineRule="auto"/>
        <w:ind w:hanging="873"/>
        <w:rPr>
          <w:color w:val="000000"/>
        </w:rPr>
      </w:pPr>
      <w:r w:rsidRPr="003E1A90">
        <w:rPr>
          <w:color w:val="000000"/>
        </w:rPr>
        <w:t>efficient; and</w:t>
      </w:r>
    </w:p>
    <w:p w14:paraId="30609DB8" w14:textId="77777777" w:rsidR="00C86974" w:rsidRPr="003E1A90" w:rsidRDefault="00C86974" w:rsidP="003E1A90">
      <w:pPr>
        <w:numPr>
          <w:ilvl w:val="0"/>
          <w:numId w:val="63"/>
        </w:numPr>
        <w:tabs>
          <w:tab w:val="num" w:pos="1134"/>
        </w:tabs>
        <w:snapToGrid w:val="0"/>
        <w:spacing w:line="271" w:lineRule="auto"/>
        <w:ind w:hanging="873"/>
        <w:rPr>
          <w:color w:val="000000"/>
        </w:rPr>
      </w:pPr>
      <w:r w:rsidRPr="003E1A90">
        <w:rPr>
          <w:color w:val="000000"/>
        </w:rPr>
        <w:t>with focus on key issues to facilitate decision-making.</w:t>
      </w:r>
    </w:p>
    <w:p w14:paraId="058F7AA2" w14:textId="77777777" w:rsidR="00C86974" w:rsidRPr="003E1A90" w:rsidRDefault="00C86974" w:rsidP="003E1A90">
      <w:pPr>
        <w:widowControl/>
        <w:snapToGrid w:val="0"/>
        <w:spacing w:line="271" w:lineRule="auto"/>
        <w:rPr>
          <w:color w:val="000000"/>
          <w:lang w:val="en-US"/>
        </w:rPr>
      </w:pPr>
    </w:p>
    <w:p w14:paraId="6C6043B5" w14:textId="77777777" w:rsidR="00C86974" w:rsidRPr="003E1A90" w:rsidRDefault="00C86974" w:rsidP="003E1A90">
      <w:pPr>
        <w:snapToGrid w:val="0"/>
        <w:spacing w:line="271" w:lineRule="auto"/>
        <w:rPr>
          <w:b/>
        </w:rPr>
      </w:pPr>
      <w:r w:rsidRPr="003E1A90">
        <w:rPr>
          <w:b/>
        </w:rPr>
        <w:t>A Competent Chairperson</w:t>
      </w:r>
    </w:p>
    <w:p w14:paraId="4412730F" w14:textId="77777777" w:rsidR="00C86974" w:rsidRPr="003E1A90" w:rsidRDefault="00C86974" w:rsidP="003E1A90">
      <w:pPr>
        <w:tabs>
          <w:tab w:val="left" w:pos="0"/>
        </w:tabs>
        <w:snapToGrid w:val="0"/>
        <w:spacing w:line="271" w:lineRule="auto"/>
        <w:ind w:left="-2" w:firstLine="2"/>
      </w:pPr>
    </w:p>
    <w:p w14:paraId="12D4ED7B" w14:textId="77777777" w:rsidR="00C86974" w:rsidRPr="003E1A90" w:rsidRDefault="00C86974" w:rsidP="003E1A90">
      <w:pPr>
        <w:numPr>
          <w:ilvl w:val="0"/>
          <w:numId w:val="76"/>
        </w:numPr>
        <w:tabs>
          <w:tab w:val="left" w:pos="1440"/>
        </w:tabs>
        <w:snapToGrid w:val="0"/>
        <w:spacing w:line="271" w:lineRule="auto"/>
        <w:jc w:val="both"/>
      </w:pPr>
      <w:r w:rsidRPr="003E1A90">
        <w:t>To ensure the effectiveness of a meeting, a competent Chairperson should:</w:t>
      </w:r>
    </w:p>
    <w:p w14:paraId="0DA731CC" w14:textId="77777777" w:rsidR="00C86974" w:rsidRPr="003E1A90" w:rsidRDefault="00C86974">
      <w:pPr>
        <w:numPr>
          <w:ilvl w:val="0"/>
          <w:numId w:val="83"/>
        </w:numPr>
        <w:snapToGrid w:val="0"/>
        <w:spacing w:beforeLines="50" w:before="180" w:line="271" w:lineRule="auto"/>
        <w:rPr>
          <w:color w:val="000000"/>
        </w:rPr>
      </w:pPr>
      <w:r w:rsidRPr="003E1A90">
        <w:rPr>
          <w:color w:val="000000"/>
        </w:rPr>
        <w:t>be very clear about the objectives of the meeting and the desired outcome;</w:t>
      </w:r>
    </w:p>
    <w:p w14:paraId="622E15BB" w14:textId="77777777" w:rsidR="00C86974" w:rsidRPr="003E1A90" w:rsidRDefault="00C86974">
      <w:pPr>
        <w:numPr>
          <w:ilvl w:val="0"/>
          <w:numId w:val="83"/>
        </w:numPr>
        <w:snapToGrid w:val="0"/>
        <w:spacing w:beforeLines="50" w:before="180" w:line="271" w:lineRule="auto"/>
        <w:rPr>
          <w:color w:val="000000"/>
        </w:rPr>
      </w:pPr>
      <w:r w:rsidRPr="003E1A90">
        <w:rPr>
          <w:color w:val="000000"/>
        </w:rPr>
        <w:t>know the different roles and concerns of the participants;</w:t>
      </w:r>
    </w:p>
    <w:p w14:paraId="1D0490BC" w14:textId="77777777" w:rsidR="00C86974" w:rsidRPr="003E1A90" w:rsidRDefault="00C86974" w:rsidP="00B52BB5">
      <w:pPr>
        <w:widowControl/>
        <w:numPr>
          <w:ilvl w:val="0"/>
          <w:numId w:val="83"/>
        </w:numPr>
        <w:snapToGrid w:val="0"/>
        <w:spacing w:beforeLines="50" w:before="180" w:line="271" w:lineRule="auto"/>
        <w:ind w:left="1049" w:hanging="482"/>
        <w:rPr>
          <w:color w:val="000000"/>
        </w:rPr>
      </w:pPr>
      <w:r w:rsidRPr="003E1A90">
        <w:rPr>
          <w:color w:val="000000"/>
        </w:rPr>
        <w:lastRenderedPageBreak/>
        <w:t>examine the agenda with reference to the significant issues that need to be covered and the composition of the participants;</w:t>
      </w:r>
    </w:p>
    <w:p w14:paraId="5331420E" w14:textId="77777777" w:rsidR="00C86974" w:rsidRPr="003E1A90" w:rsidRDefault="00C86974">
      <w:pPr>
        <w:numPr>
          <w:ilvl w:val="0"/>
          <w:numId w:val="83"/>
        </w:numPr>
        <w:snapToGrid w:val="0"/>
        <w:spacing w:beforeLines="50" w:before="180" w:line="271" w:lineRule="auto"/>
        <w:rPr>
          <w:color w:val="000000"/>
        </w:rPr>
      </w:pPr>
      <w:r w:rsidRPr="003E1A90">
        <w:rPr>
          <w:color w:val="000000"/>
        </w:rPr>
        <w:t>make sure that participants are well-prepared for the meeting;</w:t>
      </w:r>
    </w:p>
    <w:p w14:paraId="23BFF10C" w14:textId="77777777" w:rsidR="00C86974" w:rsidRPr="003E1A90" w:rsidRDefault="00C86974">
      <w:pPr>
        <w:numPr>
          <w:ilvl w:val="0"/>
          <w:numId w:val="83"/>
        </w:numPr>
        <w:snapToGrid w:val="0"/>
        <w:spacing w:beforeLines="50" w:before="180" w:line="271" w:lineRule="auto"/>
        <w:rPr>
          <w:color w:val="000000"/>
        </w:rPr>
      </w:pPr>
      <w:r w:rsidRPr="003E1A90">
        <w:rPr>
          <w:color w:val="000000"/>
        </w:rPr>
        <w:t>facilitate communication among participants;</w:t>
      </w:r>
    </w:p>
    <w:p w14:paraId="158F2AA9" w14:textId="77777777" w:rsidR="00C86974" w:rsidRPr="003E1A90" w:rsidRDefault="00C86974">
      <w:pPr>
        <w:numPr>
          <w:ilvl w:val="0"/>
          <w:numId w:val="83"/>
        </w:numPr>
        <w:snapToGrid w:val="0"/>
        <w:spacing w:beforeLines="50" w:before="180" w:line="271" w:lineRule="auto"/>
        <w:rPr>
          <w:color w:val="000000"/>
        </w:rPr>
      </w:pPr>
      <w:r w:rsidRPr="003E1A90">
        <w:rPr>
          <w:color w:val="000000"/>
        </w:rPr>
        <w:t>make sure that the atmosphere is open and positive;</w:t>
      </w:r>
    </w:p>
    <w:p w14:paraId="30644BF2" w14:textId="77777777" w:rsidR="00C86974" w:rsidRPr="003E1A90" w:rsidRDefault="00C86974">
      <w:pPr>
        <w:numPr>
          <w:ilvl w:val="0"/>
          <w:numId w:val="83"/>
        </w:numPr>
        <w:snapToGrid w:val="0"/>
        <w:spacing w:beforeLines="50" w:before="180" w:line="271" w:lineRule="auto"/>
        <w:rPr>
          <w:color w:val="000000"/>
        </w:rPr>
      </w:pPr>
      <w:r w:rsidRPr="003E1A90">
        <w:rPr>
          <w:color w:val="000000"/>
        </w:rPr>
        <w:t>clarify viewpoints and avoid subjective judgment;</w:t>
      </w:r>
    </w:p>
    <w:p w14:paraId="12C23F62" w14:textId="77777777" w:rsidR="00C86974" w:rsidRPr="003E1A90" w:rsidRDefault="00C86974">
      <w:pPr>
        <w:numPr>
          <w:ilvl w:val="0"/>
          <w:numId w:val="83"/>
        </w:numPr>
        <w:snapToGrid w:val="0"/>
        <w:spacing w:beforeLines="50" w:before="180" w:line="271" w:lineRule="auto"/>
        <w:rPr>
          <w:color w:val="000000"/>
        </w:rPr>
      </w:pPr>
      <w:r w:rsidRPr="003E1A90">
        <w:rPr>
          <w:color w:val="000000"/>
        </w:rPr>
        <w:t>accommodate the varying needs and sentiments of the participants;</w:t>
      </w:r>
    </w:p>
    <w:p w14:paraId="41065C7B" w14:textId="77777777" w:rsidR="00C86974" w:rsidRPr="003E1A90" w:rsidRDefault="00C86974">
      <w:pPr>
        <w:numPr>
          <w:ilvl w:val="0"/>
          <w:numId w:val="83"/>
        </w:numPr>
        <w:snapToGrid w:val="0"/>
        <w:spacing w:beforeLines="50" w:before="180" w:line="271" w:lineRule="auto"/>
        <w:rPr>
          <w:color w:val="000000"/>
        </w:rPr>
      </w:pPr>
      <w:r w:rsidRPr="003E1A90">
        <w:rPr>
          <w:color w:val="000000"/>
        </w:rPr>
        <w:t>stay neutral;</w:t>
      </w:r>
    </w:p>
    <w:p w14:paraId="2C16B845" w14:textId="77777777" w:rsidR="00C86974" w:rsidRPr="003E1A90" w:rsidRDefault="00C86974">
      <w:pPr>
        <w:numPr>
          <w:ilvl w:val="0"/>
          <w:numId w:val="83"/>
        </w:numPr>
        <w:snapToGrid w:val="0"/>
        <w:spacing w:beforeLines="50" w:before="180" w:line="271" w:lineRule="auto"/>
        <w:rPr>
          <w:color w:val="000000"/>
        </w:rPr>
      </w:pPr>
      <w:r w:rsidRPr="003E1A90">
        <w:rPr>
          <w:color w:val="000000"/>
        </w:rPr>
        <w:t>keep the discussion in control and focused;</w:t>
      </w:r>
    </w:p>
    <w:p w14:paraId="7EA803E2" w14:textId="77777777" w:rsidR="00C86974" w:rsidRPr="003E1A90" w:rsidRDefault="00C86974">
      <w:pPr>
        <w:numPr>
          <w:ilvl w:val="0"/>
          <w:numId w:val="83"/>
        </w:numPr>
        <w:snapToGrid w:val="0"/>
        <w:spacing w:beforeLines="50" w:before="180" w:line="271" w:lineRule="auto"/>
        <w:rPr>
          <w:color w:val="000000"/>
        </w:rPr>
      </w:pPr>
      <w:r w:rsidRPr="003E1A90">
        <w:rPr>
          <w:color w:val="000000"/>
        </w:rPr>
        <w:t>guide the meeting towards the desired outcomes;</w:t>
      </w:r>
    </w:p>
    <w:p w14:paraId="0EA9E69F" w14:textId="77777777" w:rsidR="00C86974" w:rsidRPr="003E1A90" w:rsidRDefault="00C86974">
      <w:pPr>
        <w:numPr>
          <w:ilvl w:val="0"/>
          <w:numId w:val="83"/>
        </w:numPr>
        <w:snapToGrid w:val="0"/>
        <w:spacing w:beforeLines="50" w:before="180" w:line="271" w:lineRule="auto"/>
        <w:rPr>
          <w:color w:val="000000"/>
        </w:rPr>
      </w:pPr>
      <w:r w:rsidRPr="003E1A90">
        <w:rPr>
          <w:color w:val="000000"/>
        </w:rPr>
        <w:t>regularly summarise what has been achieved and agreed; and</w:t>
      </w:r>
    </w:p>
    <w:p w14:paraId="27011C6F" w14:textId="77777777" w:rsidR="00C86974" w:rsidRPr="003E1A90" w:rsidRDefault="00C86974">
      <w:pPr>
        <w:numPr>
          <w:ilvl w:val="0"/>
          <w:numId w:val="83"/>
        </w:numPr>
        <w:snapToGrid w:val="0"/>
        <w:spacing w:beforeLines="50" w:before="180" w:line="271" w:lineRule="auto"/>
        <w:rPr>
          <w:color w:val="000000"/>
        </w:rPr>
      </w:pPr>
      <w:r w:rsidRPr="003E1A90">
        <w:rPr>
          <w:color w:val="000000"/>
        </w:rPr>
        <w:t>avoid jumping to conclusions.</w:t>
      </w:r>
    </w:p>
    <w:p w14:paraId="70AC8A6A" w14:textId="77777777" w:rsidR="00C86974" w:rsidRPr="003E1A90" w:rsidRDefault="00C86974" w:rsidP="003E1A90">
      <w:pPr>
        <w:snapToGrid w:val="0"/>
        <w:spacing w:line="271" w:lineRule="auto"/>
        <w:jc w:val="both"/>
        <w:rPr>
          <w:color w:val="000000"/>
        </w:rPr>
      </w:pPr>
    </w:p>
    <w:p w14:paraId="2646F846" w14:textId="77777777" w:rsidR="00C86974" w:rsidRPr="003E1A90" w:rsidRDefault="00C86974" w:rsidP="003E1A90">
      <w:pPr>
        <w:snapToGrid w:val="0"/>
        <w:spacing w:line="271" w:lineRule="auto"/>
        <w:jc w:val="both"/>
        <w:rPr>
          <w:b/>
          <w:color w:val="000000"/>
        </w:rPr>
      </w:pPr>
      <w:r w:rsidRPr="003E1A90">
        <w:rPr>
          <w:b/>
          <w:color w:val="000000"/>
        </w:rPr>
        <w:t xml:space="preserve">III. Tasks to be Performed and Good Practice  </w:t>
      </w:r>
    </w:p>
    <w:p w14:paraId="0BAF6156" w14:textId="77777777" w:rsidR="00C86974" w:rsidRPr="003E1A90" w:rsidRDefault="00C86974" w:rsidP="003E1A90">
      <w:pPr>
        <w:snapToGrid w:val="0"/>
        <w:spacing w:line="271" w:lineRule="auto"/>
        <w:jc w:val="both"/>
        <w:rPr>
          <w:color w:val="000000"/>
        </w:rPr>
      </w:pPr>
    </w:p>
    <w:p w14:paraId="6235D3CB" w14:textId="77777777" w:rsidR="00C86974" w:rsidRPr="003E1A90" w:rsidRDefault="00C86974" w:rsidP="003E1A90">
      <w:pPr>
        <w:snapToGrid w:val="0"/>
        <w:spacing w:line="271" w:lineRule="auto"/>
        <w:jc w:val="both"/>
        <w:rPr>
          <w:b/>
          <w:szCs w:val="26"/>
        </w:rPr>
      </w:pPr>
      <w:r w:rsidRPr="003E1A90">
        <w:rPr>
          <w:b/>
          <w:szCs w:val="26"/>
        </w:rPr>
        <w:t>Checklist for Chairperson</w:t>
      </w:r>
    </w:p>
    <w:p w14:paraId="460AEB63" w14:textId="77777777" w:rsidR="00C86974" w:rsidRPr="003E1A90" w:rsidRDefault="00C86974" w:rsidP="003E1A90">
      <w:pPr>
        <w:snapToGrid w:val="0"/>
        <w:spacing w:line="271" w:lineRule="auto"/>
        <w:ind w:firstLine="960"/>
        <w:jc w:val="both"/>
        <w:rPr>
          <w:color w:val="000000"/>
        </w:rPr>
      </w:pPr>
    </w:p>
    <w:p w14:paraId="2BF50A3C" w14:textId="77777777" w:rsidR="00C86974" w:rsidRPr="003E1A90" w:rsidRDefault="00C86974" w:rsidP="003E1A90">
      <w:pPr>
        <w:numPr>
          <w:ilvl w:val="0"/>
          <w:numId w:val="76"/>
        </w:numPr>
        <w:tabs>
          <w:tab w:val="left" w:pos="1440"/>
        </w:tabs>
        <w:snapToGrid w:val="0"/>
        <w:spacing w:line="271" w:lineRule="auto"/>
        <w:jc w:val="both"/>
        <w:rPr>
          <w:color w:val="000000"/>
        </w:rPr>
      </w:pPr>
      <w:r w:rsidRPr="003E1A90">
        <w:rPr>
          <w:color w:val="000000"/>
        </w:rPr>
        <w:t xml:space="preserve">A checklist for Chairperson on tasks to be performed before, during and after MDCC is at </w:t>
      </w:r>
      <w:r w:rsidRPr="003E1A90">
        <w:rPr>
          <w:color w:val="0070C0"/>
          <w:u w:val="single"/>
        </w:rPr>
        <w:t>Appendix 1</w:t>
      </w:r>
      <w:r w:rsidRPr="003E1A90">
        <w:rPr>
          <w:color w:val="000000"/>
        </w:rPr>
        <w:t xml:space="preserve"> to this Annex.  The checklist is for reference only and can be adjusted to fit individual case situation.  Some good practice and suggestions in handling various situations are listed below for reference of chairpersons.</w:t>
      </w:r>
    </w:p>
    <w:p w14:paraId="72966E65" w14:textId="77777777" w:rsidR="00C86974" w:rsidRPr="003E1A90" w:rsidRDefault="00C86974" w:rsidP="003E1A90">
      <w:pPr>
        <w:snapToGrid w:val="0"/>
        <w:spacing w:line="271" w:lineRule="auto"/>
        <w:jc w:val="both"/>
        <w:rPr>
          <w:color w:val="000000"/>
        </w:rPr>
      </w:pPr>
    </w:p>
    <w:p w14:paraId="1016074A" w14:textId="27745F82" w:rsidR="00C86974" w:rsidRPr="003E1A90" w:rsidRDefault="00C86974" w:rsidP="003E1A90">
      <w:pPr>
        <w:snapToGrid w:val="0"/>
        <w:spacing w:line="271" w:lineRule="auto"/>
        <w:jc w:val="both"/>
        <w:rPr>
          <w:b/>
          <w:szCs w:val="26"/>
        </w:rPr>
      </w:pPr>
      <w:r w:rsidRPr="003E1A90">
        <w:rPr>
          <w:b/>
          <w:szCs w:val="26"/>
        </w:rPr>
        <w:t>Before MDCC</w:t>
      </w:r>
    </w:p>
    <w:p w14:paraId="38225941" w14:textId="77777777" w:rsidR="00C86974" w:rsidRPr="003E1A90" w:rsidRDefault="00C86974" w:rsidP="003E1A90">
      <w:pPr>
        <w:snapToGrid w:val="0"/>
        <w:spacing w:line="271" w:lineRule="auto"/>
        <w:jc w:val="both"/>
        <w:rPr>
          <w:szCs w:val="26"/>
        </w:rPr>
      </w:pPr>
    </w:p>
    <w:p w14:paraId="18C6F55F" w14:textId="77777777" w:rsidR="00C86974" w:rsidRPr="003E1A90" w:rsidRDefault="00C86974" w:rsidP="003E1A90">
      <w:pPr>
        <w:snapToGrid w:val="0"/>
        <w:spacing w:line="271" w:lineRule="auto"/>
        <w:rPr>
          <w:b/>
          <w:u w:val="single"/>
        </w:rPr>
      </w:pPr>
      <w:r w:rsidRPr="003E1A90">
        <w:rPr>
          <w:b/>
          <w:u w:val="single"/>
        </w:rPr>
        <w:t>Essential Information the Chairperson Should Know</w:t>
      </w:r>
    </w:p>
    <w:p w14:paraId="23C0006D" w14:textId="77777777" w:rsidR="00C86974" w:rsidRPr="003E1A90" w:rsidRDefault="00C86974" w:rsidP="003E1A90">
      <w:pPr>
        <w:snapToGrid w:val="0"/>
        <w:spacing w:line="271" w:lineRule="auto"/>
        <w:rPr>
          <w:color w:val="000000"/>
        </w:rPr>
      </w:pPr>
    </w:p>
    <w:p w14:paraId="17DD10F2" w14:textId="77777777" w:rsidR="00C86974" w:rsidRPr="003E1A90" w:rsidRDefault="00C86974" w:rsidP="003E1A90">
      <w:pPr>
        <w:numPr>
          <w:ilvl w:val="0"/>
          <w:numId w:val="76"/>
        </w:numPr>
        <w:tabs>
          <w:tab w:val="left" w:pos="1440"/>
        </w:tabs>
        <w:snapToGrid w:val="0"/>
        <w:spacing w:line="271" w:lineRule="auto"/>
        <w:jc w:val="both"/>
        <w:rPr>
          <w:color w:val="000000"/>
        </w:rPr>
      </w:pPr>
      <w:r w:rsidRPr="003E1A90">
        <w:rPr>
          <w:color w:val="000000"/>
        </w:rPr>
        <w:t>The Chairperson should acquaint himself/herself with the following information:</w:t>
      </w:r>
    </w:p>
    <w:p w14:paraId="16DFC1FF" w14:textId="77777777" w:rsidR="00C86974" w:rsidRPr="003E1A90" w:rsidRDefault="00C86974">
      <w:pPr>
        <w:numPr>
          <w:ilvl w:val="0"/>
          <w:numId w:val="84"/>
        </w:numPr>
        <w:snapToGrid w:val="0"/>
        <w:spacing w:beforeLines="50" w:before="180" w:line="271" w:lineRule="auto"/>
        <w:rPr>
          <w:color w:val="000000"/>
        </w:rPr>
      </w:pPr>
      <w:r w:rsidRPr="003E1A90">
        <w:rPr>
          <w:color w:val="000000"/>
        </w:rPr>
        <w:t>Guidelines and ordinances by making reference to the relevant chapters and appendices, wherever necessary:</w:t>
      </w:r>
    </w:p>
    <w:p w14:paraId="21222250" w14:textId="3680C2A3" w:rsidR="00C86974" w:rsidRPr="003E1A90" w:rsidRDefault="00C86974" w:rsidP="00434E27">
      <w:pPr>
        <w:numPr>
          <w:ilvl w:val="0"/>
          <w:numId w:val="85"/>
        </w:numPr>
        <w:snapToGrid w:val="0"/>
        <w:spacing w:beforeLines="50" w:before="180" w:line="271" w:lineRule="auto"/>
        <w:jc w:val="both"/>
        <w:rPr>
          <w:color w:val="000000"/>
        </w:rPr>
      </w:pPr>
      <w:r w:rsidRPr="003E1A90">
        <w:rPr>
          <w:color w:val="000000"/>
        </w:rPr>
        <w:t>Protecting Children from Maltreatment</w:t>
      </w:r>
      <w:r w:rsidR="00434E27" w:rsidRPr="00434E27">
        <w:rPr>
          <w:rFonts w:hint="eastAsia"/>
          <w:color w:val="000000"/>
        </w:rPr>
        <w:t>－</w:t>
      </w:r>
      <w:r w:rsidRPr="003E1A90">
        <w:rPr>
          <w:color w:val="000000"/>
        </w:rPr>
        <w:t>Procedur</w:t>
      </w:r>
      <w:r w:rsidRPr="003E1A90">
        <w:rPr>
          <w:color w:val="000000"/>
          <w:lang w:eastAsia="zh-HK"/>
        </w:rPr>
        <w:t>al Guide</w:t>
      </w:r>
      <w:r w:rsidRPr="003E1A90">
        <w:rPr>
          <w:color w:val="000000"/>
        </w:rPr>
        <w:t xml:space="preserve"> for Multi-disciplinary Co-operation</w:t>
      </w:r>
    </w:p>
    <w:p w14:paraId="358B2643" w14:textId="77777777" w:rsidR="00C86974" w:rsidRPr="003E1A90" w:rsidRDefault="00C86974">
      <w:pPr>
        <w:numPr>
          <w:ilvl w:val="0"/>
          <w:numId w:val="85"/>
        </w:numPr>
        <w:snapToGrid w:val="0"/>
        <w:spacing w:beforeLines="50" w:before="180" w:line="271" w:lineRule="auto"/>
        <w:jc w:val="both"/>
        <w:rPr>
          <w:color w:val="000000"/>
        </w:rPr>
      </w:pPr>
      <w:r w:rsidRPr="003E1A90">
        <w:rPr>
          <w:color w:val="000000"/>
        </w:rPr>
        <w:t>Protection of Children and Juveniles Ordinance, Cap 213</w:t>
      </w:r>
    </w:p>
    <w:p w14:paraId="3647B1F4" w14:textId="77777777" w:rsidR="00C86974" w:rsidRPr="003E1A90" w:rsidRDefault="00C86974">
      <w:pPr>
        <w:numPr>
          <w:ilvl w:val="0"/>
          <w:numId w:val="85"/>
        </w:numPr>
        <w:snapToGrid w:val="0"/>
        <w:spacing w:beforeLines="50" w:before="180" w:line="271" w:lineRule="auto"/>
        <w:jc w:val="both"/>
        <w:rPr>
          <w:color w:val="000000"/>
        </w:rPr>
      </w:pPr>
      <w:r w:rsidRPr="003E1A90">
        <w:rPr>
          <w:color w:val="000000"/>
        </w:rPr>
        <w:lastRenderedPageBreak/>
        <w:t xml:space="preserve">Personal Data (Privacy) Ordinance, Cap 486 </w:t>
      </w:r>
    </w:p>
    <w:p w14:paraId="7782C0C5" w14:textId="77777777" w:rsidR="00C86974" w:rsidRPr="003E1A90" w:rsidRDefault="00C86974">
      <w:pPr>
        <w:numPr>
          <w:ilvl w:val="0"/>
          <w:numId w:val="84"/>
        </w:numPr>
        <w:snapToGrid w:val="0"/>
        <w:spacing w:beforeLines="50" w:before="180" w:line="271" w:lineRule="auto"/>
        <w:rPr>
          <w:color w:val="000000"/>
        </w:rPr>
      </w:pPr>
      <w:r w:rsidRPr="003E1A90">
        <w:rPr>
          <w:color w:val="000000"/>
        </w:rPr>
        <w:t xml:space="preserve">Services for children </w:t>
      </w:r>
    </w:p>
    <w:p w14:paraId="6E2A2B51" w14:textId="37F1D3BA" w:rsidR="00C86974" w:rsidRPr="003E1A90" w:rsidRDefault="00C86974" w:rsidP="00D0096D">
      <w:pPr>
        <w:numPr>
          <w:ilvl w:val="0"/>
          <w:numId w:val="84"/>
        </w:numPr>
        <w:snapToGrid w:val="0"/>
        <w:spacing w:beforeLines="50" w:before="180" w:line="271" w:lineRule="auto"/>
        <w:jc w:val="both"/>
        <w:rPr>
          <w:color w:val="000000"/>
        </w:rPr>
      </w:pPr>
      <w:r w:rsidRPr="003E1A90">
        <w:rPr>
          <w:color w:val="000000"/>
        </w:rPr>
        <w:t>Report</w:t>
      </w:r>
      <w:r w:rsidR="006607CE">
        <w:rPr>
          <w:color w:val="000000"/>
        </w:rPr>
        <w:t>s</w:t>
      </w:r>
      <w:r w:rsidR="003742E7" w:rsidRPr="003E1A90">
        <w:rPr>
          <w:color w:val="000000"/>
        </w:rPr>
        <w:t xml:space="preserve"> </w:t>
      </w:r>
      <w:r w:rsidRPr="003E1A90">
        <w:rPr>
          <w:color w:val="000000"/>
        </w:rPr>
        <w:t xml:space="preserve">prepared by the </w:t>
      </w:r>
      <w:r w:rsidR="006607CE">
        <w:rPr>
          <w:color w:val="000000"/>
        </w:rPr>
        <w:t>social</w:t>
      </w:r>
      <w:r w:rsidR="003742E7" w:rsidRPr="003E1A90">
        <w:rPr>
          <w:color w:val="000000"/>
        </w:rPr>
        <w:t xml:space="preserve"> </w:t>
      </w:r>
      <w:r w:rsidRPr="003E1A90">
        <w:rPr>
          <w:color w:val="000000"/>
        </w:rPr>
        <w:t xml:space="preserve">worker </w:t>
      </w:r>
      <w:r w:rsidR="006607CE">
        <w:rPr>
          <w:color w:val="000000"/>
        </w:rPr>
        <w:t xml:space="preserve">responsible for social assessment for child protection </w:t>
      </w:r>
      <w:r w:rsidRPr="003E1A90">
        <w:rPr>
          <w:color w:val="000000"/>
        </w:rPr>
        <w:t>and other professionals</w:t>
      </w:r>
    </w:p>
    <w:p w14:paraId="62CCB60A" w14:textId="04B7BAD7" w:rsidR="00C86974" w:rsidRPr="003E1A90" w:rsidRDefault="00C86974">
      <w:pPr>
        <w:numPr>
          <w:ilvl w:val="0"/>
          <w:numId w:val="84"/>
        </w:numPr>
        <w:snapToGrid w:val="0"/>
        <w:spacing w:beforeLines="50" w:before="180" w:line="271" w:lineRule="auto"/>
        <w:rPr>
          <w:color w:val="000000"/>
        </w:rPr>
      </w:pPr>
      <w:r w:rsidRPr="003E1A90">
        <w:rPr>
          <w:color w:val="000000"/>
        </w:rPr>
        <w:t>Any new case development not covered in the written reports/notes prepared by the members prior to MDCC.</w:t>
      </w:r>
    </w:p>
    <w:p w14:paraId="627081F6" w14:textId="77777777" w:rsidR="00C86974" w:rsidRPr="003E1A90" w:rsidRDefault="00C86974" w:rsidP="003E1A90">
      <w:pPr>
        <w:tabs>
          <w:tab w:val="left" w:pos="1440"/>
        </w:tabs>
        <w:snapToGrid w:val="0"/>
        <w:spacing w:line="271" w:lineRule="auto"/>
        <w:jc w:val="both"/>
        <w:rPr>
          <w:color w:val="000000"/>
          <w:lang w:val="en-US"/>
        </w:rPr>
      </w:pPr>
    </w:p>
    <w:p w14:paraId="11369C87" w14:textId="77777777" w:rsidR="00C86974" w:rsidRPr="003E1A90" w:rsidRDefault="00C86974" w:rsidP="003E1A90">
      <w:pPr>
        <w:tabs>
          <w:tab w:val="left" w:pos="1440"/>
          <w:tab w:val="left" w:pos="8280"/>
        </w:tabs>
        <w:snapToGrid w:val="0"/>
        <w:spacing w:line="271" w:lineRule="auto"/>
        <w:jc w:val="both"/>
        <w:rPr>
          <w:b/>
          <w:u w:val="single"/>
          <w:lang w:val="en-US"/>
        </w:rPr>
      </w:pPr>
      <w:r w:rsidRPr="003E1A90">
        <w:rPr>
          <w:b/>
          <w:u w:val="single"/>
          <w:lang w:val="en-US"/>
        </w:rPr>
        <w:t>Logistical and Venue Arrangement</w:t>
      </w:r>
    </w:p>
    <w:p w14:paraId="771F9891" w14:textId="77777777" w:rsidR="00C86974" w:rsidRPr="003E1A90" w:rsidRDefault="00C86974" w:rsidP="003E1A90">
      <w:pPr>
        <w:tabs>
          <w:tab w:val="left" w:pos="1440"/>
          <w:tab w:val="left" w:pos="8280"/>
        </w:tabs>
        <w:snapToGrid w:val="0"/>
        <w:spacing w:line="271" w:lineRule="auto"/>
        <w:jc w:val="both"/>
        <w:rPr>
          <w:lang w:val="en-US"/>
        </w:rPr>
      </w:pPr>
    </w:p>
    <w:p w14:paraId="122CF55B" w14:textId="6892FBD7" w:rsidR="00C86974" w:rsidRPr="003E1A90" w:rsidRDefault="00C86974" w:rsidP="003E1A90">
      <w:pPr>
        <w:numPr>
          <w:ilvl w:val="0"/>
          <w:numId w:val="76"/>
        </w:numPr>
        <w:tabs>
          <w:tab w:val="left" w:pos="1440"/>
        </w:tabs>
        <w:snapToGrid w:val="0"/>
        <w:spacing w:line="271" w:lineRule="auto"/>
        <w:jc w:val="both"/>
        <w:rPr>
          <w:lang w:val="en-US"/>
        </w:rPr>
      </w:pPr>
      <w:r w:rsidRPr="003E1A90">
        <w:rPr>
          <w:lang w:val="en-US"/>
        </w:rPr>
        <w:t>The Chairperson should make proper arrangements on the logistic</w:t>
      </w:r>
      <w:r w:rsidR="008B4C22">
        <w:rPr>
          <w:lang w:val="en-US"/>
        </w:rPr>
        <w:t>al arrangements</w:t>
      </w:r>
      <w:r w:rsidR="00DE676E">
        <w:rPr>
          <w:rFonts w:hint="eastAsia"/>
          <w:lang w:val="en-US"/>
        </w:rPr>
        <w:t xml:space="preserve"> </w:t>
      </w:r>
      <w:r w:rsidRPr="003E1A90">
        <w:rPr>
          <w:lang w:val="en-US"/>
        </w:rPr>
        <w:t>and venue with the social worker</w:t>
      </w:r>
      <w:r w:rsidR="006607CE" w:rsidRPr="006607CE">
        <w:t xml:space="preserve"> </w:t>
      </w:r>
      <w:r w:rsidR="006607CE" w:rsidRPr="006607CE">
        <w:rPr>
          <w:lang w:val="en-US"/>
        </w:rPr>
        <w:t>responsible for social assessment for child protection</w:t>
      </w:r>
      <w:r w:rsidRPr="003E1A90">
        <w:rPr>
          <w:lang w:val="en-US"/>
        </w:rPr>
        <w:t>:</w:t>
      </w:r>
    </w:p>
    <w:p w14:paraId="61CD4F24" w14:textId="424021F1" w:rsidR="00C86974" w:rsidRPr="003E1A90" w:rsidRDefault="00C86974" w:rsidP="00F05A6E">
      <w:pPr>
        <w:numPr>
          <w:ilvl w:val="0"/>
          <w:numId w:val="86"/>
        </w:numPr>
        <w:snapToGrid w:val="0"/>
        <w:spacing w:beforeLines="50" w:before="180" w:line="271" w:lineRule="auto"/>
        <w:jc w:val="both"/>
        <w:rPr>
          <w:color w:val="000000"/>
        </w:rPr>
      </w:pPr>
      <w:r w:rsidRPr="003E1A90">
        <w:rPr>
          <w:szCs w:val="26"/>
          <w:lang w:val="en-US"/>
        </w:rPr>
        <w:t>If the child</w:t>
      </w:r>
      <w:r w:rsidRPr="003E1A90">
        <w:rPr>
          <w:color w:val="000000"/>
        </w:rPr>
        <w:t xml:space="preserve"> suspected to be maltreated is hospitalised, MDCC should preferably be held in the hospital and medical social worker’s assistance can be solicited in arranging the venue.</w:t>
      </w:r>
    </w:p>
    <w:p w14:paraId="1C6202EE" w14:textId="3162F00C" w:rsidR="00C86974" w:rsidRPr="003E1A90" w:rsidRDefault="00C86974" w:rsidP="00F05A6E">
      <w:pPr>
        <w:numPr>
          <w:ilvl w:val="0"/>
          <w:numId w:val="86"/>
        </w:numPr>
        <w:snapToGrid w:val="0"/>
        <w:spacing w:beforeLines="50" w:before="180" w:line="271" w:lineRule="auto"/>
        <w:jc w:val="both"/>
        <w:rPr>
          <w:color w:val="000000"/>
        </w:rPr>
      </w:pPr>
      <w:r w:rsidRPr="003E1A90">
        <w:rPr>
          <w:color w:val="000000"/>
        </w:rPr>
        <w:t xml:space="preserve">If family </w:t>
      </w:r>
      <w:r w:rsidRPr="003E1A90">
        <w:rPr>
          <w:szCs w:val="26"/>
          <w:lang w:val="en-US"/>
        </w:rPr>
        <w:t>members</w:t>
      </w:r>
      <w:r w:rsidRPr="003E1A90">
        <w:rPr>
          <w:color w:val="000000"/>
        </w:rPr>
        <w:t xml:space="preserve"> have to wait for their turn to attend </w:t>
      </w:r>
      <w:r w:rsidR="001A3F65">
        <w:rPr>
          <w:rFonts w:hint="eastAsia"/>
          <w:color w:val="000000"/>
        </w:rPr>
        <w:t xml:space="preserve">the </w:t>
      </w:r>
      <w:r w:rsidRPr="003E1A90">
        <w:rPr>
          <w:color w:val="000000"/>
        </w:rPr>
        <w:t xml:space="preserve">MDCC or be requested to withdraw from part of the MDCC pending the discussion among members, the Chairperson has to arrange a comfortable place with chairs, preferably with privacy, for the family.  </w:t>
      </w:r>
    </w:p>
    <w:p w14:paraId="771718AF" w14:textId="7D9072A9" w:rsidR="00C86974" w:rsidRPr="003E1A90" w:rsidRDefault="00C86974" w:rsidP="00F05A6E">
      <w:pPr>
        <w:numPr>
          <w:ilvl w:val="0"/>
          <w:numId w:val="86"/>
        </w:numPr>
        <w:snapToGrid w:val="0"/>
        <w:spacing w:beforeLines="50" w:before="180" w:line="271" w:lineRule="auto"/>
        <w:jc w:val="both"/>
        <w:rPr>
          <w:color w:val="000000"/>
        </w:rPr>
      </w:pPr>
      <w:r w:rsidRPr="003E1A90">
        <w:rPr>
          <w:color w:val="000000"/>
        </w:rPr>
        <w:t xml:space="preserve">If the parent(s) who is/are the alleged perpetrator(s) and the child(ren) are invited to attend MDCC, the Chairperson has to assess whether separate waiting areas/sessions for the parent(s) and the child(ren) is required to prevent the parent(s) from influencing, interfering with and/or exerting pressure on the child(ren) directly or indirectly.  </w:t>
      </w:r>
    </w:p>
    <w:p w14:paraId="4C1AE291" w14:textId="0A639924" w:rsidR="00C86974" w:rsidRDefault="00C86974" w:rsidP="00F05A6E">
      <w:pPr>
        <w:numPr>
          <w:ilvl w:val="0"/>
          <w:numId w:val="86"/>
        </w:numPr>
        <w:snapToGrid w:val="0"/>
        <w:spacing w:beforeLines="50" w:before="180" w:line="271" w:lineRule="auto"/>
        <w:jc w:val="both"/>
        <w:rPr>
          <w:szCs w:val="26"/>
          <w:lang w:val="en-US"/>
        </w:rPr>
      </w:pPr>
      <w:r w:rsidRPr="003E1A90">
        <w:rPr>
          <w:color w:val="000000"/>
        </w:rPr>
        <w:t>The Chairperson</w:t>
      </w:r>
      <w:r w:rsidRPr="003E1A90">
        <w:rPr>
          <w:szCs w:val="26"/>
          <w:lang w:val="en-US"/>
        </w:rPr>
        <w:t xml:space="preserve"> should arrive at the venue earlier to ensure that appropriate seating and other logistical arrangements have been made.</w:t>
      </w:r>
    </w:p>
    <w:p w14:paraId="29F6B2BA" w14:textId="37C84A20" w:rsidR="003742E7" w:rsidRPr="003E1A90" w:rsidRDefault="003742E7" w:rsidP="00F05A6E">
      <w:pPr>
        <w:numPr>
          <w:ilvl w:val="0"/>
          <w:numId w:val="86"/>
        </w:numPr>
        <w:snapToGrid w:val="0"/>
        <w:spacing w:beforeLines="50" w:before="180" w:line="271" w:lineRule="auto"/>
        <w:jc w:val="both"/>
        <w:rPr>
          <w:szCs w:val="26"/>
          <w:lang w:val="en-US"/>
        </w:rPr>
      </w:pPr>
      <w:r w:rsidRPr="003742E7">
        <w:rPr>
          <w:szCs w:val="26"/>
          <w:lang w:val="en-US"/>
        </w:rPr>
        <w:t xml:space="preserve">If the </w:t>
      </w:r>
      <w:r>
        <w:rPr>
          <w:szCs w:val="26"/>
          <w:lang w:val="en-US"/>
        </w:rPr>
        <w:t>conference</w:t>
      </w:r>
      <w:r w:rsidRPr="003742E7">
        <w:rPr>
          <w:szCs w:val="26"/>
          <w:lang w:val="en-US"/>
        </w:rPr>
        <w:t xml:space="preserve"> is conducted via video </w:t>
      </w:r>
      <w:r>
        <w:rPr>
          <w:szCs w:val="26"/>
          <w:lang w:val="en-US"/>
        </w:rPr>
        <w:t>means</w:t>
      </w:r>
      <w:r w:rsidRPr="003742E7">
        <w:rPr>
          <w:szCs w:val="26"/>
          <w:lang w:val="en-US"/>
        </w:rPr>
        <w:t xml:space="preserve">, members should be reminded to ensure that the location is undisturbed and that no non-meeting </w:t>
      </w:r>
      <w:r>
        <w:rPr>
          <w:szCs w:val="26"/>
          <w:lang w:val="en-US"/>
        </w:rPr>
        <w:t>persons</w:t>
      </w:r>
      <w:r w:rsidRPr="003742E7">
        <w:rPr>
          <w:szCs w:val="26"/>
          <w:lang w:val="en-US"/>
        </w:rPr>
        <w:t xml:space="preserve"> are nearby. </w:t>
      </w:r>
      <w:r>
        <w:rPr>
          <w:szCs w:val="26"/>
          <w:lang w:val="en-US"/>
        </w:rPr>
        <w:t xml:space="preserve"> </w:t>
      </w:r>
      <w:r w:rsidRPr="003742E7">
        <w:rPr>
          <w:szCs w:val="26"/>
          <w:lang w:val="en-US"/>
        </w:rPr>
        <w:t xml:space="preserve">Parents should be arranged to participate in a suitable venue </w:t>
      </w:r>
      <w:r>
        <w:rPr>
          <w:szCs w:val="26"/>
          <w:lang w:val="en-US"/>
        </w:rPr>
        <w:t>with the</w:t>
      </w:r>
      <w:r w:rsidRPr="003742E7">
        <w:rPr>
          <w:szCs w:val="26"/>
          <w:lang w:val="en-US"/>
        </w:rPr>
        <w:t xml:space="preserve"> assess</w:t>
      </w:r>
      <w:r>
        <w:rPr>
          <w:szCs w:val="26"/>
          <w:lang w:val="en-US"/>
        </w:rPr>
        <w:t>ing</w:t>
      </w:r>
      <w:r w:rsidRPr="003742E7">
        <w:rPr>
          <w:szCs w:val="26"/>
          <w:lang w:val="en-US"/>
        </w:rPr>
        <w:t xml:space="preserve"> social worker or other professional</w:t>
      </w:r>
      <w:r>
        <w:rPr>
          <w:szCs w:val="26"/>
          <w:lang w:val="en-US"/>
        </w:rPr>
        <w:t>(</w:t>
      </w:r>
      <w:r w:rsidRPr="003742E7">
        <w:rPr>
          <w:szCs w:val="26"/>
          <w:lang w:val="en-US"/>
        </w:rPr>
        <w:t>s</w:t>
      </w:r>
      <w:r>
        <w:rPr>
          <w:szCs w:val="26"/>
          <w:lang w:val="en-US"/>
        </w:rPr>
        <w:t>),</w:t>
      </w:r>
      <w:r w:rsidRPr="003742E7">
        <w:rPr>
          <w:szCs w:val="26"/>
          <w:lang w:val="en-US"/>
        </w:rPr>
        <w:t xml:space="preserve"> whenever possible</w:t>
      </w:r>
      <w:r>
        <w:rPr>
          <w:szCs w:val="26"/>
          <w:lang w:val="en-US"/>
        </w:rPr>
        <w:t>,</w:t>
      </w:r>
      <w:r w:rsidRPr="003742E7">
        <w:rPr>
          <w:szCs w:val="26"/>
          <w:lang w:val="en-US"/>
        </w:rPr>
        <w:t xml:space="preserve"> </w:t>
      </w:r>
      <w:r w:rsidR="008A0712">
        <w:rPr>
          <w:szCs w:val="26"/>
          <w:lang w:val="en-US"/>
        </w:rPr>
        <w:t>so that</w:t>
      </w:r>
      <w:r>
        <w:rPr>
          <w:szCs w:val="26"/>
          <w:lang w:val="en-US"/>
        </w:rPr>
        <w:t xml:space="preserve"> </w:t>
      </w:r>
      <w:r w:rsidRPr="003742E7">
        <w:rPr>
          <w:szCs w:val="26"/>
          <w:lang w:val="en-US"/>
        </w:rPr>
        <w:t xml:space="preserve">immediate support </w:t>
      </w:r>
      <w:r w:rsidR="008A0712">
        <w:rPr>
          <w:szCs w:val="26"/>
          <w:lang w:val="en-US"/>
        </w:rPr>
        <w:t xml:space="preserve">can be provided </w:t>
      </w:r>
      <w:r w:rsidRPr="003742E7">
        <w:rPr>
          <w:szCs w:val="26"/>
          <w:lang w:val="en-US"/>
        </w:rPr>
        <w:t>or emergenc</w:t>
      </w:r>
      <w:r>
        <w:rPr>
          <w:szCs w:val="26"/>
          <w:lang w:val="en-US"/>
        </w:rPr>
        <w:t xml:space="preserve">y </w:t>
      </w:r>
      <w:r w:rsidR="008A0712">
        <w:rPr>
          <w:szCs w:val="26"/>
          <w:lang w:val="en-US"/>
        </w:rPr>
        <w:t>situation can be handled</w:t>
      </w:r>
      <w:r w:rsidRPr="003742E7">
        <w:rPr>
          <w:szCs w:val="26"/>
          <w:lang w:val="en-US"/>
        </w:rPr>
        <w:t>.</w:t>
      </w:r>
    </w:p>
    <w:p w14:paraId="3E72AB38" w14:textId="77777777" w:rsidR="00C86974" w:rsidRPr="003E1A90" w:rsidRDefault="00C86974" w:rsidP="003E1A90">
      <w:pPr>
        <w:tabs>
          <w:tab w:val="left" w:pos="1440"/>
          <w:tab w:val="left" w:pos="8280"/>
        </w:tabs>
        <w:snapToGrid w:val="0"/>
        <w:spacing w:line="271" w:lineRule="auto"/>
        <w:jc w:val="both"/>
        <w:rPr>
          <w:szCs w:val="26"/>
          <w:lang w:val="en-US"/>
        </w:rPr>
      </w:pPr>
    </w:p>
    <w:p w14:paraId="501F5551" w14:textId="77777777" w:rsidR="00C86974" w:rsidRPr="003E1A90" w:rsidRDefault="00C86974" w:rsidP="003E1A90">
      <w:pPr>
        <w:tabs>
          <w:tab w:val="left" w:pos="1440"/>
          <w:tab w:val="left" w:pos="8280"/>
        </w:tabs>
        <w:snapToGrid w:val="0"/>
        <w:spacing w:line="271" w:lineRule="auto"/>
        <w:jc w:val="both"/>
        <w:rPr>
          <w:b/>
          <w:szCs w:val="26"/>
          <w:u w:val="single"/>
          <w:lang w:val="en-US"/>
        </w:rPr>
      </w:pPr>
      <w:r w:rsidRPr="003E1A90">
        <w:rPr>
          <w:b/>
          <w:szCs w:val="26"/>
          <w:u w:val="single"/>
          <w:lang w:val="en-US"/>
        </w:rPr>
        <w:t>Arrangement of Family Participation</w:t>
      </w:r>
    </w:p>
    <w:p w14:paraId="5D18D353" w14:textId="77777777" w:rsidR="00C86974" w:rsidRPr="003E1A90" w:rsidRDefault="00C86974" w:rsidP="003E1A90">
      <w:pPr>
        <w:tabs>
          <w:tab w:val="left" w:pos="1440"/>
          <w:tab w:val="left" w:pos="8280"/>
        </w:tabs>
        <w:snapToGrid w:val="0"/>
        <w:spacing w:line="271" w:lineRule="auto"/>
        <w:jc w:val="both"/>
        <w:rPr>
          <w:szCs w:val="26"/>
          <w:lang w:val="en-US"/>
        </w:rPr>
      </w:pPr>
    </w:p>
    <w:p w14:paraId="1C6FFB42" w14:textId="5A443CD3" w:rsidR="00C86974" w:rsidRPr="003E1A90" w:rsidRDefault="00C86974" w:rsidP="003E1A90">
      <w:pPr>
        <w:numPr>
          <w:ilvl w:val="0"/>
          <w:numId w:val="76"/>
        </w:numPr>
        <w:tabs>
          <w:tab w:val="left" w:pos="1440"/>
        </w:tabs>
        <w:snapToGrid w:val="0"/>
        <w:spacing w:line="271" w:lineRule="auto"/>
        <w:jc w:val="both"/>
        <w:rPr>
          <w:szCs w:val="26"/>
          <w:lang w:val="en-US"/>
        </w:rPr>
      </w:pPr>
      <w:r w:rsidRPr="003E1A90">
        <w:rPr>
          <w:szCs w:val="26"/>
          <w:lang w:val="en-US"/>
        </w:rPr>
        <w:t xml:space="preserve">Usually, both parents of the child concerned (including the alleged perpetrator) will be invited to attend the second part of MDCC.  If there will be important </w:t>
      </w:r>
      <w:r w:rsidRPr="003E1A90">
        <w:rPr>
          <w:szCs w:val="26"/>
          <w:lang w:val="en-US"/>
        </w:rPr>
        <w:lastRenderedPageBreak/>
        <w:t xml:space="preserve">decision affecting the child’s life, the non-custodial parent will also be invited to attend MDCC.  The Chairperson, </w:t>
      </w:r>
      <w:r w:rsidR="00260BF6">
        <w:rPr>
          <w:rFonts w:hint="eastAsia"/>
          <w:szCs w:val="26"/>
          <w:lang w:val="en-US"/>
        </w:rPr>
        <w:t>in</w:t>
      </w:r>
      <w:r w:rsidRPr="003E1A90">
        <w:rPr>
          <w:szCs w:val="26"/>
          <w:lang w:val="en-US"/>
        </w:rPr>
        <w:t xml:space="preserve"> consultation with members as appropriate, will decide at which time point the family members will join </w:t>
      </w:r>
      <w:r w:rsidR="001A3F65">
        <w:rPr>
          <w:rFonts w:hint="eastAsia"/>
          <w:szCs w:val="26"/>
          <w:lang w:val="en-US"/>
        </w:rPr>
        <w:t xml:space="preserve">the </w:t>
      </w:r>
      <w:r w:rsidRPr="003E1A90">
        <w:rPr>
          <w:szCs w:val="26"/>
          <w:lang w:val="en-US"/>
        </w:rPr>
        <w:t>MDCC.  Feedback from members is usually not required if the parents are invited to join MDCC at the same time when the initial follow-up plan is formulated.  Under the following situations, members should be consulted before making the decision:</w:t>
      </w:r>
    </w:p>
    <w:p w14:paraId="0F06E03B" w14:textId="77777777" w:rsidR="00C86974" w:rsidRPr="003E1A90" w:rsidRDefault="00C86974">
      <w:pPr>
        <w:numPr>
          <w:ilvl w:val="0"/>
          <w:numId w:val="87"/>
        </w:numPr>
        <w:snapToGrid w:val="0"/>
        <w:spacing w:beforeLines="50" w:before="180" w:line="271" w:lineRule="auto"/>
        <w:rPr>
          <w:szCs w:val="26"/>
          <w:lang w:val="en-US"/>
        </w:rPr>
      </w:pPr>
      <w:r w:rsidRPr="003E1A90">
        <w:rPr>
          <w:szCs w:val="26"/>
          <w:lang w:val="en-US"/>
        </w:rPr>
        <w:t>if any of the parent is considered not suitable to attend;</w:t>
      </w:r>
    </w:p>
    <w:p w14:paraId="15D4F554" w14:textId="06DE50B5" w:rsidR="00C86974" w:rsidRPr="003E1A90" w:rsidRDefault="00C86974">
      <w:pPr>
        <w:numPr>
          <w:ilvl w:val="0"/>
          <w:numId w:val="87"/>
        </w:numPr>
        <w:snapToGrid w:val="0"/>
        <w:spacing w:beforeLines="50" w:before="180" w:line="271" w:lineRule="auto"/>
        <w:rPr>
          <w:szCs w:val="26"/>
          <w:lang w:val="en-US"/>
        </w:rPr>
      </w:pPr>
      <w:r w:rsidRPr="003E1A90">
        <w:rPr>
          <w:szCs w:val="26"/>
          <w:lang w:val="en-US"/>
        </w:rPr>
        <w:t>if the child or other family member is suggested attending MDCC; or</w:t>
      </w:r>
    </w:p>
    <w:p w14:paraId="25D44C58" w14:textId="77777777" w:rsidR="00C86974" w:rsidRPr="003E1A90" w:rsidRDefault="00C86974">
      <w:pPr>
        <w:numPr>
          <w:ilvl w:val="0"/>
          <w:numId w:val="87"/>
        </w:numPr>
        <w:snapToGrid w:val="0"/>
        <w:spacing w:beforeLines="50" w:before="180" w:line="271" w:lineRule="auto"/>
        <w:rPr>
          <w:szCs w:val="26"/>
          <w:lang w:val="en-US"/>
        </w:rPr>
      </w:pPr>
      <w:r w:rsidRPr="003E1A90">
        <w:rPr>
          <w:szCs w:val="26"/>
          <w:lang w:val="en-US"/>
        </w:rPr>
        <w:t xml:space="preserve">if separate session for the parents is suggested.  </w:t>
      </w:r>
    </w:p>
    <w:p w14:paraId="5C81819E" w14:textId="77777777" w:rsidR="00C86974" w:rsidRPr="003E1A90" w:rsidRDefault="00C86974" w:rsidP="003E1A90">
      <w:pPr>
        <w:tabs>
          <w:tab w:val="left" w:pos="1440"/>
        </w:tabs>
        <w:snapToGrid w:val="0"/>
        <w:spacing w:line="271" w:lineRule="auto"/>
        <w:jc w:val="both"/>
        <w:rPr>
          <w:szCs w:val="26"/>
          <w:lang w:val="en-US"/>
        </w:rPr>
      </w:pPr>
    </w:p>
    <w:p w14:paraId="6F566655" w14:textId="0F1FB1D7" w:rsidR="00C86974" w:rsidRPr="003E1A90" w:rsidRDefault="00C86974" w:rsidP="003E1A90">
      <w:pPr>
        <w:tabs>
          <w:tab w:val="left" w:pos="1440"/>
        </w:tabs>
        <w:snapToGrid w:val="0"/>
        <w:spacing w:line="271" w:lineRule="auto"/>
        <w:jc w:val="both"/>
        <w:rPr>
          <w:szCs w:val="26"/>
          <w:lang w:val="en-US"/>
        </w:rPr>
      </w:pPr>
      <w:r w:rsidRPr="003E1A90">
        <w:rPr>
          <w:szCs w:val="26"/>
          <w:lang w:val="en-US"/>
        </w:rPr>
        <w:t xml:space="preserve">Record of the consultation and decision making should be made.  The feedback form at </w:t>
      </w:r>
      <w:r w:rsidRPr="003E1A90">
        <w:rPr>
          <w:color w:val="0070C0"/>
          <w:szCs w:val="26"/>
          <w:u w:val="single"/>
          <w:lang w:val="en-US"/>
        </w:rPr>
        <w:t>Appendix 3</w:t>
      </w:r>
      <w:r w:rsidRPr="003E1A90">
        <w:rPr>
          <w:szCs w:val="26"/>
          <w:lang w:val="en-US"/>
        </w:rPr>
        <w:t xml:space="preserve"> to </w:t>
      </w:r>
      <w:r w:rsidR="006607CE" w:rsidRPr="006607CE">
        <w:rPr>
          <w:szCs w:val="26"/>
          <w:lang w:val="en-US"/>
        </w:rPr>
        <w:t>Chapter 11</w:t>
      </w:r>
      <w:r w:rsidRPr="003E1A90">
        <w:rPr>
          <w:szCs w:val="26"/>
          <w:lang w:val="en-US"/>
        </w:rPr>
        <w:t xml:space="preserve"> can be used as needed.    </w:t>
      </w:r>
    </w:p>
    <w:p w14:paraId="60A0C636" w14:textId="77777777" w:rsidR="00C86974" w:rsidRPr="003E1A90" w:rsidRDefault="00C86974" w:rsidP="003E1A90">
      <w:pPr>
        <w:tabs>
          <w:tab w:val="left" w:pos="1440"/>
          <w:tab w:val="left" w:pos="8280"/>
        </w:tabs>
        <w:snapToGrid w:val="0"/>
        <w:spacing w:line="271" w:lineRule="auto"/>
        <w:jc w:val="both"/>
        <w:rPr>
          <w:szCs w:val="26"/>
          <w:lang w:val="en-US"/>
        </w:rPr>
      </w:pPr>
    </w:p>
    <w:p w14:paraId="12E0DEDC" w14:textId="77777777" w:rsidR="00C86974" w:rsidRPr="003E1A90" w:rsidRDefault="00C86974" w:rsidP="003E1A90">
      <w:pPr>
        <w:numPr>
          <w:ilvl w:val="0"/>
          <w:numId w:val="76"/>
        </w:numPr>
        <w:tabs>
          <w:tab w:val="left" w:pos="1440"/>
        </w:tabs>
        <w:snapToGrid w:val="0"/>
        <w:spacing w:line="271" w:lineRule="auto"/>
        <w:jc w:val="both"/>
        <w:rPr>
          <w:szCs w:val="26"/>
          <w:lang w:val="en-US"/>
        </w:rPr>
      </w:pPr>
      <w:r w:rsidRPr="003E1A90">
        <w:rPr>
          <w:szCs w:val="26"/>
          <w:lang w:val="en-US"/>
        </w:rPr>
        <w:t>To facilitate the participation of family members in MDCC, child care support is to be provided as far as possible.</w:t>
      </w:r>
    </w:p>
    <w:p w14:paraId="57D25E36" w14:textId="77777777" w:rsidR="00C86974" w:rsidRPr="003E1A90" w:rsidRDefault="00C86974" w:rsidP="003E1A90">
      <w:pPr>
        <w:tabs>
          <w:tab w:val="left" w:pos="1440"/>
          <w:tab w:val="left" w:pos="8280"/>
        </w:tabs>
        <w:snapToGrid w:val="0"/>
        <w:spacing w:line="271" w:lineRule="auto"/>
        <w:jc w:val="both"/>
        <w:rPr>
          <w:szCs w:val="26"/>
          <w:lang w:val="en-US"/>
        </w:rPr>
      </w:pPr>
    </w:p>
    <w:p w14:paraId="3C75119D" w14:textId="19CAF25E" w:rsidR="00C86974" w:rsidRPr="003E1A90" w:rsidRDefault="00C86974" w:rsidP="003E1A90">
      <w:pPr>
        <w:snapToGrid w:val="0"/>
        <w:spacing w:line="271" w:lineRule="auto"/>
        <w:ind w:left="14"/>
        <w:jc w:val="both"/>
        <w:rPr>
          <w:b/>
          <w:szCs w:val="26"/>
        </w:rPr>
      </w:pPr>
      <w:r w:rsidRPr="003E1A90">
        <w:rPr>
          <w:b/>
          <w:szCs w:val="26"/>
        </w:rPr>
        <w:t>During MDCC</w:t>
      </w:r>
    </w:p>
    <w:p w14:paraId="72317F43" w14:textId="77777777" w:rsidR="00C86974" w:rsidRPr="003E1A90" w:rsidRDefault="00C86974" w:rsidP="003E1A90">
      <w:pPr>
        <w:snapToGrid w:val="0"/>
        <w:spacing w:line="271" w:lineRule="auto"/>
        <w:rPr>
          <w:color w:val="000000"/>
        </w:rPr>
      </w:pPr>
    </w:p>
    <w:p w14:paraId="6FEC1543" w14:textId="77777777" w:rsidR="00C86974" w:rsidRPr="003E1A90" w:rsidRDefault="00C86974" w:rsidP="003E1A90">
      <w:pPr>
        <w:snapToGrid w:val="0"/>
        <w:spacing w:line="271" w:lineRule="auto"/>
        <w:jc w:val="both"/>
        <w:rPr>
          <w:b/>
          <w:szCs w:val="26"/>
          <w:u w:val="single"/>
        </w:rPr>
      </w:pPr>
      <w:r w:rsidRPr="003E1A90">
        <w:rPr>
          <w:b/>
          <w:szCs w:val="26"/>
          <w:u w:val="single"/>
        </w:rPr>
        <w:t>Introduction</w:t>
      </w:r>
    </w:p>
    <w:p w14:paraId="4EF8A925" w14:textId="77777777" w:rsidR="00C86974" w:rsidRPr="003E1A90" w:rsidRDefault="00C86974" w:rsidP="003E1A90">
      <w:pPr>
        <w:tabs>
          <w:tab w:val="left" w:pos="0"/>
        </w:tabs>
        <w:snapToGrid w:val="0"/>
        <w:spacing w:line="271" w:lineRule="auto"/>
        <w:ind w:left="959" w:hanging="959"/>
        <w:jc w:val="both"/>
      </w:pPr>
    </w:p>
    <w:p w14:paraId="347DC962" w14:textId="19C0C5FC" w:rsidR="00C86974" w:rsidRPr="003E1A90" w:rsidRDefault="00C86974" w:rsidP="003E1A90">
      <w:pPr>
        <w:numPr>
          <w:ilvl w:val="0"/>
          <w:numId w:val="76"/>
        </w:numPr>
        <w:tabs>
          <w:tab w:val="left" w:pos="1440"/>
        </w:tabs>
        <w:snapToGrid w:val="0"/>
        <w:spacing w:line="271" w:lineRule="auto"/>
        <w:jc w:val="both"/>
      </w:pPr>
      <w:r w:rsidRPr="003E1A90">
        <w:t xml:space="preserve">To start </w:t>
      </w:r>
      <w:r w:rsidR="007304B0">
        <w:rPr>
          <w:rFonts w:hint="eastAsia"/>
        </w:rPr>
        <w:t>a</w:t>
      </w:r>
      <w:r w:rsidRPr="003E1A90">
        <w:t xml:space="preserve"> MDCC, the Chairperson should:</w:t>
      </w:r>
      <w:r w:rsidRPr="003E1A90">
        <w:tab/>
      </w:r>
      <w:r w:rsidRPr="003E1A90">
        <w:tab/>
      </w:r>
    </w:p>
    <w:p w14:paraId="58A37F61" w14:textId="3B4C065C" w:rsidR="00C86974" w:rsidRPr="003E1A90" w:rsidRDefault="00C86974" w:rsidP="00BA7C5F">
      <w:pPr>
        <w:numPr>
          <w:ilvl w:val="0"/>
          <w:numId w:val="88"/>
        </w:numPr>
        <w:snapToGrid w:val="0"/>
        <w:spacing w:beforeLines="50" w:before="180" w:line="271" w:lineRule="auto"/>
        <w:jc w:val="both"/>
        <w:rPr>
          <w:szCs w:val="26"/>
          <w:lang w:val="en-US"/>
        </w:rPr>
      </w:pPr>
      <w:r w:rsidRPr="003E1A90">
        <w:rPr>
          <w:szCs w:val="26"/>
          <w:lang w:val="en-US"/>
        </w:rPr>
        <w:t xml:space="preserve">stress the importance of confidentiality and explain concerns relating to the Personal Data (Privacy) Ordinance, Cap. 486 [PD(P)O] (please refer to </w:t>
      </w:r>
      <w:r w:rsidRPr="003E1A90">
        <w:rPr>
          <w:color w:val="0070C0"/>
          <w:szCs w:val="26"/>
          <w:u w:val="single"/>
          <w:lang w:val="en-US"/>
        </w:rPr>
        <w:t xml:space="preserve">paragraphs </w:t>
      </w:r>
      <w:r w:rsidRPr="005357AC">
        <w:rPr>
          <w:color w:val="0070C0"/>
          <w:szCs w:val="26"/>
          <w:u w:val="single"/>
          <w:lang w:val="en-US"/>
        </w:rPr>
        <w:t>11.</w:t>
      </w:r>
      <w:r w:rsidR="005357AC" w:rsidRPr="005357AC">
        <w:rPr>
          <w:color w:val="0070C0"/>
          <w:szCs w:val="26"/>
          <w:u w:val="single"/>
          <w:lang w:val="en-US"/>
        </w:rPr>
        <w:t>30</w:t>
      </w:r>
      <w:r w:rsidRPr="005357AC">
        <w:rPr>
          <w:color w:val="0070C0"/>
          <w:szCs w:val="26"/>
          <w:u w:val="single"/>
          <w:lang w:val="en-US"/>
        </w:rPr>
        <w:t xml:space="preserve"> to 11.3</w:t>
      </w:r>
      <w:r w:rsidR="005357AC" w:rsidRPr="005357AC">
        <w:rPr>
          <w:color w:val="0070C0"/>
          <w:szCs w:val="26"/>
          <w:u w:val="single"/>
          <w:lang w:val="en-US"/>
        </w:rPr>
        <w:t>3</w:t>
      </w:r>
      <w:r w:rsidRPr="005357AC">
        <w:rPr>
          <w:color w:val="0070C0"/>
          <w:szCs w:val="26"/>
          <w:u w:val="single"/>
          <w:lang w:val="en-US"/>
        </w:rPr>
        <w:t xml:space="preserve"> of Chapter 11</w:t>
      </w:r>
      <w:r w:rsidRPr="005357AC">
        <w:rPr>
          <w:szCs w:val="26"/>
          <w:lang w:val="en-US"/>
        </w:rPr>
        <w:t xml:space="preserve"> o</w:t>
      </w:r>
      <w:r w:rsidRPr="003E1A90">
        <w:rPr>
          <w:szCs w:val="26"/>
          <w:lang w:val="en-US"/>
        </w:rPr>
        <w:t xml:space="preserve">f this Guide).  The Chairperson should state the “Introductory Remarks in Relation to Personal Data (Privacy) Ordinance, Cap 486” (please refer to the </w:t>
      </w:r>
      <w:r w:rsidRPr="003E1A90">
        <w:rPr>
          <w:color w:val="0070C0"/>
          <w:szCs w:val="26"/>
          <w:u w:val="single"/>
          <w:lang w:val="en-US"/>
        </w:rPr>
        <w:t>Appendix 4</w:t>
      </w:r>
      <w:r w:rsidRPr="003E1A90">
        <w:rPr>
          <w:szCs w:val="26"/>
          <w:lang w:val="en-US"/>
        </w:rPr>
        <w:t xml:space="preserve"> to this Annex) and invite members to confirm whether they wish to retain control of the use of the data provided by them during MDCC.  Members should also be reminded that the information given in MDCC should not be disclosed to other </w:t>
      </w:r>
      <w:proofErr w:type="spellStart"/>
      <w:r w:rsidR="008B4C22" w:rsidRPr="003E1A90">
        <w:rPr>
          <w:szCs w:val="26"/>
          <w:lang w:val="en-US"/>
        </w:rPr>
        <w:t>organi</w:t>
      </w:r>
      <w:r w:rsidR="008B4C22">
        <w:rPr>
          <w:szCs w:val="26"/>
          <w:lang w:val="en-US"/>
        </w:rPr>
        <w:t>s</w:t>
      </w:r>
      <w:r w:rsidR="008B4C22" w:rsidRPr="003E1A90">
        <w:rPr>
          <w:szCs w:val="26"/>
          <w:lang w:val="en-US"/>
        </w:rPr>
        <w:t>ations</w:t>
      </w:r>
      <w:proofErr w:type="spellEnd"/>
      <w:r w:rsidRPr="003E1A90">
        <w:rPr>
          <w:szCs w:val="26"/>
          <w:lang w:val="en-US"/>
        </w:rPr>
        <w:t xml:space="preserve"> without the permission of the contributor in any context other than that of child protection;</w:t>
      </w:r>
    </w:p>
    <w:p w14:paraId="135A90B8" w14:textId="77777777" w:rsidR="00C86974" w:rsidRPr="003E1A90" w:rsidRDefault="00C86974" w:rsidP="00BA7C5F">
      <w:pPr>
        <w:numPr>
          <w:ilvl w:val="0"/>
          <w:numId w:val="88"/>
        </w:numPr>
        <w:snapToGrid w:val="0"/>
        <w:spacing w:beforeLines="50" w:before="180" w:line="271" w:lineRule="auto"/>
        <w:jc w:val="both"/>
        <w:rPr>
          <w:szCs w:val="26"/>
          <w:lang w:val="en-US"/>
        </w:rPr>
      </w:pPr>
      <w:r w:rsidRPr="003E1A90">
        <w:rPr>
          <w:szCs w:val="26"/>
          <w:lang w:val="en-US"/>
        </w:rPr>
        <w:t xml:space="preserve">explain briefly how the meeting will run, i.e. the agenda items and any special issues relating to the case that members should be aware of; </w:t>
      </w:r>
    </w:p>
    <w:p w14:paraId="146EAC94" w14:textId="77777777" w:rsidR="00C86974" w:rsidRPr="003E1A90" w:rsidRDefault="00C86974" w:rsidP="00BA7C5F">
      <w:pPr>
        <w:numPr>
          <w:ilvl w:val="0"/>
          <w:numId w:val="88"/>
        </w:numPr>
        <w:snapToGrid w:val="0"/>
        <w:spacing w:beforeLines="50" w:before="180" w:line="271" w:lineRule="auto"/>
        <w:jc w:val="both"/>
        <w:rPr>
          <w:szCs w:val="26"/>
          <w:lang w:val="en-US"/>
        </w:rPr>
      </w:pPr>
      <w:r w:rsidRPr="003E1A90">
        <w:rPr>
          <w:szCs w:val="26"/>
          <w:lang w:val="en-US"/>
        </w:rPr>
        <w:t>explain and re-confirm the arrangement of family participation in the MDCC;</w:t>
      </w:r>
    </w:p>
    <w:p w14:paraId="74DF530C" w14:textId="77777777" w:rsidR="00C86974" w:rsidRPr="003E1A90" w:rsidRDefault="00C86974" w:rsidP="00BA7C5F">
      <w:pPr>
        <w:numPr>
          <w:ilvl w:val="0"/>
          <w:numId w:val="88"/>
        </w:numPr>
        <w:snapToGrid w:val="0"/>
        <w:spacing w:beforeLines="50" w:before="180" w:line="271" w:lineRule="auto"/>
        <w:jc w:val="both"/>
        <w:rPr>
          <w:szCs w:val="26"/>
          <w:lang w:val="en-US"/>
        </w:rPr>
      </w:pPr>
      <w:r w:rsidRPr="003E1A90">
        <w:rPr>
          <w:szCs w:val="26"/>
          <w:lang w:val="en-US"/>
        </w:rPr>
        <w:lastRenderedPageBreak/>
        <w:t>remind members of the need to share information on a need-to-know basis, including the use of relevant reports for court proceedings or follow up services;</w:t>
      </w:r>
    </w:p>
    <w:p w14:paraId="3681F6C9" w14:textId="4DF9B6D1" w:rsidR="00C86974" w:rsidRPr="00BB78D2" w:rsidRDefault="00C86974" w:rsidP="00BA7C5F">
      <w:pPr>
        <w:numPr>
          <w:ilvl w:val="0"/>
          <w:numId w:val="88"/>
        </w:numPr>
        <w:snapToGrid w:val="0"/>
        <w:spacing w:beforeLines="50" w:before="180" w:line="271" w:lineRule="auto"/>
        <w:jc w:val="both"/>
        <w:rPr>
          <w:szCs w:val="26"/>
          <w:lang w:val="en-US"/>
        </w:rPr>
      </w:pPr>
      <w:r w:rsidRPr="003E1A90">
        <w:rPr>
          <w:szCs w:val="26"/>
          <w:lang w:val="en-US"/>
        </w:rPr>
        <w:t xml:space="preserve">remind members who are potential witnesses the danger of contamination of evidence (please refer to paragraph </w:t>
      </w:r>
      <w:r w:rsidRPr="00BB78D2">
        <w:rPr>
          <w:szCs w:val="26"/>
          <w:lang w:val="en-US"/>
        </w:rPr>
        <w:t>11.3</w:t>
      </w:r>
      <w:r w:rsidR="00BB78D2" w:rsidRPr="00BB78D2">
        <w:rPr>
          <w:szCs w:val="26"/>
          <w:lang w:val="en-US"/>
        </w:rPr>
        <w:t>8</w:t>
      </w:r>
      <w:r w:rsidRPr="00BB78D2">
        <w:rPr>
          <w:szCs w:val="26"/>
          <w:lang w:val="en-US"/>
        </w:rPr>
        <w:t xml:space="preserve"> of Chapter 11 of this Guide);</w:t>
      </w:r>
    </w:p>
    <w:p w14:paraId="32E54793" w14:textId="282B974C" w:rsidR="00C86974" w:rsidRPr="003E1A90" w:rsidRDefault="00C86974" w:rsidP="00B52BB5">
      <w:pPr>
        <w:widowControl/>
        <w:numPr>
          <w:ilvl w:val="0"/>
          <w:numId w:val="88"/>
        </w:numPr>
        <w:snapToGrid w:val="0"/>
        <w:spacing w:beforeLines="50" w:before="180" w:line="271" w:lineRule="auto"/>
        <w:ind w:left="1049" w:hanging="482"/>
        <w:jc w:val="both"/>
        <w:rPr>
          <w:szCs w:val="26"/>
          <w:lang w:val="en-US"/>
        </w:rPr>
      </w:pPr>
      <w:r w:rsidRPr="00BB78D2">
        <w:rPr>
          <w:szCs w:val="26"/>
          <w:lang w:val="en-US"/>
        </w:rPr>
        <w:t xml:space="preserve">explain that the Police would remain neutral during the discussion on the nature of the incident(s) in order to avoid being accused of showing prejudice in the criminal investigation (please refer to </w:t>
      </w:r>
      <w:r w:rsidRPr="00BB78D2">
        <w:rPr>
          <w:color w:val="0070C0"/>
          <w:szCs w:val="26"/>
          <w:u w:val="single"/>
          <w:lang w:val="en-US"/>
        </w:rPr>
        <w:t>paragraph 11.4</w:t>
      </w:r>
      <w:r w:rsidR="00BB78D2" w:rsidRPr="00BB78D2">
        <w:rPr>
          <w:color w:val="0070C0"/>
          <w:szCs w:val="26"/>
          <w:u w:val="single"/>
          <w:lang w:val="en-US"/>
        </w:rPr>
        <w:t>7</w:t>
      </w:r>
      <w:r w:rsidRPr="003E1A90">
        <w:rPr>
          <w:color w:val="0070C0"/>
          <w:szCs w:val="26"/>
          <w:u w:val="single"/>
          <w:lang w:val="en-US"/>
        </w:rPr>
        <w:t xml:space="preserve"> of Chapter 11</w:t>
      </w:r>
      <w:r w:rsidRPr="003E1A90">
        <w:rPr>
          <w:szCs w:val="26"/>
          <w:lang w:val="en-US"/>
        </w:rPr>
        <w:t xml:space="preserve"> of this Guide); </w:t>
      </w:r>
    </w:p>
    <w:p w14:paraId="20F7A1FA" w14:textId="4DF633B6" w:rsidR="00C86974" w:rsidRPr="003E1A90" w:rsidRDefault="00C86974" w:rsidP="00BA7C5F">
      <w:pPr>
        <w:numPr>
          <w:ilvl w:val="0"/>
          <w:numId w:val="88"/>
        </w:numPr>
        <w:snapToGrid w:val="0"/>
        <w:spacing w:beforeLines="50" w:before="180" w:line="271" w:lineRule="auto"/>
        <w:jc w:val="both"/>
        <w:rPr>
          <w:szCs w:val="26"/>
          <w:lang w:val="en-US"/>
        </w:rPr>
      </w:pPr>
      <w:proofErr w:type="spellStart"/>
      <w:r w:rsidRPr="003E1A90">
        <w:rPr>
          <w:szCs w:val="26"/>
          <w:lang w:val="en-US"/>
        </w:rPr>
        <w:t>emphasise</w:t>
      </w:r>
      <w:proofErr w:type="spellEnd"/>
      <w:r w:rsidRPr="003E1A90">
        <w:rPr>
          <w:szCs w:val="26"/>
          <w:lang w:val="en-US"/>
        </w:rPr>
        <w:t xml:space="preserve"> that the </w:t>
      </w:r>
      <w:r w:rsidR="006607CE">
        <w:rPr>
          <w:szCs w:val="26"/>
          <w:lang w:val="en-US"/>
        </w:rPr>
        <w:t>conclusion</w:t>
      </w:r>
      <w:r w:rsidR="006607CE" w:rsidRPr="003E1A90">
        <w:rPr>
          <w:szCs w:val="26"/>
          <w:lang w:val="en-US"/>
        </w:rPr>
        <w:t xml:space="preserve"> </w:t>
      </w:r>
      <w:r w:rsidRPr="003E1A90">
        <w:rPr>
          <w:szCs w:val="26"/>
          <w:lang w:val="en-US"/>
        </w:rPr>
        <w:t xml:space="preserve">of MDCC on the nature of the incident(s) is from the perspective of protecting child’s safety and has no binding effect on the prosecution of the alleged perpetrator; </w:t>
      </w:r>
    </w:p>
    <w:p w14:paraId="34DC73BB" w14:textId="3AFD7DA1" w:rsidR="008A0712" w:rsidRDefault="008A0712" w:rsidP="00BA7C5F">
      <w:pPr>
        <w:numPr>
          <w:ilvl w:val="0"/>
          <w:numId w:val="88"/>
        </w:numPr>
        <w:snapToGrid w:val="0"/>
        <w:spacing w:beforeLines="50" w:before="180" w:line="271" w:lineRule="auto"/>
        <w:jc w:val="both"/>
        <w:rPr>
          <w:szCs w:val="26"/>
          <w:lang w:val="en-US"/>
        </w:rPr>
      </w:pPr>
      <w:r w:rsidRPr="008A0712">
        <w:rPr>
          <w:szCs w:val="26"/>
          <w:lang w:val="en-US"/>
        </w:rPr>
        <w:t xml:space="preserve">If the </w:t>
      </w:r>
      <w:r>
        <w:rPr>
          <w:szCs w:val="26"/>
          <w:lang w:val="en-US"/>
        </w:rPr>
        <w:t>alleged perpetrator</w:t>
      </w:r>
      <w:r w:rsidRPr="008A0712">
        <w:rPr>
          <w:szCs w:val="26"/>
          <w:lang w:val="en-US"/>
        </w:rPr>
        <w:t xml:space="preserve"> is an employee, </w:t>
      </w:r>
      <w:r>
        <w:rPr>
          <w:szCs w:val="26"/>
          <w:lang w:val="en-US"/>
        </w:rPr>
        <w:t xml:space="preserve">or </w:t>
      </w:r>
      <w:r w:rsidRPr="008A0712">
        <w:rPr>
          <w:szCs w:val="26"/>
          <w:lang w:val="en-US"/>
        </w:rPr>
        <w:t xml:space="preserve">carer or volunteer under the </w:t>
      </w:r>
      <w:r>
        <w:rPr>
          <w:szCs w:val="26"/>
          <w:lang w:val="en-US"/>
        </w:rPr>
        <w:t>monitoring</w:t>
      </w:r>
      <w:r w:rsidRPr="008A0712">
        <w:rPr>
          <w:szCs w:val="26"/>
          <w:lang w:val="en-US"/>
        </w:rPr>
        <w:t xml:space="preserve"> of an </w:t>
      </w:r>
      <w:proofErr w:type="spellStart"/>
      <w:r w:rsidRPr="008A0712">
        <w:rPr>
          <w:szCs w:val="26"/>
          <w:lang w:val="en-US"/>
        </w:rPr>
        <w:t>organi</w:t>
      </w:r>
      <w:r>
        <w:rPr>
          <w:szCs w:val="26"/>
          <w:lang w:val="en-US"/>
        </w:rPr>
        <w:t>s</w:t>
      </w:r>
      <w:r w:rsidRPr="008A0712">
        <w:rPr>
          <w:szCs w:val="26"/>
          <w:lang w:val="en-US"/>
        </w:rPr>
        <w:t>ation</w:t>
      </w:r>
      <w:proofErr w:type="spellEnd"/>
      <w:r w:rsidRPr="008A0712">
        <w:rPr>
          <w:szCs w:val="26"/>
          <w:lang w:val="en-US"/>
        </w:rPr>
        <w:t>, to avoid potential conflicts of interest, depending on the needs of the case</w:t>
      </w:r>
      <w:r>
        <w:rPr>
          <w:szCs w:val="26"/>
          <w:lang w:val="en-US"/>
        </w:rPr>
        <w:t>,</w:t>
      </w:r>
      <w:r w:rsidRPr="008A0712">
        <w:rPr>
          <w:szCs w:val="26"/>
          <w:lang w:val="en-US"/>
        </w:rPr>
        <w:t xml:space="preserve"> appropriate personnel designated by the </w:t>
      </w:r>
      <w:proofErr w:type="spellStart"/>
      <w:r w:rsidRPr="008A0712">
        <w:rPr>
          <w:szCs w:val="26"/>
          <w:lang w:val="en-US"/>
        </w:rPr>
        <w:t>organi</w:t>
      </w:r>
      <w:r>
        <w:rPr>
          <w:szCs w:val="26"/>
          <w:lang w:val="en-US"/>
        </w:rPr>
        <w:t>s</w:t>
      </w:r>
      <w:r w:rsidRPr="008A0712">
        <w:rPr>
          <w:szCs w:val="26"/>
          <w:lang w:val="en-US"/>
        </w:rPr>
        <w:t>ation</w:t>
      </w:r>
      <w:proofErr w:type="spellEnd"/>
      <w:r w:rsidRPr="008A0712">
        <w:rPr>
          <w:szCs w:val="26"/>
          <w:lang w:val="en-US"/>
        </w:rPr>
        <w:t xml:space="preserve"> may be invited to participate in </w:t>
      </w:r>
      <w:r>
        <w:rPr>
          <w:szCs w:val="26"/>
          <w:lang w:val="en-US"/>
        </w:rPr>
        <w:t>MDCC</w:t>
      </w:r>
      <w:r w:rsidRPr="008A0712">
        <w:rPr>
          <w:szCs w:val="26"/>
          <w:lang w:val="en-US"/>
        </w:rPr>
        <w:t xml:space="preserve"> under special arrangements</w:t>
      </w:r>
      <w:r w:rsidR="003B52FC">
        <w:rPr>
          <w:szCs w:val="26"/>
          <w:lang w:val="en-US"/>
        </w:rPr>
        <w:t>, such as</w:t>
      </w:r>
      <w:r w:rsidRPr="008A0712">
        <w:rPr>
          <w:szCs w:val="26"/>
          <w:lang w:val="en-US"/>
        </w:rPr>
        <w:t xml:space="preserve"> participating in only a specific part, reporting without participating in discussion, or providing information only for a particular </w:t>
      </w:r>
      <w:r w:rsidR="003B52FC">
        <w:rPr>
          <w:szCs w:val="26"/>
          <w:lang w:val="en-US"/>
        </w:rPr>
        <w:t>item, etc</w:t>
      </w:r>
      <w:r w:rsidRPr="008A0712">
        <w:rPr>
          <w:szCs w:val="26"/>
          <w:lang w:val="en-US"/>
        </w:rPr>
        <w:t>.</w:t>
      </w:r>
    </w:p>
    <w:p w14:paraId="570DC9E9" w14:textId="7878297C" w:rsidR="00C86974" w:rsidRPr="003E1A90" w:rsidRDefault="00C86974" w:rsidP="00BA7C5F">
      <w:pPr>
        <w:numPr>
          <w:ilvl w:val="0"/>
          <w:numId w:val="88"/>
        </w:numPr>
        <w:snapToGrid w:val="0"/>
        <w:spacing w:beforeLines="50" w:before="180" w:line="271" w:lineRule="auto"/>
        <w:jc w:val="both"/>
        <w:rPr>
          <w:szCs w:val="26"/>
          <w:lang w:val="en-US"/>
        </w:rPr>
      </w:pPr>
      <w:r w:rsidRPr="003E1A90">
        <w:rPr>
          <w:szCs w:val="26"/>
          <w:lang w:val="en-US"/>
        </w:rPr>
        <w:t xml:space="preserve">explain the reason if more than 10 working days is needed to conduct </w:t>
      </w:r>
      <w:r w:rsidR="00BA7C5F">
        <w:rPr>
          <w:rFonts w:hint="eastAsia"/>
          <w:szCs w:val="26"/>
          <w:lang w:val="en-US"/>
        </w:rPr>
        <w:t xml:space="preserve">the </w:t>
      </w:r>
      <w:r w:rsidRPr="003E1A90">
        <w:rPr>
          <w:szCs w:val="26"/>
          <w:lang w:val="en-US"/>
        </w:rPr>
        <w:t>MDCC;</w:t>
      </w:r>
    </w:p>
    <w:p w14:paraId="4707E488" w14:textId="77777777" w:rsidR="00C86974" w:rsidRPr="003E1A90" w:rsidRDefault="00C86974" w:rsidP="00BA7C5F">
      <w:pPr>
        <w:numPr>
          <w:ilvl w:val="0"/>
          <w:numId w:val="88"/>
        </w:numPr>
        <w:snapToGrid w:val="0"/>
        <w:spacing w:beforeLines="50" w:before="180" w:line="271" w:lineRule="auto"/>
        <w:jc w:val="both"/>
        <w:rPr>
          <w:szCs w:val="26"/>
          <w:lang w:val="en-US"/>
        </w:rPr>
      </w:pPr>
      <w:r w:rsidRPr="003E1A90">
        <w:rPr>
          <w:szCs w:val="26"/>
          <w:lang w:val="en-US"/>
        </w:rPr>
        <w:t>explain the reason if the case has not been reported to the Police; and</w:t>
      </w:r>
    </w:p>
    <w:p w14:paraId="14D71D09" w14:textId="77777777" w:rsidR="00C86974" w:rsidRPr="003E1A90" w:rsidRDefault="00C86974" w:rsidP="00BA7C5F">
      <w:pPr>
        <w:numPr>
          <w:ilvl w:val="0"/>
          <w:numId w:val="88"/>
        </w:numPr>
        <w:snapToGrid w:val="0"/>
        <w:spacing w:beforeLines="50" w:before="180" w:line="271" w:lineRule="auto"/>
        <w:jc w:val="both"/>
      </w:pPr>
      <w:r w:rsidRPr="003E1A90">
        <w:rPr>
          <w:szCs w:val="26"/>
          <w:lang w:val="en-US"/>
        </w:rPr>
        <w:t xml:space="preserve">seek members’ consent if audio recording is necessary to facilitate </w:t>
      </w:r>
      <w:r w:rsidRPr="003E1A90">
        <w:t xml:space="preserve">notes-taking (any such record should be destroyed once the notes of the meeting is </w:t>
      </w:r>
      <w:r w:rsidRPr="003E1A90">
        <w:rPr>
          <w:lang w:val="en-US"/>
        </w:rPr>
        <w:t>confirmed</w:t>
      </w:r>
      <w:r w:rsidRPr="003E1A90">
        <w:t xml:space="preserve">).  </w:t>
      </w:r>
    </w:p>
    <w:p w14:paraId="1B819DC4" w14:textId="77777777" w:rsidR="00C86974" w:rsidRPr="003E1A90" w:rsidRDefault="00C86974" w:rsidP="003E1A90">
      <w:pPr>
        <w:snapToGrid w:val="0"/>
        <w:spacing w:line="271" w:lineRule="auto"/>
        <w:ind w:left="1440" w:hanging="720"/>
        <w:jc w:val="both"/>
        <w:rPr>
          <w:lang w:val="en-US"/>
        </w:rPr>
      </w:pPr>
    </w:p>
    <w:p w14:paraId="568E2438" w14:textId="77777777" w:rsidR="00C86974" w:rsidRPr="003E1A90" w:rsidRDefault="00C86974" w:rsidP="003E1A90">
      <w:pPr>
        <w:snapToGrid w:val="0"/>
        <w:spacing w:line="271" w:lineRule="auto"/>
        <w:jc w:val="both"/>
        <w:rPr>
          <w:b/>
          <w:szCs w:val="26"/>
          <w:u w:val="single"/>
        </w:rPr>
      </w:pPr>
      <w:r w:rsidRPr="003E1A90">
        <w:rPr>
          <w:b/>
          <w:szCs w:val="26"/>
          <w:u w:val="single"/>
        </w:rPr>
        <w:t>Information Sharing</w:t>
      </w:r>
    </w:p>
    <w:p w14:paraId="26106524" w14:textId="77777777" w:rsidR="00C86974" w:rsidRPr="003E1A90" w:rsidRDefault="00C86974" w:rsidP="003E1A90">
      <w:pPr>
        <w:tabs>
          <w:tab w:val="left" w:pos="0"/>
          <w:tab w:val="left" w:pos="1440"/>
        </w:tabs>
        <w:snapToGrid w:val="0"/>
        <w:spacing w:line="271" w:lineRule="auto"/>
        <w:ind w:hanging="1"/>
        <w:jc w:val="both"/>
      </w:pPr>
    </w:p>
    <w:p w14:paraId="5E04E606" w14:textId="604BB4E6" w:rsidR="00C86974" w:rsidRPr="003E1A90" w:rsidRDefault="00C86974" w:rsidP="003E1A90">
      <w:pPr>
        <w:numPr>
          <w:ilvl w:val="0"/>
          <w:numId w:val="76"/>
        </w:numPr>
        <w:tabs>
          <w:tab w:val="left" w:pos="1440"/>
        </w:tabs>
        <w:snapToGrid w:val="0"/>
        <w:spacing w:line="271" w:lineRule="auto"/>
        <w:jc w:val="both"/>
      </w:pPr>
      <w:r w:rsidRPr="003E1A90">
        <w:t xml:space="preserve">To allocate more time for discussion and formulation of follow-up plan, the Chairperson may ask members to highlight only the key points </w:t>
      </w:r>
      <w:r w:rsidRPr="003E1A90">
        <w:rPr>
          <w:lang w:eastAsia="zh-HK"/>
        </w:rPr>
        <w:t xml:space="preserve">especially when </w:t>
      </w:r>
      <w:r w:rsidRPr="003E1A90">
        <w:t xml:space="preserve">their written reports have already been distributed prior to </w:t>
      </w:r>
      <w:r w:rsidR="00BA7C5F">
        <w:rPr>
          <w:rFonts w:hint="eastAsia"/>
        </w:rPr>
        <w:t xml:space="preserve">the </w:t>
      </w:r>
      <w:r w:rsidRPr="003E1A90">
        <w:t xml:space="preserve">MDCC.  </w:t>
      </w:r>
    </w:p>
    <w:p w14:paraId="7CF96D1C" w14:textId="77777777" w:rsidR="00C86974" w:rsidRPr="003E1A90" w:rsidRDefault="00C86974" w:rsidP="003E1A90">
      <w:pPr>
        <w:tabs>
          <w:tab w:val="left" w:pos="0"/>
          <w:tab w:val="left" w:pos="1440"/>
        </w:tabs>
        <w:snapToGrid w:val="0"/>
        <w:spacing w:line="271" w:lineRule="auto"/>
        <w:ind w:hanging="1"/>
        <w:jc w:val="both"/>
      </w:pPr>
    </w:p>
    <w:p w14:paraId="07DBD1D2" w14:textId="5367B5D8" w:rsidR="00C86974" w:rsidRPr="003E1A90" w:rsidRDefault="00C86974" w:rsidP="003E1A90">
      <w:pPr>
        <w:numPr>
          <w:ilvl w:val="0"/>
          <w:numId w:val="76"/>
        </w:numPr>
        <w:tabs>
          <w:tab w:val="left" w:pos="1440"/>
        </w:tabs>
        <w:snapToGrid w:val="0"/>
        <w:spacing w:line="271" w:lineRule="auto"/>
        <w:jc w:val="both"/>
      </w:pPr>
      <w:r w:rsidRPr="003E1A90">
        <w:t xml:space="preserve">The Chairperson may remind members that detailed description of the maltreating behaviour which may cause contamination of evidence and divert the focus of MDCC should be avoided.  </w:t>
      </w:r>
    </w:p>
    <w:p w14:paraId="170D2881" w14:textId="77777777" w:rsidR="00C86974" w:rsidRPr="003E1A90" w:rsidRDefault="00C86974" w:rsidP="003E1A90">
      <w:pPr>
        <w:tabs>
          <w:tab w:val="left" w:pos="0"/>
          <w:tab w:val="left" w:pos="1440"/>
        </w:tabs>
        <w:snapToGrid w:val="0"/>
        <w:spacing w:line="271" w:lineRule="auto"/>
        <w:jc w:val="both"/>
      </w:pPr>
    </w:p>
    <w:p w14:paraId="6ED78DB7" w14:textId="4CB7F496" w:rsidR="00C86974" w:rsidRPr="003E1A90" w:rsidRDefault="00C86974" w:rsidP="003E1A90">
      <w:pPr>
        <w:numPr>
          <w:ilvl w:val="0"/>
          <w:numId w:val="76"/>
        </w:numPr>
        <w:tabs>
          <w:tab w:val="left" w:pos="1440"/>
        </w:tabs>
        <w:snapToGrid w:val="0"/>
        <w:spacing w:line="271" w:lineRule="auto"/>
        <w:jc w:val="both"/>
      </w:pPr>
      <w:r w:rsidRPr="003E1A90">
        <w:lastRenderedPageBreak/>
        <w:t xml:space="preserve">The police officer in charge of the investigation of the suspected child maltreatment case will inform MDCC </w:t>
      </w:r>
      <w:r w:rsidR="007304B0">
        <w:rPr>
          <w:rFonts w:hint="eastAsia"/>
        </w:rPr>
        <w:t xml:space="preserve">of </w:t>
      </w:r>
      <w:r w:rsidRPr="003E1A90">
        <w:t>the progress, but not the details of the investigation of the incident(s).  The Chairperson may however invite the Police to provide relevant information obtained from the investigation if it is considered essential for the discussion on the nature of the incident(s) and formulation of a suitable follow-up plan for the child(ren) concerned.</w:t>
      </w:r>
    </w:p>
    <w:p w14:paraId="5E648FCD" w14:textId="77777777" w:rsidR="00C86974" w:rsidRPr="003E1A90" w:rsidRDefault="00C86974" w:rsidP="003E1A90">
      <w:pPr>
        <w:tabs>
          <w:tab w:val="left" w:pos="0"/>
          <w:tab w:val="left" w:pos="1440"/>
        </w:tabs>
        <w:snapToGrid w:val="0"/>
        <w:spacing w:line="271" w:lineRule="auto"/>
        <w:jc w:val="both"/>
      </w:pPr>
    </w:p>
    <w:p w14:paraId="52EDA215" w14:textId="77777777" w:rsidR="00C86974" w:rsidRPr="003E1A90" w:rsidRDefault="00C86974" w:rsidP="003E1A90">
      <w:pPr>
        <w:numPr>
          <w:ilvl w:val="0"/>
          <w:numId w:val="76"/>
        </w:numPr>
        <w:tabs>
          <w:tab w:val="left" w:pos="1440"/>
        </w:tabs>
        <w:snapToGrid w:val="0"/>
        <w:spacing w:line="271" w:lineRule="auto"/>
        <w:jc w:val="both"/>
      </w:pPr>
      <w:r w:rsidRPr="003E1A90">
        <w:t>Clarification should be made in case of inconsistency in the information provided by different members.</w:t>
      </w:r>
    </w:p>
    <w:p w14:paraId="016FEE14" w14:textId="77777777" w:rsidR="00C86974" w:rsidRPr="003E1A90" w:rsidRDefault="00C86974" w:rsidP="003E1A90">
      <w:pPr>
        <w:tabs>
          <w:tab w:val="left" w:pos="0"/>
          <w:tab w:val="left" w:pos="1440"/>
        </w:tabs>
        <w:snapToGrid w:val="0"/>
        <w:spacing w:line="271" w:lineRule="auto"/>
        <w:ind w:left="961" w:hanging="1"/>
        <w:jc w:val="both"/>
      </w:pPr>
    </w:p>
    <w:p w14:paraId="23C4A14D" w14:textId="496CBFEB" w:rsidR="00B52BB5" w:rsidRPr="003E1A90" w:rsidRDefault="00C86974" w:rsidP="00B52BB5">
      <w:pPr>
        <w:snapToGrid w:val="0"/>
        <w:spacing w:afterLines="50" w:after="180" w:line="271" w:lineRule="auto"/>
        <w:jc w:val="both"/>
        <w:rPr>
          <w:u w:val="single"/>
        </w:rPr>
      </w:pPr>
      <w:r w:rsidRPr="003E1A90">
        <w:rPr>
          <w:b/>
          <w:szCs w:val="26"/>
          <w:u w:val="single"/>
        </w:rPr>
        <w:t>Discussion</w:t>
      </w:r>
    </w:p>
    <w:p w14:paraId="18A3485B" w14:textId="1ED0ED6C" w:rsidR="00C86974" w:rsidRPr="003E1A90" w:rsidRDefault="00C86974" w:rsidP="00B52BB5">
      <w:pPr>
        <w:snapToGrid w:val="0"/>
        <w:spacing w:afterLines="50" w:after="180" w:line="271" w:lineRule="auto"/>
        <w:ind w:leftChars="200" w:left="520"/>
        <w:jc w:val="both"/>
        <w:rPr>
          <w:b/>
        </w:rPr>
      </w:pPr>
      <w:r w:rsidRPr="003E1A90">
        <w:rPr>
          <w:szCs w:val="26"/>
          <w:u w:val="single"/>
        </w:rPr>
        <w:t>Nature of the Incident(s)</w:t>
      </w:r>
    </w:p>
    <w:p w14:paraId="4B1B91A4" w14:textId="009F6156" w:rsidR="00C86974" w:rsidRPr="003E1A90" w:rsidRDefault="00C86974" w:rsidP="003E1A90">
      <w:pPr>
        <w:numPr>
          <w:ilvl w:val="0"/>
          <w:numId w:val="76"/>
        </w:numPr>
        <w:tabs>
          <w:tab w:val="left" w:pos="1440"/>
        </w:tabs>
        <w:snapToGrid w:val="0"/>
        <w:spacing w:line="271" w:lineRule="auto"/>
        <w:jc w:val="both"/>
      </w:pPr>
      <w:r w:rsidRPr="003E1A90">
        <w:t xml:space="preserve">The </w:t>
      </w:r>
      <w:r w:rsidR="00190F64">
        <w:t>discussion</w:t>
      </w:r>
      <w:r w:rsidR="00190F64" w:rsidRPr="003E1A90">
        <w:t xml:space="preserve"> </w:t>
      </w:r>
      <w:r w:rsidRPr="003E1A90">
        <w:t xml:space="preserve">on whether the incident(s) is/are child maltreatment is from the concern of protecting child’s safety, the focus of which is on what has already happened.  The Chairperson may ask members to note the definition of child maltreatment as set out in </w:t>
      </w:r>
      <w:r w:rsidRPr="003E1A90">
        <w:rPr>
          <w:color w:val="0070C0"/>
          <w:u w:val="single"/>
        </w:rPr>
        <w:t>Chapter 2</w:t>
      </w:r>
      <w:r w:rsidRPr="003E1A90">
        <w:t xml:space="preserve"> of this Guide and the consideration whether an incident is child maltreatment or not.  Besides, it only provides operational guidelines in dealing with cases involving child maltreatment and has neither legal effect nor legal implications.  </w:t>
      </w:r>
      <w:proofErr w:type="gramStart"/>
      <w:r w:rsidRPr="003E1A90">
        <w:t>Therefore</w:t>
      </w:r>
      <w:proofErr w:type="gramEnd"/>
      <w:r w:rsidRPr="003E1A90">
        <w:t xml:space="preserve"> the </w:t>
      </w:r>
      <w:r w:rsidR="00190F64">
        <w:t>conclusion</w:t>
      </w:r>
      <w:r w:rsidR="00190F64" w:rsidRPr="003E1A90">
        <w:t xml:space="preserve"> </w:t>
      </w:r>
      <w:r w:rsidRPr="003E1A90">
        <w:t xml:space="preserve">of MDCC regarding the nature of the incident(s) has no binding effect on prosecution of the alleged perpetrator(s) while members may give views on the implications of prosecution on the best interests of the child(ren).  </w:t>
      </w:r>
    </w:p>
    <w:p w14:paraId="7BAF1E76" w14:textId="77777777" w:rsidR="00C86974" w:rsidRPr="003E1A90" w:rsidRDefault="00C86974" w:rsidP="003E1A90">
      <w:pPr>
        <w:tabs>
          <w:tab w:val="left" w:pos="0"/>
          <w:tab w:val="left" w:pos="1440"/>
        </w:tabs>
        <w:snapToGrid w:val="0"/>
        <w:spacing w:line="271" w:lineRule="auto"/>
        <w:ind w:left="13" w:hanging="13"/>
        <w:jc w:val="both"/>
      </w:pPr>
    </w:p>
    <w:p w14:paraId="08308590" w14:textId="442DA5E6" w:rsidR="00C86974" w:rsidRPr="003E1A90" w:rsidRDefault="00C86974" w:rsidP="003E1A90">
      <w:pPr>
        <w:numPr>
          <w:ilvl w:val="0"/>
          <w:numId w:val="76"/>
        </w:numPr>
        <w:tabs>
          <w:tab w:val="left" w:pos="1440"/>
        </w:tabs>
        <w:snapToGrid w:val="0"/>
        <w:spacing w:line="271" w:lineRule="auto"/>
        <w:jc w:val="both"/>
      </w:pPr>
      <w:r w:rsidRPr="003E1A90">
        <w:t xml:space="preserve">The Chairperson can lead members to review and consider the situation of the whole family and classify or re-classify the incident(s) (if necessary, to be discussed in the review </w:t>
      </w:r>
      <w:r w:rsidRPr="003E1A90">
        <w:rPr>
          <w:lang w:eastAsia="zh-HK"/>
        </w:rPr>
        <w:t>conference</w:t>
      </w:r>
      <w:r w:rsidRPr="003E1A90">
        <w:t>).  Nonetheless, the Chairperson may advise members that the discussion on the nature of the incident(s) should be confined to the child suspected to be maltreated where investigation</w:t>
      </w:r>
      <w:r w:rsidR="006607CE">
        <w:t>s</w:t>
      </w:r>
      <w:r w:rsidR="00190F64">
        <w:t>/assessment</w:t>
      </w:r>
      <w:r w:rsidR="006607CE">
        <w:t>s</w:t>
      </w:r>
      <w:r w:rsidRPr="003E1A90">
        <w:t xml:space="preserve"> ha</w:t>
      </w:r>
      <w:r w:rsidR="006607CE">
        <w:t>ve</w:t>
      </w:r>
      <w:r w:rsidRPr="003E1A90">
        <w:t xml:space="preserve"> been conducted.  If other children of the family are suspected to be maltreated, investigation</w:t>
      </w:r>
      <w:r w:rsidR="006607CE">
        <w:t>s</w:t>
      </w:r>
      <w:r w:rsidR="00190F64">
        <w:t>/assessment</w:t>
      </w:r>
      <w:r w:rsidR="006607CE">
        <w:t>s</w:t>
      </w:r>
      <w:r w:rsidRPr="003E1A90">
        <w:t xml:space="preserve"> on those children should be conducted before MDCC is held.  While leading members to reach a conclusion on the nature of the incident(s), the </w:t>
      </w:r>
      <w:r w:rsidRPr="003E1A90">
        <w:rPr>
          <w:szCs w:val="26"/>
        </w:rPr>
        <w:t>Chairperson may need to differentiate whether certain view given by member is a fact, a professional opinion, a personal opinion or an unfounded statement.</w:t>
      </w:r>
    </w:p>
    <w:p w14:paraId="48809FFB" w14:textId="77777777" w:rsidR="00C86974" w:rsidRPr="003E1A90" w:rsidRDefault="00C86974" w:rsidP="003E1A90">
      <w:pPr>
        <w:tabs>
          <w:tab w:val="left" w:pos="1440"/>
        </w:tabs>
        <w:snapToGrid w:val="0"/>
        <w:spacing w:line="271" w:lineRule="auto"/>
        <w:jc w:val="both"/>
      </w:pPr>
    </w:p>
    <w:p w14:paraId="098642A5" w14:textId="182E84CF" w:rsidR="00C86974" w:rsidRPr="003E1A90" w:rsidRDefault="00C86974" w:rsidP="003E1A90">
      <w:pPr>
        <w:numPr>
          <w:ilvl w:val="0"/>
          <w:numId w:val="76"/>
        </w:numPr>
        <w:tabs>
          <w:tab w:val="left" w:pos="1440"/>
        </w:tabs>
        <w:snapToGrid w:val="0"/>
        <w:spacing w:line="271" w:lineRule="auto"/>
        <w:jc w:val="both"/>
      </w:pPr>
      <w:r w:rsidRPr="003E1A90">
        <w:t xml:space="preserve">The police officer should remain neutral during the discussion on the nature of the incident(s) in order to avoid being accused of showing prejudice in the criminal investigation.  All other members are expected to give views on the nature of the incident(s).  However, if they have reservation to give views, they should not be compelled to do so.  The Chairperson may ask them to </w:t>
      </w:r>
      <w:r w:rsidRPr="003E1A90">
        <w:lastRenderedPageBreak/>
        <w:t xml:space="preserve">explain the reason for not giving views.  If more than one person of the same profession from the same organisation </w:t>
      </w:r>
      <w:proofErr w:type="gramStart"/>
      <w:r w:rsidRPr="003E1A90">
        <w:t>attend</w:t>
      </w:r>
      <w:proofErr w:type="gramEnd"/>
      <w:r w:rsidRPr="003E1A90">
        <w:t xml:space="preserve"> </w:t>
      </w:r>
      <w:r w:rsidR="00A96B46">
        <w:rPr>
          <w:rFonts w:hint="eastAsia"/>
        </w:rPr>
        <w:t xml:space="preserve">the </w:t>
      </w:r>
      <w:r w:rsidRPr="003E1A90">
        <w:t>MDCC, the Chairperson may advise these members to discuss among themselves and give a consensus view on the nature of the incident(s).</w:t>
      </w:r>
    </w:p>
    <w:p w14:paraId="7EB75AFA" w14:textId="77777777" w:rsidR="00C86974" w:rsidRPr="003E1A90" w:rsidRDefault="00C86974" w:rsidP="003E1A90">
      <w:pPr>
        <w:tabs>
          <w:tab w:val="left" w:pos="0"/>
          <w:tab w:val="left" w:pos="1440"/>
        </w:tabs>
        <w:snapToGrid w:val="0"/>
        <w:spacing w:line="271" w:lineRule="auto"/>
        <w:ind w:left="13" w:hanging="13"/>
        <w:jc w:val="both"/>
      </w:pPr>
    </w:p>
    <w:p w14:paraId="4F4507D6" w14:textId="7A58F720" w:rsidR="00190F64" w:rsidRDefault="00190F64" w:rsidP="003E1A90">
      <w:pPr>
        <w:numPr>
          <w:ilvl w:val="0"/>
          <w:numId w:val="76"/>
        </w:numPr>
        <w:tabs>
          <w:tab w:val="left" w:pos="1440"/>
        </w:tabs>
        <w:snapToGrid w:val="0"/>
        <w:spacing w:line="271" w:lineRule="auto"/>
        <w:jc w:val="both"/>
      </w:pPr>
      <w:r w:rsidRPr="003E1A90">
        <w:t>If the alleged perpetrator is a staff member</w:t>
      </w:r>
      <w:r>
        <w:t xml:space="preserve"> of an organisation, </w:t>
      </w:r>
      <w:r w:rsidRPr="003E1A90">
        <w:t xml:space="preserve">or </w:t>
      </w:r>
      <w:r>
        <w:t xml:space="preserve">carer or </w:t>
      </w:r>
      <w:r w:rsidRPr="003E1A90">
        <w:t xml:space="preserve">volunteer </w:t>
      </w:r>
      <w:r w:rsidR="00A055BB" w:rsidRPr="006607CE">
        <w:t>supervised</w:t>
      </w:r>
      <w:r>
        <w:t xml:space="preserve"> by </w:t>
      </w:r>
      <w:r w:rsidRPr="003E1A90">
        <w:t xml:space="preserve">an organisation, for possible conflict of interest, other staff </w:t>
      </w:r>
      <w:r w:rsidRPr="003E1A90">
        <w:rPr>
          <w:lang w:eastAsia="zh-HK"/>
        </w:rPr>
        <w:t xml:space="preserve">of the same organisation </w:t>
      </w:r>
      <w:r w:rsidRPr="003E1A90">
        <w:t xml:space="preserve">attending </w:t>
      </w:r>
      <w:r>
        <w:rPr>
          <w:rFonts w:hint="eastAsia"/>
        </w:rPr>
        <w:t xml:space="preserve">the </w:t>
      </w:r>
      <w:r w:rsidRPr="003E1A90">
        <w:t xml:space="preserve">MDCC is not to be asked to give views on the nature of the incident(s).  </w:t>
      </w:r>
    </w:p>
    <w:p w14:paraId="264A747C" w14:textId="77777777" w:rsidR="00190F64" w:rsidRDefault="00190F64" w:rsidP="006607CE">
      <w:pPr>
        <w:pStyle w:val="af"/>
      </w:pPr>
    </w:p>
    <w:p w14:paraId="5B2A1B02" w14:textId="6D8981CA" w:rsidR="00C86974" w:rsidRPr="003E1A90" w:rsidRDefault="00C86974" w:rsidP="003E1A90">
      <w:pPr>
        <w:numPr>
          <w:ilvl w:val="0"/>
          <w:numId w:val="76"/>
        </w:numPr>
        <w:tabs>
          <w:tab w:val="left" w:pos="1440"/>
        </w:tabs>
        <w:snapToGrid w:val="0"/>
        <w:spacing w:line="271" w:lineRule="auto"/>
        <w:jc w:val="both"/>
      </w:pPr>
      <w:r w:rsidRPr="003E1A90">
        <w:t>It will be useful if elaboration on the concerns relating to the nature of the incident(s) be made in the conclusion to facilitate accurate recording for reference of the professionals following up the case and for explaining to the parents/child who may have different interpretations on the nature of the incident(s) from members of MDCC.  For example, the Chairperson may remark that “members considered the case as physical harm/abuse because serious injuries have been inflicted on the child even though members recognised that the parent had no intention to harm the child when exerting physical punishment”.</w:t>
      </w:r>
    </w:p>
    <w:p w14:paraId="795B1508" w14:textId="77777777" w:rsidR="00C86974" w:rsidRPr="003E1A90" w:rsidRDefault="00C86974" w:rsidP="003E1A90">
      <w:pPr>
        <w:tabs>
          <w:tab w:val="left" w:pos="0"/>
          <w:tab w:val="left" w:pos="1440"/>
        </w:tabs>
        <w:snapToGrid w:val="0"/>
        <w:spacing w:line="271" w:lineRule="auto"/>
        <w:ind w:left="13" w:hanging="13"/>
        <w:jc w:val="both"/>
      </w:pPr>
    </w:p>
    <w:p w14:paraId="3642D708" w14:textId="544A473B" w:rsidR="00C86974" w:rsidRPr="003E1A90" w:rsidRDefault="00C86974" w:rsidP="003E1A90">
      <w:pPr>
        <w:numPr>
          <w:ilvl w:val="0"/>
          <w:numId w:val="76"/>
        </w:numPr>
        <w:tabs>
          <w:tab w:val="left" w:pos="1440"/>
        </w:tabs>
        <w:snapToGrid w:val="0"/>
        <w:spacing w:line="271" w:lineRule="auto"/>
        <w:jc w:val="both"/>
      </w:pPr>
      <w:r w:rsidRPr="003E1A90">
        <w:t xml:space="preserve">Child maltreatment may be a criminal offence though prosecution of the alleged perpetrator may not be initiated for every child maltreatment case.  If the case has not been reported to the police before </w:t>
      </w:r>
      <w:r w:rsidR="00A96B46">
        <w:rPr>
          <w:rFonts w:hint="eastAsia"/>
        </w:rPr>
        <w:t xml:space="preserve">the </w:t>
      </w:r>
      <w:r w:rsidRPr="003E1A90">
        <w:t xml:space="preserve">MDCC, there should be a discussion in </w:t>
      </w:r>
      <w:r w:rsidR="00A96B46">
        <w:rPr>
          <w:rFonts w:hint="eastAsia"/>
        </w:rPr>
        <w:t xml:space="preserve">the </w:t>
      </w:r>
      <w:r w:rsidRPr="003E1A90">
        <w:t>MDCC whether reporting to the police is required.  If members recommend not reporting the case to police, reasons for considerations should be recorded.  Individual members may seek endorsement from their organisations according to their internal guidelines as appropriate.</w:t>
      </w:r>
    </w:p>
    <w:p w14:paraId="3D4022F3" w14:textId="77777777" w:rsidR="00C86974" w:rsidRPr="003E1A90" w:rsidRDefault="00C86974" w:rsidP="003E1A90">
      <w:pPr>
        <w:tabs>
          <w:tab w:val="left" w:pos="0"/>
          <w:tab w:val="left" w:pos="1440"/>
        </w:tabs>
        <w:snapToGrid w:val="0"/>
        <w:spacing w:line="271" w:lineRule="auto"/>
        <w:ind w:left="13" w:hanging="13"/>
        <w:jc w:val="both"/>
      </w:pPr>
    </w:p>
    <w:p w14:paraId="6089A455" w14:textId="77777777" w:rsidR="00C86974" w:rsidRPr="003E1A90" w:rsidRDefault="00C86974" w:rsidP="003E1A90">
      <w:pPr>
        <w:snapToGrid w:val="0"/>
        <w:spacing w:line="271" w:lineRule="auto"/>
        <w:ind w:leftChars="200" w:left="520"/>
        <w:jc w:val="both"/>
        <w:rPr>
          <w:szCs w:val="26"/>
          <w:u w:val="single"/>
        </w:rPr>
      </w:pPr>
      <w:r w:rsidRPr="003E1A90">
        <w:rPr>
          <w:szCs w:val="26"/>
          <w:u w:val="single"/>
        </w:rPr>
        <w:t>Risk Assessment</w:t>
      </w:r>
    </w:p>
    <w:p w14:paraId="1B724BD7" w14:textId="77777777" w:rsidR="00C86974" w:rsidRPr="003E1A90" w:rsidRDefault="00C86974" w:rsidP="003E1A90">
      <w:pPr>
        <w:tabs>
          <w:tab w:val="left" w:pos="0"/>
          <w:tab w:val="left" w:pos="1440"/>
        </w:tabs>
        <w:snapToGrid w:val="0"/>
        <w:spacing w:line="271" w:lineRule="auto"/>
        <w:ind w:left="1"/>
        <w:jc w:val="both"/>
      </w:pPr>
    </w:p>
    <w:p w14:paraId="0AD42D5B" w14:textId="62D66182" w:rsidR="00C86974" w:rsidRPr="003E1A90" w:rsidRDefault="00C86974" w:rsidP="003E1A90">
      <w:pPr>
        <w:numPr>
          <w:ilvl w:val="0"/>
          <w:numId w:val="76"/>
        </w:numPr>
        <w:tabs>
          <w:tab w:val="left" w:pos="1440"/>
        </w:tabs>
        <w:snapToGrid w:val="0"/>
        <w:spacing w:line="271" w:lineRule="auto"/>
        <w:jc w:val="both"/>
      </w:pPr>
      <w:r w:rsidRPr="003E1A90">
        <w:t>No matter whether an incident is considered a harm/maltreatment to a child or not, risk assessment should be conducted to consider the likelihood of occurrence/recurrence of harming/maltreating the child concerned as well as other children in the family</w:t>
      </w:r>
      <w:r w:rsidR="00D0567F">
        <w:t xml:space="preserve"> in future</w:t>
      </w:r>
      <w:r w:rsidRPr="003E1A90">
        <w:t xml:space="preserve">.  The potential perpetrator is to be identified if appropriate. </w:t>
      </w:r>
    </w:p>
    <w:p w14:paraId="08DCC305" w14:textId="77777777" w:rsidR="00C86974" w:rsidRPr="003E1A90" w:rsidRDefault="00C86974" w:rsidP="003E1A90">
      <w:pPr>
        <w:tabs>
          <w:tab w:val="left" w:pos="0"/>
          <w:tab w:val="left" w:pos="1440"/>
        </w:tabs>
        <w:snapToGrid w:val="0"/>
        <w:spacing w:line="271" w:lineRule="auto"/>
        <w:ind w:left="1" w:firstLine="991"/>
        <w:jc w:val="both"/>
      </w:pPr>
    </w:p>
    <w:p w14:paraId="18324AD2" w14:textId="77777777" w:rsidR="00C86974" w:rsidRPr="003E1A90" w:rsidRDefault="00C86974" w:rsidP="003E1A90">
      <w:pPr>
        <w:numPr>
          <w:ilvl w:val="0"/>
          <w:numId w:val="76"/>
        </w:numPr>
        <w:tabs>
          <w:tab w:val="left" w:pos="1440"/>
        </w:tabs>
        <w:snapToGrid w:val="0"/>
        <w:spacing w:line="271" w:lineRule="auto"/>
        <w:jc w:val="both"/>
      </w:pPr>
      <w:r w:rsidRPr="003E1A90">
        <w:t xml:space="preserve">Reference should be made to “Risk Assessment </w:t>
      </w:r>
      <w:r w:rsidRPr="003E1A90">
        <w:rPr>
          <w:szCs w:val="26"/>
        </w:rPr>
        <w:t>and Decision Making on Protecting the Safety of Children</w:t>
      </w:r>
      <w:r w:rsidRPr="003E1A90">
        <w:t xml:space="preserve">” in </w:t>
      </w:r>
      <w:r w:rsidRPr="003E1A90">
        <w:rPr>
          <w:color w:val="0070C0"/>
          <w:u w:val="single"/>
        </w:rPr>
        <w:t>Chapter 7</w:t>
      </w:r>
      <w:r w:rsidRPr="003E1A90">
        <w:t xml:space="preserve"> of this Guide.</w:t>
      </w:r>
      <w:r w:rsidRPr="003E1A90">
        <w:rPr>
          <w:lang w:val="en-US"/>
        </w:rPr>
        <w:t xml:space="preserve">  </w:t>
      </w:r>
      <w:r w:rsidRPr="003E1A90">
        <w:t xml:space="preserve">While risk factors are to be identified, protective factors and family strengths should also be identified.  The factors considered in the risk assessment should form the </w:t>
      </w:r>
      <w:r w:rsidRPr="003E1A90">
        <w:lastRenderedPageBreak/>
        <w:t xml:space="preserve">foundation of the follow-up plan to safeguard the safety for the child(ren).  </w:t>
      </w:r>
    </w:p>
    <w:p w14:paraId="5C6D1003" w14:textId="77777777" w:rsidR="00C86974" w:rsidRPr="003E1A90" w:rsidRDefault="00C86974" w:rsidP="003E1A90">
      <w:pPr>
        <w:tabs>
          <w:tab w:val="left" w:pos="0"/>
          <w:tab w:val="left" w:pos="1440"/>
        </w:tabs>
        <w:snapToGrid w:val="0"/>
        <w:spacing w:line="271" w:lineRule="auto"/>
        <w:ind w:left="960" w:hanging="960"/>
        <w:jc w:val="both"/>
        <w:rPr>
          <w:b/>
        </w:rPr>
      </w:pPr>
    </w:p>
    <w:p w14:paraId="5F0C25FE" w14:textId="77777777" w:rsidR="00C86974" w:rsidRPr="003E1A90" w:rsidRDefault="00C86974" w:rsidP="003E1A90">
      <w:pPr>
        <w:snapToGrid w:val="0"/>
        <w:spacing w:line="271" w:lineRule="auto"/>
        <w:ind w:leftChars="200" w:left="520"/>
        <w:jc w:val="both"/>
        <w:rPr>
          <w:szCs w:val="26"/>
          <w:u w:val="single"/>
        </w:rPr>
      </w:pPr>
      <w:r w:rsidRPr="003E1A90">
        <w:rPr>
          <w:szCs w:val="26"/>
          <w:u w:val="single"/>
        </w:rPr>
        <w:t>Need Assessment</w:t>
      </w:r>
    </w:p>
    <w:p w14:paraId="701A787B" w14:textId="77777777" w:rsidR="00C86974" w:rsidRPr="003E1A90" w:rsidRDefault="00C86974" w:rsidP="003E1A90">
      <w:pPr>
        <w:tabs>
          <w:tab w:val="left" w:pos="0"/>
          <w:tab w:val="left" w:pos="1440"/>
        </w:tabs>
        <w:snapToGrid w:val="0"/>
        <w:spacing w:line="271" w:lineRule="auto"/>
        <w:ind w:left="960" w:hanging="960"/>
        <w:jc w:val="both"/>
        <w:rPr>
          <w:b/>
        </w:rPr>
      </w:pPr>
    </w:p>
    <w:p w14:paraId="428D0683" w14:textId="409B73BB" w:rsidR="00C86974" w:rsidRPr="003E1A90" w:rsidRDefault="00C86974" w:rsidP="003E1A90">
      <w:pPr>
        <w:numPr>
          <w:ilvl w:val="0"/>
          <w:numId w:val="76"/>
        </w:numPr>
        <w:tabs>
          <w:tab w:val="left" w:pos="1440"/>
        </w:tabs>
        <w:snapToGrid w:val="0"/>
        <w:spacing w:line="271" w:lineRule="auto"/>
        <w:jc w:val="both"/>
      </w:pPr>
      <w:r w:rsidRPr="003E1A90">
        <w:t xml:space="preserve">Assessment on the needs of the child and family is required for the formulation of a thorough follow-up plan for the child(ren) and family to safeguard the safety and interests of the </w:t>
      </w:r>
      <w:r w:rsidRPr="00DC6416">
        <w:t>child(ren).</w:t>
      </w:r>
      <w:r w:rsidRPr="003E1A90">
        <w:t xml:space="preserve">  Reference can be made to the “Assessment Framework” in </w:t>
      </w:r>
      <w:r w:rsidRPr="003E1A90">
        <w:rPr>
          <w:color w:val="0070C0"/>
          <w:u w:val="single"/>
        </w:rPr>
        <w:t>Annex 18</w:t>
      </w:r>
      <w:r w:rsidRPr="003E1A90">
        <w:t xml:space="preserve"> to this Guide. </w:t>
      </w:r>
    </w:p>
    <w:p w14:paraId="373FA4EF" w14:textId="77777777" w:rsidR="00C86974" w:rsidRPr="003E1A90" w:rsidRDefault="00C86974" w:rsidP="003E1A90">
      <w:pPr>
        <w:tabs>
          <w:tab w:val="left" w:pos="0"/>
          <w:tab w:val="left" w:pos="1440"/>
        </w:tabs>
        <w:snapToGrid w:val="0"/>
        <w:spacing w:line="271" w:lineRule="auto"/>
        <w:ind w:left="960" w:hanging="960"/>
        <w:jc w:val="both"/>
        <w:rPr>
          <w:b/>
          <w:lang w:val="en-US"/>
        </w:rPr>
      </w:pPr>
    </w:p>
    <w:p w14:paraId="1FA73A65" w14:textId="77777777" w:rsidR="00C86974" w:rsidRPr="003E1A90" w:rsidRDefault="00C86974" w:rsidP="003E1A90">
      <w:pPr>
        <w:tabs>
          <w:tab w:val="left" w:pos="0"/>
          <w:tab w:val="left" w:pos="1440"/>
        </w:tabs>
        <w:snapToGrid w:val="0"/>
        <w:spacing w:line="271" w:lineRule="auto"/>
        <w:ind w:leftChars="200" w:left="1480" w:hanging="960"/>
        <w:jc w:val="both"/>
        <w:rPr>
          <w:u w:val="single"/>
          <w:lang w:val="en-US"/>
        </w:rPr>
      </w:pPr>
      <w:r w:rsidRPr="003E1A90">
        <w:rPr>
          <w:u w:val="single"/>
          <w:lang w:val="en-US"/>
        </w:rPr>
        <w:t xml:space="preserve">Case </w:t>
      </w:r>
      <w:r w:rsidRPr="003E1A90">
        <w:rPr>
          <w:u w:val="single"/>
          <w:lang w:val="en-US" w:eastAsia="zh-HK"/>
        </w:rPr>
        <w:t>Category</w:t>
      </w:r>
      <w:r w:rsidRPr="003E1A90">
        <w:rPr>
          <w:u w:val="single"/>
          <w:lang w:val="en-US"/>
        </w:rPr>
        <w:t xml:space="preserve"> and Follow-up Plan</w:t>
      </w:r>
    </w:p>
    <w:p w14:paraId="6D77F8CC" w14:textId="77777777" w:rsidR="00C86974" w:rsidRPr="003E1A90" w:rsidRDefault="00C86974" w:rsidP="003E1A90">
      <w:pPr>
        <w:tabs>
          <w:tab w:val="left" w:pos="0"/>
          <w:tab w:val="left" w:pos="1440"/>
        </w:tabs>
        <w:snapToGrid w:val="0"/>
        <w:spacing w:line="271" w:lineRule="auto"/>
        <w:ind w:left="960" w:hanging="960"/>
        <w:jc w:val="both"/>
        <w:rPr>
          <w:b/>
          <w:lang w:val="en-US"/>
        </w:rPr>
      </w:pPr>
    </w:p>
    <w:p w14:paraId="2E90AE95" w14:textId="5A6D4224" w:rsidR="00C86974" w:rsidRPr="003E1A90" w:rsidRDefault="00C86974" w:rsidP="003E1A90">
      <w:pPr>
        <w:numPr>
          <w:ilvl w:val="0"/>
          <w:numId w:val="76"/>
        </w:numPr>
        <w:tabs>
          <w:tab w:val="left" w:pos="1440"/>
        </w:tabs>
        <w:snapToGrid w:val="0"/>
        <w:spacing w:line="271" w:lineRule="auto"/>
        <w:jc w:val="both"/>
        <w:rPr>
          <w:lang w:val="en-US"/>
        </w:rPr>
      </w:pPr>
      <w:r w:rsidRPr="003E1A90">
        <w:rPr>
          <w:lang w:val="en-US"/>
        </w:rPr>
        <w:t>To conclude whether the case is a child protection case based on th</w:t>
      </w:r>
      <w:r w:rsidRPr="00BB78D2">
        <w:rPr>
          <w:lang w:val="en-US"/>
        </w:rPr>
        <w:t xml:space="preserve">e nature of the incident(s) and the risk assessment (please refer to </w:t>
      </w:r>
      <w:r w:rsidRPr="00BB78D2">
        <w:rPr>
          <w:color w:val="0070C0"/>
          <w:u w:val="single"/>
          <w:lang w:val="en-US"/>
        </w:rPr>
        <w:t>paragraph 11.2</w:t>
      </w:r>
      <w:r w:rsidR="00BB78D2" w:rsidRPr="00BB78D2">
        <w:rPr>
          <w:color w:val="0070C0"/>
          <w:u w:val="single"/>
          <w:lang w:val="en-US"/>
        </w:rPr>
        <w:t>7</w:t>
      </w:r>
      <w:r w:rsidRPr="00BB78D2">
        <w:rPr>
          <w:color w:val="0070C0"/>
          <w:u w:val="single"/>
          <w:lang w:val="en-US"/>
        </w:rPr>
        <w:t xml:space="preserve"> o</w:t>
      </w:r>
      <w:r w:rsidRPr="003E1A90">
        <w:rPr>
          <w:color w:val="0070C0"/>
          <w:u w:val="single"/>
          <w:lang w:val="en-US"/>
        </w:rPr>
        <w:t>f Chapter 11</w:t>
      </w:r>
      <w:r w:rsidRPr="003E1A90">
        <w:rPr>
          <w:lang w:val="en-US"/>
        </w:rPr>
        <w:t xml:space="preserve"> of this Guide).  Child protection case refers to:</w:t>
      </w:r>
    </w:p>
    <w:p w14:paraId="7F86695C" w14:textId="26B3A9D9" w:rsidR="00C86974" w:rsidRPr="00DC6416" w:rsidRDefault="00C86974">
      <w:pPr>
        <w:pStyle w:val="af"/>
        <w:numPr>
          <w:ilvl w:val="0"/>
          <w:numId w:val="78"/>
        </w:numPr>
        <w:tabs>
          <w:tab w:val="left" w:pos="1440"/>
        </w:tabs>
        <w:snapToGrid w:val="0"/>
        <w:spacing w:beforeLines="50" w:before="180" w:line="271" w:lineRule="auto"/>
        <w:contextualSpacing w:val="0"/>
        <w:jc w:val="both"/>
        <w:rPr>
          <w:lang w:val="en-US"/>
        </w:rPr>
      </w:pPr>
      <w:r w:rsidRPr="003E1A90">
        <w:rPr>
          <w:szCs w:val="26"/>
        </w:rPr>
        <w:t xml:space="preserve">the </w:t>
      </w:r>
      <w:r w:rsidRPr="00DC6416">
        <w:rPr>
          <w:szCs w:val="26"/>
        </w:rPr>
        <w:t xml:space="preserve">incident(s) </w:t>
      </w:r>
      <w:r w:rsidR="00ED1172" w:rsidRPr="00DC6416">
        <w:rPr>
          <w:szCs w:val="26"/>
        </w:rPr>
        <w:t>was/were</w:t>
      </w:r>
      <w:r w:rsidRPr="00DC6416">
        <w:rPr>
          <w:szCs w:val="26"/>
        </w:rPr>
        <w:t xml:space="preserve"> considered by members as a harm/maltreatment to a child; or </w:t>
      </w:r>
    </w:p>
    <w:p w14:paraId="6284E974" w14:textId="591B7979" w:rsidR="00C86974" w:rsidRPr="00DC6416" w:rsidRDefault="00C86974">
      <w:pPr>
        <w:pStyle w:val="af"/>
        <w:numPr>
          <w:ilvl w:val="0"/>
          <w:numId w:val="78"/>
        </w:numPr>
        <w:tabs>
          <w:tab w:val="left" w:pos="1440"/>
        </w:tabs>
        <w:snapToGrid w:val="0"/>
        <w:spacing w:beforeLines="50" w:before="180" w:line="271" w:lineRule="auto"/>
        <w:contextualSpacing w:val="0"/>
        <w:jc w:val="both"/>
        <w:rPr>
          <w:lang w:val="en-US"/>
        </w:rPr>
      </w:pPr>
      <w:r w:rsidRPr="00DC6416">
        <w:rPr>
          <w:szCs w:val="26"/>
        </w:rPr>
        <w:t xml:space="preserve">the incident(s) </w:t>
      </w:r>
      <w:r w:rsidR="00ED1172" w:rsidRPr="00DC6416">
        <w:rPr>
          <w:szCs w:val="26"/>
        </w:rPr>
        <w:t>was/were</w:t>
      </w:r>
      <w:r w:rsidRPr="00DC6416">
        <w:rPr>
          <w:szCs w:val="26"/>
        </w:rPr>
        <w:t xml:space="preserve"> not considered by members as a harm/maltreatment to a child but the child </w:t>
      </w:r>
      <w:r w:rsidR="00ED1172" w:rsidRPr="00DC6416">
        <w:rPr>
          <w:szCs w:val="26"/>
        </w:rPr>
        <w:t xml:space="preserve">was considered of having </w:t>
      </w:r>
      <w:r w:rsidRPr="00DC6416">
        <w:rPr>
          <w:szCs w:val="26"/>
        </w:rPr>
        <w:t>a high risk of harm/maltreat</w:t>
      </w:r>
      <w:r w:rsidR="007B1DC8" w:rsidRPr="00DC6416">
        <w:rPr>
          <w:szCs w:val="26"/>
        </w:rPr>
        <w:t>ment</w:t>
      </w:r>
      <w:r w:rsidRPr="00DC6416">
        <w:rPr>
          <w:szCs w:val="26"/>
        </w:rPr>
        <w:t xml:space="preserve"> in future; or</w:t>
      </w:r>
    </w:p>
    <w:p w14:paraId="1FFCEADF" w14:textId="6B8E85F9" w:rsidR="00C86974" w:rsidRPr="003E1A90" w:rsidRDefault="00C86974">
      <w:pPr>
        <w:pStyle w:val="af"/>
        <w:numPr>
          <w:ilvl w:val="0"/>
          <w:numId w:val="78"/>
        </w:numPr>
        <w:tabs>
          <w:tab w:val="left" w:pos="1440"/>
        </w:tabs>
        <w:snapToGrid w:val="0"/>
        <w:spacing w:beforeLines="50" w:before="180" w:line="271" w:lineRule="auto"/>
        <w:contextualSpacing w:val="0"/>
        <w:jc w:val="both"/>
        <w:rPr>
          <w:lang w:val="en-US"/>
        </w:rPr>
      </w:pPr>
      <w:r w:rsidRPr="00DC6416">
        <w:rPr>
          <w:szCs w:val="26"/>
          <w:lang w:val="en-US"/>
        </w:rPr>
        <w:t>t</w:t>
      </w:r>
      <w:r w:rsidRPr="00DC6416">
        <w:rPr>
          <w:szCs w:val="26"/>
        </w:rPr>
        <w:t xml:space="preserve">he incident(s) </w:t>
      </w:r>
      <w:r w:rsidR="007B1DC8" w:rsidRPr="00DC6416">
        <w:rPr>
          <w:szCs w:val="26"/>
        </w:rPr>
        <w:t>was/were</w:t>
      </w:r>
      <w:r w:rsidRPr="00DC6416">
        <w:rPr>
          <w:szCs w:val="26"/>
        </w:rPr>
        <w:t xml:space="preserve"> not </w:t>
      </w:r>
      <w:r w:rsidRPr="00DC6416">
        <w:rPr>
          <w:szCs w:val="26"/>
          <w:lang w:eastAsia="zh-HK"/>
        </w:rPr>
        <w:t>ascertained</w:t>
      </w:r>
      <w:r w:rsidRPr="00DC6416">
        <w:rPr>
          <w:szCs w:val="26"/>
        </w:rPr>
        <w:t xml:space="preserve"> by members as </w:t>
      </w:r>
      <w:r w:rsidRPr="00DC6416">
        <w:rPr>
          <w:szCs w:val="26"/>
          <w:lang w:eastAsia="zh-HK"/>
        </w:rPr>
        <w:t xml:space="preserve">a harm/maltreatment to </w:t>
      </w:r>
      <w:r w:rsidRPr="00DC6416">
        <w:rPr>
          <w:szCs w:val="26"/>
        </w:rPr>
        <w:t xml:space="preserve">a child </w:t>
      </w:r>
      <w:r w:rsidRPr="00DC6416">
        <w:rPr>
          <w:szCs w:val="26"/>
          <w:lang w:eastAsia="zh-HK"/>
        </w:rPr>
        <w:t>who</w:t>
      </w:r>
      <w:r w:rsidRPr="00DC6416">
        <w:rPr>
          <w:szCs w:val="26"/>
        </w:rPr>
        <w:t xml:space="preserve"> </w:t>
      </w:r>
      <w:r w:rsidR="007B1DC8" w:rsidRPr="00DC6416">
        <w:rPr>
          <w:szCs w:val="26"/>
        </w:rPr>
        <w:t>was</w:t>
      </w:r>
      <w:r w:rsidRPr="00DC6416">
        <w:rPr>
          <w:szCs w:val="26"/>
          <w:lang w:eastAsia="zh-HK"/>
        </w:rPr>
        <w:t xml:space="preserve"> also</w:t>
      </w:r>
      <w:r w:rsidRPr="00DC6416">
        <w:rPr>
          <w:szCs w:val="26"/>
        </w:rPr>
        <w:t xml:space="preserve"> not considered of having </w:t>
      </w:r>
      <w:r w:rsidR="007B1DC8" w:rsidRPr="00DC6416">
        <w:rPr>
          <w:szCs w:val="26"/>
        </w:rPr>
        <w:t xml:space="preserve">a </w:t>
      </w:r>
      <w:r w:rsidRPr="00DC6416">
        <w:rPr>
          <w:szCs w:val="26"/>
        </w:rPr>
        <w:t xml:space="preserve">high risk of harm/maltreatment </w:t>
      </w:r>
      <w:r w:rsidR="007B1DC8" w:rsidRPr="00DC6416">
        <w:rPr>
          <w:szCs w:val="26"/>
        </w:rPr>
        <w:t xml:space="preserve">in future </w:t>
      </w:r>
      <w:r w:rsidRPr="00DC6416">
        <w:rPr>
          <w:szCs w:val="26"/>
        </w:rPr>
        <w:t>but, with analysis on the concrete information available, members consider</w:t>
      </w:r>
      <w:r w:rsidR="00695A27" w:rsidRPr="00DC6416">
        <w:rPr>
          <w:rFonts w:hint="eastAsia"/>
          <w:szCs w:val="26"/>
        </w:rPr>
        <w:t>ed</w:t>
      </w:r>
      <w:r w:rsidRPr="00DC6416">
        <w:rPr>
          <w:szCs w:val="26"/>
        </w:rPr>
        <w:t xml:space="preserve"> that the </w:t>
      </w:r>
      <w:r w:rsidR="007B1DC8" w:rsidRPr="00DC6416">
        <w:rPr>
          <w:szCs w:val="26"/>
        </w:rPr>
        <w:t>harm/</w:t>
      </w:r>
      <w:r w:rsidRPr="00DC6416">
        <w:rPr>
          <w:szCs w:val="26"/>
        </w:rPr>
        <w:t xml:space="preserve">maltreatment incident </w:t>
      </w:r>
      <w:r w:rsidRPr="00DC6416">
        <w:rPr>
          <w:szCs w:val="26"/>
          <w:lang w:eastAsia="zh-HK"/>
        </w:rPr>
        <w:t>was</w:t>
      </w:r>
      <w:r w:rsidRPr="00DC6416">
        <w:rPr>
          <w:szCs w:val="26"/>
        </w:rPr>
        <w:t xml:space="preserve"> very likely</w:t>
      </w:r>
      <w:r w:rsidRPr="00DC6416">
        <w:rPr>
          <w:szCs w:val="26"/>
          <w:lang w:eastAsia="zh-HK"/>
        </w:rPr>
        <w:t xml:space="preserve"> to</w:t>
      </w:r>
      <w:r w:rsidRPr="00DC6416">
        <w:rPr>
          <w:szCs w:val="26"/>
        </w:rPr>
        <w:t xml:space="preserve"> have happened;</w:t>
      </w:r>
      <w:r w:rsidRPr="003E1A90">
        <w:rPr>
          <w:szCs w:val="26"/>
        </w:rPr>
        <w:t xml:space="preserve"> </w:t>
      </w:r>
    </w:p>
    <w:p w14:paraId="44CB3DC9" w14:textId="77777777" w:rsidR="00C86974" w:rsidRPr="003E1A90" w:rsidRDefault="00C86974">
      <w:pPr>
        <w:tabs>
          <w:tab w:val="left" w:pos="1440"/>
        </w:tabs>
        <w:snapToGrid w:val="0"/>
        <w:spacing w:beforeLines="50" w:before="180" w:line="271" w:lineRule="auto"/>
        <w:ind w:left="480"/>
        <w:jc w:val="both"/>
        <w:rPr>
          <w:lang w:val="en-US"/>
        </w:rPr>
      </w:pPr>
      <w:r w:rsidRPr="003E1A90">
        <w:rPr>
          <w:lang w:val="en-US"/>
        </w:rPr>
        <w:t>that the child is in need of protection.</w:t>
      </w:r>
    </w:p>
    <w:p w14:paraId="440E1A84" w14:textId="77777777" w:rsidR="00C86974" w:rsidRPr="003E1A90" w:rsidRDefault="00C86974" w:rsidP="003E1A90">
      <w:pPr>
        <w:tabs>
          <w:tab w:val="left" w:pos="1440"/>
        </w:tabs>
        <w:snapToGrid w:val="0"/>
        <w:spacing w:line="271" w:lineRule="auto"/>
        <w:ind w:left="480"/>
        <w:jc w:val="both"/>
        <w:rPr>
          <w:lang w:val="en-US"/>
        </w:rPr>
      </w:pPr>
    </w:p>
    <w:p w14:paraId="05BB9715" w14:textId="077C6A5D" w:rsidR="00964D27" w:rsidRPr="00D0096D" w:rsidRDefault="00190F64" w:rsidP="003E1A90">
      <w:pPr>
        <w:numPr>
          <w:ilvl w:val="0"/>
          <w:numId w:val="76"/>
        </w:numPr>
        <w:tabs>
          <w:tab w:val="left" w:pos="1440"/>
        </w:tabs>
        <w:snapToGrid w:val="0"/>
        <w:spacing w:line="271" w:lineRule="auto"/>
        <w:jc w:val="both"/>
      </w:pPr>
      <w:r>
        <w:rPr>
          <w:lang w:val="en-US"/>
        </w:rPr>
        <w:t>I</w:t>
      </w:r>
      <w:r w:rsidR="00C86974" w:rsidRPr="003E1A90">
        <w:rPr>
          <w:lang w:val="en-US"/>
        </w:rPr>
        <w:t>tem (c) above</w:t>
      </w:r>
      <w:r>
        <w:rPr>
          <w:lang w:val="en-US"/>
        </w:rPr>
        <w:t xml:space="preserve"> typically </w:t>
      </w:r>
      <w:r w:rsidR="003F13AE">
        <w:rPr>
          <w:lang w:val="en-US"/>
        </w:rPr>
        <w:t>comes up</w:t>
      </w:r>
      <w:r>
        <w:rPr>
          <w:lang w:val="en-US"/>
        </w:rPr>
        <w:t xml:space="preserve"> when members are unable to establish item</w:t>
      </w:r>
      <w:r w:rsidR="003F13AE">
        <w:rPr>
          <w:lang w:val="en-US"/>
        </w:rPr>
        <w:t>s</w:t>
      </w:r>
      <w:r>
        <w:rPr>
          <w:lang w:val="en-US"/>
        </w:rPr>
        <w:t xml:space="preserve"> (a) and (b) from the information</w:t>
      </w:r>
      <w:r w:rsidRPr="00190F64">
        <w:rPr>
          <w:lang w:val="en-US"/>
        </w:rPr>
        <w:t xml:space="preserve"> </w:t>
      </w:r>
      <w:r>
        <w:rPr>
          <w:lang w:val="en-US"/>
        </w:rPr>
        <w:t>obtained</w:t>
      </w:r>
      <w:r w:rsidR="00C86974" w:rsidRPr="003E1A90">
        <w:rPr>
          <w:lang w:val="en-US"/>
        </w:rPr>
        <w:t xml:space="preserve">, </w:t>
      </w:r>
      <w:r w:rsidR="003F13AE">
        <w:rPr>
          <w:lang w:val="en-US"/>
        </w:rPr>
        <w:t>yet due to other significant considerations (such as there is specific situation or information showing that the child has recanted his/her original account of the incident), members considered child harm/</w:t>
      </w:r>
      <w:r w:rsidR="00C86974" w:rsidRPr="003E1A90">
        <w:rPr>
          <w:szCs w:val="26"/>
        </w:rPr>
        <w:t xml:space="preserve">maltreatment incident </w:t>
      </w:r>
      <w:r w:rsidR="00C86974" w:rsidRPr="003E1A90">
        <w:rPr>
          <w:szCs w:val="26"/>
          <w:lang w:eastAsia="zh-HK"/>
        </w:rPr>
        <w:t>was</w:t>
      </w:r>
      <w:r w:rsidR="00C86974" w:rsidRPr="003E1A90">
        <w:rPr>
          <w:szCs w:val="26"/>
        </w:rPr>
        <w:t xml:space="preserve"> very likely </w:t>
      </w:r>
      <w:r w:rsidR="00C86974" w:rsidRPr="003E1A90">
        <w:rPr>
          <w:szCs w:val="26"/>
          <w:lang w:eastAsia="zh-HK"/>
        </w:rPr>
        <w:t xml:space="preserve">to </w:t>
      </w:r>
      <w:r w:rsidR="00C86974" w:rsidRPr="003E1A90">
        <w:rPr>
          <w:szCs w:val="26"/>
        </w:rPr>
        <w:t>have happened despite that</w:t>
      </w:r>
      <w:r w:rsidR="00C86974" w:rsidRPr="003E1A90">
        <w:rPr>
          <w:szCs w:val="26"/>
          <w:lang w:eastAsia="zh-HK"/>
        </w:rPr>
        <w:t xml:space="preserve"> </w:t>
      </w:r>
      <w:r w:rsidR="00964D27">
        <w:rPr>
          <w:szCs w:val="26"/>
          <w:lang w:eastAsia="zh-HK"/>
        </w:rPr>
        <w:t>child harm/maltreatment could not be established</w:t>
      </w:r>
      <w:r w:rsidR="00964D27">
        <w:rPr>
          <w:lang w:val="en-US"/>
        </w:rPr>
        <w:t>.</w:t>
      </w:r>
    </w:p>
    <w:p w14:paraId="776AA559" w14:textId="77777777" w:rsidR="00964D27" w:rsidRPr="00AA2153" w:rsidRDefault="00964D27" w:rsidP="00964D27">
      <w:pPr>
        <w:tabs>
          <w:tab w:val="left" w:pos="1440"/>
        </w:tabs>
        <w:snapToGrid w:val="0"/>
        <w:spacing w:line="271" w:lineRule="auto"/>
        <w:ind w:left="480"/>
        <w:jc w:val="both"/>
        <w:rPr>
          <w:lang w:val="en-US"/>
        </w:rPr>
      </w:pPr>
    </w:p>
    <w:p w14:paraId="6C1C1344" w14:textId="284A3276" w:rsidR="00C86974" w:rsidRPr="00F47107" w:rsidRDefault="00C86974" w:rsidP="00F47107">
      <w:pPr>
        <w:numPr>
          <w:ilvl w:val="0"/>
          <w:numId w:val="76"/>
        </w:numPr>
        <w:tabs>
          <w:tab w:val="left" w:pos="1440"/>
        </w:tabs>
        <w:snapToGrid w:val="0"/>
        <w:spacing w:afterLines="50" w:after="180" w:line="271" w:lineRule="auto"/>
        <w:ind w:left="482" w:hanging="482"/>
        <w:jc w:val="both"/>
      </w:pPr>
      <w:r w:rsidRPr="003E1A90">
        <w:rPr>
          <w:lang w:val="en-US" w:eastAsia="zh-HK"/>
        </w:rPr>
        <w:t>This case category is usually found in suspected sexual abuse incident</w:t>
      </w:r>
      <w:r w:rsidR="001870FC">
        <w:rPr>
          <w:lang w:val="en-US" w:eastAsia="zh-HK"/>
        </w:rPr>
        <w:t xml:space="preserve"> despite applicable to all four types of child maltreatment</w:t>
      </w:r>
      <w:r w:rsidRPr="003E1A90">
        <w:rPr>
          <w:lang w:val="en-US" w:eastAsia="zh-HK"/>
        </w:rPr>
        <w:t xml:space="preserve">.  For example, a child initially disclosed to have been sexually abused by his/her </w:t>
      </w:r>
      <w:proofErr w:type="spellStart"/>
      <w:r w:rsidRPr="003E1A90">
        <w:rPr>
          <w:lang w:val="en-US" w:eastAsia="zh-HK"/>
        </w:rPr>
        <w:t>carer</w:t>
      </w:r>
      <w:proofErr w:type="spellEnd"/>
      <w:r w:rsidRPr="003E1A90">
        <w:rPr>
          <w:lang w:val="en-US" w:eastAsia="zh-HK"/>
        </w:rPr>
        <w:t xml:space="preserve"> with description of the abusive process yet he/she later changed his/her version/recanted.  As the related information could not be validated, members could not conclude that there was a sexual abuse.  On the other </w:t>
      </w:r>
      <w:r w:rsidRPr="003E1A90">
        <w:rPr>
          <w:lang w:val="en-US" w:eastAsia="zh-HK"/>
        </w:rPr>
        <w:lastRenderedPageBreak/>
        <w:t xml:space="preserve">hand, risk of further harm to the child by that carer is low (e.g. the alleged perpetrator is a tutor or a coach and the child has withdrawn from that activity).  Despite so, members believed that the child’s initial disclosure of the suspected sexual abuse incident was very likely to have happened that the child is considered to be in need of protection.   </w:t>
      </w:r>
    </w:p>
    <w:tbl>
      <w:tblPr>
        <w:tblStyle w:val="aa"/>
        <w:tblW w:w="0" w:type="auto"/>
        <w:tblInd w:w="480"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7978"/>
      </w:tblGrid>
      <w:tr w:rsidR="00F47107" w14:paraId="59B1CB37" w14:textId="77777777" w:rsidTr="00F47107">
        <w:tc>
          <w:tcPr>
            <w:tcW w:w="8014" w:type="dxa"/>
          </w:tcPr>
          <w:p w14:paraId="59D59DA9" w14:textId="77777777" w:rsidR="00F47107" w:rsidRPr="00F47107" w:rsidRDefault="00F47107" w:rsidP="00F47107">
            <w:pPr>
              <w:tabs>
                <w:tab w:val="left" w:pos="1440"/>
              </w:tabs>
              <w:snapToGrid w:val="0"/>
              <w:spacing w:beforeLines="50" w:before="180" w:afterLines="50" w:after="180" w:line="271" w:lineRule="auto"/>
              <w:jc w:val="both"/>
              <w:rPr>
                <w:sz w:val="26"/>
                <w:szCs w:val="26"/>
              </w:rPr>
            </w:pPr>
            <w:r w:rsidRPr="00F47107">
              <w:rPr>
                <w:sz w:val="26"/>
                <w:szCs w:val="26"/>
              </w:rPr>
              <w:t>Case scenarios</w:t>
            </w:r>
            <w:r w:rsidRPr="00F47107">
              <w:rPr>
                <w:rFonts w:hint="eastAsia"/>
                <w:sz w:val="26"/>
                <w:szCs w:val="26"/>
              </w:rPr>
              <w:t>（</w:t>
            </w:r>
            <w:r w:rsidRPr="00F47107">
              <w:rPr>
                <w:rFonts w:hint="eastAsia"/>
                <w:sz w:val="26"/>
                <w:szCs w:val="26"/>
              </w:rPr>
              <w:t>e</w:t>
            </w:r>
            <w:r w:rsidRPr="00F47107">
              <w:rPr>
                <w:sz w:val="26"/>
                <w:szCs w:val="26"/>
              </w:rPr>
              <w:t>xamples</w:t>
            </w:r>
            <w:r w:rsidRPr="00F47107">
              <w:rPr>
                <w:rFonts w:hint="eastAsia"/>
                <w:sz w:val="26"/>
                <w:szCs w:val="26"/>
              </w:rPr>
              <w:t>）</w:t>
            </w:r>
          </w:p>
          <w:p w14:paraId="730E5267" w14:textId="77777777" w:rsidR="00F47107" w:rsidRPr="00F47107" w:rsidRDefault="00F47107" w:rsidP="00F47107">
            <w:pPr>
              <w:numPr>
                <w:ilvl w:val="0"/>
                <w:numId w:val="132"/>
              </w:numPr>
              <w:tabs>
                <w:tab w:val="left" w:pos="1440"/>
              </w:tabs>
              <w:snapToGrid w:val="0"/>
              <w:spacing w:afterLines="50" w:after="180" w:line="271" w:lineRule="auto"/>
              <w:jc w:val="both"/>
              <w:rPr>
                <w:sz w:val="26"/>
                <w:szCs w:val="26"/>
              </w:rPr>
            </w:pPr>
            <w:r w:rsidRPr="00F47107">
              <w:rPr>
                <w:sz w:val="26"/>
                <w:szCs w:val="26"/>
              </w:rPr>
              <w:t xml:space="preserve">Members considered the incident being child sexual abuse </w:t>
            </w:r>
          </w:p>
          <w:p w14:paraId="077C3CD9" w14:textId="77777777" w:rsidR="00F47107" w:rsidRPr="00F47107" w:rsidRDefault="00F47107" w:rsidP="00F47107">
            <w:pPr>
              <w:numPr>
                <w:ilvl w:val="0"/>
                <w:numId w:val="133"/>
              </w:numPr>
              <w:tabs>
                <w:tab w:val="left" w:pos="1440"/>
              </w:tabs>
              <w:snapToGrid w:val="0"/>
              <w:spacing w:afterLines="50" w:after="180" w:line="271" w:lineRule="auto"/>
              <w:ind w:leftChars="185" w:left="961"/>
              <w:jc w:val="both"/>
              <w:rPr>
                <w:sz w:val="26"/>
                <w:szCs w:val="26"/>
              </w:rPr>
            </w:pPr>
            <w:r w:rsidRPr="00F47107">
              <w:rPr>
                <w:sz w:val="26"/>
                <w:szCs w:val="26"/>
              </w:rPr>
              <w:t xml:space="preserve">There is sufficient information to make members believe that sexual abuse incident occurred </w:t>
            </w:r>
          </w:p>
          <w:p w14:paraId="4436F506" w14:textId="77777777" w:rsidR="00F47107" w:rsidRPr="00F47107" w:rsidRDefault="00F47107" w:rsidP="00F47107">
            <w:pPr>
              <w:numPr>
                <w:ilvl w:val="0"/>
                <w:numId w:val="132"/>
              </w:numPr>
              <w:tabs>
                <w:tab w:val="left" w:pos="1440"/>
              </w:tabs>
              <w:snapToGrid w:val="0"/>
              <w:spacing w:afterLines="50" w:after="180" w:line="271" w:lineRule="auto"/>
              <w:jc w:val="both"/>
              <w:rPr>
                <w:sz w:val="26"/>
                <w:szCs w:val="26"/>
              </w:rPr>
            </w:pPr>
            <w:r w:rsidRPr="00F47107">
              <w:rPr>
                <w:sz w:val="26"/>
                <w:szCs w:val="26"/>
              </w:rPr>
              <w:t xml:space="preserve">Members considered the incident not child sexual abuse / child sexual abuse allegation could not be established but risk of child sexual abuse in future is high </w:t>
            </w:r>
          </w:p>
          <w:p w14:paraId="0B62B6C2" w14:textId="77777777" w:rsidR="00F47107" w:rsidRPr="00F47107" w:rsidRDefault="00F47107" w:rsidP="00F47107">
            <w:pPr>
              <w:numPr>
                <w:ilvl w:val="0"/>
                <w:numId w:val="133"/>
              </w:numPr>
              <w:tabs>
                <w:tab w:val="left" w:pos="1440"/>
              </w:tabs>
              <w:snapToGrid w:val="0"/>
              <w:spacing w:afterLines="50" w:after="180" w:line="271" w:lineRule="auto"/>
              <w:ind w:leftChars="185" w:left="961"/>
              <w:jc w:val="both"/>
              <w:rPr>
                <w:sz w:val="26"/>
                <w:szCs w:val="26"/>
              </w:rPr>
            </w:pPr>
            <w:r w:rsidRPr="00F47107">
              <w:rPr>
                <w:rFonts w:hint="eastAsia"/>
                <w:sz w:val="26"/>
                <w:szCs w:val="26"/>
              </w:rPr>
              <w:t>S</w:t>
            </w:r>
            <w:r w:rsidRPr="00F47107">
              <w:rPr>
                <w:sz w:val="26"/>
                <w:szCs w:val="26"/>
              </w:rPr>
              <w:t>uch as the child did not describe the process of sexual abuse clearly but he/she has considerable opportunities to come into contact with the alleged perpetrator</w:t>
            </w:r>
          </w:p>
          <w:p w14:paraId="6509E034" w14:textId="77777777" w:rsidR="00F47107" w:rsidRPr="00F47107" w:rsidRDefault="00F47107" w:rsidP="00F47107">
            <w:pPr>
              <w:numPr>
                <w:ilvl w:val="0"/>
                <w:numId w:val="132"/>
              </w:numPr>
              <w:tabs>
                <w:tab w:val="left" w:pos="1440"/>
              </w:tabs>
              <w:snapToGrid w:val="0"/>
              <w:spacing w:afterLines="50" w:after="180" w:line="271" w:lineRule="auto"/>
              <w:jc w:val="both"/>
              <w:rPr>
                <w:sz w:val="26"/>
                <w:szCs w:val="26"/>
              </w:rPr>
            </w:pPr>
            <w:r w:rsidRPr="00F47107">
              <w:rPr>
                <w:rFonts w:hint="eastAsia"/>
                <w:sz w:val="26"/>
                <w:szCs w:val="26"/>
              </w:rPr>
              <w:t>D</w:t>
            </w:r>
            <w:r w:rsidRPr="00F47107">
              <w:rPr>
                <w:sz w:val="26"/>
                <w:szCs w:val="26"/>
              </w:rPr>
              <w:t xml:space="preserve">espite that members considered child sexual abuse could not be established and risk of child sexual abuse was not high, members believed that the sexual abuse incident(s) was very likely to have happened after analysing the specific information obtained </w:t>
            </w:r>
          </w:p>
          <w:p w14:paraId="46EB1FC7" w14:textId="0C5557DE" w:rsidR="00F47107" w:rsidRPr="00F47107" w:rsidRDefault="00F47107" w:rsidP="00F47107">
            <w:pPr>
              <w:numPr>
                <w:ilvl w:val="0"/>
                <w:numId w:val="133"/>
              </w:numPr>
              <w:tabs>
                <w:tab w:val="left" w:pos="1440"/>
              </w:tabs>
              <w:snapToGrid w:val="0"/>
              <w:spacing w:afterLines="50" w:after="180" w:line="271" w:lineRule="auto"/>
              <w:ind w:leftChars="185" w:left="961"/>
              <w:jc w:val="both"/>
              <w:rPr>
                <w:sz w:val="26"/>
                <w:szCs w:val="26"/>
              </w:rPr>
            </w:pPr>
            <w:r w:rsidRPr="00F47107">
              <w:rPr>
                <w:rFonts w:hint="eastAsia"/>
                <w:sz w:val="26"/>
                <w:szCs w:val="26"/>
              </w:rPr>
              <w:t>C</w:t>
            </w:r>
            <w:r w:rsidRPr="00F47107">
              <w:rPr>
                <w:sz w:val="26"/>
                <w:szCs w:val="26"/>
              </w:rPr>
              <w:t>hild sexual abuse could not be established due to the child</w:t>
            </w:r>
            <w:r w:rsidR="00280A2D">
              <w:rPr>
                <w:rFonts w:eastAsiaTheme="minorEastAsia" w:hint="eastAsia"/>
                <w:sz w:val="26"/>
                <w:szCs w:val="26"/>
              </w:rPr>
              <w:t xml:space="preserve"> retracted his/her original statement/</w:t>
            </w:r>
            <w:r w:rsidRPr="00F47107">
              <w:rPr>
                <w:sz w:val="26"/>
                <w:szCs w:val="26"/>
              </w:rPr>
              <w:t>recant</w:t>
            </w:r>
            <w:r w:rsidR="00B070C2">
              <w:rPr>
                <w:rFonts w:eastAsiaTheme="minorEastAsia" w:hint="eastAsia"/>
                <w:sz w:val="26"/>
                <w:szCs w:val="26"/>
              </w:rPr>
              <w:t>ed</w:t>
            </w:r>
            <w:r w:rsidRPr="00F47107">
              <w:rPr>
                <w:sz w:val="26"/>
                <w:szCs w:val="26"/>
              </w:rPr>
              <w:t xml:space="preserve"> while there were few chances for the alleged perpetrator (e.g. school teacher) to access to the child (e.g. the child has withdrawn from the school); however, considering that the information on sexual abuse given by the child during the disclosure was clear and detailed, members believed that sexual abuse incident(s) has/have happened </w:t>
            </w:r>
          </w:p>
          <w:p w14:paraId="452EFCEB" w14:textId="77777777" w:rsidR="00F47107" w:rsidRPr="00F47107" w:rsidRDefault="00F47107" w:rsidP="00F47107">
            <w:pPr>
              <w:tabs>
                <w:tab w:val="left" w:pos="1440"/>
              </w:tabs>
              <w:snapToGrid w:val="0"/>
              <w:spacing w:afterLines="50" w:after="180" w:line="271" w:lineRule="auto"/>
              <w:jc w:val="both"/>
              <w:rPr>
                <w:sz w:val="26"/>
                <w:szCs w:val="26"/>
              </w:rPr>
            </w:pPr>
            <w:r w:rsidRPr="00F47107">
              <w:rPr>
                <w:sz w:val="26"/>
                <w:szCs w:val="26"/>
              </w:rPr>
              <w:t>that protection for the child concerned is required for the above 3 categories of case.</w:t>
            </w:r>
          </w:p>
          <w:p w14:paraId="7E6A93B7" w14:textId="5ABB5310" w:rsidR="00F47107" w:rsidRPr="00F47107" w:rsidRDefault="00F47107" w:rsidP="00F47107">
            <w:pPr>
              <w:snapToGrid w:val="0"/>
              <w:spacing w:afterLines="50" w:after="180" w:line="271" w:lineRule="auto"/>
              <w:ind w:rightChars="-11" w:right="-29"/>
              <w:jc w:val="both"/>
              <w:rPr>
                <w:rFonts w:eastAsiaTheme="minorEastAsia"/>
                <w:sz w:val="26"/>
                <w:szCs w:val="26"/>
              </w:rPr>
            </w:pPr>
            <w:r w:rsidRPr="00F47107">
              <w:rPr>
                <w:sz w:val="26"/>
                <w:szCs w:val="26"/>
              </w:rPr>
              <w:t>Please note that if the alleged perpetrator is a family member of the child, and the child recanted the original account of the incident, and the members, after analysing the specific information obtained, believe that it is highly likely that an incident of harm/abuse of the child has occurred, members can generally categorise the case as (b) since the child is likely to have the opportunity to come into contact with the alleged perpetrator again in the future.</w:t>
            </w:r>
          </w:p>
        </w:tc>
      </w:tr>
    </w:tbl>
    <w:p w14:paraId="2A05111A" w14:textId="77777777" w:rsidR="00C86974" w:rsidRPr="003E1A90" w:rsidRDefault="00C86974" w:rsidP="003E1A90">
      <w:pPr>
        <w:numPr>
          <w:ilvl w:val="0"/>
          <w:numId w:val="76"/>
        </w:numPr>
        <w:tabs>
          <w:tab w:val="left" w:pos="1440"/>
        </w:tabs>
        <w:snapToGrid w:val="0"/>
        <w:spacing w:line="271" w:lineRule="auto"/>
        <w:jc w:val="both"/>
      </w:pPr>
      <w:r w:rsidRPr="003E1A90">
        <w:lastRenderedPageBreak/>
        <w:t xml:space="preserve">The objectives of the follow-up plan and actions for the child(ren) and the family are to </w:t>
      </w:r>
      <w:r w:rsidRPr="003E1A90">
        <w:rPr>
          <w:szCs w:val="26"/>
        </w:rPr>
        <w:t>reduce/eradicate the risk factors identified and to strengthen the protective factors so as to</w:t>
      </w:r>
      <w:r w:rsidRPr="003E1A90">
        <w:t xml:space="preserve"> ensure the safety of child(ren) and welfare of the family.  As the co-operation of the child(ren) and the parents (and/or the significant family members) is very important to the implementation of the follow-up plan, their views should be considered and addressed carefully on the basis that the child(ren)’s safety and best interests should be the paramount concern.  </w:t>
      </w:r>
    </w:p>
    <w:p w14:paraId="1F6DE505" w14:textId="713CA480" w:rsidR="00C86974" w:rsidRDefault="00C86974" w:rsidP="003E1A90">
      <w:pPr>
        <w:tabs>
          <w:tab w:val="left" w:pos="0"/>
          <w:tab w:val="left" w:pos="1440"/>
        </w:tabs>
        <w:snapToGrid w:val="0"/>
        <w:spacing w:line="271" w:lineRule="auto"/>
        <w:ind w:left="13" w:hanging="13"/>
        <w:jc w:val="both"/>
      </w:pPr>
    </w:p>
    <w:p w14:paraId="55F7AABC" w14:textId="77777777" w:rsidR="00C86974" w:rsidRPr="003E1A90" w:rsidRDefault="00C86974" w:rsidP="009F3BD9">
      <w:pPr>
        <w:tabs>
          <w:tab w:val="left" w:pos="0"/>
          <w:tab w:val="left" w:pos="1440"/>
        </w:tabs>
        <w:snapToGrid w:val="0"/>
        <w:spacing w:line="271" w:lineRule="auto"/>
        <w:ind w:leftChars="200" w:left="533" w:hanging="13"/>
        <w:jc w:val="both"/>
        <w:rPr>
          <w:u w:val="single"/>
        </w:rPr>
      </w:pPr>
      <w:r w:rsidRPr="003E1A90">
        <w:rPr>
          <w:u w:val="single"/>
        </w:rPr>
        <w:t>Safety of the child concerned and other family members</w:t>
      </w:r>
    </w:p>
    <w:p w14:paraId="195DD7CC" w14:textId="77777777" w:rsidR="00C86974" w:rsidRPr="003E1A90" w:rsidRDefault="00C86974" w:rsidP="009F3BD9">
      <w:pPr>
        <w:tabs>
          <w:tab w:val="left" w:pos="0"/>
          <w:tab w:val="left" w:pos="1440"/>
        </w:tabs>
        <w:snapToGrid w:val="0"/>
        <w:spacing w:line="271" w:lineRule="auto"/>
        <w:ind w:left="13" w:hanging="13"/>
        <w:jc w:val="both"/>
      </w:pPr>
    </w:p>
    <w:p w14:paraId="402C7D5C" w14:textId="77777777" w:rsidR="00C86974" w:rsidRPr="003E1A90" w:rsidRDefault="00C86974" w:rsidP="009F3BD9">
      <w:pPr>
        <w:numPr>
          <w:ilvl w:val="0"/>
          <w:numId w:val="76"/>
        </w:numPr>
        <w:tabs>
          <w:tab w:val="left" w:pos="1440"/>
        </w:tabs>
        <w:snapToGrid w:val="0"/>
        <w:spacing w:line="271" w:lineRule="auto"/>
        <w:jc w:val="both"/>
      </w:pPr>
      <w:r w:rsidRPr="003E1A90">
        <w:t xml:space="preserve">For safeguarding the safety of the child concerned, the safety plan formulated for the child should address various risks of maltreatment faced by the child (including concrete short/long term objectives, concrete actions and steps that professionals as well as the parents should take) so as to </w:t>
      </w:r>
      <w:r w:rsidRPr="003E1A90">
        <w:rPr>
          <w:szCs w:val="26"/>
        </w:rPr>
        <w:t xml:space="preserve">reduce/eradicate the risk factors identified and to strengthen the protective factors.  Discussion on the care arrangement of the child(ren) and </w:t>
      </w:r>
      <w:r w:rsidRPr="003E1A90">
        <w:t>the need for applying any statutory order for the child(ren)</w:t>
      </w:r>
      <w:r w:rsidRPr="003E1A90">
        <w:rPr>
          <w:szCs w:val="26"/>
        </w:rPr>
        <w:t xml:space="preserve"> should be included</w:t>
      </w:r>
      <w:r w:rsidRPr="003E1A90">
        <w:t xml:space="preserve">.  </w:t>
      </w:r>
    </w:p>
    <w:p w14:paraId="05D1FA82" w14:textId="77777777" w:rsidR="00C86974" w:rsidRPr="003E1A90" w:rsidRDefault="00C86974" w:rsidP="003E1A90">
      <w:pPr>
        <w:tabs>
          <w:tab w:val="left" w:pos="0"/>
          <w:tab w:val="left" w:pos="1440"/>
        </w:tabs>
        <w:snapToGrid w:val="0"/>
        <w:spacing w:line="271" w:lineRule="auto"/>
        <w:ind w:left="13" w:hanging="13"/>
        <w:jc w:val="both"/>
      </w:pPr>
    </w:p>
    <w:p w14:paraId="6383F6A9" w14:textId="595F0DD5" w:rsidR="00C86974" w:rsidRPr="003E1A90" w:rsidRDefault="00C86974" w:rsidP="003E1A90">
      <w:pPr>
        <w:numPr>
          <w:ilvl w:val="0"/>
          <w:numId w:val="76"/>
        </w:numPr>
        <w:tabs>
          <w:tab w:val="left" w:pos="1440"/>
        </w:tabs>
        <w:snapToGrid w:val="0"/>
        <w:spacing w:line="271" w:lineRule="auto"/>
        <w:jc w:val="both"/>
      </w:pPr>
      <w:r w:rsidRPr="003E1A90">
        <w:t>The Chairperson may also suggest members considering voluntary follow</w:t>
      </w:r>
      <w:r w:rsidR="00C53C32">
        <w:t>-</w:t>
      </w:r>
      <w:r w:rsidRPr="003E1A90">
        <w:t xml:space="preserve">up to the child and family be tried but a statutory order be applied if the case progress is not satisfactory, e.g. the parents has not implemented the follow-up plan as promised within a certain period of time, and at that </w:t>
      </w:r>
      <w:r w:rsidR="00605ECC">
        <w:rPr>
          <w:rFonts w:hint="eastAsia"/>
        </w:rPr>
        <w:t xml:space="preserve">time </w:t>
      </w:r>
      <w:r w:rsidRPr="003E1A90">
        <w:t xml:space="preserve">point the child is considered in need of care or protection fulfilling the grounds of application.   </w:t>
      </w:r>
    </w:p>
    <w:p w14:paraId="589A9C64" w14:textId="77777777" w:rsidR="00C86974" w:rsidRPr="003E1A90" w:rsidRDefault="00C86974" w:rsidP="003E1A90">
      <w:pPr>
        <w:tabs>
          <w:tab w:val="left" w:pos="0"/>
          <w:tab w:val="left" w:pos="1440"/>
        </w:tabs>
        <w:snapToGrid w:val="0"/>
        <w:spacing w:line="271" w:lineRule="auto"/>
        <w:ind w:left="13" w:hanging="13"/>
        <w:jc w:val="both"/>
      </w:pPr>
    </w:p>
    <w:p w14:paraId="3E6E90DA" w14:textId="77777777" w:rsidR="00C86974" w:rsidRPr="003E1A90" w:rsidRDefault="00C86974" w:rsidP="003E1A90">
      <w:pPr>
        <w:numPr>
          <w:ilvl w:val="0"/>
          <w:numId w:val="76"/>
        </w:numPr>
        <w:tabs>
          <w:tab w:val="left" w:pos="1440"/>
        </w:tabs>
        <w:snapToGrid w:val="0"/>
        <w:spacing w:line="271" w:lineRule="auto"/>
        <w:jc w:val="both"/>
      </w:pPr>
      <w:r w:rsidRPr="003E1A90">
        <w:t>The Chairperson should also advise members to note whether any actions are required to ensure the safety of other children and family members in the household, e.g. a parent might have been battered by his/her spouse, the perpetrator/alleged perpetrator might have attempted self-harm behaviour after the disclosure of the incident(s), etc.</w:t>
      </w:r>
    </w:p>
    <w:p w14:paraId="32B7E3F2" w14:textId="77777777" w:rsidR="00C86974" w:rsidRPr="003E1A90" w:rsidRDefault="00C86974" w:rsidP="003E1A90">
      <w:pPr>
        <w:tabs>
          <w:tab w:val="left" w:pos="0"/>
          <w:tab w:val="left" w:pos="1440"/>
        </w:tabs>
        <w:snapToGrid w:val="0"/>
        <w:spacing w:line="271" w:lineRule="auto"/>
        <w:ind w:left="13" w:hanging="13"/>
        <w:jc w:val="both"/>
      </w:pPr>
    </w:p>
    <w:p w14:paraId="53B09234" w14:textId="77777777" w:rsidR="00C86974" w:rsidRPr="003E1A90" w:rsidRDefault="00C86974" w:rsidP="003E1A90">
      <w:pPr>
        <w:tabs>
          <w:tab w:val="left" w:pos="0"/>
          <w:tab w:val="left" w:pos="1440"/>
        </w:tabs>
        <w:snapToGrid w:val="0"/>
        <w:spacing w:line="271" w:lineRule="auto"/>
        <w:ind w:leftChars="200" w:left="533" w:hanging="13"/>
        <w:jc w:val="both"/>
        <w:rPr>
          <w:u w:val="single"/>
        </w:rPr>
      </w:pPr>
      <w:r w:rsidRPr="003E1A90">
        <w:rPr>
          <w:u w:val="single"/>
        </w:rPr>
        <w:t>Needs of the child concerned or his/her family</w:t>
      </w:r>
    </w:p>
    <w:p w14:paraId="37E5C62F" w14:textId="77777777" w:rsidR="00C86974" w:rsidRPr="003E1A90" w:rsidRDefault="00C86974" w:rsidP="003E1A90">
      <w:pPr>
        <w:tabs>
          <w:tab w:val="left" w:pos="0"/>
          <w:tab w:val="left" w:pos="1440"/>
        </w:tabs>
        <w:snapToGrid w:val="0"/>
        <w:spacing w:line="271" w:lineRule="auto"/>
        <w:ind w:left="13" w:hanging="13"/>
        <w:jc w:val="both"/>
      </w:pPr>
    </w:p>
    <w:p w14:paraId="04F0C521" w14:textId="77777777" w:rsidR="00C86974" w:rsidRPr="003E1A90" w:rsidRDefault="00C86974" w:rsidP="003E1A90">
      <w:pPr>
        <w:numPr>
          <w:ilvl w:val="0"/>
          <w:numId w:val="76"/>
        </w:numPr>
        <w:tabs>
          <w:tab w:val="left" w:pos="1440"/>
        </w:tabs>
        <w:snapToGrid w:val="0"/>
        <w:spacing w:line="271" w:lineRule="auto"/>
        <w:jc w:val="both"/>
      </w:pPr>
      <w:r w:rsidRPr="003E1A90">
        <w:t>The Chairperson may invite members to consider the provision of the following services, which are not exhaustive, to meet the needs of the child and his/her family with reference to the result of need assessment:</w:t>
      </w:r>
    </w:p>
    <w:p w14:paraId="23C7447A" w14:textId="77777777" w:rsidR="00C86974" w:rsidRPr="003E1A90" w:rsidRDefault="00C86974">
      <w:pPr>
        <w:numPr>
          <w:ilvl w:val="0"/>
          <w:numId w:val="66"/>
        </w:numPr>
        <w:snapToGrid w:val="0"/>
        <w:spacing w:beforeLines="50" w:before="180" w:line="271" w:lineRule="auto"/>
        <w:ind w:left="1202" w:hanging="635"/>
        <w:jc w:val="both"/>
        <w:rPr>
          <w:szCs w:val="26"/>
          <w:lang w:val="en-US"/>
        </w:rPr>
      </w:pPr>
      <w:r w:rsidRPr="003E1A90">
        <w:rPr>
          <w:szCs w:val="26"/>
          <w:lang w:val="en-US"/>
        </w:rPr>
        <w:t xml:space="preserve">Medical service (e.g. </w:t>
      </w:r>
      <w:proofErr w:type="spellStart"/>
      <w:r w:rsidRPr="003E1A90">
        <w:rPr>
          <w:szCs w:val="26"/>
          <w:lang w:val="en-US"/>
        </w:rPr>
        <w:t>specialised</w:t>
      </w:r>
      <w:proofErr w:type="spellEnd"/>
      <w:r w:rsidRPr="003E1A90">
        <w:rPr>
          <w:szCs w:val="26"/>
          <w:lang w:val="en-US"/>
        </w:rPr>
        <w:t xml:space="preserve"> medical follow-up, psychiatric service)</w:t>
      </w:r>
    </w:p>
    <w:p w14:paraId="2E9ACCB8" w14:textId="77777777" w:rsidR="00C86974" w:rsidRPr="003E1A90" w:rsidRDefault="00C86974">
      <w:pPr>
        <w:numPr>
          <w:ilvl w:val="0"/>
          <w:numId w:val="66"/>
        </w:numPr>
        <w:snapToGrid w:val="0"/>
        <w:spacing w:beforeLines="50" w:before="180" w:line="271" w:lineRule="auto"/>
        <w:ind w:left="1202" w:hanging="635"/>
        <w:jc w:val="both"/>
        <w:rPr>
          <w:szCs w:val="26"/>
          <w:lang w:val="en-US"/>
        </w:rPr>
      </w:pPr>
      <w:r w:rsidRPr="003E1A90">
        <w:rPr>
          <w:szCs w:val="26"/>
          <w:lang w:val="en-US"/>
        </w:rPr>
        <w:t>Clinical psychological service</w:t>
      </w:r>
    </w:p>
    <w:p w14:paraId="03AC84DE" w14:textId="77777777" w:rsidR="00C86974" w:rsidRPr="003E1A90" w:rsidRDefault="00C86974">
      <w:pPr>
        <w:numPr>
          <w:ilvl w:val="0"/>
          <w:numId w:val="66"/>
        </w:numPr>
        <w:snapToGrid w:val="0"/>
        <w:spacing w:beforeLines="50" w:before="180" w:line="271" w:lineRule="auto"/>
        <w:ind w:left="1202" w:hanging="635"/>
        <w:jc w:val="both"/>
        <w:rPr>
          <w:szCs w:val="26"/>
          <w:lang w:val="en-US"/>
        </w:rPr>
      </w:pPr>
      <w:r w:rsidRPr="003E1A90">
        <w:rPr>
          <w:szCs w:val="26"/>
          <w:lang w:val="en-US"/>
        </w:rPr>
        <w:lastRenderedPageBreak/>
        <w:t>Child assessment service</w:t>
      </w:r>
    </w:p>
    <w:p w14:paraId="0C71D9D8" w14:textId="77777777" w:rsidR="00C86974" w:rsidRPr="003E1A90" w:rsidRDefault="00C86974">
      <w:pPr>
        <w:numPr>
          <w:ilvl w:val="0"/>
          <w:numId w:val="66"/>
        </w:numPr>
        <w:snapToGrid w:val="0"/>
        <w:spacing w:beforeLines="50" w:before="180" w:line="271" w:lineRule="auto"/>
        <w:ind w:left="1202" w:hanging="635"/>
        <w:jc w:val="both"/>
        <w:rPr>
          <w:szCs w:val="26"/>
          <w:lang w:val="en-US"/>
        </w:rPr>
      </w:pPr>
      <w:r w:rsidRPr="003E1A90">
        <w:rPr>
          <w:szCs w:val="26"/>
          <w:lang w:val="en-US"/>
        </w:rPr>
        <w:t xml:space="preserve">Counselling </w:t>
      </w:r>
    </w:p>
    <w:p w14:paraId="06BEF8DB" w14:textId="77777777" w:rsidR="00C86974" w:rsidRPr="003E1A90" w:rsidRDefault="00C86974">
      <w:pPr>
        <w:numPr>
          <w:ilvl w:val="0"/>
          <w:numId w:val="66"/>
        </w:numPr>
        <w:snapToGrid w:val="0"/>
        <w:spacing w:beforeLines="50" w:before="180" w:line="271" w:lineRule="auto"/>
        <w:ind w:left="1202" w:hanging="635"/>
        <w:jc w:val="both"/>
        <w:rPr>
          <w:szCs w:val="26"/>
          <w:lang w:val="en-US"/>
        </w:rPr>
      </w:pPr>
      <w:r w:rsidRPr="003E1A90">
        <w:rPr>
          <w:szCs w:val="26"/>
          <w:lang w:val="en-US"/>
        </w:rPr>
        <w:t>School support</w:t>
      </w:r>
    </w:p>
    <w:p w14:paraId="675DA4AD" w14:textId="77777777" w:rsidR="00C86974" w:rsidRPr="003E1A90" w:rsidRDefault="00C86974">
      <w:pPr>
        <w:numPr>
          <w:ilvl w:val="0"/>
          <w:numId w:val="66"/>
        </w:numPr>
        <w:snapToGrid w:val="0"/>
        <w:spacing w:beforeLines="50" w:before="180" w:line="271" w:lineRule="auto"/>
        <w:ind w:left="1202" w:hanging="635"/>
        <w:jc w:val="both"/>
        <w:rPr>
          <w:szCs w:val="26"/>
          <w:lang w:val="en-US"/>
        </w:rPr>
      </w:pPr>
      <w:r w:rsidRPr="003E1A90">
        <w:rPr>
          <w:szCs w:val="26"/>
          <w:lang w:val="en-US"/>
        </w:rPr>
        <w:t>Child care service (day or residential)</w:t>
      </w:r>
    </w:p>
    <w:p w14:paraId="0E8366C1" w14:textId="77777777" w:rsidR="00C86974" w:rsidRPr="003E1A90" w:rsidRDefault="00C86974">
      <w:pPr>
        <w:numPr>
          <w:ilvl w:val="0"/>
          <w:numId w:val="66"/>
        </w:numPr>
        <w:snapToGrid w:val="0"/>
        <w:spacing w:beforeLines="50" w:before="180" w:line="271" w:lineRule="auto"/>
        <w:ind w:left="1202" w:hanging="635"/>
        <w:jc w:val="both"/>
        <w:rPr>
          <w:szCs w:val="26"/>
          <w:lang w:val="en-US"/>
        </w:rPr>
      </w:pPr>
      <w:r w:rsidRPr="003E1A90">
        <w:rPr>
          <w:szCs w:val="26"/>
          <w:lang w:val="en-US"/>
        </w:rPr>
        <w:t>Extra-curricular activities</w:t>
      </w:r>
    </w:p>
    <w:p w14:paraId="6209AEC9" w14:textId="77777777" w:rsidR="00C86974" w:rsidRPr="003E1A90" w:rsidRDefault="00C86974">
      <w:pPr>
        <w:numPr>
          <w:ilvl w:val="0"/>
          <w:numId w:val="66"/>
        </w:numPr>
        <w:snapToGrid w:val="0"/>
        <w:spacing w:beforeLines="50" w:before="180" w:line="271" w:lineRule="auto"/>
        <w:ind w:left="1202" w:hanging="635"/>
        <w:jc w:val="both"/>
        <w:rPr>
          <w:szCs w:val="26"/>
          <w:lang w:val="en-US"/>
        </w:rPr>
      </w:pPr>
      <w:r w:rsidRPr="003E1A90">
        <w:rPr>
          <w:szCs w:val="26"/>
          <w:lang w:val="en-US"/>
        </w:rPr>
        <w:t xml:space="preserve">Parent education </w:t>
      </w:r>
      <w:proofErr w:type="spellStart"/>
      <w:r w:rsidRPr="003E1A90">
        <w:rPr>
          <w:szCs w:val="26"/>
          <w:lang w:val="en-US"/>
        </w:rPr>
        <w:t>programme</w:t>
      </w:r>
      <w:proofErr w:type="spellEnd"/>
    </w:p>
    <w:p w14:paraId="28834976" w14:textId="77777777" w:rsidR="00C86974" w:rsidRPr="003E1A90" w:rsidRDefault="00C86974">
      <w:pPr>
        <w:numPr>
          <w:ilvl w:val="0"/>
          <w:numId w:val="66"/>
        </w:numPr>
        <w:snapToGrid w:val="0"/>
        <w:spacing w:beforeLines="50" w:before="180" w:line="271" w:lineRule="auto"/>
        <w:ind w:left="1202" w:hanging="635"/>
        <w:jc w:val="both"/>
        <w:rPr>
          <w:szCs w:val="26"/>
          <w:lang w:val="en-US"/>
        </w:rPr>
      </w:pPr>
      <w:r w:rsidRPr="003E1A90">
        <w:rPr>
          <w:szCs w:val="26"/>
          <w:lang w:val="en-US"/>
        </w:rPr>
        <w:t xml:space="preserve">Specific treatment/assistance, e.g. drug/gambling/alcoholic treatment </w:t>
      </w:r>
      <w:proofErr w:type="spellStart"/>
      <w:r w:rsidRPr="003E1A90">
        <w:rPr>
          <w:szCs w:val="26"/>
          <w:lang w:val="en-US"/>
        </w:rPr>
        <w:t>programme</w:t>
      </w:r>
      <w:proofErr w:type="spellEnd"/>
      <w:r w:rsidRPr="003E1A90">
        <w:rPr>
          <w:szCs w:val="26"/>
          <w:lang w:val="en-US"/>
        </w:rPr>
        <w:t xml:space="preserve">, housing assistance </w:t>
      </w:r>
    </w:p>
    <w:p w14:paraId="4FA5F1AF" w14:textId="77777777" w:rsidR="00C86974" w:rsidRPr="003E1A90" w:rsidRDefault="00C86974" w:rsidP="003E1A90">
      <w:pPr>
        <w:tabs>
          <w:tab w:val="left" w:pos="0"/>
          <w:tab w:val="left" w:pos="1440"/>
        </w:tabs>
        <w:snapToGrid w:val="0"/>
        <w:spacing w:line="271" w:lineRule="auto"/>
        <w:ind w:left="13" w:hanging="13"/>
        <w:jc w:val="both"/>
      </w:pPr>
    </w:p>
    <w:p w14:paraId="2C359ACC" w14:textId="77777777" w:rsidR="00C86974" w:rsidRPr="003E1A90" w:rsidRDefault="00C86974" w:rsidP="003E1A90">
      <w:pPr>
        <w:numPr>
          <w:ilvl w:val="0"/>
          <w:numId w:val="76"/>
        </w:numPr>
        <w:tabs>
          <w:tab w:val="left" w:pos="1440"/>
        </w:tabs>
        <w:snapToGrid w:val="0"/>
        <w:spacing w:line="271" w:lineRule="auto"/>
        <w:jc w:val="both"/>
      </w:pPr>
      <w:r w:rsidRPr="003E1A90">
        <w:t xml:space="preserve">The Chairperson may advise members to make recommendations on services/assistance in general such as housing assistance and financial assistance instead of suggesting a specific programme/scheme, like Compassionate Rehousing and Comprehensive Social Security Assistance, etc., where specific assessments </w:t>
      </w:r>
      <w:r w:rsidRPr="003E1A90">
        <w:rPr>
          <w:lang w:eastAsia="zh-HK"/>
        </w:rPr>
        <w:t xml:space="preserve">on the family's eligibility of different schemes </w:t>
      </w:r>
      <w:r w:rsidRPr="003E1A90">
        <w:t xml:space="preserve">are required. </w:t>
      </w:r>
    </w:p>
    <w:p w14:paraId="1F803DE2" w14:textId="77777777" w:rsidR="00C86974" w:rsidRPr="003E1A90" w:rsidRDefault="00C86974" w:rsidP="003E1A90">
      <w:pPr>
        <w:tabs>
          <w:tab w:val="left" w:pos="0"/>
          <w:tab w:val="left" w:pos="1440"/>
        </w:tabs>
        <w:snapToGrid w:val="0"/>
        <w:spacing w:line="271" w:lineRule="auto"/>
        <w:ind w:left="13" w:hanging="13"/>
        <w:jc w:val="both"/>
      </w:pPr>
    </w:p>
    <w:p w14:paraId="15D2BC4E" w14:textId="77777777" w:rsidR="00C86974" w:rsidRPr="003E1A90" w:rsidRDefault="00C86974" w:rsidP="003E1A90">
      <w:pPr>
        <w:numPr>
          <w:ilvl w:val="0"/>
          <w:numId w:val="76"/>
        </w:numPr>
        <w:tabs>
          <w:tab w:val="left" w:pos="1440"/>
        </w:tabs>
        <w:snapToGrid w:val="0"/>
        <w:spacing w:line="271" w:lineRule="auto"/>
        <w:jc w:val="both"/>
      </w:pPr>
      <w:r w:rsidRPr="003E1A90">
        <w:t xml:space="preserve">Though members may wish to make recommendations to meet the </w:t>
      </w:r>
      <w:proofErr w:type="gramStart"/>
      <w:r w:rsidRPr="003E1A90">
        <w:t>long term</w:t>
      </w:r>
      <w:proofErr w:type="gramEnd"/>
      <w:r w:rsidRPr="003E1A90">
        <w:t xml:space="preserve"> needs of the child/family, it is not always practicable in view of the changing situation of the family, e.g. the parents are applying for divorce and having dispute on the care arrangement.  Hence, those services which may meet the immediate needs of the child/family should be accorded higher priority.  The Chairperson should encourage members to adopt a multi-disciplinary approach in implementing the follow-up plan.</w:t>
      </w:r>
    </w:p>
    <w:p w14:paraId="508EAE76" w14:textId="77777777" w:rsidR="00C86974" w:rsidRPr="003E1A90" w:rsidRDefault="00C86974" w:rsidP="003E1A90">
      <w:pPr>
        <w:pStyle w:val="af"/>
        <w:snapToGrid w:val="0"/>
        <w:spacing w:line="271" w:lineRule="auto"/>
        <w:contextualSpacing w:val="0"/>
      </w:pPr>
    </w:p>
    <w:p w14:paraId="0CC7D291" w14:textId="77777777" w:rsidR="00C86974" w:rsidRPr="003E1A90" w:rsidRDefault="00C86974" w:rsidP="003E1A90">
      <w:pPr>
        <w:snapToGrid w:val="0"/>
        <w:spacing w:line="271" w:lineRule="auto"/>
        <w:ind w:leftChars="200" w:left="520"/>
        <w:jc w:val="both"/>
        <w:rPr>
          <w:szCs w:val="26"/>
          <w:u w:val="single"/>
        </w:rPr>
      </w:pPr>
      <w:r w:rsidRPr="003E1A90">
        <w:rPr>
          <w:szCs w:val="26"/>
          <w:u w:val="single"/>
        </w:rPr>
        <w:t>Conflict Resolution and Decision-making</w:t>
      </w:r>
    </w:p>
    <w:p w14:paraId="68E5B527" w14:textId="77777777" w:rsidR="00C86974" w:rsidRPr="003E1A90" w:rsidRDefault="00C86974" w:rsidP="003E1A90">
      <w:pPr>
        <w:tabs>
          <w:tab w:val="left" w:pos="0"/>
          <w:tab w:val="left" w:pos="1440"/>
        </w:tabs>
        <w:snapToGrid w:val="0"/>
        <w:spacing w:line="271" w:lineRule="auto"/>
        <w:ind w:left="959" w:hanging="959"/>
        <w:jc w:val="both"/>
      </w:pPr>
    </w:p>
    <w:p w14:paraId="4F638703" w14:textId="2EA29B84" w:rsidR="00C86974" w:rsidRPr="003E1A90" w:rsidRDefault="00C86974" w:rsidP="003E1A90">
      <w:pPr>
        <w:numPr>
          <w:ilvl w:val="0"/>
          <w:numId w:val="76"/>
        </w:numPr>
        <w:tabs>
          <w:tab w:val="left" w:pos="1440"/>
        </w:tabs>
        <w:snapToGrid w:val="0"/>
        <w:spacing w:line="271" w:lineRule="auto"/>
        <w:jc w:val="both"/>
      </w:pPr>
      <w:r w:rsidRPr="003E1A90">
        <w:t xml:space="preserve">As the nature of the incident(s) (i.e. whether the incident is considered </w:t>
      </w:r>
      <w:proofErr w:type="gramStart"/>
      <w:r w:rsidRPr="003E1A90">
        <w:t>as  child</w:t>
      </w:r>
      <w:proofErr w:type="gramEnd"/>
      <w:r w:rsidRPr="003E1A90">
        <w:t xml:space="preserve"> maltreatment) and the follow-up plan for the child are very delicate issues, related decisions should be made by consensus in MDCC as far as possible rather than by simple voting.  If there are divergent views, the Chairperson should guide the discussion from the perspective of protecting child’s safety.  </w:t>
      </w:r>
    </w:p>
    <w:p w14:paraId="383F62DF" w14:textId="77777777" w:rsidR="00C86974" w:rsidRPr="003E1A90" w:rsidRDefault="00C86974" w:rsidP="003E1A90">
      <w:pPr>
        <w:tabs>
          <w:tab w:val="left" w:pos="0"/>
          <w:tab w:val="left" w:pos="1440"/>
        </w:tabs>
        <w:snapToGrid w:val="0"/>
        <w:spacing w:line="271" w:lineRule="auto"/>
        <w:ind w:left="959" w:hanging="959"/>
        <w:jc w:val="both"/>
      </w:pPr>
    </w:p>
    <w:p w14:paraId="72C0C440" w14:textId="77777777" w:rsidR="00C86974" w:rsidRPr="003E1A90" w:rsidRDefault="00C86974" w:rsidP="003E1A90">
      <w:pPr>
        <w:numPr>
          <w:ilvl w:val="0"/>
          <w:numId w:val="76"/>
        </w:numPr>
        <w:tabs>
          <w:tab w:val="left" w:pos="1440"/>
        </w:tabs>
        <w:snapToGrid w:val="0"/>
        <w:spacing w:line="271" w:lineRule="auto"/>
        <w:jc w:val="both"/>
      </w:pPr>
      <w:r w:rsidRPr="003E1A90">
        <w:t>The Chairperson has to handle the disagreement among members with an open mind.  The use of the following skills may help members reach consensus:</w:t>
      </w:r>
    </w:p>
    <w:p w14:paraId="6835B0C7" w14:textId="77777777" w:rsidR="00C86974" w:rsidRPr="003E1A90" w:rsidRDefault="00C86974">
      <w:pPr>
        <w:numPr>
          <w:ilvl w:val="0"/>
          <w:numId w:val="89"/>
        </w:numPr>
        <w:tabs>
          <w:tab w:val="left" w:pos="1440"/>
        </w:tabs>
        <w:snapToGrid w:val="0"/>
        <w:spacing w:beforeLines="50" w:before="180" w:line="271" w:lineRule="auto"/>
        <w:jc w:val="both"/>
        <w:rPr>
          <w:szCs w:val="26"/>
          <w:lang w:val="en-US"/>
        </w:rPr>
      </w:pPr>
      <w:proofErr w:type="spellStart"/>
      <w:r w:rsidRPr="003E1A90">
        <w:t>highlightin</w:t>
      </w:r>
      <w:proofErr w:type="spellEnd"/>
      <w:r w:rsidRPr="003E1A90">
        <w:rPr>
          <w:szCs w:val="26"/>
          <w:lang w:val="en-US"/>
        </w:rPr>
        <w:t>g common concerns;</w:t>
      </w:r>
    </w:p>
    <w:p w14:paraId="6ECBA0ED" w14:textId="77777777" w:rsidR="00C86974" w:rsidRPr="003E1A90" w:rsidRDefault="00C86974">
      <w:pPr>
        <w:numPr>
          <w:ilvl w:val="0"/>
          <w:numId w:val="89"/>
        </w:numPr>
        <w:tabs>
          <w:tab w:val="left" w:pos="1440"/>
        </w:tabs>
        <w:snapToGrid w:val="0"/>
        <w:spacing w:beforeLines="50" w:before="180" w:line="271" w:lineRule="auto"/>
        <w:ind w:left="1202" w:hanging="635"/>
        <w:jc w:val="both"/>
        <w:rPr>
          <w:szCs w:val="26"/>
          <w:lang w:val="en-US"/>
        </w:rPr>
      </w:pPr>
      <w:r w:rsidRPr="003E1A90">
        <w:rPr>
          <w:szCs w:val="26"/>
          <w:lang w:val="en-US"/>
        </w:rPr>
        <w:lastRenderedPageBreak/>
        <w:t>clarifying the conflict and disagreement;</w:t>
      </w:r>
    </w:p>
    <w:p w14:paraId="14E98DC0" w14:textId="77777777" w:rsidR="00C86974" w:rsidRPr="003E1A90" w:rsidRDefault="00C86974">
      <w:pPr>
        <w:numPr>
          <w:ilvl w:val="0"/>
          <w:numId w:val="89"/>
        </w:numPr>
        <w:tabs>
          <w:tab w:val="left" w:pos="1440"/>
        </w:tabs>
        <w:snapToGrid w:val="0"/>
        <w:spacing w:beforeLines="50" w:before="180" w:line="271" w:lineRule="auto"/>
        <w:ind w:left="1202" w:hanging="635"/>
        <w:jc w:val="both"/>
        <w:rPr>
          <w:szCs w:val="26"/>
          <w:lang w:val="en-US"/>
        </w:rPr>
      </w:pPr>
      <w:r w:rsidRPr="003E1A90">
        <w:rPr>
          <w:szCs w:val="26"/>
          <w:lang w:val="en-US"/>
        </w:rPr>
        <w:t>positive reframing of disagreement and conflict;</w:t>
      </w:r>
    </w:p>
    <w:p w14:paraId="5EEFB6B8" w14:textId="77777777" w:rsidR="00C86974" w:rsidRPr="003E1A90" w:rsidRDefault="00C86974">
      <w:pPr>
        <w:numPr>
          <w:ilvl w:val="0"/>
          <w:numId w:val="89"/>
        </w:numPr>
        <w:tabs>
          <w:tab w:val="left" w:pos="1440"/>
        </w:tabs>
        <w:snapToGrid w:val="0"/>
        <w:spacing w:beforeLines="50" w:before="180" w:line="271" w:lineRule="auto"/>
        <w:ind w:left="1202" w:hanging="635"/>
        <w:jc w:val="both"/>
        <w:rPr>
          <w:szCs w:val="26"/>
          <w:lang w:val="en-US"/>
        </w:rPr>
      </w:pPr>
      <w:r w:rsidRPr="003E1A90">
        <w:rPr>
          <w:szCs w:val="26"/>
          <w:lang w:val="en-US"/>
        </w:rPr>
        <w:t>adopting objective criteria;</w:t>
      </w:r>
    </w:p>
    <w:p w14:paraId="2D41A4FC" w14:textId="77777777" w:rsidR="00C86974" w:rsidRPr="003E1A90" w:rsidRDefault="00C86974">
      <w:pPr>
        <w:numPr>
          <w:ilvl w:val="0"/>
          <w:numId w:val="89"/>
        </w:numPr>
        <w:tabs>
          <w:tab w:val="left" w:pos="1440"/>
        </w:tabs>
        <w:snapToGrid w:val="0"/>
        <w:spacing w:beforeLines="50" w:before="180" w:line="271" w:lineRule="auto"/>
        <w:ind w:left="1202" w:hanging="635"/>
        <w:jc w:val="both"/>
        <w:rPr>
          <w:szCs w:val="26"/>
          <w:lang w:val="en-US"/>
        </w:rPr>
      </w:pPr>
      <w:r w:rsidRPr="003E1A90">
        <w:rPr>
          <w:szCs w:val="26"/>
          <w:lang w:val="en-US"/>
        </w:rPr>
        <w:t>refocusing the discussion on the best interests of the child(ren); and</w:t>
      </w:r>
    </w:p>
    <w:p w14:paraId="4A631FDA" w14:textId="77777777" w:rsidR="00C86974" w:rsidRPr="003E1A90" w:rsidRDefault="00C86974">
      <w:pPr>
        <w:numPr>
          <w:ilvl w:val="0"/>
          <w:numId w:val="89"/>
        </w:numPr>
        <w:snapToGrid w:val="0"/>
        <w:spacing w:beforeLines="50" w:before="180" w:line="271" w:lineRule="auto"/>
        <w:ind w:left="1202" w:hanging="635"/>
        <w:jc w:val="both"/>
      </w:pPr>
      <w:r w:rsidRPr="003E1A90">
        <w:rPr>
          <w:szCs w:val="26"/>
          <w:lang w:val="en-US"/>
        </w:rPr>
        <w:t>exploring ad</w:t>
      </w:r>
      <w:proofErr w:type="spellStart"/>
      <w:r w:rsidRPr="003E1A90">
        <w:t>ditional</w:t>
      </w:r>
      <w:proofErr w:type="spellEnd"/>
      <w:r w:rsidRPr="003E1A90">
        <w:t xml:space="preserve"> information that will facilitate decision-making.</w:t>
      </w:r>
    </w:p>
    <w:p w14:paraId="57C9D2E6" w14:textId="77777777" w:rsidR="00C86974" w:rsidRPr="003E1A90" w:rsidRDefault="00C86974" w:rsidP="003E1A90">
      <w:pPr>
        <w:tabs>
          <w:tab w:val="left" w:pos="0"/>
        </w:tabs>
        <w:snapToGrid w:val="0"/>
        <w:spacing w:line="271" w:lineRule="auto"/>
        <w:ind w:left="90"/>
        <w:jc w:val="both"/>
      </w:pPr>
    </w:p>
    <w:p w14:paraId="74ACA030" w14:textId="77777777" w:rsidR="00C86974" w:rsidRPr="003E1A90" w:rsidRDefault="00C86974" w:rsidP="00B52BB5">
      <w:pPr>
        <w:widowControl/>
        <w:numPr>
          <w:ilvl w:val="0"/>
          <w:numId w:val="76"/>
        </w:numPr>
        <w:tabs>
          <w:tab w:val="left" w:pos="1440"/>
        </w:tabs>
        <w:snapToGrid w:val="0"/>
        <w:spacing w:line="271" w:lineRule="auto"/>
        <w:ind w:left="482" w:hanging="482"/>
        <w:jc w:val="both"/>
      </w:pPr>
      <w:r w:rsidRPr="003E1A90">
        <w:t xml:space="preserve">If a consensus cannot be reached after using the suggested skills, the Chairperson may consider concluding the discussion following the views of majority and record divergent views in the notes.  If it is still difficult to make a final conclusion, the Chairperson may ask members to respect the views of the key worker, who will follow-up the case, first and discuss whether there is a need to review the implementation of the follow-up plan by preparing report(s) or convening a review </w:t>
      </w:r>
      <w:r w:rsidRPr="003E1A90">
        <w:rPr>
          <w:lang w:eastAsia="zh-HK"/>
        </w:rPr>
        <w:t>conference</w:t>
      </w:r>
      <w:r w:rsidRPr="003E1A90">
        <w:t>.</w:t>
      </w:r>
    </w:p>
    <w:p w14:paraId="1D8A3B17" w14:textId="77777777" w:rsidR="00C86974" w:rsidRPr="003E1A90" w:rsidRDefault="00C86974" w:rsidP="003E1A90">
      <w:pPr>
        <w:tabs>
          <w:tab w:val="left" w:pos="0"/>
        </w:tabs>
        <w:snapToGrid w:val="0"/>
        <w:spacing w:line="271" w:lineRule="auto"/>
        <w:ind w:left="90"/>
        <w:jc w:val="both"/>
        <w:rPr>
          <w:b/>
        </w:rPr>
      </w:pPr>
    </w:p>
    <w:p w14:paraId="5B099953" w14:textId="77777777" w:rsidR="00C86974" w:rsidRPr="003E1A90" w:rsidRDefault="00C86974" w:rsidP="003E1A90">
      <w:pPr>
        <w:snapToGrid w:val="0"/>
        <w:spacing w:line="271" w:lineRule="auto"/>
        <w:ind w:leftChars="200" w:left="520"/>
        <w:jc w:val="both"/>
        <w:rPr>
          <w:szCs w:val="26"/>
          <w:u w:val="single"/>
        </w:rPr>
      </w:pPr>
      <w:r w:rsidRPr="003E1A90">
        <w:rPr>
          <w:szCs w:val="26"/>
          <w:u w:val="single"/>
        </w:rPr>
        <w:t xml:space="preserve">Appointment of Key Worker and Core Group </w:t>
      </w:r>
    </w:p>
    <w:p w14:paraId="1A4BF94B" w14:textId="77777777" w:rsidR="00C86974" w:rsidRPr="003E1A90" w:rsidRDefault="00C86974" w:rsidP="003E1A90">
      <w:pPr>
        <w:tabs>
          <w:tab w:val="left" w:pos="1440"/>
        </w:tabs>
        <w:snapToGrid w:val="0"/>
        <w:spacing w:line="271" w:lineRule="auto"/>
        <w:jc w:val="both"/>
      </w:pPr>
    </w:p>
    <w:p w14:paraId="6FA77A8D" w14:textId="3A2C1E66" w:rsidR="00C86974" w:rsidRPr="003E1A90" w:rsidRDefault="00C86974" w:rsidP="003E1A90">
      <w:pPr>
        <w:numPr>
          <w:ilvl w:val="0"/>
          <w:numId w:val="76"/>
        </w:numPr>
        <w:tabs>
          <w:tab w:val="left" w:pos="1440"/>
        </w:tabs>
        <w:snapToGrid w:val="0"/>
        <w:spacing w:line="271" w:lineRule="auto"/>
        <w:jc w:val="both"/>
      </w:pPr>
      <w:r w:rsidRPr="003E1A90">
        <w:t xml:space="preserve">Members should confirm the appointment of service unit of the key worker following up the case (please make reference to </w:t>
      </w:r>
      <w:r w:rsidRPr="003E1A90">
        <w:rPr>
          <w:color w:val="0070C0"/>
          <w:u w:val="single"/>
        </w:rPr>
        <w:t>paragrap</w:t>
      </w:r>
      <w:r w:rsidRPr="00BB78D2">
        <w:rPr>
          <w:color w:val="0070C0"/>
          <w:u w:val="single"/>
        </w:rPr>
        <w:t>hs 11.</w:t>
      </w:r>
      <w:r w:rsidR="00F82059" w:rsidRPr="00BB78D2">
        <w:rPr>
          <w:color w:val="0070C0"/>
          <w:u w:val="single"/>
        </w:rPr>
        <w:t>71</w:t>
      </w:r>
      <w:r w:rsidRPr="00BB78D2">
        <w:rPr>
          <w:color w:val="0070C0"/>
          <w:u w:val="single"/>
        </w:rPr>
        <w:t xml:space="preserve"> to 11.7</w:t>
      </w:r>
      <w:r w:rsidR="00F82059" w:rsidRPr="00BB78D2">
        <w:rPr>
          <w:color w:val="0070C0"/>
          <w:u w:val="single"/>
        </w:rPr>
        <w:t>3</w:t>
      </w:r>
      <w:r w:rsidRPr="00BB78D2">
        <w:rPr>
          <w:color w:val="0070C0"/>
          <w:u w:val="single"/>
        </w:rPr>
        <w:t xml:space="preserve"> o</w:t>
      </w:r>
      <w:r w:rsidRPr="003E1A90">
        <w:rPr>
          <w:color w:val="0070C0"/>
          <w:u w:val="single"/>
        </w:rPr>
        <w:t>f Chapter 11</w:t>
      </w:r>
      <w:r w:rsidRPr="003E1A90">
        <w:t xml:space="preserve"> of this Guide).  The Chairperson should remind related social worker(s) that case transfer, if required, should be carefully planned, taking into consideration the emotional reaction of the child(ren) and family members involved.  </w:t>
      </w:r>
      <w:r w:rsidR="006864E0" w:rsidRPr="006864E0">
        <w:t xml:space="preserve">If </w:t>
      </w:r>
      <w:r w:rsidR="006864E0">
        <w:t xml:space="preserve">the </w:t>
      </w:r>
      <w:r w:rsidR="006864E0" w:rsidRPr="006864E0">
        <w:t>assess</w:t>
      </w:r>
      <w:r w:rsidR="006864E0">
        <w:t>ing</w:t>
      </w:r>
      <w:r w:rsidR="006864E0" w:rsidRPr="006864E0">
        <w:t xml:space="preserve"> workers or other professionals need to complete certain follow-up actions before transferring a case to another unit, </w:t>
      </w:r>
      <w:r w:rsidR="006864E0">
        <w:t>confirm, as far as possible</w:t>
      </w:r>
      <w:r w:rsidR="006864E0" w:rsidRPr="006864E0">
        <w:t xml:space="preserve"> during or after the </w:t>
      </w:r>
      <w:r w:rsidR="006864E0">
        <w:t xml:space="preserve">conference, the </w:t>
      </w:r>
      <w:r w:rsidR="006864E0" w:rsidRPr="006864E0">
        <w:t xml:space="preserve">relevant arrangements and </w:t>
      </w:r>
      <w:r w:rsidR="006864E0">
        <w:t>estimate the time for</w:t>
      </w:r>
      <w:r w:rsidR="006864E0" w:rsidRPr="006864E0">
        <w:t xml:space="preserve"> hand</w:t>
      </w:r>
      <w:r w:rsidR="006864E0">
        <w:t xml:space="preserve">ing </w:t>
      </w:r>
      <w:r w:rsidR="006864E0" w:rsidRPr="006864E0">
        <w:t>over</w:t>
      </w:r>
      <w:r w:rsidR="006864E0">
        <w:t>.  T</w:t>
      </w:r>
      <w:r w:rsidR="006864E0" w:rsidRPr="006864E0">
        <w:t>he personnel of the two relevant units</w:t>
      </w:r>
      <w:r w:rsidR="006864E0">
        <w:t xml:space="preserve"> may</w:t>
      </w:r>
      <w:r w:rsidR="006864E0" w:rsidRPr="006864E0">
        <w:t xml:space="preserve"> </w:t>
      </w:r>
      <w:r w:rsidR="006864E0">
        <w:t xml:space="preserve">also </w:t>
      </w:r>
      <w:r w:rsidR="006864E0" w:rsidRPr="006864E0">
        <w:t xml:space="preserve">discuss how </w:t>
      </w:r>
      <w:r w:rsidR="006864E0">
        <w:t xml:space="preserve">they </w:t>
      </w:r>
      <w:r w:rsidR="006864E0" w:rsidRPr="006864E0">
        <w:t xml:space="preserve">can collaborate if the follow-up actions cannot be completed within the </w:t>
      </w:r>
      <w:r w:rsidR="006864E0">
        <w:t>estimated</w:t>
      </w:r>
      <w:r w:rsidR="006864E0" w:rsidRPr="006864E0">
        <w:t xml:space="preserve"> time.</w:t>
      </w:r>
    </w:p>
    <w:p w14:paraId="071557EE" w14:textId="77777777" w:rsidR="00C86974" w:rsidRPr="003E1A90" w:rsidRDefault="00C86974" w:rsidP="003E1A90">
      <w:pPr>
        <w:tabs>
          <w:tab w:val="left" w:pos="1440"/>
        </w:tabs>
        <w:snapToGrid w:val="0"/>
        <w:spacing w:line="271" w:lineRule="auto"/>
        <w:jc w:val="both"/>
      </w:pPr>
    </w:p>
    <w:p w14:paraId="6460E76E" w14:textId="77777777" w:rsidR="006864E0" w:rsidRDefault="00C86974" w:rsidP="003E1A90">
      <w:pPr>
        <w:numPr>
          <w:ilvl w:val="0"/>
          <w:numId w:val="76"/>
        </w:numPr>
        <w:tabs>
          <w:tab w:val="left" w:pos="1440"/>
        </w:tabs>
        <w:snapToGrid w:val="0"/>
        <w:spacing w:line="271" w:lineRule="auto"/>
        <w:jc w:val="both"/>
      </w:pPr>
      <w:r w:rsidRPr="003E1A90">
        <w:t xml:space="preserve">The Chairperson should ask members to confirm the membership of the core group if a core group is considered necessary for follow-up the case.  The membership includes professionals who will work with the child(ren) or parents/carers.  Those who will provide follow-up services but have not attended </w:t>
      </w:r>
      <w:r w:rsidR="00A96B46">
        <w:rPr>
          <w:rFonts w:hint="eastAsia"/>
        </w:rPr>
        <w:t xml:space="preserve">the </w:t>
      </w:r>
      <w:r w:rsidRPr="003E1A90">
        <w:t xml:space="preserve">MDCC can also be invited to join the core group.  </w:t>
      </w:r>
    </w:p>
    <w:p w14:paraId="749B4644" w14:textId="77777777" w:rsidR="006864E0" w:rsidRDefault="006864E0" w:rsidP="00D0096D">
      <w:pPr>
        <w:pStyle w:val="af"/>
      </w:pPr>
    </w:p>
    <w:p w14:paraId="58DAFDBB" w14:textId="23B4A66A" w:rsidR="00C86974" w:rsidRPr="003E1A90" w:rsidRDefault="00C86974" w:rsidP="003E1A90">
      <w:pPr>
        <w:numPr>
          <w:ilvl w:val="0"/>
          <w:numId w:val="76"/>
        </w:numPr>
        <w:tabs>
          <w:tab w:val="left" w:pos="1440"/>
        </w:tabs>
        <w:snapToGrid w:val="0"/>
        <w:spacing w:line="271" w:lineRule="auto"/>
        <w:jc w:val="both"/>
      </w:pPr>
      <w:r w:rsidRPr="003E1A90">
        <w:t xml:space="preserve">The Chairperson may remind members that timely notification of any deviation from MDCC recommendations should be sent to the key worker prior to the actions to be taken as far as practicable, especially for the recommendations relating to protection measures such as </w:t>
      </w:r>
      <w:r w:rsidRPr="003E1A90">
        <w:rPr>
          <w:szCs w:val="26"/>
        </w:rPr>
        <w:t>child care arrangement and statutory action.</w:t>
      </w:r>
      <w:r w:rsidRPr="003E1A90">
        <w:t xml:space="preserve">  The key social worker should inform </w:t>
      </w:r>
      <w:r w:rsidRPr="003E1A90">
        <w:lastRenderedPageBreak/>
        <w:t xml:space="preserve">members of MDCC and discuss the need to alter the original follow-up plan if the safety of child concerned will be affected due to the failure in implementing the follow-up plan or the changes in child’s/family’s situation. </w:t>
      </w:r>
    </w:p>
    <w:p w14:paraId="6444D895" w14:textId="77777777" w:rsidR="00C86974" w:rsidRPr="003E1A90" w:rsidRDefault="00C86974" w:rsidP="003E1A90">
      <w:pPr>
        <w:tabs>
          <w:tab w:val="left" w:pos="0"/>
          <w:tab w:val="left" w:pos="1440"/>
        </w:tabs>
        <w:snapToGrid w:val="0"/>
        <w:spacing w:line="271" w:lineRule="auto"/>
        <w:ind w:left="13" w:hanging="13"/>
        <w:jc w:val="both"/>
      </w:pPr>
    </w:p>
    <w:p w14:paraId="4035AA50" w14:textId="77777777" w:rsidR="00C86974" w:rsidRPr="003E1A90" w:rsidRDefault="00C86974" w:rsidP="003E1A90">
      <w:pPr>
        <w:snapToGrid w:val="0"/>
        <w:spacing w:line="271" w:lineRule="auto"/>
        <w:ind w:leftChars="200" w:left="520"/>
        <w:jc w:val="both"/>
        <w:rPr>
          <w:szCs w:val="26"/>
          <w:u w:val="single"/>
        </w:rPr>
      </w:pPr>
      <w:r w:rsidRPr="003E1A90">
        <w:rPr>
          <w:szCs w:val="26"/>
          <w:u w:val="single"/>
        </w:rPr>
        <w:t>Family Participation</w:t>
      </w:r>
    </w:p>
    <w:p w14:paraId="65D3A543" w14:textId="77777777" w:rsidR="00C86974" w:rsidRPr="003E1A90" w:rsidRDefault="00C86974" w:rsidP="003E1A90">
      <w:pPr>
        <w:tabs>
          <w:tab w:val="left" w:pos="0"/>
          <w:tab w:val="left" w:pos="1440"/>
        </w:tabs>
        <w:snapToGrid w:val="0"/>
        <w:spacing w:line="271" w:lineRule="auto"/>
        <w:jc w:val="both"/>
      </w:pPr>
    </w:p>
    <w:p w14:paraId="0377F241" w14:textId="3B6EAF87" w:rsidR="00C86974" w:rsidRPr="003E1A90" w:rsidRDefault="00C86974" w:rsidP="007E48EA">
      <w:pPr>
        <w:widowControl/>
        <w:numPr>
          <w:ilvl w:val="0"/>
          <w:numId w:val="76"/>
        </w:numPr>
        <w:tabs>
          <w:tab w:val="left" w:pos="1440"/>
        </w:tabs>
        <w:snapToGrid w:val="0"/>
        <w:spacing w:line="271" w:lineRule="auto"/>
        <w:jc w:val="both"/>
      </w:pPr>
      <w:r w:rsidRPr="003E1A90">
        <w:t>Meet</w:t>
      </w:r>
      <w:r w:rsidR="00C53C32">
        <w:t>ing</w:t>
      </w:r>
      <w:r w:rsidRPr="003E1A90">
        <w:t xml:space="preserve"> with family is a part of the whole MDCC.  The Chairperson should request all members to attend and to contribute relevant knowledge and views to facilitate the communication with the child(ren) concerned and/or his/her parents.  </w:t>
      </w:r>
    </w:p>
    <w:p w14:paraId="2B956535" w14:textId="77777777" w:rsidR="00C86974" w:rsidRPr="003E1A90" w:rsidRDefault="00C86974" w:rsidP="007E48EA">
      <w:pPr>
        <w:widowControl/>
        <w:tabs>
          <w:tab w:val="left" w:pos="1440"/>
        </w:tabs>
        <w:snapToGrid w:val="0"/>
        <w:spacing w:line="271" w:lineRule="auto"/>
        <w:jc w:val="both"/>
      </w:pPr>
    </w:p>
    <w:p w14:paraId="1D586192" w14:textId="566ED3B1" w:rsidR="00C86974" w:rsidRPr="003E1A90" w:rsidRDefault="00C86974" w:rsidP="007E48EA">
      <w:pPr>
        <w:widowControl/>
        <w:numPr>
          <w:ilvl w:val="0"/>
          <w:numId w:val="76"/>
        </w:numPr>
        <w:tabs>
          <w:tab w:val="left" w:pos="1440"/>
        </w:tabs>
        <w:snapToGrid w:val="0"/>
        <w:spacing w:line="271" w:lineRule="auto"/>
        <w:jc w:val="both"/>
      </w:pPr>
      <w:r w:rsidRPr="003E1A90">
        <w:rPr>
          <w:szCs w:val="26"/>
          <w:lang w:val="en-US"/>
        </w:rPr>
        <w:t xml:space="preserve">While the child(ren) concerned/parents will join the second part of MDCC, the Chairperson, </w:t>
      </w:r>
      <w:r w:rsidR="007304B0">
        <w:rPr>
          <w:rFonts w:hint="eastAsia"/>
          <w:szCs w:val="26"/>
          <w:lang w:val="en-US"/>
        </w:rPr>
        <w:t>in</w:t>
      </w:r>
      <w:r w:rsidRPr="003E1A90">
        <w:rPr>
          <w:szCs w:val="26"/>
          <w:lang w:val="en-US"/>
        </w:rPr>
        <w:t xml:space="preserve"> consultation with members as appropriate, will decide at which time point the child(ren)/parents will join the MDCC</w:t>
      </w:r>
      <w:r w:rsidRPr="003E1A90">
        <w:t xml:space="preserve"> </w:t>
      </w:r>
      <w:r w:rsidRPr="003E1A90">
        <w:rPr>
          <w:szCs w:val="26"/>
          <w:lang w:val="en-US"/>
        </w:rPr>
        <w:t xml:space="preserve">according to individual case merit but at least when the initial follow-up plan is formulated.  The second part may start earlier while discussing other agenda items for the benefit of the individual case. </w:t>
      </w:r>
    </w:p>
    <w:p w14:paraId="62A3E42C" w14:textId="77777777" w:rsidR="00C86974" w:rsidRPr="003E1A90" w:rsidRDefault="00C86974" w:rsidP="003E1A90">
      <w:pPr>
        <w:tabs>
          <w:tab w:val="left" w:pos="1440"/>
        </w:tabs>
        <w:snapToGrid w:val="0"/>
        <w:spacing w:line="271" w:lineRule="auto"/>
        <w:jc w:val="both"/>
      </w:pPr>
    </w:p>
    <w:p w14:paraId="4475466C" w14:textId="57DE3075" w:rsidR="00C86974" w:rsidRPr="003E1A90" w:rsidRDefault="00C86974" w:rsidP="003E1A90">
      <w:pPr>
        <w:numPr>
          <w:ilvl w:val="0"/>
          <w:numId w:val="76"/>
        </w:numPr>
        <w:tabs>
          <w:tab w:val="left" w:pos="1440"/>
        </w:tabs>
        <w:snapToGrid w:val="0"/>
        <w:spacing w:line="271" w:lineRule="auto"/>
        <w:jc w:val="both"/>
      </w:pPr>
      <w:r w:rsidRPr="003E1A90">
        <w:rPr>
          <w:lang w:val="en-US"/>
        </w:rPr>
        <w:t xml:space="preserve">There may be cases where a parent appears to be uncooperative during </w:t>
      </w:r>
      <w:proofErr w:type="gramStart"/>
      <w:r w:rsidRPr="003E1A90">
        <w:rPr>
          <w:lang w:val="en-US"/>
        </w:rPr>
        <w:t>the  period</w:t>
      </w:r>
      <w:proofErr w:type="gramEnd"/>
      <w:r w:rsidR="006864E0" w:rsidRPr="006864E0">
        <w:rPr>
          <w:lang w:val="en-US"/>
        </w:rPr>
        <w:t xml:space="preserve"> </w:t>
      </w:r>
      <w:r w:rsidR="006864E0">
        <w:rPr>
          <w:lang w:val="en-US"/>
        </w:rPr>
        <w:t>of</w:t>
      </w:r>
      <w:r w:rsidR="00D0567F">
        <w:rPr>
          <w:lang w:val="en-US"/>
        </w:rPr>
        <w:t xml:space="preserve"> investigations/</w:t>
      </w:r>
      <w:r w:rsidR="006864E0">
        <w:rPr>
          <w:lang w:val="en-US"/>
        </w:rPr>
        <w:t>assessment</w:t>
      </w:r>
      <w:r w:rsidR="00D0567F">
        <w:rPr>
          <w:lang w:val="en-US"/>
        </w:rPr>
        <w:t>s</w:t>
      </w:r>
      <w:r w:rsidR="006864E0">
        <w:rPr>
          <w:lang w:val="en-US"/>
        </w:rPr>
        <w:t xml:space="preserve"> </w:t>
      </w:r>
      <w:r w:rsidR="00D0567F">
        <w:rPr>
          <w:lang w:val="en-US"/>
        </w:rPr>
        <w:t>relating to</w:t>
      </w:r>
      <w:r w:rsidR="006864E0">
        <w:rPr>
          <w:lang w:val="en-US"/>
        </w:rPr>
        <w:t xml:space="preserve"> child protection</w:t>
      </w:r>
      <w:r w:rsidRPr="003E1A90">
        <w:rPr>
          <w:lang w:val="en-US"/>
        </w:rPr>
        <w:t>.  The Chairperson/</w:t>
      </w:r>
      <w:r w:rsidR="006864E0">
        <w:rPr>
          <w:lang w:val="en-US"/>
        </w:rPr>
        <w:t>assess</w:t>
      </w:r>
      <w:r w:rsidR="006864E0" w:rsidRPr="003E1A90">
        <w:rPr>
          <w:lang w:val="en-US"/>
        </w:rPr>
        <w:t xml:space="preserve">ing </w:t>
      </w:r>
      <w:r w:rsidRPr="003E1A90">
        <w:rPr>
          <w:lang w:val="en-US"/>
        </w:rPr>
        <w:t>worker will, prior to MDCC, brief the parent about the proceedings of MDCC and how he/she can express his/her views to members.  The parent will also be required to follow the general rules of MDCC so that effective communication between him/her and members can be achieved.  However, if there is a decision that the parent will not be invited after consulting all members, the parent should be informed of this decision and his/her views on the incident(s) and the follow-up plan should be obtained prior to MDCC</w:t>
      </w:r>
      <w:r w:rsidRPr="003E1A90">
        <w:rPr>
          <w:lang w:val="en-US" w:eastAsia="zh-HK"/>
        </w:rPr>
        <w:t xml:space="preserve"> </w:t>
      </w:r>
      <w:r w:rsidRPr="003E1A90">
        <w:rPr>
          <w:lang w:val="en-US"/>
        </w:rPr>
        <w:t xml:space="preserve">(please refer to </w:t>
      </w:r>
      <w:r w:rsidRPr="003E1A90">
        <w:rPr>
          <w:color w:val="0070C0"/>
          <w:u w:val="single"/>
          <w:lang w:val="en-US"/>
        </w:rPr>
        <w:t>paragraph 11.5</w:t>
      </w:r>
      <w:r w:rsidR="00BB78D2">
        <w:rPr>
          <w:color w:val="0070C0"/>
          <w:u w:val="single"/>
          <w:lang w:val="en-US"/>
        </w:rPr>
        <w:t>4</w:t>
      </w:r>
      <w:r w:rsidRPr="003E1A90">
        <w:rPr>
          <w:color w:val="0070C0"/>
          <w:u w:val="single"/>
          <w:lang w:val="en-US"/>
        </w:rPr>
        <w:t xml:space="preserve"> of Chapter 11</w:t>
      </w:r>
      <w:r w:rsidRPr="003E1A90">
        <w:rPr>
          <w:lang w:val="en-US"/>
        </w:rPr>
        <w:t xml:space="preserve"> of this Guide on the consideration for decision).  In MDCC, discussion should be made on the way of informing the parent of the decisions and recommendations of MDCC.</w:t>
      </w:r>
    </w:p>
    <w:p w14:paraId="621B804A" w14:textId="77777777" w:rsidR="00C86974" w:rsidRPr="003E1A90" w:rsidRDefault="00C86974" w:rsidP="003E1A90">
      <w:pPr>
        <w:tabs>
          <w:tab w:val="left" w:pos="1440"/>
        </w:tabs>
        <w:snapToGrid w:val="0"/>
        <w:spacing w:line="271" w:lineRule="auto"/>
        <w:jc w:val="both"/>
      </w:pPr>
    </w:p>
    <w:p w14:paraId="541575AB" w14:textId="77777777" w:rsidR="00C86974" w:rsidRPr="003E1A90" w:rsidRDefault="00C86974" w:rsidP="003E1A90">
      <w:pPr>
        <w:numPr>
          <w:ilvl w:val="0"/>
          <w:numId w:val="76"/>
        </w:numPr>
        <w:tabs>
          <w:tab w:val="left" w:pos="1440"/>
        </w:tabs>
        <w:snapToGrid w:val="0"/>
        <w:spacing w:line="271" w:lineRule="auto"/>
        <w:jc w:val="both"/>
      </w:pPr>
      <w:r w:rsidRPr="003E1A90">
        <w:t xml:space="preserve">Before meeting with the child(ren)/parents, the Chairperson may have a brief discussion with members on the flow of discussion and which members will assist in explaining certain information.  </w:t>
      </w:r>
    </w:p>
    <w:p w14:paraId="564FF258" w14:textId="77777777" w:rsidR="00C86974" w:rsidRPr="003E1A90" w:rsidRDefault="00C86974" w:rsidP="003E1A90">
      <w:pPr>
        <w:tabs>
          <w:tab w:val="left" w:pos="1440"/>
        </w:tabs>
        <w:snapToGrid w:val="0"/>
        <w:spacing w:line="271" w:lineRule="auto"/>
        <w:jc w:val="both"/>
      </w:pPr>
    </w:p>
    <w:p w14:paraId="5410EFE9" w14:textId="529B3D36" w:rsidR="00C86974" w:rsidRPr="003E1A90" w:rsidRDefault="00C86974" w:rsidP="003E1A90">
      <w:pPr>
        <w:numPr>
          <w:ilvl w:val="0"/>
          <w:numId w:val="76"/>
        </w:numPr>
        <w:tabs>
          <w:tab w:val="left" w:pos="1440"/>
        </w:tabs>
        <w:snapToGrid w:val="0"/>
        <w:spacing w:line="271" w:lineRule="auto"/>
        <w:jc w:val="both"/>
      </w:pPr>
      <w:r w:rsidRPr="003E1A90">
        <w:t xml:space="preserve">When meeting with the child(ren)/parents, the Chairperson may remind them and members of the general rules of MDCC as needed.  While explaining to the child(ren)/parents the </w:t>
      </w:r>
      <w:r w:rsidR="00D0567F">
        <w:t>conclusion</w:t>
      </w:r>
      <w:r w:rsidR="00D0567F" w:rsidRPr="003E1A90">
        <w:t xml:space="preserve"> </w:t>
      </w:r>
      <w:r w:rsidRPr="003E1A90">
        <w:t xml:space="preserve">of members on nature of the incident(s), the Chairperson should note that child(ren)/parents may have different interpretations on the nature of the incident(s) from members.  Hence, the </w:t>
      </w:r>
      <w:r w:rsidRPr="003E1A90">
        <w:lastRenderedPageBreak/>
        <w:t>Chairperson and members are advised to elaborate the concerns considered and raised in MDCC in detail</w:t>
      </w:r>
      <w:r w:rsidR="004676BE">
        <w:t>, give concrete examples</w:t>
      </w:r>
      <w:r w:rsidRPr="003E1A90">
        <w:t xml:space="preserve"> and highlight the nature of the incident(s) and category of case is </w:t>
      </w:r>
      <w:r w:rsidR="004676BE">
        <w:t>considered</w:t>
      </w:r>
      <w:r w:rsidR="004676BE" w:rsidRPr="003E1A90">
        <w:t xml:space="preserve"> </w:t>
      </w:r>
      <w:r w:rsidRPr="003E1A90">
        <w:t xml:space="preserve">from the perspective of protecting the child’s safety.  At the same time, child(ren)’s/parents’ concerns and feelings should also be recognised and addressed as far as possible. </w:t>
      </w:r>
    </w:p>
    <w:p w14:paraId="28D0A499" w14:textId="77777777" w:rsidR="00C86974" w:rsidRPr="003E1A90" w:rsidRDefault="00C86974" w:rsidP="003E1A90">
      <w:pPr>
        <w:tabs>
          <w:tab w:val="left" w:pos="0"/>
          <w:tab w:val="left" w:pos="1440"/>
        </w:tabs>
        <w:snapToGrid w:val="0"/>
        <w:spacing w:line="271" w:lineRule="auto"/>
        <w:jc w:val="both"/>
      </w:pPr>
    </w:p>
    <w:p w14:paraId="67474B16" w14:textId="77777777" w:rsidR="00C86974" w:rsidRPr="003E1A90" w:rsidRDefault="00C86974" w:rsidP="003E1A90">
      <w:pPr>
        <w:numPr>
          <w:ilvl w:val="0"/>
          <w:numId w:val="76"/>
        </w:numPr>
        <w:tabs>
          <w:tab w:val="left" w:pos="1440"/>
        </w:tabs>
        <w:snapToGrid w:val="0"/>
        <w:spacing w:line="271" w:lineRule="auto"/>
        <w:jc w:val="both"/>
      </w:pPr>
      <w:r w:rsidRPr="003E1A90">
        <w:t xml:space="preserve">In the process of discussion, views of child(ren)/parents should be considered.  In case there is a need for members to reconsider the recommendations of follow-up plan, the child(ren)/parents may be asked to withdraw from the MDCC for a short period of time.  </w:t>
      </w:r>
    </w:p>
    <w:p w14:paraId="35186C1A" w14:textId="77777777" w:rsidR="00C86974" w:rsidRPr="003E1A90" w:rsidRDefault="00C86974" w:rsidP="003E1A90">
      <w:pPr>
        <w:tabs>
          <w:tab w:val="left" w:pos="0"/>
          <w:tab w:val="left" w:pos="1440"/>
        </w:tabs>
        <w:snapToGrid w:val="0"/>
        <w:spacing w:line="271" w:lineRule="auto"/>
        <w:jc w:val="both"/>
      </w:pPr>
    </w:p>
    <w:p w14:paraId="04F7E483" w14:textId="39E937F8" w:rsidR="00C86974" w:rsidRPr="003E1A90" w:rsidRDefault="00C86974" w:rsidP="003E1A90">
      <w:pPr>
        <w:numPr>
          <w:ilvl w:val="0"/>
          <w:numId w:val="76"/>
        </w:numPr>
        <w:tabs>
          <w:tab w:val="left" w:pos="1440"/>
        </w:tabs>
        <w:snapToGrid w:val="0"/>
        <w:spacing w:line="271" w:lineRule="auto"/>
        <w:jc w:val="both"/>
      </w:pPr>
      <w:r w:rsidRPr="003E1A90">
        <w:t xml:space="preserve">The Chairperson may make reference to the following </w:t>
      </w:r>
      <w:r w:rsidRPr="003E1A90">
        <w:rPr>
          <w:b/>
          <w:i/>
        </w:rPr>
        <w:t xml:space="preserve">DOs </w:t>
      </w:r>
      <w:r w:rsidRPr="003E1A90">
        <w:t xml:space="preserve">and </w:t>
      </w:r>
      <w:r w:rsidRPr="003E1A90">
        <w:rPr>
          <w:b/>
          <w:i/>
        </w:rPr>
        <w:t>DON’Ts</w:t>
      </w:r>
      <w:r w:rsidRPr="003E1A90">
        <w:t xml:space="preserve"> if the child(ren) and/or his/her/their parents are present in MDCC:</w:t>
      </w:r>
    </w:p>
    <w:p w14:paraId="35061882" w14:textId="77777777" w:rsidR="00C86974" w:rsidRPr="003E1A90" w:rsidRDefault="00C86974" w:rsidP="003E1A90">
      <w:pPr>
        <w:tabs>
          <w:tab w:val="left" w:pos="0"/>
          <w:tab w:val="left" w:pos="1440"/>
        </w:tabs>
        <w:snapToGrid w:val="0"/>
        <w:spacing w:line="271" w:lineRule="auto"/>
        <w:jc w:val="both"/>
      </w:pPr>
    </w:p>
    <w:p w14:paraId="45E6FF6E" w14:textId="77777777" w:rsidR="00C86974" w:rsidRPr="003E1A90" w:rsidRDefault="00C86974" w:rsidP="00B52BB5">
      <w:pPr>
        <w:keepNext/>
        <w:snapToGrid w:val="0"/>
        <w:spacing w:line="271" w:lineRule="auto"/>
        <w:ind w:leftChars="200" w:left="520"/>
        <w:rPr>
          <w:b/>
          <w:i/>
          <w:u w:val="single"/>
        </w:rPr>
      </w:pPr>
      <w:r w:rsidRPr="003E1A90">
        <w:rPr>
          <w:b/>
          <w:i/>
          <w:u w:val="single"/>
        </w:rPr>
        <w:t>DOs</w:t>
      </w:r>
    </w:p>
    <w:p w14:paraId="49E1EE62" w14:textId="77777777" w:rsidR="00C86974" w:rsidRPr="003E1A90" w:rsidRDefault="00C86974" w:rsidP="00B52BB5">
      <w:pPr>
        <w:keepNext/>
        <w:numPr>
          <w:ilvl w:val="0"/>
          <w:numId w:val="64"/>
        </w:numPr>
        <w:tabs>
          <w:tab w:val="clear" w:pos="954"/>
          <w:tab w:val="left" w:pos="0"/>
          <w:tab w:val="num" w:pos="454"/>
        </w:tabs>
        <w:snapToGrid w:val="0"/>
        <w:spacing w:beforeLines="50" w:before="180" w:line="271" w:lineRule="auto"/>
        <w:ind w:leftChars="200" w:left="1002" w:hanging="482"/>
        <w:jc w:val="both"/>
      </w:pPr>
      <w:r w:rsidRPr="003E1A90">
        <w:t>Attend to the child(ren)’s/parents’ reaction to members’ views.</w:t>
      </w:r>
    </w:p>
    <w:p w14:paraId="7B83141E" w14:textId="77777777" w:rsidR="00C86974" w:rsidRPr="003E1A90" w:rsidRDefault="00C86974" w:rsidP="00F05A6E">
      <w:pPr>
        <w:numPr>
          <w:ilvl w:val="0"/>
          <w:numId w:val="64"/>
        </w:numPr>
        <w:tabs>
          <w:tab w:val="clear" w:pos="954"/>
          <w:tab w:val="left" w:pos="0"/>
          <w:tab w:val="num" w:pos="454"/>
        </w:tabs>
        <w:snapToGrid w:val="0"/>
        <w:spacing w:beforeLines="50" w:before="180" w:line="271" w:lineRule="auto"/>
        <w:ind w:leftChars="200" w:left="1002" w:hanging="482"/>
        <w:jc w:val="both"/>
      </w:pPr>
      <w:r w:rsidRPr="003E1A90">
        <w:t>Facilitate the exchange and discussion between the child(ren)/parents and members as appropriate, including the discussion on the risk factors and level of risk on further harm/maltreatment on child, protective factors to ensure child’s safety, needs of the family, and goals and plan of the case follow-up, etc.</w:t>
      </w:r>
    </w:p>
    <w:p w14:paraId="6EA7C007" w14:textId="77777777" w:rsidR="00C86974" w:rsidRPr="003E1A90" w:rsidRDefault="00C86974" w:rsidP="00F05A6E">
      <w:pPr>
        <w:numPr>
          <w:ilvl w:val="0"/>
          <w:numId w:val="64"/>
        </w:numPr>
        <w:tabs>
          <w:tab w:val="clear" w:pos="954"/>
          <w:tab w:val="left" w:pos="0"/>
          <w:tab w:val="num" w:pos="454"/>
        </w:tabs>
        <w:snapToGrid w:val="0"/>
        <w:spacing w:beforeLines="50" w:before="180" w:line="271" w:lineRule="auto"/>
        <w:ind w:leftChars="200" w:left="1002" w:hanging="482"/>
        <w:jc w:val="both"/>
      </w:pPr>
      <w:r w:rsidRPr="003E1A90">
        <w:t>Ensure that the child(ren)/parents understands members’ views and concerns.</w:t>
      </w:r>
    </w:p>
    <w:p w14:paraId="347EB392" w14:textId="431506E0" w:rsidR="00C86974" w:rsidRPr="003E1A90" w:rsidRDefault="00C86974" w:rsidP="00F05A6E">
      <w:pPr>
        <w:numPr>
          <w:ilvl w:val="0"/>
          <w:numId w:val="64"/>
        </w:numPr>
        <w:tabs>
          <w:tab w:val="clear" w:pos="954"/>
          <w:tab w:val="left" w:pos="0"/>
          <w:tab w:val="num" w:pos="454"/>
        </w:tabs>
        <w:snapToGrid w:val="0"/>
        <w:spacing w:beforeLines="50" w:before="180" w:line="271" w:lineRule="auto"/>
        <w:ind w:leftChars="200" w:left="1002" w:hanging="482"/>
        <w:jc w:val="both"/>
      </w:pPr>
      <w:r w:rsidRPr="003E1A90">
        <w:t>Enlist the child(ren)’s/parents’ co-operation in implementing the follow-up plan agreed in MDCC.</w:t>
      </w:r>
    </w:p>
    <w:p w14:paraId="7BBBB895" w14:textId="77777777" w:rsidR="00A125FB" w:rsidRPr="003E1A90" w:rsidRDefault="00A125FB" w:rsidP="003E1A90">
      <w:pPr>
        <w:snapToGrid w:val="0"/>
        <w:spacing w:line="271" w:lineRule="auto"/>
        <w:ind w:leftChars="200" w:left="520"/>
        <w:rPr>
          <w:b/>
          <w:i/>
          <w:u w:val="single"/>
        </w:rPr>
      </w:pPr>
    </w:p>
    <w:p w14:paraId="6BA53672" w14:textId="77777777" w:rsidR="00C86974" w:rsidRPr="003E1A90" w:rsidRDefault="00C86974" w:rsidP="003E1A90">
      <w:pPr>
        <w:snapToGrid w:val="0"/>
        <w:spacing w:line="271" w:lineRule="auto"/>
        <w:ind w:leftChars="200" w:left="520"/>
        <w:rPr>
          <w:b/>
          <w:i/>
          <w:u w:val="single"/>
        </w:rPr>
      </w:pPr>
      <w:r w:rsidRPr="003E1A90">
        <w:rPr>
          <w:b/>
          <w:i/>
          <w:u w:val="single"/>
        </w:rPr>
        <w:t>DON’Ts</w:t>
      </w:r>
    </w:p>
    <w:p w14:paraId="3C26993E" w14:textId="77777777" w:rsidR="00C86974" w:rsidRPr="003E1A90" w:rsidRDefault="00C86974">
      <w:pPr>
        <w:numPr>
          <w:ilvl w:val="0"/>
          <w:numId w:val="90"/>
        </w:numPr>
        <w:tabs>
          <w:tab w:val="left" w:pos="0"/>
        </w:tabs>
        <w:snapToGrid w:val="0"/>
        <w:spacing w:beforeLines="50" w:before="180" w:line="271" w:lineRule="auto"/>
        <w:jc w:val="both"/>
      </w:pPr>
      <w:r w:rsidRPr="003E1A90">
        <w:t>Use jargons and technical terms.</w:t>
      </w:r>
    </w:p>
    <w:p w14:paraId="2FD1B3AB" w14:textId="18B59ACA" w:rsidR="00C86974" w:rsidRPr="003E1A90" w:rsidRDefault="00C86974" w:rsidP="00F05A6E">
      <w:pPr>
        <w:numPr>
          <w:ilvl w:val="0"/>
          <w:numId w:val="90"/>
        </w:numPr>
        <w:tabs>
          <w:tab w:val="clear" w:pos="954"/>
          <w:tab w:val="left" w:pos="0"/>
        </w:tabs>
        <w:snapToGrid w:val="0"/>
        <w:spacing w:beforeLines="50" w:before="180" w:line="271" w:lineRule="auto"/>
        <w:ind w:leftChars="200" w:left="1002" w:hanging="482"/>
        <w:jc w:val="both"/>
      </w:pPr>
      <w:r w:rsidRPr="003E1A90">
        <w:t>Give lecture to parents or conduct counselling/therapeutic treatment in MDCC.</w:t>
      </w:r>
    </w:p>
    <w:p w14:paraId="1AE6804A" w14:textId="77777777" w:rsidR="00C86974" w:rsidRPr="003E1A90" w:rsidRDefault="00C86974" w:rsidP="00F05A6E">
      <w:pPr>
        <w:numPr>
          <w:ilvl w:val="0"/>
          <w:numId w:val="90"/>
        </w:numPr>
        <w:tabs>
          <w:tab w:val="clear" w:pos="954"/>
          <w:tab w:val="left" w:pos="0"/>
        </w:tabs>
        <w:snapToGrid w:val="0"/>
        <w:spacing w:beforeLines="50" w:before="180" w:line="271" w:lineRule="auto"/>
        <w:ind w:leftChars="200" w:left="1002" w:hanging="482"/>
        <w:jc w:val="both"/>
      </w:pPr>
      <w:r w:rsidRPr="003E1A90">
        <w:t>Ask questions relating to the admission of guilt by the parent(s) who is/are alleged perpetrator(s).</w:t>
      </w:r>
    </w:p>
    <w:p w14:paraId="17D45035" w14:textId="77777777" w:rsidR="00C86974" w:rsidRPr="003E1A90" w:rsidRDefault="00C86974" w:rsidP="003E1A90">
      <w:pPr>
        <w:tabs>
          <w:tab w:val="left" w:pos="0"/>
        </w:tabs>
        <w:snapToGrid w:val="0"/>
        <w:spacing w:line="271" w:lineRule="auto"/>
        <w:ind w:left="1440" w:hanging="720"/>
        <w:jc w:val="both"/>
      </w:pPr>
    </w:p>
    <w:p w14:paraId="4715B302" w14:textId="77777777" w:rsidR="00C86974" w:rsidRPr="003E1A90" w:rsidRDefault="00C86974" w:rsidP="003E1A90">
      <w:pPr>
        <w:tabs>
          <w:tab w:val="left" w:pos="0"/>
        </w:tabs>
        <w:snapToGrid w:val="0"/>
        <w:spacing w:line="271" w:lineRule="auto"/>
        <w:ind w:leftChars="200" w:left="1240" w:hanging="720"/>
        <w:jc w:val="both"/>
        <w:rPr>
          <w:u w:val="single"/>
        </w:rPr>
      </w:pPr>
      <w:r w:rsidRPr="003E1A90">
        <w:rPr>
          <w:u w:val="single"/>
        </w:rPr>
        <w:t>Registering Case in the Child Protection Registry (CPR)</w:t>
      </w:r>
    </w:p>
    <w:p w14:paraId="26811E95" w14:textId="77777777" w:rsidR="00C86974" w:rsidRPr="003E1A90" w:rsidRDefault="00C86974" w:rsidP="003E1A90">
      <w:pPr>
        <w:tabs>
          <w:tab w:val="left" w:pos="0"/>
        </w:tabs>
        <w:snapToGrid w:val="0"/>
        <w:spacing w:line="271" w:lineRule="auto"/>
        <w:ind w:left="720" w:hanging="720"/>
        <w:jc w:val="both"/>
      </w:pPr>
    </w:p>
    <w:p w14:paraId="427EFF37" w14:textId="0A0001F1" w:rsidR="00C86974" w:rsidRPr="003E1A90" w:rsidRDefault="00C86974" w:rsidP="003E1A90">
      <w:pPr>
        <w:numPr>
          <w:ilvl w:val="0"/>
          <w:numId w:val="76"/>
        </w:numPr>
        <w:tabs>
          <w:tab w:val="left" w:pos="1418"/>
        </w:tabs>
        <w:snapToGrid w:val="0"/>
        <w:spacing w:line="271" w:lineRule="auto"/>
        <w:jc w:val="both"/>
      </w:pPr>
      <w:r w:rsidRPr="003E1A90">
        <w:t xml:space="preserve">For cases to be registered in the Child Protection Registry (CPR), reference </w:t>
      </w:r>
      <w:r w:rsidRPr="003E1A90">
        <w:lastRenderedPageBreak/>
        <w:t xml:space="preserve">should be made to the “Nature of the incident(s)” of CPR Data Input Form regarding the category of nature of the incident(s) and </w:t>
      </w:r>
      <w:r w:rsidRPr="003E1A90">
        <w:rPr>
          <w:color w:val="0070C0"/>
          <w:u w:val="single"/>
        </w:rPr>
        <w:t>Annex 2</w:t>
      </w:r>
      <w:r w:rsidRPr="003E1A90">
        <w:t xml:space="preserve"> of this Guide on the concern of data transfer.  If the child concerned involved in the following categories, the information of the child should be registered in CPR.  </w:t>
      </w:r>
    </w:p>
    <w:p w14:paraId="1D11A697" w14:textId="3D5723C3" w:rsidR="00C86974" w:rsidRPr="00DC6416" w:rsidRDefault="00C86974">
      <w:pPr>
        <w:numPr>
          <w:ilvl w:val="0"/>
          <w:numId w:val="91"/>
        </w:numPr>
        <w:tabs>
          <w:tab w:val="left" w:pos="0"/>
        </w:tabs>
        <w:snapToGrid w:val="0"/>
        <w:spacing w:beforeLines="50" w:before="180" w:line="271" w:lineRule="auto"/>
        <w:jc w:val="both"/>
      </w:pPr>
      <w:r w:rsidRPr="003E1A90">
        <w:rPr>
          <w:szCs w:val="26"/>
        </w:rPr>
        <w:t>the incide</w:t>
      </w:r>
      <w:r w:rsidRPr="003E1A90">
        <w:t xml:space="preserve">nt(s) </w:t>
      </w:r>
      <w:r w:rsidR="00605ECC" w:rsidRPr="00DC6416">
        <w:t>was/were</w:t>
      </w:r>
      <w:r w:rsidRPr="00DC6416">
        <w:t xml:space="preserve"> considered by members as a harm/maltreatment to a child; or </w:t>
      </w:r>
    </w:p>
    <w:p w14:paraId="4930BEE1" w14:textId="7DE6E74D" w:rsidR="00C86974" w:rsidRPr="00DC6416" w:rsidRDefault="00C86974">
      <w:pPr>
        <w:numPr>
          <w:ilvl w:val="0"/>
          <w:numId w:val="91"/>
        </w:numPr>
        <w:tabs>
          <w:tab w:val="left" w:pos="0"/>
        </w:tabs>
        <w:snapToGrid w:val="0"/>
        <w:spacing w:beforeLines="50" w:before="180" w:line="271" w:lineRule="auto"/>
        <w:jc w:val="both"/>
      </w:pPr>
      <w:r w:rsidRPr="00DC6416">
        <w:t xml:space="preserve">the incident(s) </w:t>
      </w:r>
      <w:r w:rsidR="00605ECC" w:rsidRPr="00DC6416">
        <w:t>was/were</w:t>
      </w:r>
      <w:r w:rsidRPr="00DC6416">
        <w:t xml:space="preserve"> not considered by members as a harm/maltreatment to a child but the child </w:t>
      </w:r>
      <w:r w:rsidR="00605ECC" w:rsidRPr="00DC6416">
        <w:t>was considered having</w:t>
      </w:r>
      <w:r w:rsidRPr="00DC6416">
        <w:t xml:space="preserve"> a high risk of harm/maltreat</w:t>
      </w:r>
      <w:r w:rsidR="00605ECC" w:rsidRPr="00DC6416">
        <w:t>ment</w:t>
      </w:r>
      <w:r w:rsidRPr="00DC6416">
        <w:t xml:space="preserve"> in future; or</w:t>
      </w:r>
    </w:p>
    <w:p w14:paraId="6E179746" w14:textId="42F088F6" w:rsidR="00C86974" w:rsidRPr="00DC6416" w:rsidRDefault="00C86974" w:rsidP="00BC6E0E">
      <w:pPr>
        <w:widowControl/>
        <w:numPr>
          <w:ilvl w:val="0"/>
          <w:numId w:val="91"/>
        </w:numPr>
        <w:tabs>
          <w:tab w:val="left" w:pos="0"/>
        </w:tabs>
        <w:snapToGrid w:val="0"/>
        <w:spacing w:beforeLines="50" w:before="180" w:line="271" w:lineRule="auto"/>
        <w:ind w:left="958" w:hanging="482"/>
        <w:jc w:val="both"/>
        <w:rPr>
          <w:lang w:val="en-US"/>
        </w:rPr>
      </w:pPr>
      <w:r w:rsidRPr="00DC6416">
        <w:t>the incid</w:t>
      </w:r>
      <w:r w:rsidRPr="00DC6416">
        <w:rPr>
          <w:szCs w:val="26"/>
        </w:rPr>
        <w:t xml:space="preserve">ent(s) </w:t>
      </w:r>
      <w:r w:rsidR="00DD160B" w:rsidRPr="00DC6416">
        <w:rPr>
          <w:szCs w:val="26"/>
        </w:rPr>
        <w:t>was/were</w:t>
      </w:r>
      <w:r w:rsidRPr="00DC6416">
        <w:rPr>
          <w:szCs w:val="26"/>
        </w:rPr>
        <w:t xml:space="preserve"> not </w:t>
      </w:r>
      <w:r w:rsidRPr="00DC6416">
        <w:rPr>
          <w:szCs w:val="26"/>
          <w:lang w:eastAsia="zh-HK"/>
        </w:rPr>
        <w:t xml:space="preserve">ascertained </w:t>
      </w:r>
      <w:r w:rsidRPr="00DC6416">
        <w:rPr>
          <w:szCs w:val="26"/>
        </w:rPr>
        <w:t xml:space="preserve">by members as </w:t>
      </w:r>
      <w:r w:rsidRPr="00DC6416">
        <w:rPr>
          <w:szCs w:val="26"/>
          <w:lang w:eastAsia="zh-HK"/>
        </w:rPr>
        <w:t xml:space="preserve">a harm/maltreatment to </w:t>
      </w:r>
      <w:r w:rsidRPr="00DC6416">
        <w:rPr>
          <w:szCs w:val="26"/>
        </w:rPr>
        <w:t xml:space="preserve">a child </w:t>
      </w:r>
      <w:r w:rsidRPr="00DC6416">
        <w:rPr>
          <w:szCs w:val="26"/>
          <w:lang w:eastAsia="zh-HK"/>
        </w:rPr>
        <w:t xml:space="preserve">who </w:t>
      </w:r>
      <w:r w:rsidRPr="00DC6416">
        <w:rPr>
          <w:szCs w:val="26"/>
        </w:rPr>
        <w:t xml:space="preserve">was </w:t>
      </w:r>
      <w:r w:rsidRPr="00DC6416">
        <w:rPr>
          <w:szCs w:val="26"/>
          <w:lang w:eastAsia="zh-HK"/>
        </w:rPr>
        <w:t xml:space="preserve">also </w:t>
      </w:r>
      <w:r w:rsidRPr="00DC6416">
        <w:rPr>
          <w:szCs w:val="26"/>
        </w:rPr>
        <w:t xml:space="preserve">not considered of having </w:t>
      </w:r>
      <w:r w:rsidR="00DD160B" w:rsidRPr="00DC6416">
        <w:rPr>
          <w:szCs w:val="26"/>
        </w:rPr>
        <w:t xml:space="preserve">a </w:t>
      </w:r>
      <w:r w:rsidRPr="00DC6416">
        <w:rPr>
          <w:szCs w:val="26"/>
        </w:rPr>
        <w:t xml:space="preserve">high risk of harm/maltreatment </w:t>
      </w:r>
      <w:r w:rsidR="00DD160B" w:rsidRPr="00DC6416">
        <w:rPr>
          <w:szCs w:val="26"/>
        </w:rPr>
        <w:t xml:space="preserve">in future </w:t>
      </w:r>
      <w:r w:rsidRPr="00DC6416">
        <w:rPr>
          <w:szCs w:val="26"/>
        </w:rPr>
        <w:t>but, with analysis on the concrete information available, members consider</w:t>
      </w:r>
      <w:r w:rsidR="00E67F52" w:rsidRPr="00F05A6E">
        <w:rPr>
          <w:szCs w:val="26"/>
        </w:rPr>
        <w:t>ed</w:t>
      </w:r>
      <w:r w:rsidRPr="00DC6416">
        <w:rPr>
          <w:szCs w:val="26"/>
        </w:rPr>
        <w:t xml:space="preserve"> that the </w:t>
      </w:r>
      <w:r w:rsidR="00DD160B" w:rsidRPr="00DC6416">
        <w:rPr>
          <w:szCs w:val="26"/>
        </w:rPr>
        <w:t>harm/</w:t>
      </w:r>
      <w:r w:rsidRPr="00DC6416">
        <w:rPr>
          <w:szCs w:val="26"/>
        </w:rPr>
        <w:t xml:space="preserve">maltreatment incident </w:t>
      </w:r>
      <w:r w:rsidRPr="00DC6416">
        <w:rPr>
          <w:szCs w:val="26"/>
          <w:lang w:eastAsia="zh-HK"/>
        </w:rPr>
        <w:t>was</w:t>
      </w:r>
      <w:r w:rsidRPr="00DC6416">
        <w:rPr>
          <w:szCs w:val="26"/>
        </w:rPr>
        <w:t xml:space="preserve"> very likely </w:t>
      </w:r>
      <w:r w:rsidRPr="00DC6416">
        <w:rPr>
          <w:szCs w:val="26"/>
          <w:lang w:eastAsia="zh-HK"/>
        </w:rPr>
        <w:t xml:space="preserve">to </w:t>
      </w:r>
      <w:r w:rsidRPr="00DC6416">
        <w:rPr>
          <w:szCs w:val="26"/>
        </w:rPr>
        <w:t>have happened</w:t>
      </w:r>
    </w:p>
    <w:p w14:paraId="1A135AF5" w14:textId="77777777" w:rsidR="00C86974" w:rsidRPr="003E1A90" w:rsidRDefault="00C86974" w:rsidP="003E1A90">
      <w:pPr>
        <w:tabs>
          <w:tab w:val="left" w:pos="1418"/>
        </w:tabs>
        <w:snapToGrid w:val="0"/>
        <w:spacing w:line="271" w:lineRule="auto"/>
        <w:jc w:val="both"/>
        <w:rPr>
          <w:lang w:val="en-US"/>
        </w:rPr>
      </w:pPr>
    </w:p>
    <w:p w14:paraId="73952CA9" w14:textId="039BD119" w:rsidR="00C86974" w:rsidRPr="003E1A90" w:rsidRDefault="00C86974" w:rsidP="003E1A90">
      <w:pPr>
        <w:numPr>
          <w:ilvl w:val="0"/>
          <w:numId w:val="76"/>
        </w:numPr>
        <w:tabs>
          <w:tab w:val="left" w:pos="1418"/>
        </w:tabs>
        <w:snapToGrid w:val="0"/>
        <w:spacing w:line="271" w:lineRule="auto"/>
        <w:jc w:val="both"/>
        <w:rPr>
          <w:lang w:val="en-US"/>
        </w:rPr>
      </w:pPr>
      <w:r w:rsidRPr="003E1A90">
        <w:rPr>
          <w:szCs w:val="26"/>
          <w:lang w:val="en-US"/>
        </w:rPr>
        <w:t xml:space="preserve">Besides, if the child concerned or his/her sibling(s) </w:t>
      </w:r>
      <w:r w:rsidRPr="003E1A90">
        <w:rPr>
          <w:szCs w:val="26"/>
          <w:lang w:eastAsia="zh-HK"/>
        </w:rPr>
        <w:t>is/are not considered to be harmed/maltreated but</w:t>
      </w:r>
      <w:r w:rsidR="007A1331">
        <w:rPr>
          <w:rFonts w:hint="eastAsia"/>
          <w:szCs w:val="26"/>
          <w:lang w:eastAsia="zh-HK"/>
        </w:rPr>
        <w:t xml:space="preserve"> is/are</w:t>
      </w:r>
      <w:r w:rsidRPr="003E1A90">
        <w:rPr>
          <w:szCs w:val="26"/>
          <w:lang w:eastAsia="zh-HK"/>
        </w:rPr>
        <w:t xml:space="preserve"> </w:t>
      </w:r>
      <w:r w:rsidRPr="003E1A90">
        <w:rPr>
          <w:szCs w:val="26"/>
        </w:rPr>
        <w:t>potentially at risk of harm/maltreatment by virtue of</w:t>
      </w:r>
      <w:r w:rsidRPr="003E1A90">
        <w:rPr>
          <w:szCs w:val="26"/>
          <w:lang w:eastAsia="zh-HK"/>
        </w:rPr>
        <w:t xml:space="preserve"> risk factors of harming/maltreating a child identified, the information of the child(ren) can also be registered in CPR.</w:t>
      </w:r>
    </w:p>
    <w:p w14:paraId="3CDF506C" w14:textId="77777777" w:rsidR="00C86974" w:rsidRPr="003E1A90" w:rsidRDefault="00C86974" w:rsidP="003E1A90">
      <w:pPr>
        <w:snapToGrid w:val="0"/>
        <w:spacing w:line="271" w:lineRule="auto"/>
        <w:ind w:leftChars="200" w:left="520"/>
        <w:jc w:val="both"/>
        <w:rPr>
          <w:szCs w:val="26"/>
          <w:u w:val="single"/>
        </w:rPr>
      </w:pPr>
    </w:p>
    <w:p w14:paraId="5E1D10FB" w14:textId="77777777" w:rsidR="00C86974" w:rsidRPr="003E1A90" w:rsidRDefault="00C86974" w:rsidP="003E1A90">
      <w:pPr>
        <w:tabs>
          <w:tab w:val="left" w:pos="0"/>
        </w:tabs>
        <w:snapToGrid w:val="0"/>
        <w:spacing w:line="271" w:lineRule="auto"/>
        <w:ind w:leftChars="200" w:left="1240" w:hanging="720"/>
        <w:jc w:val="both"/>
        <w:rPr>
          <w:u w:val="single"/>
        </w:rPr>
      </w:pPr>
      <w:r w:rsidRPr="003E1A90">
        <w:rPr>
          <w:u w:val="single"/>
        </w:rPr>
        <w:t>Need for Report on Implementation of Follow-up plan</w:t>
      </w:r>
    </w:p>
    <w:p w14:paraId="1C214D8B" w14:textId="77777777" w:rsidR="00C86974" w:rsidRPr="003E1A90" w:rsidRDefault="00C86974" w:rsidP="003E1A90">
      <w:pPr>
        <w:tabs>
          <w:tab w:val="left" w:pos="0"/>
          <w:tab w:val="left" w:pos="1440"/>
        </w:tabs>
        <w:snapToGrid w:val="0"/>
        <w:spacing w:line="271" w:lineRule="auto"/>
        <w:ind w:left="12"/>
        <w:jc w:val="both"/>
      </w:pPr>
    </w:p>
    <w:p w14:paraId="44A8979A" w14:textId="77777777" w:rsidR="00C86974" w:rsidRPr="003E1A90" w:rsidRDefault="00C86974" w:rsidP="003E1A90">
      <w:pPr>
        <w:numPr>
          <w:ilvl w:val="0"/>
          <w:numId w:val="76"/>
        </w:numPr>
        <w:tabs>
          <w:tab w:val="left" w:pos="1440"/>
        </w:tabs>
        <w:snapToGrid w:val="0"/>
        <w:spacing w:line="271" w:lineRule="auto"/>
        <w:jc w:val="both"/>
      </w:pPr>
      <w:r w:rsidRPr="003E1A90">
        <w:t xml:space="preserve">The Chairperson should lead the discussion on the need for the key worker or members of MDCC to report in writing the status of the implementation of the follow-up plan and to discuss the time frame for submitting the report.  Members should be reminded that the report, if required, should only include information about whether the follow-up plan recommended by MDCC has been implemented as planned and if there is any difficulty/change making the follow-up plan not feasible and a review is required.  Normally, such information should already </w:t>
      </w:r>
      <w:proofErr w:type="gramStart"/>
      <w:r w:rsidRPr="003E1A90">
        <w:t>been</w:t>
      </w:r>
      <w:proofErr w:type="gramEnd"/>
      <w:r w:rsidRPr="003E1A90">
        <w:t xml:space="preserve"> available within two to three months after the MDCC.  Such information may also be added in the notes of MDCC as a post-meeting note if appropriate and these are available before issuance of the notes.  Bearing in mind the principles </w:t>
      </w:r>
      <w:r w:rsidR="00251FFF">
        <w:rPr>
          <w:rFonts w:hint="eastAsia"/>
        </w:rPr>
        <w:t xml:space="preserve">as </w:t>
      </w:r>
      <w:r w:rsidRPr="003E1A90">
        <w:t xml:space="preserve">stipulated in PD(P)O, information regarding new development of the case should not be released to parties not following up the case.  </w:t>
      </w:r>
    </w:p>
    <w:p w14:paraId="12CCBB13" w14:textId="77777777" w:rsidR="00C86974" w:rsidRPr="003E1A90" w:rsidRDefault="00C86974" w:rsidP="003E1A90">
      <w:pPr>
        <w:tabs>
          <w:tab w:val="left" w:pos="0"/>
          <w:tab w:val="left" w:pos="1440"/>
        </w:tabs>
        <w:snapToGrid w:val="0"/>
        <w:spacing w:line="271" w:lineRule="auto"/>
        <w:ind w:left="959" w:hanging="959"/>
        <w:jc w:val="both"/>
      </w:pPr>
    </w:p>
    <w:p w14:paraId="5331905B" w14:textId="77777777" w:rsidR="00C86974" w:rsidRPr="003E1A90" w:rsidRDefault="00C86974" w:rsidP="003E1A90">
      <w:pPr>
        <w:keepNext/>
        <w:keepLines/>
        <w:tabs>
          <w:tab w:val="left" w:pos="0"/>
        </w:tabs>
        <w:snapToGrid w:val="0"/>
        <w:spacing w:line="271" w:lineRule="auto"/>
        <w:ind w:leftChars="200" w:left="1240" w:hanging="720"/>
        <w:jc w:val="both"/>
        <w:rPr>
          <w:u w:val="single"/>
        </w:rPr>
      </w:pPr>
      <w:r w:rsidRPr="003E1A90">
        <w:rPr>
          <w:u w:val="single"/>
        </w:rPr>
        <w:lastRenderedPageBreak/>
        <w:t>Need for Review Conference</w:t>
      </w:r>
    </w:p>
    <w:p w14:paraId="2F7BE5B3" w14:textId="77777777" w:rsidR="00C86974" w:rsidRPr="003E1A90" w:rsidRDefault="00C86974" w:rsidP="003E1A90">
      <w:pPr>
        <w:keepNext/>
        <w:keepLines/>
        <w:tabs>
          <w:tab w:val="left" w:pos="1440"/>
        </w:tabs>
        <w:snapToGrid w:val="0"/>
        <w:spacing w:line="271" w:lineRule="auto"/>
        <w:rPr>
          <w:color w:val="000000"/>
        </w:rPr>
      </w:pPr>
    </w:p>
    <w:p w14:paraId="3F27DA6C" w14:textId="7619A1A2" w:rsidR="00C86974" w:rsidRPr="003E1A90" w:rsidRDefault="00C86974" w:rsidP="003E1A90">
      <w:pPr>
        <w:keepNext/>
        <w:keepLines/>
        <w:numPr>
          <w:ilvl w:val="0"/>
          <w:numId w:val="76"/>
        </w:numPr>
        <w:tabs>
          <w:tab w:val="left" w:pos="1440"/>
        </w:tabs>
        <w:snapToGrid w:val="0"/>
        <w:spacing w:line="271" w:lineRule="auto"/>
        <w:jc w:val="both"/>
        <w:rPr>
          <w:color w:val="000000"/>
        </w:rPr>
      </w:pPr>
      <w:r w:rsidRPr="003E1A90">
        <w:t>T</w:t>
      </w:r>
      <w:r w:rsidRPr="003E1A90">
        <w:rPr>
          <w:szCs w:val="26"/>
        </w:rPr>
        <w:t xml:space="preserve">he Chairperson should seek views of members on the need to convene review </w:t>
      </w:r>
      <w:r w:rsidRPr="003E1A90">
        <w:rPr>
          <w:lang w:eastAsia="zh-HK"/>
        </w:rPr>
        <w:t>conference</w:t>
      </w:r>
      <w:r w:rsidRPr="003E1A90">
        <w:rPr>
          <w:szCs w:val="26"/>
        </w:rPr>
        <w:t xml:space="preserve"> if it is foreseeable that further information on the case will be coming up (e.g. new evidence on the suspected maltreatment incident(s) to be collected) or that any follow-up action is required to be reviewed (e.g. family members’ change in attitude towards the child care plan, members need to review whether certain follow-up services for the child is/are still required by considering the progress of counselling/therapeutic treatment received by the parents).  The Chairperson may also invite members to suggest the timing and </w:t>
      </w:r>
      <w:r w:rsidR="006C5BDA">
        <w:rPr>
          <w:rFonts w:hint="eastAsia"/>
          <w:szCs w:val="26"/>
        </w:rPr>
        <w:t>format</w:t>
      </w:r>
      <w:r w:rsidRPr="003E1A90">
        <w:rPr>
          <w:szCs w:val="26"/>
        </w:rPr>
        <w:t xml:space="preserve"> of case review by the core group.</w:t>
      </w:r>
    </w:p>
    <w:p w14:paraId="76F32544" w14:textId="77777777" w:rsidR="00C86974" w:rsidRPr="003E1A90" w:rsidRDefault="00C86974" w:rsidP="003E1A90">
      <w:pPr>
        <w:tabs>
          <w:tab w:val="left" w:pos="1440"/>
        </w:tabs>
        <w:snapToGrid w:val="0"/>
        <w:spacing w:line="271" w:lineRule="auto"/>
        <w:jc w:val="both"/>
        <w:rPr>
          <w:color w:val="000000"/>
        </w:rPr>
      </w:pPr>
    </w:p>
    <w:p w14:paraId="68E99F35" w14:textId="77777777" w:rsidR="00C86974" w:rsidRPr="003E1A90" w:rsidRDefault="00C86974" w:rsidP="007E48EA">
      <w:pPr>
        <w:keepNext/>
        <w:tabs>
          <w:tab w:val="left" w:pos="1440"/>
        </w:tabs>
        <w:snapToGrid w:val="0"/>
        <w:spacing w:line="271" w:lineRule="auto"/>
        <w:ind w:leftChars="200" w:left="520"/>
        <w:jc w:val="both"/>
        <w:rPr>
          <w:color w:val="000000"/>
          <w:u w:val="single"/>
        </w:rPr>
      </w:pPr>
      <w:r w:rsidRPr="003E1A90">
        <w:rPr>
          <w:color w:val="000000"/>
          <w:u w:val="single"/>
        </w:rPr>
        <w:t>Arrangement of the Written Reports and Notes of MDCC</w:t>
      </w:r>
    </w:p>
    <w:p w14:paraId="658D97AF" w14:textId="77777777" w:rsidR="00C86974" w:rsidRPr="003E1A90" w:rsidRDefault="00C86974" w:rsidP="007E48EA">
      <w:pPr>
        <w:keepNext/>
        <w:tabs>
          <w:tab w:val="left" w:pos="1440"/>
        </w:tabs>
        <w:snapToGrid w:val="0"/>
        <w:spacing w:line="271" w:lineRule="auto"/>
        <w:jc w:val="both"/>
        <w:rPr>
          <w:color w:val="000000"/>
        </w:rPr>
      </w:pPr>
    </w:p>
    <w:p w14:paraId="0400EFD7" w14:textId="77777777" w:rsidR="00C86974" w:rsidRPr="003E1A90" w:rsidRDefault="00C86974" w:rsidP="007E48EA">
      <w:pPr>
        <w:keepNext/>
        <w:numPr>
          <w:ilvl w:val="0"/>
          <w:numId w:val="76"/>
        </w:numPr>
        <w:tabs>
          <w:tab w:val="left" w:pos="1440"/>
        </w:tabs>
        <w:snapToGrid w:val="0"/>
        <w:spacing w:line="271" w:lineRule="auto"/>
        <w:jc w:val="both"/>
        <w:rPr>
          <w:color w:val="000000"/>
        </w:rPr>
      </w:pPr>
      <w:r w:rsidRPr="003E1A90">
        <w:rPr>
          <w:color w:val="000000"/>
        </w:rPr>
        <w:t>The Chairperson needs to confirm with members on the arrangement about the written reports and notes of MDCC:</w:t>
      </w:r>
    </w:p>
    <w:p w14:paraId="32FDC7B9" w14:textId="77777777" w:rsidR="00C86974" w:rsidRPr="003E1A90" w:rsidRDefault="00C86974">
      <w:pPr>
        <w:numPr>
          <w:ilvl w:val="0"/>
          <w:numId w:val="67"/>
        </w:numPr>
        <w:tabs>
          <w:tab w:val="left" w:pos="0"/>
        </w:tabs>
        <w:snapToGrid w:val="0"/>
        <w:spacing w:beforeLines="50" w:before="180" w:line="271" w:lineRule="auto"/>
        <w:ind w:left="964" w:hanging="482"/>
        <w:jc w:val="both"/>
      </w:pPr>
      <w:r w:rsidRPr="003E1A90">
        <w:t>if any member wants to take back the written report from other members;</w:t>
      </w:r>
    </w:p>
    <w:p w14:paraId="4CE3DC06" w14:textId="77777777" w:rsidR="00C86974" w:rsidRPr="003E1A90" w:rsidRDefault="00C86974" w:rsidP="00B52BB5">
      <w:pPr>
        <w:widowControl/>
        <w:numPr>
          <w:ilvl w:val="0"/>
          <w:numId w:val="67"/>
        </w:numPr>
        <w:tabs>
          <w:tab w:val="left" w:pos="0"/>
        </w:tabs>
        <w:snapToGrid w:val="0"/>
        <w:spacing w:beforeLines="50" w:before="180" w:line="271" w:lineRule="auto"/>
        <w:ind w:left="964" w:hanging="482"/>
        <w:jc w:val="both"/>
      </w:pPr>
      <w:r w:rsidRPr="003E1A90">
        <w:t>if members give consent on sending relevant reports/notes of MDCC to the absent members who have asked for having a copy of such; and</w:t>
      </w:r>
    </w:p>
    <w:p w14:paraId="5C7CA786" w14:textId="77777777" w:rsidR="00C86974" w:rsidRPr="003E1A90" w:rsidRDefault="00C86974">
      <w:pPr>
        <w:numPr>
          <w:ilvl w:val="0"/>
          <w:numId w:val="67"/>
        </w:numPr>
        <w:tabs>
          <w:tab w:val="left" w:pos="0"/>
        </w:tabs>
        <w:snapToGrid w:val="0"/>
        <w:spacing w:beforeLines="50" w:before="180" w:line="271" w:lineRule="auto"/>
        <w:ind w:left="964" w:hanging="482"/>
        <w:jc w:val="both"/>
        <w:rPr>
          <w:color w:val="000000"/>
        </w:rPr>
      </w:pPr>
      <w:r w:rsidRPr="003E1A90">
        <w:t>if members give consent on releasing the information/reports/notes of MDCC to other follow-up units or core group members-to-be as needed, such as clinical psychologist or social</w:t>
      </w:r>
      <w:r w:rsidRPr="003E1A90">
        <w:rPr>
          <w:szCs w:val="26"/>
        </w:rPr>
        <w:t xml:space="preserve"> worker of residential service unit.</w:t>
      </w:r>
    </w:p>
    <w:p w14:paraId="35339540" w14:textId="77777777" w:rsidR="00C86974" w:rsidRPr="003E1A90" w:rsidRDefault="00C86974" w:rsidP="003E1A90">
      <w:pPr>
        <w:snapToGrid w:val="0"/>
        <w:spacing w:line="271" w:lineRule="auto"/>
        <w:jc w:val="both"/>
        <w:rPr>
          <w:b/>
          <w:color w:val="000000"/>
          <w:sz w:val="32"/>
          <w:szCs w:val="32"/>
          <w:lang w:val="en-US"/>
        </w:rPr>
      </w:pPr>
    </w:p>
    <w:p w14:paraId="16F17C5D" w14:textId="505ABA2A" w:rsidR="00C86974" w:rsidRPr="003E1A90" w:rsidRDefault="00C86974" w:rsidP="003E1A90">
      <w:pPr>
        <w:snapToGrid w:val="0"/>
        <w:spacing w:line="271" w:lineRule="auto"/>
        <w:jc w:val="both"/>
        <w:rPr>
          <w:b/>
          <w:color w:val="000000"/>
          <w:szCs w:val="26"/>
        </w:rPr>
      </w:pPr>
      <w:r w:rsidRPr="003E1A90">
        <w:rPr>
          <w:b/>
          <w:color w:val="000000"/>
          <w:szCs w:val="26"/>
        </w:rPr>
        <w:t>After MDCC</w:t>
      </w:r>
    </w:p>
    <w:p w14:paraId="493CB388" w14:textId="77777777" w:rsidR="00C86974" w:rsidRPr="003E1A90" w:rsidRDefault="00C86974" w:rsidP="003E1A90">
      <w:pPr>
        <w:snapToGrid w:val="0"/>
        <w:spacing w:line="271" w:lineRule="auto"/>
        <w:jc w:val="both"/>
        <w:rPr>
          <w:b/>
          <w:color w:val="000000"/>
          <w:szCs w:val="26"/>
        </w:rPr>
      </w:pPr>
    </w:p>
    <w:p w14:paraId="38C047A4" w14:textId="77777777" w:rsidR="00C86974" w:rsidRPr="003E1A90" w:rsidRDefault="00C86974" w:rsidP="003E1A90">
      <w:pPr>
        <w:snapToGrid w:val="0"/>
        <w:spacing w:line="271" w:lineRule="auto"/>
        <w:jc w:val="both"/>
        <w:rPr>
          <w:b/>
          <w:u w:val="single"/>
        </w:rPr>
      </w:pPr>
      <w:r w:rsidRPr="003E1A90">
        <w:rPr>
          <w:b/>
          <w:u w:val="single"/>
        </w:rPr>
        <w:t>De-briefing for Family</w:t>
      </w:r>
    </w:p>
    <w:p w14:paraId="4389333F" w14:textId="77777777" w:rsidR="00C86974" w:rsidRPr="003E1A90" w:rsidRDefault="00C86974" w:rsidP="003E1A90">
      <w:pPr>
        <w:tabs>
          <w:tab w:val="left" w:pos="0"/>
          <w:tab w:val="left" w:pos="1440"/>
        </w:tabs>
        <w:snapToGrid w:val="0"/>
        <w:spacing w:line="271" w:lineRule="auto"/>
        <w:ind w:left="959" w:hanging="959"/>
        <w:jc w:val="both"/>
      </w:pPr>
    </w:p>
    <w:p w14:paraId="017FDB78" w14:textId="28882AB8" w:rsidR="00C86974" w:rsidRPr="003E1A90" w:rsidRDefault="00C86974" w:rsidP="003E1A90">
      <w:pPr>
        <w:numPr>
          <w:ilvl w:val="0"/>
          <w:numId w:val="76"/>
        </w:numPr>
        <w:tabs>
          <w:tab w:val="left" w:pos="1440"/>
        </w:tabs>
        <w:snapToGrid w:val="0"/>
        <w:spacing w:line="271" w:lineRule="auto"/>
        <w:jc w:val="both"/>
      </w:pPr>
      <w:r w:rsidRPr="003E1A90">
        <w:t xml:space="preserve">If needed, the Chairperson and/or the social worker </w:t>
      </w:r>
      <w:r w:rsidR="00D0567F">
        <w:t xml:space="preserve">responsible for social assessment for child protection </w:t>
      </w:r>
      <w:r w:rsidRPr="003E1A90">
        <w:t>should arrange debriefing for the child(ren) and the parents who have participated in MDCC, especially if the case will be transferred to another unit, for preparing them adequately.  Discussion during debriefing should be noted in the case record.</w:t>
      </w:r>
    </w:p>
    <w:p w14:paraId="21134D6F" w14:textId="77777777" w:rsidR="00C86974" w:rsidRPr="003E1A90" w:rsidRDefault="00C86974" w:rsidP="003E1A90">
      <w:pPr>
        <w:tabs>
          <w:tab w:val="left" w:pos="0"/>
          <w:tab w:val="left" w:pos="1440"/>
        </w:tabs>
        <w:snapToGrid w:val="0"/>
        <w:spacing w:line="271" w:lineRule="auto"/>
        <w:jc w:val="both"/>
      </w:pPr>
    </w:p>
    <w:p w14:paraId="7C8E4FB2" w14:textId="58E15C4D" w:rsidR="00C86974" w:rsidRPr="003E1A90" w:rsidRDefault="00C86974" w:rsidP="00280A2D">
      <w:pPr>
        <w:widowControl/>
        <w:numPr>
          <w:ilvl w:val="0"/>
          <w:numId w:val="76"/>
        </w:numPr>
        <w:tabs>
          <w:tab w:val="left" w:pos="1440"/>
        </w:tabs>
        <w:snapToGrid w:val="0"/>
        <w:spacing w:line="271" w:lineRule="auto"/>
        <w:ind w:left="482" w:hanging="482"/>
        <w:jc w:val="both"/>
      </w:pPr>
      <w:r w:rsidRPr="003E1A90">
        <w:t xml:space="preserve">In case the parent(s) is/are not satisfied with the </w:t>
      </w:r>
      <w:r w:rsidR="00AC40BA">
        <w:rPr>
          <w:rFonts w:hint="eastAsia"/>
        </w:rPr>
        <w:t>c</w:t>
      </w:r>
      <w:r w:rsidR="00AC40BA">
        <w:t>onclusion</w:t>
      </w:r>
      <w:r w:rsidRPr="003E1A90">
        <w:t xml:space="preserve"> made by </w:t>
      </w:r>
      <w:r w:rsidR="002F562A">
        <w:rPr>
          <w:rFonts w:hint="eastAsia"/>
        </w:rPr>
        <w:t xml:space="preserve">the </w:t>
      </w:r>
      <w:r w:rsidRPr="003E1A90">
        <w:t>MDCC, the Chairperson/</w:t>
      </w:r>
      <w:r w:rsidR="002C4A1C">
        <w:rPr>
          <w:rFonts w:hint="eastAsia"/>
        </w:rPr>
        <w:t>s</w:t>
      </w:r>
      <w:r w:rsidR="002C4A1C">
        <w:t>upervisor of the unit responsible for social assessment for child protection</w:t>
      </w:r>
      <w:r w:rsidRPr="003E1A90">
        <w:t xml:space="preserve"> should explain to them the reasons of the </w:t>
      </w:r>
      <w:r w:rsidR="00F1552F">
        <w:t>conclusion</w:t>
      </w:r>
      <w:r w:rsidRPr="003E1A90">
        <w:t xml:space="preserve">.  In case the parent(s) want(s) to lodge any complaint about </w:t>
      </w:r>
      <w:r w:rsidR="00303E43">
        <w:t xml:space="preserve">individual member of </w:t>
      </w:r>
      <w:r w:rsidR="002F562A">
        <w:rPr>
          <w:rFonts w:hint="eastAsia"/>
        </w:rPr>
        <w:t xml:space="preserve">the </w:t>
      </w:r>
      <w:r w:rsidRPr="003E1A90">
        <w:t xml:space="preserve">MDCC, they should be informed of the </w:t>
      </w:r>
      <w:r w:rsidR="00303E43">
        <w:t>way</w:t>
      </w:r>
      <w:r w:rsidR="00303E43" w:rsidRPr="003E1A90">
        <w:t xml:space="preserve"> </w:t>
      </w:r>
      <w:r w:rsidR="00303E43">
        <w:t xml:space="preserve">of </w:t>
      </w:r>
      <w:r w:rsidRPr="003E1A90">
        <w:lastRenderedPageBreak/>
        <w:t xml:space="preserve">complaints (please refer to </w:t>
      </w:r>
      <w:r w:rsidRPr="003E1A90">
        <w:rPr>
          <w:color w:val="0070C0"/>
          <w:u w:val="single"/>
        </w:rPr>
        <w:t>paragrap</w:t>
      </w:r>
      <w:r w:rsidRPr="00BB78D2">
        <w:rPr>
          <w:color w:val="0070C0"/>
          <w:u w:val="single"/>
        </w:rPr>
        <w:t>hs 11.8</w:t>
      </w:r>
      <w:r w:rsidR="00BB78D2" w:rsidRPr="00BB78D2">
        <w:rPr>
          <w:color w:val="0070C0"/>
          <w:u w:val="single"/>
        </w:rPr>
        <w:t>8</w:t>
      </w:r>
      <w:r w:rsidRPr="00BB78D2">
        <w:rPr>
          <w:color w:val="0070C0"/>
          <w:u w:val="single"/>
        </w:rPr>
        <w:t xml:space="preserve"> to 11.</w:t>
      </w:r>
      <w:r w:rsidR="00BB78D2" w:rsidRPr="00BB78D2">
        <w:rPr>
          <w:color w:val="0070C0"/>
          <w:u w:val="single"/>
        </w:rPr>
        <w:t>91</w:t>
      </w:r>
      <w:r w:rsidRPr="00BB78D2">
        <w:rPr>
          <w:color w:val="0070C0"/>
          <w:u w:val="single"/>
        </w:rPr>
        <w:t xml:space="preserve"> of</w:t>
      </w:r>
      <w:r w:rsidRPr="003E1A90">
        <w:rPr>
          <w:color w:val="0070C0"/>
          <w:u w:val="single"/>
        </w:rPr>
        <w:t xml:space="preserve"> Chapter 11</w:t>
      </w:r>
      <w:r w:rsidRPr="003E1A90">
        <w:t xml:space="preserve"> of this Guide).  </w:t>
      </w:r>
    </w:p>
    <w:p w14:paraId="7A946A17" w14:textId="77777777" w:rsidR="00C86974" w:rsidRPr="003E1A90" w:rsidRDefault="00C86974" w:rsidP="003E1A90">
      <w:pPr>
        <w:tabs>
          <w:tab w:val="left" w:pos="0"/>
          <w:tab w:val="left" w:pos="1440"/>
        </w:tabs>
        <w:snapToGrid w:val="0"/>
        <w:spacing w:line="271" w:lineRule="auto"/>
        <w:ind w:left="959" w:hanging="959"/>
        <w:jc w:val="both"/>
      </w:pPr>
    </w:p>
    <w:p w14:paraId="2AB6F7B5" w14:textId="77777777" w:rsidR="00C86974" w:rsidRPr="003E1A90" w:rsidRDefault="00C86974" w:rsidP="003E1A90">
      <w:pPr>
        <w:snapToGrid w:val="0"/>
        <w:spacing w:line="271" w:lineRule="auto"/>
        <w:jc w:val="both"/>
        <w:rPr>
          <w:b/>
          <w:u w:val="single"/>
        </w:rPr>
      </w:pPr>
      <w:r w:rsidRPr="003E1A90">
        <w:rPr>
          <w:b/>
          <w:u w:val="single"/>
        </w:rPr>
        <w:t>Notes of MDCC</w:t>
      </w:r>
    </w:p>
    <w:p w14:paraId="48499E44" w14:textId="77777777" w:rsidR="00C86974" w:rsidRPr="003E1A90" w:rsidRDefault="00C86974" w:rsidP="003E1A90">
      <w:pPr>
        <w:tabs>
          <w:tab w:val="left" w:pos="0"/>
          <w:tab w:val="left" w:pos="1440"/>
        </w:tabs>
        <w:snapToGrid w:val="0"/>
        <w:spacing w:line="271" w:lineRule="auto"/>
        <w:ind w:left="26"/>
        <w:jc w:val="both"/>
      </w:pPr>
    </w:p>
    <w:p w14:paraId="4B49636E" w14:textId="4A2E4987" w:rsidR="00C86974" w:rsidRDefault="00C86974" w:rsidP="003E1A90">
      <w:pPr>
        <w:numPr>
          <w:ilvl w:val="0"/>
          <w:numId w:val="76"/>
        </w:numPr>
        <w:tabs>
          <w:tab w:val="left" w:pos="1440"/>
        </w:tabs>
        <w:snapToGrid w:val="0"/>
        <w:spacing w:line="271" w:lineRule="auto"/>
        <w:jc w:val="both"/>
      </w:pPr>
      <w:r w:rsidRPr="003E1A90">
        <w:t xml:space="preserve">The Chairperson should clear the notes of MDCC prepared by the </w:t>
      </w:r>
      <w:r w:rsidR="00303E43">
        <w:t>assess</w:t>
      </w:r>
      <w:r w:rsidR="00303E43" w:rsidRPr="003E1A90">
        <w:t xml:space="preserve">ing </w:t>
      </w:r>
      <w:r w:rsidRPr="003E1A90">
        <w:t xml:space="preserve">worker before issuing to members for amendments (please make reference to the sample of Notes of MDCC at </w:t>
      </w:r>
      <w:r w:rsidRPr="003E1A90">
        <w:rPr>
          <w:color w:val="0070C0"/>
          <w:u w:val="single"/>
        </w:rPr>
        <w:t>Appendix 2</w:t>
      </w:r>
      <w:r w:rsidRPr="003E1A90">
        <w:t xml:space="preserve"> to this Annex).  It should be noted that the terms “victim” and “perpetrator” are not to be used if the incident is not classified as child maltreatment. </w:t>
      </w:r>
    </w:p>
    <w:p w14:paraId="3B5C90FE" w14:textId="77777777" w:rsidR="00303E43" w:rsidRDefault="00303E43" w:rsidP="00303E43">
      <w:pPr>
        <w:tabs>
          <w:tab w:val="left" w:pos="1440"/>
        </w:tabs>
        <w:snapToGrid w:val="0"/>
        <w:spacing w:line="271" w:lineRule="auto"/>
        <w:ind w:left="480"/>
        <w:jc w:val="both"/>
      </w:pPr>
    </w:p>
    <w:p w14:paraId="796A2F4C" w14:textId="5FF44156" w:rsidR="00303E43" w:rsidRPr="003E1A90" w:rsidRDefault="00303E43" w:rsidP="003E1A90">
      <w:pPr>
        <w:numPr>
          <w:ilvl w:val="0"/>
          <w:numId w:val="76"/>
        </w:numPr>
        <w:tabs>
          <w:tab w:val="left" w:pos="1440"/>
        </w:tabs>
        <w:snapToGrid w:val="0"/>
        <w:spacing w:line="271" w:lineRule="auto"/>
        <w:jc w:val="both"/>
      </w:pPr>
      <w:r>
        <w:t>Notes of MDCC</w:t>
      </w:r>
      <w:r w:rsidRPr="00303E43">
        <w:t xml:space="preserve"> should be concise, focusing on recording decisions or recommendations regarding how to protect children rather than the discussion process.</w:t>
      </w:r>
    </w:p>
    <w:p w14:paraId="59784CCC" w14:textId="77777777" w:rsidR="00C86974" w:rsidRPr="003E1A90" w:rsidRDefault="00C86974" w:rsidP="003E1A90">
      <w:pPr>
        <w:tabs>
          <w:tab w:val="left" w:pos="0"/>
          <w:tab w:val="left" w:pos="1440"/>
        </w:tabs>
        <w:snapToGrid w:val="0"/>
        <w:spacing w:line="271" w:lineRule="auto"/>
        <w:ind w:left="26"/>
        <w:jc w:val="both"/>
      </w:pPr>
    </w:p>
    <w:p w14:paraId="77272624" w14:textId="6CC79EE6" w:rsidR="00C86974" w:rsidRPr="003E1A90" w:rsidRDefault="00C86974" w:rsidP="003E1A90">
      <w:pPr>
        <w:numPr>
          <w:ilvl w:val="0"/>
          <w:numId w:val="76"/>
        </w:numPr>
        <w:tabs>
          <w:tab w:val="left" w:pos="1440"/>
        </w:tabs>
        <w:snapToGrid w:val="0"/>
        <w:spacing w:line="271" w:lineRule="auto"/>
        <w:jc w:val="both"/>
      </w:pPr>
      <w:r w:rsidRPr="003E1A90">
        <w:t xml:space="preserve">In case certain members have taken back the written reports from other members after MDCC, record has to be made in the notes of MDCC.  </w:t>
      </w:r>
      <w:r w:rsidR="00303E43">
        <w:t>If needed</w:t>
      </w:r>
      <w:r w:rsidRPr="003E1A90">
        <w:t xml:space="preserve">, a brief summary of the significant points of the report made by those members should be included in the notes.  </w:t>
      </w:r>
    </w:p>
    <w:p w14:paraId="33EF32D5" w14:textId="77777777" w:rsidR="00C86974" w:rsidRPr="003E1A90" w:rsidRDefault="00C86974" w:rsidP="003E1A90">
      <w:pPr>
        <w:tabs>
          <w:tab w:val="left" w:pos="0"/>
          <w:tab w:val="left" w:pos="1440"/>
        </w:tabs>
        <w:snapToGrid w:val="0"/>
        <w:spacing w:line="271" w:lineRule="auto"/>
        <w:ind w:left="26"/>
        <w:jc w:val="both"/>
      </w:pPr>
    </w:p>
    <w:p w14:paraId="7A7DE3AD" w14:textId="77777777" w:rsidR="00C86974" w:rsidRPr="003E1A90" w:rsidRDefault="00C86974" w:rsidP="003E1A90">
      <w:pPr>
        <w:numPr>
          <w:ilvl w:val="0"/>
          <w:numId w:val="76"/>
        </w:numPr>
        <w:tabs>
          <w:tab w:val="left" w:pos="1440"/>
        </w:tabs>
        <w:snapToGrid w:val="0"/>
        <w:spacing w:line="271" w:lineRule="auto"/>
        <w:jc w:val="both"/>
      </w:pPr>
      <w:r w:rsidRPr="003E1A90">
        <w:t>The notes of MDCC should be transmitted in a secure manner to protect the personal data of the child(ren)/family.</w:t>
      </w:r>
    </w:p>
    <w:p w14:paraId="4A945CEE" w14:textId="77777777" w:rsidR="00C86974" w:rsidRPr="003E1A90" w:rsidRDefault="00C86974" w:rsidP="003E1A90">
      <w:pPr>
        <w:tabs>
          <w:tab w:val="left" w:pos="0"/>
          <w:tab w:val="left" w:pos="1440"/>
        </w:tabs>
        <w:snapToGrid w:val="0"/>
        <w:spacing w:line="271" w:lineRule="auto"/>
        <w:ind w:left="26"/>
        <w:jc w:val="both"/>
      </w:pPr>
    </w:p>
    <w:p w14:paraId="38BE04AE" w14:textId="77777777" w:rsidR="00C86974" w:rsidRPr="003E1A90" w:rsidRDefault="00C86974" w:rsidP="00B52BB5">
      <w:pPr>
        <w:keepNext/>
        <w:tabs>
          <w:tab w:val="left" w:pos="0"/>
          <w:tab w:val="left" w:pos="1440"/>
        </w:tabs>
        <w:snapToGrid w:val="0"/>
        <w:spacing w:line="271" w:lineRule="auto"/>
        <w:jc w:val="both"/>
        <w:rPr>
          <w:u w:val="single"/>
        </w:rPr>
      </w:pPr>
      <w:r w:rsidRPr="003E1A90">
        <w:rPr>
          <w:b/>
          <w:u w:val="single"/>
        </w:rPr>
        <w:t>Letter to Parents</w:t>
      </w:r>
    </w:p>
    <w:p w14:paraId="6CC66877" w14:textId="77777777" w:rsidR="00C86974" w:rsidRPr="003E1A90" w:rsidRDefault="00C86974" w:rsidP="00B52BB5">
      <w:pPr>
        <w:keepNext/>
        <w:tabs>
          <w:tab w:val="left" w:pos="0"/>
          <w:tab w:val="left" w:pos="1440"/>
        </w:tabs>
        <w:snapToGrid w:val="0"/>
        <w:spacing w:line="271" w:lineRule="auto"/>
        <w:jc w:val="both"/>
      </w:pPr>
    </w:p>
    <w:p w14:paraId="12A29498" w14:textId="18F4BC22" w:rsidR="00C86974" w:rsidRPr="003E1A90" w:rsidRDefault="00C86974" w:rsidP="00B52BB5">
      <w:pPr>
        <w:keepNext/>
        <w:numPr>
          <w:ilvl w:val="0"/>
          <w:numId w:val="76"/>
        </w:numPr>
        <w:tabs>
          <w:tab w:val="left" w:pos="1440"/>
        </w:tabs>
        <w:snapToGrid w:val="0"/>
        <w:spacing w:line="271" w:lineRule="auto"/>
        <w:jc w:val="both"/>
      </w:pPr>
      <w:r w:rsidRPr="003E1A90">
        <w:t xml:space="preserve">Regardless whether the parent(s) has/have attended MDCC, the Chairperson/the supervisor of the unit convening the MDCC should issue a letter to the parent(s) after the MDCC.  In view that separate letters may be required for divorced/separated parents, the letter can be sent to one parent with a remark in the letter as appropriate that a letter with the same content/purpose will also be sent to another parent (please make reference to sample letter at </w:t>
      </w:r>
      <w:r w:rsidRPr="003E1A90">
        <w:rPr>
          <w:color w:val="0070C0"/>
          <w:u w:val="single"/>
        </w:rPr>
        <w:t>Appendix 3</w:t>
      </w:r>
      <w:r w:rsidRPr="003E1A90">
        <w:t xml:space="preserve"> to this Annex).  </w:t>
      </w:r>
      <w:r w:rsidRPr="003E1A90">
        <w:br w:type="page"/>
      </w:r>
    </w:p>
    <w:p w14:paraId="022B4C56" w14:textId="77777777" w:rsidR="00C86974" w:rsidRPr="003E1A90" w:rsidRDefault="00C86974" w:rsidP="003E1A90">
      <w:pPr>
        <w:snapToGrid w:val="0"/>
        <w:spacing w:line="271" w:lineRule="auto"/>
        <w:jc w:val="right"/>
        <w:rPr>
          <w:b/>
          <w:u w:val="single"/>
        </w:rPr>
      </w:pPr>
      <w:r w:rsidRPr="003E1A90">
        <w:rPr>
          <w:b/>
          <w:u w:val="single"/>
        </w:rPr>
        <w:lastRenderedPageBreak/>
        <w:t>Appendix 1 to Annex 19</w:t>
      </w:r>
    </w:p>
    <w:p w14:paraId="521C2CCC" w14:textId="77777777" w:rsidR="00C86974" w:rsidRPr="003E1A90" w:rsidRDefault="00C86974" w:rsidP="003E1A90">
      <w:pPr>
        <w:snapToGrid w:val="0"/>
        <w:spacing w:line="271" w:lineRule="auto"/>
        <w:jc w:val="center"/>
      </w:pPr>
    </w:p>
    <w:p w14:paraId="1DEF78BD" w14:textId="77777777" w:rsidR="00C86974" w:rsidRPr="003E1A90" w:rsidRDefault="00C86974" w:rsidP="003E1A90">
      <w:pPr>
        <w:snapToGrid w:val="0"/>
        <w:spacing w:line="271" w:lineRule="auto"/>
        <w:jc w:val="center"/>
        <w:rPr>
          <w:b/>
          <w:sz w:val="28"/>
          <w:szCs w:val="28"/>
        </w:rPr>
      </w:pPr>
      <w:r w:rsidRPr="003E1A90">
        <w:rPr>
          <w:b/>
          <w:sz w:val="28"/>
          <w:szCs w:val="28"/>
        </w:rPr>
        <w:t>Checklist for Chairperson of Multi-disciplinary Case Conference on Protection of Child with Suspected Maltreatment (MDCC)</w:t>
      </w:r>
    </w:p>
    <w:p w14:paraId="06F7A0FD" w14:textId="77777777" w:rsidR="00C86974" w:rsidRPr="003E1A90" w:rsidRDefault="00C86974" w:rsidP="003E1A90">
      <w:pPr>
        <w:snapToGrid w:val="0"/>
        <w:spacing w:line="271" w:lineRule="auto"/>
        <w:jc w:val="center"/>
        <w:rPr>
          <w:b/>
          <w:sz w:val="28"/>
          <w:szCs w:val="28"/>
        </w:rPr>
      </w:pPr>
      <w:r w:rsidRPr="003E1A90">
        <w:rPr>
          <w:b/>
          <w:sz w:val="28"/>
          <w:szCs w:val="28"/>
        </w:rPr>
        <w:t>(for Reference Only)</w:t>
      </w:r>
    </w:p>
    <w:p w14:paraId="64E7B178" w14:textId="77777777" w:rsidR="00C86974" w:rsidRPr="003E1A90" w:rsidRDefault="00C86974" w:rsidP="003E1A90">
      <w:pPr>
        <w:snapToGrid w:val="0"/>
        <w:spacing w:line="271" w:lineRule="auto"/>
        <w:jc w:val="both"/>
        <w:rPr>
          <w:szCs w:val="26"/>
        </w:rPr>
      </w:pPr>
    </w:p>
    <w:p w14:paraId="64BB91FD" w14:textId="3AC11EEF" w:rsidR="00C86974" w:rsidRPr="003E1A90" w:rsidRDefault="00C86974" w:rsidP="00B52BB5">
      <w:pPr>
        <w:snapToGrid w:val="0"/>
        <w:spacing w:afterLines="50" w:after="180" w:line="271" w:lineRule="auto"/>
        <w:jc w:val="both"/>
        <w:rPr>
          <w:szCs w:val="26"/>
        </w:rPr>
      </w:pPr>
      <w:r w:rsidRPr="003E1A90">
        <w:rPr>
          <w:b/>
          <w:szCs w:val="26"/>
        </w:rPr>
        <w:t>I.</w:t>
      </w:r>
      <w:r w:rsidRPr="003E1A90">
        <w:rPr>
          <w:b/>
          <w:szCs w:val="26"/>
        </w:rPr>
        <w:tab/>
        <w:t>Before MDCC</w:t>
      </w:r>
    </w:p>
    <w:tbl>
      <w:tblPr>
        <w:tblW w:w="0" w:type="auto"/>
        <w:tblLook w:val="01E0" w:firstRow="1" w:lastRow="1" w:firstColumn="1" w:lastColumn="1" w:noHBand="0" w:noVBand="0"/>
      </w:tblPr>
      <w:tblGrid>
        <w:gridCol w:w="473"/>
        <w:gridCol w:w="433"/>
        <w:gridCol w:w="7598"/>
      </w:tblGrid>
      <w:tr w:rsidR="00C86974" w:rsidRPr="003E1A90" w14:paraId="26E09E5B" w14:textId="77777777" w:rsidTr="00C86974">
        <w:tc>
          <w:tcPr>
            <w:tcW w:w="476" w:type="dxa"/>
          </w:tcPr>
          <w:p w14:paraId="0ADC764C"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436" w:type="dxa"/>
          </w:tcPr>
          <w:p w14:paraId="46B2FDDA" w14:textId="77777777" w:rsidR="00C86974" w:rsidRPr="003E1A90" w:rsidRDefault="00C86974" w:rsidP="003E1A90">
            <w:pPr>
              <w:snapToGrid w:val="0"/>
              <w:spacing w:line="271" w:lineRule="auto"/>
              <w:jc w:val="both"/>
              <w:rPr>
                <w:szCs w:val="26"/>
              </w:rPr>
            </w:pPr>
            <w:r w:rsidRPr="003E1A90">
              <w:rPr>
                <w:szCs w:val="26"/>
              </w:rPr>
              <w:t>1.</w:t>
            </w:r>
          </w:p>
        </w:tc>
        <w:tc>
          <w:tcPr>
            <w:tcW w:w="8330" w:type="dxa"/>
          </w:tcPr>
          <w:p w14:paraId="5BC16F88" w14:textId="4127DC1C" w:rsidR="00C86974" w:rsidRPr="003E1A90" w:rsidRDefault="00C86974" w:rsidP="003E1A90">
            <w:pPr>
              <w:snapToGrid w:val="0"/>
              <w:spacing w:line="271" w:lineRule="auto"/>
              <w:jc w:val="both"/>
              <w:rPr>
                <w:szCs w:val="26"/>
              </w:rPr>
            </w:pPr>
            <w:r w:rsidRPr="003E1A90">
              <w:rPr>
                <w:szCs w:val="26"/>
              </w:rPr>
              <w:t>To decide membership</w:t>
            </w:r>
            <w:r w:rsidR="00303E43">
              <w:rPr>
                <w:szCs w:val="26"/>
              </w:rPr>
              <w:t>,</w:t>
            </w:r>
            <w:r w:rsidRPr="003E1A90">
              <w:rPr>
                <w:szCs w:val="26"/>
              </w:rPr>
              <w:t xml:space="preserve"> and consider any conflicts of role/interest among individual member</w:t>
            </w:r>
            <w:r w:rsidR="00303E43">
              <w:rPr>
                <w:szCs w:val="26"/>
              </w:rPr>
              <w:t xml:space="preserve"> and special arrangement of his/her participation</w:t>
            </w:r>
          </w:p>
        </w:tc>
      </w:tr>
      <w:tr w:rsidR="00C86974" w:rsidRPr="003E1A90" w14:paraId="1758A978" w14:textId="77777777" w:rsidTr="00C86974">
        <w:tc>
          <w:tcPr>
            <w:tcW w:w="476" w:type="dxa"/>
          </w:tcPr>
          <w:p w14:paraId="1227DCC2"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436" w:type="dxa"/>
          </w:tcPr>
          <w:p w14:paraId="1E4CADD5" w14:textId="77777777" w:rsidR="00C86974" w:rsidRPr="003E1A90" w:rsidRDefault="00C86974" w:rsidP="003E1A90">
            <w:pPr>
              <w:snapToGrid w:val="0"/>
              <w:spacing w:line="271" w:lineRule="auto"/>
              <w:jc w:val="both"/>
              <w:rPr>
                <w:szCs w:val="26"/>
              </w:rPr>
            </w:pPr>
            <w:r w:rsidRPr="003E1A90">
              <w:rPr>
                <w:szCs w:val="26"/>
              </w:rPr>
              <w:t>2.</w:t>
            </w:r>
          </w:p>
        </w:tc>
        <w:tc>
          <w:tcPr>
            <w:tcW w:w="8330" w:type="dxa"/>
          </w:tcPr>
          <w:p w14:paraId="7EB5966C" w14:textId="77777777" w:rsidR="00C86974" w:rsidRPr="003E1A90" w:rsidRDefault="00C86974" w:rsidP="003E1A90">
            <w:pPr>
              <w:snapToGrid w:val="0"/>
              <w:spacing w:line="271" w:lineRule="auto"/>
              <w:jc w:val="both"/>
              <w:rPr>
                <w:szCs w:val="26"/>
              </w:rPr>
            </w:pPr>
            <w:r w:rsidRPr="003E1A90">
              <w:rPr>
                <w:szCs w:val="26"/>
              </w:rPr>
              <w:t>To decide the arrangement of family participation (including the child) and to consult members if there is special consideration</w:t>
            </w:r>
          </w:p>
        </w:tc>
      </w:tr>
      <w:tr w:rsidR="00C86974" w:rsidRPr="003E1A90" w14:paraId="7C089A63" w14:textId="77777777" w:rsidTr="00C86974">
        <w:tc>
          <w:tcPr>
            <w:tcW w:w="476" w:type="dxa"/>
          </w:tcPr>
          <w:p w14:paraId="3F6A1A5D" w14:textId="77777777" w:rsidR="00C86974" w:rsidRPr="003E1A90" w:rsidRDefault="00C86974" w:rsidP="003E1A90">
            <w:pPr>
              <w:snapToGrid w:val="0"/>
              <w:spacing w:line="271" w:lineRule="auto"/>
              <w:jc w:val="both"/>
              <w:rPr>
                <w:szCs w:val="26"/>
                <w:lang w:val="en-US"/>
              </w:rPr>
            </w:pPr>
            <w:r w:rsidRPr="003E1A90">
              <w:rPr>
                <w:lang w:val="en-US"/>
              </w:rPr>
              <w:sym w:font="Wingdings" w:char="F06F"/>
            </w:r>
          </w:p>
        </w:tc>
        <w:tc>
          <w:tcPr>
            <w:tcW w:w="436" w:type="dxa"/>
          </w:tcPr>
          <w:p w14:paraId="64823D58" w14:textId="77777777" w:rsidR="00C86974" w:rsidRPr="003E1A90" w:rsidRDefault="00C86974" w:rsidP="003E1A90">
            <w:pPr>
              <w:snapToGrid w:val="0"/>
              <w:spacing w:line="271" w:lineRule="auto"/>
              <w:jc w:val="both"/>
              <w:rPr>
                <w:szCs w:val="26"/>
              </w:rPr>
            </w:pPr>
            <w:r w:rsidRPr="003E1A90">
              <w:rPr>
                <w:szCs w:val="26"/>
              </w:rPr>
              <w:t>3.</w:t>
            </w:r>
          </w:p>
          <w:p w14:paraId="737857D2" w14:textId="77777777" w:rsidR="00C86974" w:rsidRPr="003E1A90" w:rsidRDefault="00C86974" w:rsidP="003E1A90">
            <w:pPr>
              <w:snapToGrid w:val="0"/>
              <w:spacing w:line="271" w:lineRule="auto"/>
              <w:jc w:val="both"/>
              <w:rPr>
                <w:szCs w:val="26"/>
                <w:lang w:val="en-US"/>
              </w:rPr>
            </w:pPr>
          </w:p>
        </w:tc>
        <w:tc>
          <w:tcPr>
            <w:tcW w:w="8330" w:type="dxa"/>
          </w:tcPr>
          <w:p w14:paraId="6ACE00FB" w14:textId="77777777" w:rsidR="00C86974" w:rsidRPr="003E1A90" w:rsidRDefault="00C86974" w:rsidP="003E1A90">
            <w:pPr>
              <w:snapToGrid w:val="0"/>
              <w:spacing w:line="271" w:lineRule="auto"/>
              <w:jc w:val="both"/>
              <w:rPr>
                <w:szCs w:val="26"/>
                <w:lang w:val="en-US"/>
              </w:rPr>
            </w:pPr>
            <w:r w:rsidRPr="003E1A90">
              <w:rPr>
                <w:szCs w:val="26"/>
              </w:rPr>
              <w:t>To arrange briefing to the child and family members for MDCC arrangement including possible decision making</w:t>
            </w:r>
          </w:p>
        </w:tc>
      </w:tr>
      <w:tr w:rsidR="00C86974" w:rsidRPr="003E1A90" w14:paraId="690394B9" w14:textId="77777777" w:rsidTr="00C86974">
        <w:tc>
          <w:tcPr>
            <w:tcW w:w="476" w:type="dxa"/>
          </w:tcPr>
          <w:p w14:paraId="7117B5E2"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436" w:type="dxa"/>
          </w:tcPr>
          <w:p w14:paraId="35A98AED" w14:textId="77777777" w:rsidR="00C86974" w:rsidRPr="003E1A90" w:rsidRDefault="00C86974" w:rsidP="003E1A90">
            <w:pPr>
              <w:snapToGrid w:val="0"/>
              <w:spacing w:line="271" w:lineRule="auto"/>
              <w:jc w:val="both"/>
              <w:rPr>
                <w:szCs w:val="26"/>
              </w:rPr>
            </w:pPr>
            <w:r w:rsidRPr="003E1A90">
              <w:rPr>
                <w:szCs w:val="26"/>
              </w:rPr>
              <w:t>4.</w:t>
            </w:r>
          </w:p>
        </w:tc>
        <w:tc>
          <w:tcPr>
            <w:tcW w:w="8330" w:type="dxa"/>
          </w:tcPr>
          <w:p w14:paraId="44436842" w14:textId="77777777" w:rsidR="00C86974" w:rsidRPr="003E1A90" w:rsidRDefault="00C86974" w:rsidP="003E1A90">
            <w:pPr>
              <w:snapToGrid w:val="0"/>
              <w:spacing w:line="271" w:lineRule="auto"/>
              <w:jc w:val="both"/>
              <w:rPr>
                <w:szCs w:val="26"/>
              </w:rPr>
            </w:pPr>
            <w:r w:rsidRPr="003E1A90">
              <w:rPr>
                <w:szCs w:val="26"/>
              </w:rPr>
              <w:t>To prepare and issue the agenda in advance</w:t>
            </w:r>
          </w:p>
        </w:tc>
      </w:tr>
      <w:tr w:rsidR="00C86974" w:rsidRPr="003E1A90" w14:paraId="28B30FC2" w14:textId="77777777" w:rsidTr="00C86974">
        <w:tc>
          <w:tcPr>
            <w:tcW w:w="476" w:type="dxa"/>
          </w:tcPr>
          <w:p w14:paraId="496D7ADD"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436" w:type="dxa"/>
          </w:tcPr>
          <w:p w14:paraId="080F3B38" w14:textId="77777777" w:rsidR="00C86974" w:rsidRPr="003E1A90" w:rsidRDefault="00C86974" w:rsidP="003E1A90">
            <w:pPr>
              <w:snapToGrid w:val="0"/>
              <w:spacing w:line="271" w:lineRule="auto"/>
              <w:jc w:val="both"/>
              <w:rPr>
                <w:szCs w:val="26"/>
              </w:rPr>
            </w:pPr>
            <w:r w:rsidRPr="003E1A90">
              <w:rPr>
                <w:szCs w:val="26"/>
              </w:rPr>
              <w:t>5.</w:t>
            </w:r>
          </w:p>
        </w:tc>
        <w:tc>
          <w:tcPr>
            <w:tcW w:w="8330" w:type="dxa"/>
          </w:tcPr>
          <w:p w14:paraId="4B5F7908" w14:textId="132BF267" w:rsidR="00C86974" w:rsidRPr="003E1A90" w:rsidRDefault="00C86974" w:rsidP="003E1A90">
            <w:pPr>
              <w:snapToGrid w:val="0"/>
              <w:spacing w:line="271" w:lineRule="auto"/>
              <w:jc w:val="both"/>
              <w:rPr>
                <w:szCs w:val="26"/>
              </w:rPr>
            </w:pPr>
            <w:r w:rsidRPr="003E1A90">
              <w:rPr>
                <w:szCs w:val="26"/>
              </w:rPr>
              <w:t>To oversee the logistical arrangement</w:t>
            </w:r>
            <w:r w:rsidR="00253F9E">
              <w:rPr>
                <w:szCs w:val="26"/>
              </w:rPr>
              <w:t>s</w:t>
            </w:r>
            <w:r w:rsidRPr="003E1A90">
              <w:rPr>
                <w:szCs w:val="26"/>
              </w:rPr>
              <w:t>, e.g. drinks and waiting area for family members, setting up of the meeting room</w:t>
            </w:r>
          </w:p>
        </w:tc>
      </w:tr>
      <w:tr w:rsidR="00C86974" w:rsidRPr="003E1A90" w14:paraId="3709E6A2" w14:textId="77777777" w:rsidTr="00C86974">
        <w:tc>
          <w:tcPr>
            <w:tcW w:w="476" w:type="dxa"/>
          </w:tcPr>
          <w:p w14:paraId="787055DF"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436" w:type="dxa"/>
          </w:tcPr>
          <w:p w14:paraId="089B4865" w14:textId="77777777" w:rsidR="00C86974" w:rsidRPr="003E1A90" w:rsidRDefault="00C86974" w:rsidP="003E1A90">
            <w:pPr>
              <w:snapToGrid w:val="0"/>
              <w:spacing w:line="271" w:lineRule="auto"/>
              <w:jc w:val="both"/>
              <w:rPr>
                <w:szCs w:val="26"/>
                <w:lang w:val="en-US"/>
              </w:rPr>
            </w:pPr>
            <w:r w:rsidRPr="003E1A90">
              <w:rPr>
                <w:szCs w:val="26"/>
                <w:lang w:val="en-US"/>
              </w:rPr>
              <w:t>6.</w:t>
            </w:r>
          </w:p>
        </w:tc>
        <w:tc>
          <w:tcPr>
            <w:tcW w:w="8330" w:type="dxa"/>
          </w:tcPr>
          <w:p w14:paraId="4835123F" w14:textId="77777777" w:rsidR="00C86974" w:rsidRPr="003E1A90" w:rsidRDefault="00C86974" w:rsidP="003E1A90">
            <w:pPr>
              <w:snapToGrid w:val="0"/>
              <w:spacing w:line="271" w:lineRule="auto"/>
              <w:jc w:val="both"/>
              <w:rPr>
                <w:szCs w:val="26"/>
                <w:lang w:val="en-US"/>
              </w:rPr>
            </w:pPr>
            <w:r w:rsidRPr="003E1A90">
              <w:rPr>
                <w:szCs w:val="26"/>
                <w:lang w:val="en-US"/>
              </w:rPr>
              <w:t>To confirm the attendance of members, and whether the absentee has prepared written reports and requested to get relevant reports/notes of MDCC</w:t>
            </w:r>
          </w:p>
        </w:tc>
      </w:tr>
    </w:tbl>
    <w:p w14:paraId="11E1B656" w14:textId="77777777" w:rsidR="00C86974" w:rsidRPr="003E1A90" w:rsidRDefault="00C86974" w:rsidP="003E1A90">
      <w:pPr>
        <w:snapToGrid w:val="0"/>
        <w:spacing w:line="271" w:lineRule="auto"/>
        <w:jc w:val="both"/>
        <w:rPr>
          <w:szCs w:val="26"/>
        </w:rPr>
      </w:pPr>
    </w:p>
    <w:p w14:paraId="1B1CC0C9" w14:textId="2298D095" w:rsidR="00C86974" w:rsidRPr="003E1A90" w:rsidRDefault="00C86974" w:rsidP="003E1A90">
      <w:pPr>
        <w:snapToGrid w:val="0"/>
        <w:spacing w:line="271" w:lineRule="auto"/>
        <w:jc w:val="both"/>
        <w:rPr>
          <w:b/>
          <w:szCs w:val="26"/>
        </w:rPr>
      </w:pPr>
      <w:r w:rsidRPr="003E1A90">
        <w:rPr>
          <w:b/>
          <w:szCs w:val="26"/>
        </w:rPr>
        <w:t>II.</w:t>
      </w:r>
      <w:r w:rsidRPr="003E1A90">
        <w:rPr>
          <w:b/>
          <w:szCs w:val="26"/>
        </w:rPr>
        <w:tab/>
        <w:t>During MDCC</w:t>
      </w:r>
    </w:p>
    <w:p w14:paraId="391C93B2" w14:textId="77777777" w:rsidR="00C86974" w:rsidRPr="003E1A90" w:rsidRDefault="00C86974" w:rsidP="003E1A90">
      <w:pPr>
        <w:snapToGrid w:val="0"/>
        <w:spacing w:line="271" w:lineRule="auto"/>
        <w:jc w:val="both"/>
        <w:rPr>
          <w:szCs w:val="26"/>
          <w:lang w:val="en-US"/>
        </w:rPr>
      </w:pPr>
    </w:p>
    <w:p w14:paraId="185AE1BE" w14:textId="77777777" w:rsidR="00C86974" w:rsidRPr="003E1A90" w:rsidRDefault="00C86974" w:rsidP="00B52BB5">
      <w:pPr>
        <w:snapToGrid w:val="0"/>
        <w:spacing w:afterLines="50" w:after="180" w:line="271" w:lineRule="auto"/>
        <w:jc w:val="both"/>
        <w:rPr>
          <w:b/>
          <w:szCs w:val="26"/>
          <w:u w:val="single"/>
          <w:lang w:val="en-US"/>
        </w:rPr>
      </w:pPr>
      <w:r w:rsidRPr="003E1A90">
        <w:rPr>
          <w:b/>
          <w:szCs w:val="26"/>
          <w:u w:val="single"/>
          <w:lang w:val="en-US"/>
        </w:rPr>
        <w:t>Professional Sharing and Discussion</w:t>
      </w:r>
    </w:p>
    <w:p w14:paraId="2106774A" w14:textId="1DCC8BA5" w:rsidR="00C86974" w:rsidRPr="003E1A90" w:rsidRDefault="00C86974" w:rsidP="00B52BB5">
      <w:pPr>
        <w:snapToGrid w:val="0"/>
        <w:spacing w:afterLines="50" w:after="180" w:line="271" w:lineRule="auto"/>
        <w:jc w:val="both"/>
        <w:rPr>
          <w:szCs w:val="26"/>
          <w:lang w:val="en-US"/>
        </w:rPr>
      </w:pPr>
      <w:r w:rsidRPr="003E1A90">
        <w:rPr>
          <w:szCs w:val="26"/>
          <w:u w:val="single"/>
          <w:lang w:val="en-US"/>
        </w:rPr>
        <w:t>Introduction</w:t>
      </w:r>
    </w:p>
    <w:tbl>
      <w:tblPr>
        <w:tblW w:w="0" w:type="auto"/>
        <w:tblLook w:val="01E0" w:firstRow="1" w:lastRow="1" w:firstColumn="1" w:lastColumn="1" w:noHBand="0" w:noVBand="0"/>
      </w:tblPr>
      <w:tblGrid>
        <w:gridCol w:w="472"/>
        <w:gridCol w:w="526"/>
        <w:gridCol w:w="473"/>
        <w:gridCol w:w="7033"/>
      </w:tblGrid>
      <w:tr w:rsidR="00C86974" w:rsidRPr="003E1A90" w14:paraId="49936B0F" w14:textId="77777777" w:rsidTr="00C86974">
        <w:tc>
          <w:tcPr>
            <w:tcW w:w="476" w:type="dxa"/>
          </w:tcPr>
          <w:p w14:paraId="101B0716"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541" w:type="dxa"/>
          </w:tcPr>
          <w:p w14:paraId="77EB891E" w14:textId="77777777" w:rsidR="00C86974" w:rsidRPr="003E1A90" w:rsidRDefault="00C86974" w:rsidP="003E1A90">
            <w:pPr>
              <w:snapToGrid w:val="0"/>
              <w:spacing w:line="271" w:lineRule="auto"/>
              <w:jc w:val="both"/>
              <w:rPr>
                <w:szCs w:val="26"/>
              </w:rPr>
            </w:pPr>
            <w:r w:rsidRPr="003E1A90">
              <w:rPr>
                <w:szCs w:val="26"/>
              </w:rPr>
              <w:t>1.</w:t>
            </w:r>
          </w:p>
        </w:tc>
        <w:tc>
          <w:tcPr>
            <w:tcW w:w="8225" w:type="dxa"/>
            <w:gridSpan w:val="2"/>
          </w:tcPr>
          <w:p w14:paraId="21F83198" w14:textId="582B5C76" w:rsidR="00C86974" w:rsidRPr="003E1A90" w:rsidRDefault="00C86974" w:rsidP="003E1A90">
            <w:pPr>
              <w:snapToGrid w:val="0"/>
              <w:spacing w:line="271" w:lineRule="auto"/>
              <w:jc w:val="both"/>
              <w:rPr>
                <w:szCs w:val="26"/>
              </w:rPr>
            </w:pPr>
            <w:r w:rsidRPr="003E1A90">
              <w:rPr>
                <w:szCs w:val="26"/>
              </w:rPr>
              <w:t>To introduce members, absentees and reasons</w:t>
            </w:r>
            <w:r w:rsidR="00303E43">
              <w:rPr>
                <w:szCs w:val="26"/>
              </w:rPr>
              <w:t>, special arrangement for member(s) (if applicable)</w:t>
            </w:r>
          </w:p>
        </w:tc>
      </w:tr>
      <w:tr w:rsidR="00C86974" w:rsidRPr="003E1A90" w14:paraId="2B378B30" w14:textId="77777777" w:rsidTr="00C86974">
        <w:tc>
          <w:tcPr>
            <w:tcW w:w="476" w:type="dxa"/>
          </w:tcPr>
          <w:p w14:paraId="377F0C4C"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541" w:type="dxa"/>
          </w:tcPr>
          <w:p w14:paraId="20077E07" w14:textId="77777777" w:rsidR="00C86974" w:rsidRPr="003E1A90" w:rsidRDefault="00C86974" w:rsidP="003E1A90">
            <w:pPr>
              <w:snapToGrid w:val="0"/>
              <w:spacing w:line="271" w:lineRule="auto"/>
              <w:jc w:val="both"/>
              <w:rPr>
                <w:szCs w:val="26"/>
              </w:rPr>
            </w:pPr>
            <w:r w:rsidRPr="003E1A90">
              <w:rPr>
                <w:szCs w:val="26"/>
              </w:rPr>
              <w:t>2.</w:t>
            </w:r>
          </w:p>
        </w:tc>
        <w:tc>
          <w:tcPr>
            <w:tcW w:w="8225" w:type="dxa"/>
            <w:gridSpan w:val="2"/>
          </w:tcPr>
          <w:p w14:paraId="5A7A91C8" w14:textId="77777777" w:rsidR="00C86974" w:rsidRPr="003E1A90" w:rsidRDefault="00C86974" w:rsidP="003E1A90">
            <w:pPr>
              <w:snapToGrid w:val="0"/>
              <w:spacing w:line="271" w:lineRule="auto"/>
              <w:jc w:val="both"/>
              <w:rPr>
                <w:szCs w:val="26"/>
              </w:rPr>
            </w:pPr>
            <w:r w:rsidRPr="003E1A90">
              <w:rPr>
                <w:szCs w:val="26"/>
              </w:rPr>
              <w:t>To state the purposes of MDCC</w:t>
            </w:r>
          </w:p>
        </w:tc>
      </w:tr>
      <w:tr w:rsidR="00C86974" w:rsidRPr="003E1A90" w14:paraId="270106FC" w14:textId="77777777" w:rsidTr="00C86974">
        <w:tc>
          <w:tcPr>
            <w:tcW w:w="476" w:type="dxa"/>
          </w:tcPr>
          <w:p w14:paraId="0CE368A3" w14:textId="77777777" w:rsidR="00C86974" w:rsidRPr="003E1A90" w:rsidRDefault="00C86974" w:rsidP="003E1A90">
            <w:pPr>
              <w:snapToGrid w:val="0"/>
              <w:spacing w:line="271" w:lineRule="auto"/>
              <w:jc w:val="both"/>
              <w:rPr>
                <w:szCs w:val="26"/>
              </w:rPr>
            </w:pPr>
          </w:p>
        </w:tc>
        <w:tc>
          <w:tcPr>
            <w:tcW w:w="541" w:type="dxa"/>
          </w:tcPr>
          <w:p w14:paraId="0B31F189" w14:textId="77777777" w:rsidR="00C86974" w:rsidRPr="003E1A90" w:rsidRDefault="00C86974" w:rsidP="003E1A90">
            <w:pPr>
              <w:snapToGrid w:val="0"/>
              <w:spacing w:line="271" w:lineRule="auto"/>
              <w:jc w:val="both"/>
              <w:rPr>
                <w:szCs w:val="26"/>
              </w:rPr>
            </w:pPr>
          </w:p>
        </w:tc>
        <w:tc>
          <w:tcPr>
            <w:tcW w:w="476" w:type="dxa"/>
          </w:tcPr>
          <w:p w14:paraId="160BD0B7"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7749" w:type="dxa"/>
          </w:tcPr>
          <w:p w14:paraId="5E52BBF1" w14:textId="77777777" w:rsidR="00C86974" w:rsidRPr="003E1A90" w:rsidRDefault="00C86974" w:rsidP="003E1A90">
            <w:pPr>
              <w:snapToGrid w:val="0"/>
              <w:spacing w:line="271" w:lineRule="auto"/>
              <w:jc w:val="both"/>
              <w:rPr>
                <w:szCs w:val="26"/>
              </w:rPr>
            </w:pPr>
            <w:r w:rsidRPr="003E1A90">
              <w:rPr>
                <w:szCs w:val="26"/>
              </w:rPr>
              <w:t>share information</w:t>
            </w:r>
          </w:p>
        </w:tc>
      </w:tr>
      <w:tr w:rsidR="00C86974" w:rsidRPr="003E1A90" w14:paraId="241E6009" w14:textId="77777777" w:rsidTr="00C86974">
        <w:tc>
          <w:tcPr>
            <w:tcW w:w="476" w:type="dxa"/>
          </w:tcPr>
          <w:p w14:paraId="6D75C3BE" w14:textId="77777777" w:rsidR="00C86974" w:rsidRPr="003E1A90" w:rsidRDefault="00C86974" w:rsidP="003E1A90">
            <w:pPr>
              <w:snapToGrid w:val="0"/>
              <w:spacing w:line="271" w:lineRule="auto"/>
              <w:jc w:val="both"/>
              <w:rPr>
                <w:szCs w:val="26"/>
              </w:rPr>
            </w:pPr>
          </w:p>
        </w:tc>
        <w:tc>
          <w:tcPr>
            <w:tcW w:w="541" w:type="dxa"/>
          </w:tcPr>
          <w:p w14:paraId="59E333D4" w14:textId="77777777" w:rsidR="00C86974" w:rsidRPr="003E1A90" w:rsidRDefault="00C86974" w:rsidP="003E1A90">
            <w:pPr>
              <w:snapToGrid w:val="0"/>
              <w:spacing w:line="271" w:lineRule="auto"/>
              <w:jc w:val="both"/>
              <w:rPr>
                <w:szCs w:val="26"/>
              </w:rPr>
            </w:pPr>
          </w:p>
        </w:tc>
        <w:tc>
          <w:tcPr>
            <w:tcW w:w="476" w:type="dxa"/>
          </w:tcPr>
          <w:p w14:paraId="7C4823C1"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7749" w:type="dxa"/>
          </w:tcPr>
          <w:p w14:paraId="769097D9" w14:textId="308DAA79" w:rsidR="00C86974" w:rsidRPr="003E1A90" w:rsidRDefault="00C86974" w:rsidP="003E1A90">
            <w:pPr>
              <w:snapToGrid w:val="0"/>
              <w:spacing w:line="271" w:lineRule="auto"/>
              <w:jc w:val="both"/>
              <w:rPr>
                <w:szCs w:val="26"/>
              </w:rPr>
            </w:pPr>
            <w:r w:rsidRPr="003E1A90">
              <w:rPr>
                <w:szCs w:val="26"/>
              </w:rPr>
              <w:t>discuss nature of the incident (</w:t>
            </w:r>
            <w:r w:rsidR="00303E43">
              <w:rPr>
                <w:szCs w:val="26"/>
              </w:rPr>
              <w:t>P</w:t>
            </w:r>
            <w:r w:rsidRPr="003E1A90">
              <w:rPr>
                <w:szCs w:val="26"/>
              </w:rPr>
              <w:t xml:space="preserve">olice will remain neutral) (the nature of the incident </w:t>
            </w:r>
            <w:r w:rsidR="00303E43">
              <w:rPr>
                <w:szCs w:val="26"/>
              </w:rPr>
              <w:t xml:space="preserve">concluded in MDCC </w:t>
            </w:r>
            <w:r w:rsidRPr="003E1A90">
              <w:rPr>
                <w:szCs w:val="26"/>
              </w:rPr>
              <w:t xml:space="preserve">has no binding effect on criminal investigation and prosecution) </w:t>
            </w:r>
          </w:p>
        </w:tc>
      </w:tr>
      <w:tr w:rsidR="00C86974" w:rsidRPr="003E1A90" w14:paraId="31C33094" w14:textId="77777777" w:rsidTr="00C86974">
        <w:tc>
          <w:tcPr>
            <w:tcW w:w="476" w:type="dxa"/>
          </w:tcPr>
          <w:p w14:paraId="3C570B04" w14:textId="77777777" w:rsidR="00C86974" w:rsidRPr="003E1A90" w:rsidRDefault="00C86974" w:rsidP="003E1A90">
            <w:pPr>
              <w:snapToGrid w:val="0"/>
              <w:spacing w:line="271" w:lineRule="auto"/>
              <w:jc w:val="both"/>
              <w:rPr>
                <w:szCs w:val="26"/>
              </w:rPr>
            </w:pPr>
          </w:p>
        </w:tc>
        <w:tc>
          <w:tcPr>
            <w:tcW w:w="541" w:type="dxa"/>
          </w:tcPr>
          <w:p w14:paraId="724E78CF" w14:textId="77777777" w:rsidR="00C86974" w:rsidRPr="003E1A90" w:rsidRDefault="00C86974" w:rsidP="003E1A90">
            <w:pPr>
              <w:snapToGrid w:val="0"/>
              <w:spacing w:line="271" w:lineRule="auto"/>
              <w:jc w:val="both"/>
              <w:rPr>
                <w:szCs w:val="26"/>
              </w:rPr>
            </w:pPr>
          </w:p>
        </w:tc>
        <w:tc>
          <w:tcPr>
            <w:tcW w:w="476" w:type="dxa"/>
          </w:tcPr>
          <w:p w14:paraId="477D8DAB"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7749" w:type="dxa"/>
          </w:tcPr>
          <w:p w14:paraId="36B0A553" w14:textId="77777777" w:rsidR="00C86974" w:rsidRPr="003E1A90" w:rsidRDefault="00C86974" w:rsidP="003E1A90">
            <w:pPr>
              <w:snapToGrid w:val="0"/>
              <w:spacing w:line="271" w:lineRule="auto"/>
              <w:jc w:val="both"/>
              <w:rPr>
                <w:szCs w:val="26"/>
                <w:lang w:val="en-US"/>
              </w:rPr>
            </w:pPr>
            <w:r w:rsidRPr="003E1A90">
              <w:rPr>
                <w:szCs w:val="26"/>
                <w:lang w:val="en-US"/>
              </w:rPr>
              <w:t>risk and need assessment</w:t>
            </w:r>
          </w:p>
        </w:tc>
      </w:tr>
      <w:tr w:rsidR="00C86974" w:rsidRPr="003E1A90" w14:paraId="1589C629" w14:textId="77777777" w:rsidTr="00C86974">
        <w:tc>
          <w:tcPr>
            <w:tcW w:w="476" w:type="dxa"/>
          </w:tcPr>
          <w:p w14:paraId="282B65EC" w14:textId="77777777" w:rsidR="00C86974" w:rsidRPr="003E1A90" w:rsidRDefault="00C86974" w:rsidP="003E1A90">
            <w:pPr>
              <w:snapToGrid w:val="0"/>
              <w:spacing w:line="271" w:lineRule="auto"/>
              <w:jc w:val="both"/>
              <w:rPr>
                <w:szCs w:val="26"/>
              </w:rPr>
            </w:pPr>
          </w:p>
        </w:tc>
        <w:tc>
          <w:tcPr>
            <w:tcW w:w="541" w:type="dxa"/>
          </w:tcPr>
          <w:p w14:paraId="23F1E581" w14:textId="77777777" w:rsidR="00C86974" w:rsidRPr="003E1A90" w:rsidRDefault="00C86974" w:rsidP="003E1A90">
            <w:pPr>
              <w:snapToGrid w:val="0"/>
              <w:spacing w:line="271" w:lineRule="auto"/>
              <w:jc w:val="both"/>
              <w:rPr>
                <w:szCs w:val="26"/>
              </w:rPr>
            </w:pPr>
          </w:p>
        </w:tc>
        <w:tc>
          <w:tcPr>
            <w:tcW w:w="476" w:type="dxa"/>
          </w:tcPr>
          <w:p w14:paraId="11FE4661"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7749" w:type="dxa"/>
          </w:tcPr>
          <w:p w14:paraId="62DEB9C6" w14:textId="77777777" w:rsidR="00C86974" w:rsidRPr="003E1A90" w:rsidRDefault="00C86974" w:rsidP="003E1A90">
            <w:pPr>
              <w:snapToGrid w:val="0"/>
              <w:spacing w:line="271" w:lineRule="auto"/>
              <w:jc w:val="both"/>
              <w:rPr>
                <w:szCs w:val="26"/>
                <w:lang w:val="en-US"/>
              </w:rPr>
            </w:pPr>
            <w:r w:rsidRPr="003E1A90">
              <w:rPr>
                <w:szCs w:val="26"/>
              </w:rPr>
              <w:t xml:space="preserve">discuss category of case and formulate follow-up plan </w:t>
            </w:r>
          </w:p>
        </w:tc>
      </w:tr>
      <w:tr w:rsidR="00C86974" w:rsidRPr="003E1A90" w14:paraId="428AEC9E" w14:textId="77777777" w:rsidTr="00C86974">
        <w:tc>
          <w:tcPr>
            <w:tcW w:w="476" w:type="dxa"/>
          </w:tcPr>
          <w:p w14:paraId="6183D594"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541" w:type="dxa"/>
          </w:tcPr>
          <w:p w14:paraId="19A581EF" w14:textId="77777777" w:rsidR="00C86974" w:rsidRPr="003E1A90" w:rsidRDefault="00C86974" w:rsidP="003E1A90">
            <w:pPr>
              <w:snapToGrid w:val="0"/>
              <w:spacing w:line="271" w:lineRule="auto"/>
              <w:jc w:val="both"/>
              <w:rPr>
                <w:szCs w:val="26"/>
              </w:rPr>
            </w:pPr>
            <w:r w:rsidRPr="003E1A90">
              <w:rPr>
                <w:szCs w:val="26"/>
              </w:rPr>
              <w:t>3.</w:t>
            </w:r>
          </w:p>
        </w:tc>
        <w:tc>
          <w:tcPr>
            <w:tcW w:w="8225" w:type="dxa"/>
            <w:gridSpan w:val="2"/>
          </w:tcPr>
          <w:p w14:paraId="7D766844" w14:textId="77777777" w:rsidR="00C86974" w:rsidRPr="003E1A90" w:rsidRDefault="00C86974" w:rsidP="003E1A90">
            <w:pPr>
              <w:snapToGrid w:val="0"/>
              <w:spacing w:line="271" w:lineRule="auto"/>
              <w:jc w:val="both"/>
              <w:rPr>
                <w:szCs w:val="26"/>
              </w:rPr>
            </w:pPr>
            <w:r w:rsidRPr="003E1A90">
              <w:rPr>
                <w:szCs w:val="26"/>
              </w:rPr>
              <w:t>To inform members of the arrangement of family participation</w:t>
            </w:r>
          </w:p>
        </w:tc>
      </w:tr>
      <w:tr w:rsidR="00C86974" w:rsidRPr="003E1A90" w14:paraId="733133CA" w14:textId="77777777" w:rsidTr="00C86974">
        <w:tc>
          <w:tcPr>
            <w:tcW w:w="476" w:type="dxa"/>
          </w:tcPr>
          <w:p w14:paraId="66A4433C"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541" w:type="dxa"/>
          </w:tcPr>
          <w:p w14:paraId="46B44CD5" w14:textId="77777777" w:rsidR="00C86974" w:rsidRPr="003E1A90" w:rsidRDefault="00C86974" w:rsidP="003E1A90">
            <w:pPr>
              <w:snapToGrid w:val="0"/>
              <w:spacing w:line="271" w:lineRule="auto"/>
              <w:jc w:val="both"/>
              <w:rPr>
                <w:szCs w:val="26"/>
              </w:rPr>
            </w:pPr>
            <w:r w:rsidRPr="003E1A90">
              <w:rPr>
                <w:szCs w:val="26"/>
              </w:rPr>
              <w:t>4.</w:t>
            </w:r>
          </w:p>
        </w:tc>
        <w:tc>
          <w:tcPr>
            <w:tcW w:w="8225" w:type="dxa"/>
            <w:gridSpan w:val="2"/>
          </w:tcPr>
          <w:p w14:paraId="0DF460C6" w14:textId="77777777" w:rsidR="00C86974" w:rsidRPr="003E1A90" w:rsidRDefault="00C86974" w:rsidP="003E1A90">
            <w:pPr>
              <w:snapToGrid w:val="0"/>
              <w:spacing w:line="271" w:lineRule="auto"/>
              <w:jc w:val="both"/>
              <w:rPr>
                <w:szCs w:val="26"/>
              </w:rPr>
            </w:pPr>
            <w:r w:rsidRPr="003E1A90">
              <w:rPr>
                <w:szCs w:val="26"/>
              </w:rPr>
              <w:t>To remind members to keep confidential the case information</w:t>
            </w:r>
          </w:p>
        </w:tc>
      </w:tr>
      <w:tr w:rsidR="00C86974" w:rsidRPr="003E1A90" w14:paraId="47EFEE4D" w14:textId="77777777" w:rsidTr="00C86974">
        <w:tc>
          <w:tcPr>
            <w:tcW w:w="476" w:type="dxa"/>
          </w:tcPr>
          <w:p w14:paraId="419CBE80"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541" w:type="dxa"/>
          </w:tcPr>
          <w:p w14:paraId="3545008E" w14:textId="77777777" w:rsidR="00C86974" w:rsidRPr="003E1A90" w:rsidRDefault="00C86974" w:rsidP="003E1A90">
            <w:pPr>
              <w:snapToGrid w:val="0"/>
              <w:spacing w:line="271" w:lineRule="auto"/>
              <w:jc w:val="both"/>
              <w:rPr>
                <w:szCs w:val="26"/>
              </w:rPr>
            </w:pPr>
            <w:r w:rsidRPr="003E1A90">
              <w:rPr>
                <w:szCs w:val="26"/>
              </w:rPr>
              <w:t>5.</w:t>
            </w:r>
          </w:p>
        </w:tc>
        <w:tc>
          <w:tcPr>
            <w:tcW w:w="8225" w:type="dxa"/>
            <w:gridSpan w:val="2"/>
          </w:tcPr>
          <w:p w14:paraId="33330913" w14:textId="77777777" w:rsidR="00C86974" w:rsidRPr="003E1A90" w:rsidRDefault="00C86974" w:rsidP="003E1A90">
            <w:pPr>
              <w:snapToGrid w:val="0"/>
              <w:spacing w:line="271" w:lineRule="auto"/>
              <w:jc w:val="both"/>
              <w:rPr>
                <w:szCs w:val="26"/>
              </w:rPr>
            </w:pPr>
            <w:r w:rsidRPr="003E1A90">
              <w:rPr>
                <w:szCs w:val="26"/>
              </w:rPr>
              <w:t>To explain PD(P)O provisions</w:t>
            </w:r>
          </w:p>
        </w:tc>
      </w:tr>
      <w:tr w:rsidR="00C86974" w:rsidRPr="003E1A90" w14:paraId="2F42E9B1" w14:textId="77777777" w:rsidTr="00C86974">
        <w:tc>
          <w:tcPr>
            <w:tcW w:w="476" w:type="dxa"/>
          </w:tcPr>
          <w:p w14:paraId="5A95D5FD" w14:textId="77777777" w:rsidR="00C86974" w:rsidRPr="003E1A90" w:rsidRDefault="00C86974" w:rsidP="003E1A90">
            <w:pPr>
              <w:snapToGrid w:val="0"/>
              <w:spacing w:line="271" w:lineRule="auto"/>
              <w:jc w:val="both"/>
              <w:rPr>
                <w:szCs w:val="26"/>
              </w:rPr>
            </w:pPr>
          </w:p>
        </w:tc>
        <w:tc>
          <w:tcPr>
            <w:tcW w:w="541" w:type="dxa"/>
          </w:tcPr>
          <w:p w14:paraId="413F38D5" w14:textId="77777777" w:rsidR="00C86974" w:rsidRPr="003E1A90" w:rsidRDefault="00C86974" w:rsidP="003E1A90">
            <w:pPr>
              <w:snapToGrid w:val="0"/>
              <w:spacing w:line="271" w:lineRule="auto"/>
              <w:jc w:val="both"/>
              <w:rPr>
                <w:szCs w:val="26"/>
              </w:rPr>
            </w:pPr>
          </w:p>
        </w:tc>
        <w:tc>
          <w:tcPr>
            <w:tcW w:w="476" w:type="dxa"/>
          </w:tcPr>
          <w:p w14:paraId="317408C4"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7749" w:type="dxa"/>
          </w:tcPr>
          <w:p w14:paraId="4B810252" w14:textId="77777777" w:rsidR="00C86974" w:rsidRPr="003E1A90" w:rsidRDefault="00C86974" w:rsidP="003E1A90">
            <w:pPr>
              <w:snapToGrid w:val="0"/>
              <w:spacing w:line="271" w:lineRule="auto"/>
              <w:jc w:val="both"/>
              <w:rPr>
                <w:szCs w:val="26"/>
              </w:rPr>
            </w:pPr>
            <w:r w:rsidRPr="003E1A90">
              <w:rPr>
                <w:szCs w:val="26"/>
              </w:rPr>
              <w:t>any members request to control data and prohibit other parties from complying with the data access request on their behalf</w:t>
            </w:r>
          </w:p>
        </w:tc>
      </w:tr>
      <w:tr w:rsidR="00C86974" w:rsidRPr="003E1A90" w14:paraId="64DE788C" w14:textId="77777777" w:rsidTr="00C86974">
        <w:tc>
          <w:tcPr>
            <w:tcW w:w="476" w:type="dxa"/>
          </w:tcPr>
          <w:p w14:paraId="350C0657" w14:textId="77777777" w:rsidR="00C86974" w:rsidRPr="003E1A90" w:rsidRDefault="00C86974" w:rsidP="003E1A90">
            <w:pPr>
              <w:snapToGrid w:val="0"/>
              <w:spacing w:line="271" w:lineRule="auto"/>
              <w:jc w:val="both"/>
              <w:rPr>
                <w:szCs w:val="26"/>
              </w:rPr>
            </w:pPr>
            <w:r w:rsidRPr="003E1A90">
              <w:rPr>
                <w:lang w:val="en-US"/>
              </w:rPr>
              <w:lastRenderedPageBreak/>
              <w:sym w:font="Wingdings" w:char="F06F"/>
            </w:r>
          </w:p>
        </w:tc>
        <w:tc>
          <w:tcPr>
            <w:tcW w:w="541" w:type="dxa"/>
          </w:tcPr>
          <w:p w14:paraId="295C05AF" w14:textId="77777777" w:rsidR="00C86974" w:rsidRPr="003E1A90" w:rsidRDefault="00C86974" w:rsidP="003E1A90">
            <w:pPr>
              <w:snapToGrid w:val="0"/>
              <w:spacing w:line="271" w:lineRule="auto"/>
              <w:jc w:val="both"/>
              <w:rPr>
                <w:szCs w:val="26"/>
              </w:rPr>
            </w:pPr>
            <w:r w:rsidRPr="003E1A90">
              <w:rPr>
                <w:szCs w:val="26"/>
              </w:rPr>
              <w:t>6.</w:t>
            </w:r>
          </w:p>
        </w:tc>
        <w:tc>
          <w:tcPr>
            <w:tcW w:w="8225" w:type="dxa"/>
            <w:gridSpan w:val="2"/>
          </w:tcPr>
          <w:p w14:paraId="4A52C864" w14:textId="5B86AA7C" w:rsidR="00C86974" w:rsidRPr="003E1A90" w:rsidRDefault="00C86974" w:rsidP="00927EC1">
            <w:pPr>
              <w:snapToGrid w:val="0"/>
              <w:spacing w:line="271" w:lineRule="auto"/>
              <w:jc w:val="both"/>
              <w:rPr>
                <w:szCs w:val="26"/>
              </w:rPr>
            </w:pPr>
            <w:r w:rsidRPr="003E1A90">
              <w:rPr>
                <w:szCs w:val="26"/>
              </w:rPr>
              <w:t>To explain if more than 10 working days is needed to conduct MDCC</w:t>
            </w:r>
          </w:p>
        </w:tc>
      </w:tr>
      <w:tr w:rsidR="00C86974" w:rsidRPr="003E1A90" w14:paraId="707D8433" w14:textId="77777777" w:rsidTr="00C86974">
        <w:tc>
          <w:tcPr>
            <w:tcW w:w="476" w:type="dxa"/>
          </w:tcPr>
          <w:p w14:paraId="45C372FE"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541" w:type="dxa"/>
          </w:tcPr>
          <w:p w14:paraId="761F55D5" w14:textId="77777777" w:rsidR="00C86974" w:rsidRPr="003E1A90" w:rsidRDefault="00C86974" w:rsidP="003E1A90">
            <w:pPr>
              <w:snapToGrid w:val="0"/>
              <w:spacing w:line="271" w:lineRule="auto"/>
              <w:jc w:val="both"/>
              <w:rPr>
                <w:szCs w:val="26"/>
              </w:rPr>
            </w:pPr>
            <w:r w:rsidRPr="003E1A90">
              <w:rPr>
                <w:szCs w:val="26"/>
              </w:rPr>
              <w:t>7.</w:t>
            </w:r>
          </w:p>
        </w:tc>
        <w:tc>
          <w:tcPr>
            <w:tcW w:w="8225" w:type="dxa"/>
            <w:gridSpan w:val="2"/>
          </w:tcPr>
          <w:p w14:paraId="2B2CCB3C" w14:textId="77777777" w:rsidR="00C86974" w:rsidRPr="003E1A90" w:rsidRDefault="00C86974" w:rsidP="003E1A90">
            <w:pPr>
              <w:snapToGrid w:val="0"/>
              <w:spacing w:line="271" w:lineRule="auto"/>
              <w:jc w:val="both"/>
              <w:rPr>
                <w:szCs w:val="26"/>
              </w:rPr>
            </w:pPr>
            <w:r w:rsidRPr="003E1A90">
              <w:rPr>
                <w:szCs w:val="26"/>
              </w:rPr>
              <w:t>To explain the reason if the case has not been reported to police</w:t>
            </w:r>
          </w:p>
        </w:tc>
      </w:tr>
    </w:tbl>
    <w:p w14:paraId="1A459CB4" w14:textId="77777777" w:rsidR="00C86974" w:rsidRPr="003E1A90" w:rsidRDefault="00C86974" w:rsidP="003E1A90">
      <w:pPr>
        <w:snapToGrid w:val="0"/>
        <w:spacing w:line="271" w:lineRule="auto"/>
        <w:rPr>
          <w:szCs w:val="26"/>
          <w:lang w:val="en-US"/>
        </w:rPr>
      </w:pPr>
    </w:p>
    <w:p w14:paraId="475472E7" w14:textId="4D1CA008" w:rsidR="00C86974" w:rsidRPr="003E1A90" w:rsidRDefault="00C86974" w:rsidP="00B52BB5">
      <w:pPr>
        <w:snapToGrid w:val="0"/>
        <w:spacing w:afterLines="50" w:after="180" w:line="271" w:lineRule="auto"/>
        <w:rPr>
          <w:szCs w:val="26"/>
          <w:lang w:val="en-US"/>
        </w:rPr>
      </w:pPr>
      <w:r w:rsidRPr="003E1A90">
        <w:rPr>
          <w:szCs w:val="26"/>
          <w:u w:val="single"/>
          <w:lang w:val="en-US"/>
        </w:rPr>
        <w:t>Information Sharing and Discussion</w:t>
      </w:r>
    </w:p>
    <w:tbl>
      <w:tblPr>
        <w:tblW w:w="0" w:type="auto"/>
        <w:tblLook w:val="01E0" w:firstRow="1" w:lastRow="1" w:firstColumn="1" w:lastColumn="1" w:noHBand="0" w:noVBand="0"/>
      </w:tblPr>
      <w:tblGrid>
        <w:gridCol w:w="472"/>
        <w:gridCol w:w="541"/>
        <w:gridCol w:w="130"/>
        <w:gridCol w:w="342"/>
        <w:gridCol w:w="7019"/>
      </w:tblGrid>
      <w:tr w:rsidR="00C86974" w:rsidRPr="003E1A90" w14:paraId="27C24B2D" w14:textId="77777777" w:rsidTr="00EF429D">
        <w:tc>
          <w:tcPr>
            <w:tcW w:w="473" w:type="dxa"/>
          </w:tcPr>
          <w:p w14:paraId="0DC8EA27"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541" w:type="dxa"/>
          </w:tcPr>
          <w:p w14:paraId="6FCB92A9" w14:textId="77777777" w:rsidR="00C86974" w:rsidRPr="003E1A90" w:rsidRDefault="00C86974" w:rsidP="003E1A90">
            <w:pPr>
              <w:snapToGrid w:val="0"/>
              <w:spacing w:line="271" w:lineRule="auto"/>
              <w:jc w:val="both"/>
              <w:rPr>
                <w:szCs w:val="26"/>
              </w:rPr>
            </w:pPr>
            <w:r w:rsidRPr="003E1A90">
              <w:rPr>
                <w:szCs w:val="26"/>
              </w:rPr>
              <w:t>1.</w:t>
            </w:r>
          </w:p>
        </w:tc>
        <w:tc>
          <w:tcPr>
            <w:tcW w:w="7706" w:type="dxa"/>
            <w:gridSpan w:val="3"/>
          </w:tcPr>
          <w:p w14:paraId="6FC65BF2" w14:textId="77777777" w:rsidR="00C86974" w:rsidRPr="003E1A90" w:rsidRDefault="00C86974" w:rsidP="003E1A90">
            <w:pPr>
              <w:snapToGrid w:val="0"/>
              <w:spacing w:line="271" w:lineRule="auto"/>
              <w:jc w:val="both"/>
              <w:rPr>
                <w:szCs w:val="26"/>
              </w:rPr>
            </w:pPr>
            <w:r w:rsidRPr="003E1A90">
              <w:rPr>
                <w:szCs w:val="26"/>
              </w:rPr>
              <w:t>To invite members to share the information</w:t>
            </w:r>
          </w:p>
        </w:tc>
      </w:tr>
      <w:tr w:rsidR="00C86974" w:rsidRPr="003E1A90" w14:paraId="09FCF2F0" w14:textId="77777777" w:rsidTr="00EF429D">
        <w:tc>
          <w:tcPr>
            <w:tcW w:w="473" w:type="dxa"/>
          </w:tcPr>
          <w:p w14:paraId="63CAC55A" w14:textId="77777777" w:rsidR="00C86974" w:rsidRPr="003E1A90" w:rsidRDefault="00C86974" w:rsidP="003E1A90">
            <w:pPr>
              <w:snapToGrid w:val="0"/>
              <w:spacing w:line="271" w:lineRule="auto"/>
              <w:jc w:val="both"/>
              <w:rPr>
                <w:szCs w:val="26"/>
              </w:rPr>
            </w:pPr>
          </w:p>
        </w:tc>
        <w:tc>
          <w:tcPr>
            <w:tcW w:w="541" w:type="dxa"/>
          </w:tcPr>
          <w:p w14:paraId="7501FCE3" w14:textId="77777777" w:rsidR="00C86974" w:rsidRPr="003E1A90" w:rsidRDefault="00C86974" w:rsidP="003E1A90">
            <w:pPr>
              <w:snapToGrid w:val="0"/>
              <w:spacing w:line="271" w:lineRule="auto"/>
              <w:jc w:val="both"/>
              <w:rPr>
                <w:szCs w:val="26"/>
              </w:rPr>
            </w:pPr>
          </w:p>
        </w:tc>
        <w:tc>
          <w:tcPr>
            <w:tcW w:w="473" w:type="dxa"/>
            <w:gridSpan w:val="2"/>
          </w:tcPr>
          <w:p w14:paraId="684F7F95"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7233" w:type="dxa"/>
          </w:tcPr>
          <w:p w14:paraId="4CDE5F5B" w14:textId="77777777" w:rsidR="00C86974" w:rsidRPr="003E1A90" w:rsidRDefault="00C86974" w:rsidP="003E1A90">
            <w:pPr>
              <w:snapToGrid w:val="0"/>
              <w:spacing w:line="271" w:lineRule="auto"/>
              <w:jc w:val="both"/>
              <w:rPr>
                <w:szCs w:val="26"/>
              </w:rPr>
            </w:pPr>
            <w:r w:rsidRPr="003E1A90">
              <w:rPr>
                <w:szCs w:val="26"/>
              </w:rPr>
              <w:t>to remind the need of sharing information on a need-to-know basis</w:t>
            </w:r>
          </w:p>
        </w:tc>
      </w:tr>
      <w:tr w:rsidR="00C86974" w:rsidRPr="003E1A90" w14:paraId="4FBA8E1F" w14:textId="77777777" w:rsidTr="00EF429D">
        <w:tc>
          <w:tcPr>
            <w:tcW w:w="473" w:type="dxa"/>
          </w:tcPr>
          <w:p w14:paraId="4800A29A" w14:textId="77777777" w:rsidR="00C86974" w:rsidRPr="003E1A90" w:rsidRDefault="00C86974" w:rsidP="003E1A90">
            <w:pPr>
              <w:snapToGrid w:val="0"/>
              <w:spacing w:line="271" w:lineRule="auto"/>
              <w:jc w:val="both"/>
              <w:rPr>
                <w:szCs w:val="26"/>
              </w:rPr>
            </w:pPr>
          </w:p>
        </w:tc>
        <w:tc>
          <w:tcPr>
            <w:tcW w:w="541" w:type="dxa"/>
          </w:tcPr>
          <w:p w14:paraId="5B6AB760" w14:textId="77777777" w:rsidR="00C86974" w:rsidRPr="003E1A90" w:rsidRDefault="00C86974" w:rsidP="003E1A90">
            <w:pPr>
              <w:snapToGrid w:val="0"/>
              <w:spacing w:line="271" w:lineRule="auto"/>
              <w:jc w:val="both"/>
              <w:rPr>
                <w:szCs w:val="26"/>
              </w:rPr>
            </w:pPr>
          </w:p>
        </w:tc>
        <w:tc>
          <w:tcPr>
            <w:tcW w:w="473" w:type="dxa"/>
            <w:gridSpan w:val="2"/>
          </w:tcPr>
          <w:p w14:paraId="2809B804"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7233" w:type="dxa"/>
          </w:tcPr>
          <w:p w14:paraId="17E538A3" w14:textId="77777777" w:rsidR="00C86974" w:rsidRPr="003E1A90" w:rsidRDefault="00C86974" w:rsidP="003E1A90">
            <w:pPr>
              <w:snapToGrid w:val="0"/>
              <w:spacing w:line="271" w:lineRule="auto"/>
              <w:jc w:val="both"/>
              <w:rPr>
                <w:szCs w:val="26"/>
              </w:rPr>
            </w:pPr>
            <w:r w:rsidRPr="003E1A90">
              <w:rPr>
                <w:szCs w:val="26"/>
              </w:rPr>
              <w:t>to alert members who are potential witnesses to avoid contamination of evidence</w:t>
            </w:r>
          </w:p>
        </w:tc>
      </w:tr>
      <w:tr w:rsidR="00C86974" w:rsidRPr="003E1A90" w14:paraId="2C70A9BC" w14:textId="77777777" w:rsidTr="00EF429D">
        <w:tc>
          <w:tcPr>
            <w:tcW w:w="473" w:type="dxa"/>
          </w:tcPr>
          <w:p w14:paraId="42EB0AFC"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541" w:type="dxa"/>
          </w:tcPr>
          <w:p w14:paraId="4E114993" w14:textId="77777777" w:rsidR="00C86974" w:rsidRPr="003E1A90" w:rsidRDefault="00C86974" w:rsidP="003E1A90">
            <w:pPr>
              <w:snapToGrid w:val="0"/>
              <w:spacing w:line="271" w:lineRule="auto"/>
              <w:jc w:val="both"/>
              <w:rPr>
                <w:szCs w:val="26"/>
              </w:rPr>
            </w:pPr>
            <w:r w:rsidRPr="003E1A90">
              <w:rPr>
                <w:szCs w:val="26"/>
              </w:rPr>
              <w:t>2.</w:t>
            </w:r>
          </w:p>
        </w:tc>
        <w:tc>
          <w:tcPr>
            <w:tcW w:w="7706" w:type="dxa"/>
            <w:gridSpan w:val="3"/>
          </w:tcPr>
          <w:p w14:paraId="0840790D" w14:textId="77777777" w:rsidR="00C86974" w:rsidRPr="003E1A90" w:rsidRDefault="00C86974" w:rsidP="003E1A90">
            <w:pPr>
              <w:snapToGrid w:val="0"/>
              <w:spacing w:line="271" w:lineRule="auto"/>
              <w:jc w:val="both"/>
              <w:rPr>
                <w:szCs w:val="26"/>
              </w:rPr>
            </w:pPr>
            <w:r w:rsidRPr="003E1A90">
              <w:rPr>
                <w:szCs w:val="26"/>
              </w:rPr>
              <w:t>Discussion on the nature of the incident(s) (should not compel members to give views if they have reservation to do so)</w:t>
            </w:r>
          </w:p>
        </w:tc>
      </w:tr>
      <w:tr w:rsidR="00C86974" w:rsidRPr="003E1A90" w14:paraId="6F04351B" w14:textId="77777777" w:rsidTr="00EF429D">
        <w:tc>
          <w:tcPr>
            <w:tcW w:w="473" w:type="dxa"/>
          </w:tcPr>
          <w:p w14:paraId="792C6C1B" w14:textId="77777777" w:rsidR="00C86974" w:rsidRPr="003E1A90" w:rsidRDefault="00C86974" w:rsidP="003E1A90">
            <w:pPr>
              <w:snapToGrid w:val="0"/>
              <w:spacing w:line="271" w:lineRule="auto"/>
              <w:jc w:val="both"/>
              <w:rPr>
                <w:szCs w:val="26"/>
              </w:rPr>
            </w:pPr>
          </w:p>
        </w:tc>
        <w:tc>
          <w:tcPr>
            <w:tcW w:w="541" w:type="dxa"/>
          </w:tcPr>
          <w:p w14:paraId="383C4DB5" w14:textId="77777777" w:rsidR="00C86974" w:rsidRPr="003E1A90" w:rsidRDefault="00C86974" w:rsidP="003E1A90">
            <w:pPr>
              <w:snapToGrid w:val="0"/>
              <w:spacing w:line="271" w:lineRule="auto"/>
              <w:jc w:val="both"/>
              <w:rPr>
                <w:szCs w:val="26"/>
              </w:rPr>
            </w:pPr>
          </w:p>
        </w:tc>
        <w:tc>
          <w:tcPr>
            <w:tcW w:w="473" w:type="dxa"/>
            <w:gridSpan w:val="2"/>
          </w:tcPr>
          <w:p w14:paraId="7C7DE301"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7233" w:type="dxa"/>
          </w:tcPr>
          <w:p w14:paraId="047A9DCB" w14:textId="77777777" w:rsidR="00C86974" w:rsidRPr="003E1A90" w:rsidRDefault="00C86974" w:rsidP="003E1A90">
            <w:pPr>
              <w:snapToGrid w:val="0"/>
              <w:spacing w:line="271" w:lineRule="auto"/>
              <w:jc w:val="both"/>
              <w:rPr>
                <w:szCs w:val="26"/>
              </w:rPr>
            </w:pPr>
            <w:r w:rsidRPr="003E1A90">
              <w:rPr>
                <w:szCs w:val="26"/>
              </w:rPr>
              <w:t>whether the incident is child maltreatment (if yes, type of harm/maltreatment)</w:t>
            </w:r>
          </w:p>
        </w:tc>
      </w:tr>
      <w:tr w:rsidR="00C86974" w:rsidRPr="003E1A90" w14:paraId="2CCAA217" w14:textId="77777777" w:rsidTr="00EF429D">
        <w:tc>
          <w:tcPr>
            <w:tcW w:w="473" w:type="dxa"/>
          </w:tcPr>
          <w:p w14:paraId="0F764E23" w14:textId="77777777" w:rsidR="00C86974" w:rsidRPr="003E1A90" w:rsidRDefault="00C86974" w:rsidP="003E1A90">
            <w:pPr>
              <w:snapToGrid w:val="0"/>
              <w:spacing w:line="271" w:lineRule="auto"/>
              <w:jc w:val="both"/>
              <w:rPr>
                <w:szCs w:val="26"/>
              </w:rPr>
            </w:pPr>
          </w:p>
        </w:tc>
        <w:tc>
          <w:tcPr>
            <w:tcW w:w="541" w:type="dxa"/>
          </w:tcPr>
          <w:p w14:paraId="48A05BF9" w14:textId="77777777" w:rsidR="00C86974" w:rsidRPr="003E1A90" w:rsidRDefault="00C86974" w:rsidP="003E1A90">
            <w:pPr>
              <w:snapToGrid w:val="0"/>
              <w:spacing w:line="271" w:lineRule="auto"/>
              <w:jc w:val="both"/>
              <w:rPr>
                <w:szCs w:val="26"/>
              </w:rPr>
            </w:pPr>
          </w:p>
        </w:tc>
        <w:tc>
          <w:tcPr>
            <w:tcW w:w="473" w:type="dxa"/>
            <w:gridSpan w:val="2"/>
          </w:tcPr>
          <w:p w14:paraId="4AF52F55"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7233" w:type="dxa"/>
          </w:tcPr>
          <w:p w14:paraId="3B259B7B" w14:textId="3DEE1956" w:rsidR="00C86974" w:rsidRPr="003E1A90" w:rsidRDefault="00C86974" w:rsidP="003E1A90">
            <w:pPr>
              <w:snapToGrid w:val="0"/>
              <w:spacing w:line="271" w:lineRule="auto"/>
              <w:jc w:val="both"/>
              <w:rPr>
                <w:szCs w:val="26"/>
              </w:rPr>
            </w:pPr>
            <w:r w:rsidRPr="003E1A90">
              <w:rPr>
                <w:szCs w:val="26"/>
              </w:rPr>
              <w:t xml:space="preserve">elaboration of the nature of the incident(s)/further concerns to be noted (e.g. despite that a </w:t>
            </w:r>
            <w:r w:rsidRPr="003E1A90">
              <w:rPr>
                <w:lang w:val="en-US"/>
              </w:rPr>
              <w:t xml:space="preserve">child </w:t>
            </w:r>
            <w:r w:rsidR="00303E43">
              <w:rPr>
                <w:lang w:val="en-US"/>
              </w:rPr>
              <w:t xml:space="preserve">sexual abuse </w:t>
            </w:r>
            <w:r w:rsidRPr="003E1A90">
              <w:rPr>
                <w:szCs w:val="26"/>
              </w:rPr>
              <w:t xml:space="preserve">cannot be </w:t>
            </w:r>
            <w:r w:rsidR="00303E43">
              <w:rPr>
                <w:szCs w:val="26"/>
                <w:lang w:eastAsia="zh-HK"/>
              </w:rPr>
              <w:t xml:space="preserve">established </w:t>
            </w:r>
            <w:r w:rsidR="00B070C2">
              <w:rPr>
                <w:rFonts w:hint="eastAsia"/>
                <w:szCs w:val="26"/>
              </w:rPr>
              <w:t>as</w:t>
            </w:r>
            <w:r w:rsidR="00303E43">
              <w:rPr>
                <w:szCs w:val="26"/>
                <w:lang w:eastAsia="zh-HK"/>
              </w:rPr>
              <w:t xml:space="preserve"> the child</w:t>
            </w:r>
            <w:r w:rsidR="00B070C2">
              <w:rPr>
                <w:rFonts w:hint="eastAsia"/>
                <w:szCs w:val="26"/>
              </w:rPr>
              <w:t xml:space="preserve"> retracted his/her original statement</w:t>
            </w:r>
            <w:r w:rsidRPr="003E1A90">
              <w:rPr>
                <w:szCs w:val="26"/>
              </w:rPr>
              <w:t xml:space="preserve">, with analysis on the concrete information available, </w:t>
            </w:r>
            <w:r w:rsidR="00C73D19">
              <w:rPr>
                <w:szCs w:val="26"/>
              </w:rPr>
              <w:t xml:space="preserve">particularly </w:t>
            </w:r>
            <w:r w:rsidR="00016B46" w:rsidRPr="00016B46">
              <w:rPr>
                <w:szCs w:val="26"/>
              </w:rPr>
              <w:t>the child was initially able to describe the events in detail</w:t>
            </w:r>
            <w:r w:rsidR="00C73D19" w:rsidRPr="00E3411F">
              <w:rPr>
                <w:szCs w:val="26"/>
              </w:rPr>
              <w:t>,</w:t>
            </w:r>
            <w:r w:rsidR="00C73D19">
              <w:rPr>
                <w:szCs w:val="26"/>
              </w:rPr>
              <w:t xml:space="preserve"> </w:t>
            </w:r>
            <w:r w:rsidRPr="003E1A90">
              <w:rPr>
                <w:szCs w:val="26"/>
              </w:rPr>
              <w:t xml:space="preserve">members consider that the </w:t>
            </w:r>
            <w:r w:rsidR="00C73D19">
              <w:rPr>
                <w:szCs w:val="26"/>
                <w:lang w:eastAsia="zh-HK"/>
              </w:rPr>
              <w:t>sexual abuse</w:t>
            </w:r>
            <w:r w:rsidRPr="003E1A90">
              <w:rPr>
                <w:szCs w:val="26"/>
              </w:rPr>
              <w:t xml:space="preserve"> incident </w:t>
            </w:r>
            <w:r w:rsidRPr="003E1A90">
              <w:rPr>
                <w:szCs w:val="26"/>
                <w:lang w:eastAsia="zh-HK"/>
              </w:rPr>
              <w:t>was</w:t>
            </w:r>
            <w:r w:rsidRPr="003E1A90">
              <w:rPr>
                <w:szCs w:val="26"/>
              </w:rPr>
              <w:t xml:space="preserve"> very likely </w:t>
            </w:r>
            <w:r w:rsidRPr="003E1A90">
              <w:rPr>
                <w:szCs w:val="26"/>
                <w:lang w:eastAsia="zh-HK"/>
              </w:rPr>
              <w:t xml:space="preserve">to </w:t>
            </w:r>
            <w:r w:rsidRPr="003E1A90">
              <w:rPr>
                <w:szCs w:val="26"/>
              </w:rPr>
              <w:t>have happened)</w:t>
            </w:r>
          </w:p>
        </w:tc>
      </w:tr>
      <w:tr w:rsidR="00C86974" w:rsidRPr="003E1A90" w14:paraId="5C273198" w14:textId="77777777" w:rsidTr="00EF429D">
        <w:tc>
          <w:tcPr>
            <w:tcW w:w="473" w:type="dxa"/>
          </w:tcPr>
          <w:p w14:paraId="74B90F1D" w14:textId="77777777" w:rsidR="00C86974" w:rsidRPr="003E1A90" w:rsidRDefault="00C86974" w:rsidP="003E1A90">
            <w:pPr>
              <w:snapToGrid w:val="0"/>
              <w:spacing w:line="271" w:lineRule="auto"/>
              <w:jc w:val="both"/>
              <w:rPr>
                <w:szCs w:val="26"/>
              </w:rPr>
            </w:pPr>
          </w:p>
        </w:tc>
        <w:tc>
          <w:tcPr>
            <w:tcW w:w="541" w:type="dxa"/>
          </w:tcPr>
          <w:p w14:paraId="7A85C5AA" w14:textId="77777777" w:rsidR="00C86974" w:rsidRPr="003E1A90" w:rsidRDefault="00C86974" w:rsidP="003E1A90">
            <w:pPr>
              <w:snapToGrid w:val="0"/>
              <w:spacing w:line="271" w:lineRule="auto"/>
              <w:jc w:val="both"/>
              <w:rPr>
                <w:szCs w:val="26"/>
              </w:rPr>
            </w:pPr>
          </w:p>
        </w:tc>
        <w:tc>
          <w:tcPr>
            <w:tcW w:w="473" w:type="dxa"/>
            <w:gridSpan w:val="2"/>
          </w:tcPr>
          <w:p w14:paraId="78FD0DF4"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7233" w:type="dxa"/>
          </w:tcPr>
          <w:p w14:paraId="1F0D4BF1" w14:textId="77777777" w:rsidR="00C86974" w:rsidRPr="003E1A90" w:rsidRDefault="00C86974" w:rsidP="003E1A90">
            <w:pPr>
              <w:snapToGrid w:val="0"/>
              <w:spacing w:line="271" w:lineRule="auto"/>
              <w:jc w:val="both"/>
              <w:rPr>
                <w:szCs w:val="26"/>
              </w:rPr>
            </w:pPr>
            <w:r w:rsidRPr="003E1A90">
              <w:rPr>
                <w:szCs w:val="26"/>
              </w:rPr>
              <w:t>identity of perpetrator (identified or unidentified) if the incident is considered child maltreatment</w:t>
            </w:r>
          </w:p>
        </w:tc>
      </w:tr>
      <w:tr w:rsidR="00C86974" w:rsidRPr="003E1A90" w14:paraId="59841AB9" w14:textId="77777777" w:rsidTr="00EF429D">
        <w:tc>
          <w:tcPr>
            <w:tcW w:w="473" w:type="dxa"/>
          </w:tcPr>
          <w:p w14:paraId="66A67446"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541" w:type="dxa"/>
          </w:tcPr>
          <w:p w14:paraId="1AC79C64" w14:textId="77777777" w:rsidR="00C86974" w:rsidRPr="003E1A90" w:rsidRDefault="00C86974" w:rsidP="003E1A90">
            <w:pPr>
              <w:snapToGrid w:val="0"/>
              <w:spacing w:line="271" w:lineRule="auto"/>
              <w:jc w:val="both"/>
              <w:rPr>
                <w:szCs w:val="26"/>
              </w:rPr>
            </w:pPr>
            <w:r w:rsidRPr="003E1A90">
              <w:rPr>
                <w:szCs w:val="26"/>
              </w:rPr>
              <w:t>3.</w:t>
            </w:r>
          </w:p>
        </w:tc>
        <w:tc>
          <w:tcPr>
            <w:tcW w:w="7706" w:type="dxa"/>
            <w:gridSpan w:val="3"/>
          </w:tcPr>
          <w:p w14:paraId="76C75E93" w14:textId="77777777" w:rsidR="00C86974" w:rsidRPr="003E1A90" w:rsidRDefault="00C86974" w:rsidP="003E1A90">
            <w:pPr>
              <w:snapToGrid w:val="0"/>
              <w:spacing w:line="271" w:lineRule="auto"/>
              <w:jc w:val="both"/>
              <w:rPr>
                <w:szCs w:val="26"/>
                <w:lang w:val="en-US"/>
              </w:rPr>
            </w:pPr>
            <w:r w:rsidRPr="003E1A90">
              <w:rPr>
                <w:szCs w:val="26"/>
                <w:lang w:val="en-US"/>
              </w:rPr>
              <w:t>Need for reporting the case to the Police if not done so before</w:t>
            </w:r>
          </w:p>
        </w:tc>
      </w:tr>
      <w:tr w:rsidR="00C86974" w:rsidRPr="003E1A90" w14:paraId="696F3674" w14:textId="77777777" w:rsidTr="00EF429D">
        <w:tc>
          <w:tcPr>
            <w:tcW w:w="473" w:type="dxa"/>
          </w:tcPr>
          <w:p w14:paraId="3C0205A5"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541" w:type="dxa"/>
          </w:tcPr>
          <w:p w14:paraId="349F6DFF" w14:textId="77777777" w:rsidR="00C86974" w:rsidRPr="003E1A90" w:rsidRDefault="00C86974" w:rsidP="003E1A90">
            <w:pPr>
              <w:snapToGrid w:val="0"/>
              <w:spacing w:line="271" w:lineRule="auto"/>
              <w:jc w:val="both"/>
              <w:rPr>
                <w:szCs w:val="26"/>
              </w:rPr>
            </w:pPr>
            <w:r w:rsidRPr="003E1A90">
              <w:rPr>
                <w:szCs w:val="26"/>
              </w:rPr>
              <w:t>4.</w:t>
            </w:r>
          </w:p>
        </w:tc>
        <w:tc>
          <w:tcPr>
            <w:tcW w:w="7706" w:type="dxa"/>
            <w:gridSpan w:val="3"/>
          </w:tcPr>
          <w:p w14:paraId="634BAE6B" w14:textId="77777777" w:rsidR="00C86974" w:rsidRPr="003E1A90" w:rsidRDefault="00C86974" w:rsidP="003E1A90">
            <w:pPr>
              <w:snapToGrid w:val="0"/>
              <w:spacing w:line="271" w:lineRule="auto"/>
              <w:jc w:val="both"/>
              <w:rPr>
                <w:szCs w:val="26"/>
              </w:rPr>
            </w:pPr>
            <w:r w:rsidRPr="003E1A90">
              <w:rPr>
                <w:szCs w:val="26"/>
              </w:rPr>
              <w:t>Risk assessment on child maltreatment (</w:t>
            </w:r>
            <w:r w:rsidR="00CA512B" w:rsidRPr="003E1A90">
              <w:rPr>
                <w:szCs w:val="26"/>
              </w:rPr>
              <w:t>may</w:t>
            </w:r>
            <w:r w:rsidRPr="003E1A90">
              <w:rPr>
                <w:szCs w:val="26"/>
              </w:rPr>
              <w:t xml:space="preserve"> refer to the Family Assessment Risk Variables at </w:t>
            </w:r>
            <w:r w:rsidRPr="003E1A90">
              <w:rPr>
                <w:color w:val="0070C0"/>
                <w:szCs w:val="26"/>
                <w:u w:val="single"/>
              </w:rPr>
              <w:t>Annex 16</w:t>
            </w:r>
            <w:r w:rsidRPr="003E1A90">
              <w:rPr>
                <w:szCs w:val="26"/>
              </w:rPr>
              <w:t>)</w:t>
            </w:r>
          </w:p>
        </w:tc>
      </w:tr>
      <w:tr w:rsidR="00C86974" w:rsidRPr="003E1A90" w14:paraId="57A53F5A" w14:textId="77777777" w:rsidTr="00EF429D">
        <w:tc>
          <w:tcPr>
            <w:tcW w:w="473" w:type="dxa"/>
          </w:tcPr>
          <w:p w14:paraId="6A88FC72" w14:textId="77777777" w:rsidR="00C86974" w:rsidRPr="003E1A90" w:rsidRDefault="00C86974" w:rsidP="003E1A90">
            <w:pPr>
              <w:snapToGrid w:val="0"/>
              <w:spacing w:line="271" w:lineRule="auto"/>
              <w:jc w:val="both"/>
              <w:rPr>
                <w:szCs w:val="26"/>
              </w:rPr>
            </w:pPr>
          </w:p>
        </w:tc>
        <w:tc>
          <w:tcPr>
            <w:tcW w:w="541" w:type="dxa"/>
          </w:tcPr>
          <w:p w14:paraId="2449885E" w14:textId="77777777" w:rsidR="00C86974" w:rsidRPr="003E1A90" w:rsidRDefault="00C86974" w:rsidP="003E1A90">
            <w:pPr>
              <w:snapToGrid w:val="0"/>
              <w:spacing w:line="271" w:lineRule="auto"/>
              <w:jc w:val="both"/>
              <w:rPr>
                <w:szCs w:val="26"/>
              </w:rPr>
            </w:pPr>
          </w:p>
        </w:tc>
        <w:tc>
          <w:tcPr>
            <w:tcW w:w="473" w:type="dxa"/>
            <w:gridSpan w:val="2"/>
          </w:tcPr>
          <w:p w14:paraId="340147A7"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7233" w:type="dxa"/>
          </w:tcPr>
          <w:p w14:paraId="3026B2C7" w14:textId="01ADC18B" w:rsidR="00C86974" w:rsidRPr="003E1A90" w:rsidRDefault="00C86974" w:rsidP="003E1A90">
            <w:pPr>
              <w:snapToGrid w:val="0"/>
              <w:spacing w:line="271" w:lineRule="auto"/>
              <w:jc w:val="both"/>
              <w:rPr>
                <w:szCs w:val="26"/>
              </w:rPr>
            </w:pPr>
            <w:r w:rsidRPr="003E1A90">
              <w:rPr>
                <w:szCs w:val="26"/>
              </w:rPr>
              <w:t xml:space="preserve">risk factors and level of risk </w:t>
            </w:r>
            <w:r w:rsidR="00C73D19">
              <w:rPr>
                <w:szCs w:val="26"/>
              </w:rPr>
              <w:t xml:space="preserve">of child maltreatment </w:t>
            </w:r>
            <w:r w:rsidRPr="003E1A90">
              <w:rPr>
                <w:szCs w:val="26"/>
              </w:rPr>
              <w:t xml:space="preserve">on child concerned </w:t>
            </w:r>
          </w:p>
        </w:tc>
      </w:tr>
      <w:tr w:rsidR="00C86974" w:rsidRPr="003E1A90" w14:paraId="0EA0A0D1" w14:textId="77777777" w:rsidTr="00EF429D">
        <w:tc>
          <w:tcPr>
            <w:tcW w:w="473" w:type="dxa"/>
          </w:tcPr>
          <w:p w14:paraId="797C4F56" w14:textId="77777777" w:rsidR="00C86974" w:rsidRPr="003E1A90" w:rsidRDefault="00C86974" w:rsidP="003E1A90">
            <w:pPr>
              <w:snapToGrid w:val="0"/>
              <w:spacing w:line="271" w:lineRule="auto"/>
              <w:jc w:val="both"/>
              <w:rPr>
                <w:szCs w:val="26"/>
              </w:rPr>
            </w:pPr>
          </w:p>
        </w:tc>
        <w:tc>
          <w:tcPr>
            <w:tcW w:w="541" w:type="dxa"/>
          </w:tcPr>
          <w:p w14:paraId="30FC88CF" w14:textId="77777777" w:rsidR="00C86974" w:rsidRPr="003E1A90" w:rsidRDefault="00C86974" w:rsidP="003E1A90">
            <w:pPr>
              <w:snapToGrid w:val="0"/>
              <w:spacing w:line="271" w:lineRule="auto"/>
              <w:jc w:val="both"/>
              <w:rPr>
                <w:szCs w:val="26"/>
              </w:rPr>
            </w:pPr>
          </w:p>
        </w:tc>
        <w:tc>
          <w:tcPr>
            <w:tcW w:w="473" w:type="dxa"/>
            <w:gridSpan w:val="2"/>
          </w:tcPr>
          <w:p w14:paraId="63193CB2"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7233" w:type="dxa"/>
          </w:tcPr>
          <w:p w14:paraId="5A3A6E26" w14:textId="1362D587" w:rsidR="00C86974" w:rsidRPr="003E1A90" w:rsidRDefault="00C86974" w:rsidP="003E1A90">
            <w:pPr>
              <w:snapToGrid w:val="0"/>
              <w:spacing w:line="271" w:lineRule="auto"/>
              <w:jc w:val="both"/>
              <w:rPr>
                <w:szCs w:val="26"/>
              </w:rPr>
            </w:pPr>
            <w:r w:rsidRPr="003E1A90">
              <w:rPr>
                <w:szCs w:val="26"/>
              </w:rPr>
              <w:t xml:space="preserve">risk factors and level of risk </w:t>
            </w:r>
            <w:r w:rsidR="00C73D19">
              <w:rPr>
                <w:szCs w:val="26"/>
              </w:rPr>
              <w:t xml:space="preserve">of child maltreatment </w:t>
            </w:r>
            <w:r w:rsidRPr="003E1A90">
              <w:rPr>
                <w:szCs w:val="26"/>
              </w:rPr>
              <w:t>on other children of the family</w:t>
            </w:r>
          </w:p>
        </w:tc>
      </w:tr>
      <w:tr w:rsidR="00C86974" w:rsidRPr="003E1A90" w14:paraId="707BDFE9" w14:textId="77777777" w:rsidTr="00EF429D">
        <w:tc>
          <w:tcPr>
            <w:tcW w:w="473" w:type="dxa"/>
          </w:tcPr>
          <w:p w14:paraId="434632D0" w14:textId="77777777" w:rsidR="00C86974" w:rsidRPr="003E1A90" w:rsidRDefault="00C86974" w:rsidP="003E1A90">
            <w:pPr>
              <w:snapToGrid w:val="0"/>
              <w:spacing w:line="271" w:lineRule="auto"/>
              <w:jc w:val="both"/>
              <w:rPr>
                <w:szCs w:val="26"/>
              </w:rPr>
            </w:pPr>
          </w:p>
        </w:tc>
        <w:tc>
          <w:tcPr>
            <w:tcW w:w="541" w:type="dxa"/>
          </w:tcPr>
          <w:p w14:paraId="77183AF0" w14:textId="77777777" w:rsidR="00C86974" w:rsidRPr="003E1A90" w:rsidRDefault="00C86974" w:rsidP="003E1A90">
            <w:pPr>
              <w:snapToGrid w:val="0"/>
              <w:spacing w:line="271" w:lineRule="auto"/>
              <w:jc w:val="both"/>
              <w:rPr>
                <w:szCs w:val="26"/>
              </w:rPr>
            </w:pPr>
          </w:p>
        </w:tc>
        <w:tc>
          <w:tcPr>
            <w:tcW w:w="473" w:type="dxa"/>
            <w:gridSpan w:val="2"/>
          </w:tcPr>
          <w:p w14:paraId="779A002C" w14:textId="77777777" w:rsidR="00C86974" w:rsidRPr="003E1A90" w:rsidRDefault="00C86974" w:rsidP="003E1A90">
            <w:pPr>
              <w:snapToGrid w:val="0"/>
              <w:spacing w:line="271" w:lineRule="auto"/>
              <w:jc w:val="both"/>
              <w:rPr>
                <w:lang w:val="en-US"/>
              </w:rPr>
            </w:pPr>
            <w:r w:rsidRPr="003E1A90">
              <w:rPr>
                <w:lang w:val="en-US"/>
              </w:rPr>
              <w:sym w:font="Wingdings" w:char="F06F"/>
            </w:r>
          </w:p>
        </w:tc>
        <w:tc>
          <w:tcPr>
            <w:tcW w:w="7233" w:type="dxa"/>
          </w:tcPr>
          <w:p w14:paraId="6A0582E8" w14:textId="77777777" w:rsidR="00C86974" w:rsidRPr="003E1A90" w:rsidRDefault="00C86974" w:rsidP="003E1A90">
            <w:pPr>
              <w:snapToGrid w:val="0"/>
              <w:spacing w:line="271" w:lineRule="auto"/>
              <w:jc w:val="both"/>
              <w:rPr>
                <w:szCs w:val="26"/>
              </w:rPr>
            </w:pPr>
            <w:r w:rsidRPr="003E1A90">
              <w:rPr>
                <w:szCs w:val="26"/>
              </w:rPr>
              <w:t>protective factors of child/family and family strengths</w:t>
            </w:r>
          </w:p>
        </w:tc>
      </w:tr>
      <w:tr w:rsidR="00C86974" w:rsidRPr="003E1A90" w14:paraId="26EF9C62" w14:textId="77777777" w:rsidTr="00EF429D">
        <w:tc>
          <w:tcPr>
            <w:tcW w:w="473" w:type="dxa"/>
          </w:tcPr>
          <w:p w14:paraId="5B49E17B" w14:textId="77777777" w:rsidR="00C86974" w:rsidRPr="003E1A90" w:rsidRDefault="00C86974" w:rsidP="003E1A90">
            <w:pPr>
              <w:snapToGrid w:val="0"/>
              <w:spacing w:line="271" w:lineRule="auto"/>
              <w:jc w:val="both"/>
              <w:rPr>
                <w:szCs w:val="26"/>
              </w:rPr>
            </w:pPr>
          </w:p>
        </w:tc>
        <w:tc>
          <w:tcPr>
            <w:tcW w:w="541" w:type="dxa"/>
          </w:tcPr>
          <w:p w14:paraId="3C5C24FE" w14:textId="77777777" w:rsidR="00C86974" w:rsidRPr="003E1A90" w:rsidRDefault="00C86974" w:rsidP="003E1A90">
            <w:pPr>
              <w:snapToGrid w:val="0"/>
              <w:spacing w:line="271" w:lineRule="auto"/>
              <w:jc w:val="both"/>
              <w:rPr>
                <w:szCs w:val="26"/>
              </w:rPr>
            </w:pPr>
          </w:p>
        </w:tc>
        <w:tc>
          <w:tcPr>
            <w:tcW w:w="473" w:type="dxa"/>
            <w:gridSpan w:val="2"/>
          </w:tcPr>
          <w:p w14:paraId="36040109"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7233" w:type="dxa"/>
          </w:tcPr>
          <w:p w14:paraId="52A88B2A" w14:textId="77777777" w:rsidR="00C86974" w:rsidRPr="003E1A90" w:rsidRDefault="00C86974" w:rsidP="003E1A90">
            <w:pPr>
              <w:snapToGrid w:val="0"/>
              <w:spacing w:line="271" w:lineRule="auto"/>
              <w:jc w:val="both"/>
              <w:rPr>
                <w:szCs w:val="26"/>
              </w:rPr>
            </w:pPr>
            <w:r w:rsidRPr="003E1A90">
              <w:rPr>
                <w:szCs w:val="26"/>
              </w:rPr>
              <w:t>potential perpetrator identified if needed</w:t>
            </w:r>
          </w:p>
        </w:tc>
      </w:tr>
      <w:tr w:rsidR="00C86974" w:rsidRPr="003E1A90" w14:paraId="11E8AF1B" w14:textId="77777777" w:rsidTr="00EF429D">
        <w:tc>
          <w:tcPr>
            <w:tcW w:w="473" w:type="dxa"/>
          </w:tcPr>
          <w:p w14:paraId="514F1213" w14:textId="77777777" w:rsidR="00C86974" w:rsidRPr="003E1A90" w:rsidRDefault="00C86974" w:rsidP="003E1A90">
            <w:pPr>
              <w:snapToGrid w:val="0"/>
              <w:spacing w:line="271" w:lineRule="auto"/>
              <w:jc w:val="both"/>
              <w:rPr>
                <w:lang w:val="en-US"/>
              </w:rPr>
            </w:pPr>
            <w:r w:rsidRPr="003E1A90">
              <w:rPr>
                <w:lang w:val="en-US"/>
              </w:rPr>
              <w:sym w:font="Wingdings" w:char="F06F"/>
            </w:r>
          </w:p>
        </w:tc>
        <w:tc>
          <w:tcPr>
            <w:tcW w:w="541" w:type="dxa"/>
          </w:tcPr>
          <w:p w14:paraId="61753EC3" w14:textId="77777777" w:rsidR="00C86974" w:rsidRPr="003E1A90" w:rsidRDefault="00C86974" w:rsidP="003E1A90">
            <w:pPr>
              <w:snapToGrid w:val="0"/>
              <w:spacing w:line="271" w:lineRule="auto"/>
              <w:jc w:val="both"/>
              <w:rPr>
                <w:szCs w:val="26"/>
                <w:lang w:val="en-US"/>
              </w:rPr>
            </w:pPr>
            <w:r w:rsidRPr="003E1A90">
              <w:rPr>
                <w:szCs w:val="26"/>
                <w:lang w:val="en-US"/>
              </w:rPr>
              <w:t>5.</w:t>
            </w:r>
          </w:p>
        </w:tc>
        <w:tc>
          <w:tcPr>
            <w:tcW w:w="7706" w:type="dxa"/>
            <w:gridSpan w:val="3"/>
          </w:tcPr>
          <w:p w14:paraId="69F5B334" w14:textId="77777777" w:rsidR="00C86974" w:rsidRPr="003E1A90" w:rsidRDefault="00C86974" w:rsidP="003E1A90">
            <w:pPr>
              <w:snapToGrid w:val="0"/>
              <w:spacing w:line="271" w:lineRule="auto"/>
              <w:jc w:val="both"/>
              <w:rPr>
                <w:szCs w:val="26"/>
                <w:lang w:val="en-US"/>
              </w:rPr>
            </w:pPr>
            <w:r w:rsidRPr="003E1A90">
              <w:rPr>
                <w:szCs w:val="26"/>
                <w:lang w:val="en-US"/>
              </w:rPr>
              <w:t>Discussion on category of case (whether it is a child protection case)</w:t>
            </w:r>
          </w:p>
        </w:tc>
      </w:tr>
      <w:tr w:rsidR="00C86974" w:rsidRPr="003E1A90" w14:paraId="63869AF8" w14:textId="77777777" w:rsidTr="00EF429D">
        <w:tc>
          <w:tcPr>
            <w:tcW w:w="473" w:type="dxa"/>
          </w:tcPr>
          <w:p w14:paraId="269250CA"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541" w:type="dxa"/>
          </w:tcPr>
          <w:p w14:paraId="56320EC7" w14:textId="77777777" w:rsidR="00C86974" w:rsidRPr="003E1A90" w:rsidRDefault="00C86974" w:rsidP="003E1A90">
            <w:pPr>
              <w:snapToGrid w:val="0"/>
              <w:spacing w:line="271" w:lineRule="auto"/>
              <w:jc w:val="both"/>
              <w:rPr>
                <w:szCs w:val="26"/>
                <w:lang w:val="en-US"/>
              </w:rPr>
            </w:pPr>
            <w:r w:rsidRPr="003E1A90">
              <w:rPr>
                <w:szCs w:val="26"/>
                <w:lang w:val="en-US"/>
              </w:rPr>
              <w:t>6.</w:t>
            </w:r>
          </w:p>
        </w:tc>
        <w:tc>
          <w:tcPr>
            <w:tcW w:w="7706" w:type="dxa"/>
            <w:gridSpan w:val="3"/>
          </w:tcPr>
          <w:p w14:paraId="596DC760" w14:textId="77777777" w:rsidR="00C86974" w:rsidRPr="003E1A90" w:rsidRDefault="00C86974" w:rsidP="003E1A90">
            <w:pPr>
              <w:snapToGrid w:val="0"/>
              <w:spacing w:line="271" w:lineRule="auto"/>
              <w:jc w:val="both"/>
              <w:rPr>
                <w:szCs w:val="26"/>
                <w:lang w:val="en-US"/>
              </w:rPr>
            </w:pPr>
            <w:r w:rsidRPr="003E1A90">
              <w:rPr>
                <w:szCs w:val="26"/>
                <w:lang w:val="en-US"/>
              </w:rPr>
              <w:t>Need assessment on the child and family (</w:t>
            </w:r>
            <w:r w:rsidR="00CA512B" w:rsidRPr="003E1A90">
              <w:rPr>
                <w:szCs w:val="26"/>
                <w:lang w:val="en-US"/>
              </w:rPr>
              <w:t>may</w:t>
            </w:r>
            <w:r w:rsidRPr="003E1A90">
              <w:rPr>
                <w:szCs w:val="26"/>
                <w:lang w:val="en-US"/>
              </w:rPr>
              <w:t xml:space="preserve"> </w:t>
            </w:r>
            <w:proofErr w:type="gramStart"/>
            <w:r w:rsidRPr="003E1A90">
              <w:rPr>
                <w:szCs w:val="26"/>
                <w:lang w:val="en-US"/>
              </w:rPr>
              <w:t>refer  to</w:t>
            </w:r>
            <w:proofErr w:type="gramEnd"/>
            <w:r w:rsidRPr="003E1A90">
              <w:rPr>
                <w:szCs w:val="26"/>
                <w:lang w:val="en-US"/>
              </w:rPr>
              <w:t xml:space="preserve"> the Assessment Framework at </w:t>
            </w:r>
            <w:r w:rsidRPr="003E1A90">
              <w:rPr>
                <w:color w:val="0070C0"/>
                <w:szCs w:val="26"/>
                <w:u w:val="single"/>
                <w:lang w:val="en-US"/>
              </w:rPr>
              <w:t>Annex 18</w:t>
            </w:r>
            <w:r w:rsidRPr="003E1A90">
              <w:rPr>
                <w:szCs w:val="26"/>
                <w:lang w:val="en-US"/>
              </w:rPr>
              <w:t>)</w:t>
            </w:r>
          </w:p>
        </w:tc>
      </w:tr>
      <w:tr w:rsidR="00C86974" w:rsidRPr="003E1A90" w14:paraId="309D2861" w14:textId="77777777" w:rsidTr="00EF429D">
        <w:tc>
          <w:tcPr>
            <w:tcW w:w="473" w:type="dxa"/>
          </w:tcPr>
          <w:p w14:paraId="3DF407EA" w14:textId="77777777" w:rsidR="00C86974" w:rsidRPr="003E1A90" w:rsidRDefault="00C86974" w:rsidP="003E1A90">
            <w:pPr>
              <w:snapToGrid w:val="0"/>
              <w:spacing w:line="271" w:lineRule="auto"/>
              <w:jc w:val="both"/>
              <w:rPr>
                <w:szCs w:val="26"/>
                <w:lang w:val="en-US"/>
              </w:rPr>
            </w:pPr>
          </w:p>
        </w:tc>
        <w:tc>
          <w:tcPr>
            <w:tcW w:w="541" w:type="dxa"/>
          </w:tcPr>
          <w:p w14:paraId="55E08475" w14:textId="77777777" w:rsidR="00C86974" w:rsidRPr="003E1A90" w:rsidRDefault="00C86974" w:rsidP="003E1A90">
            <w:pPr>
              <w:snapToGrid w:val="0"/>
              <w:spacing w:line="271" w:lineRule="auto"/>
              <w:jc w:val="both"/>
              <w:rPr>
                <w:szCs w:val="26"/>
              </w:rPr>
            </w:pPr>
          </w:p>
        </w:tc>
        <w:tc>
          <w:tcPr>
            <w:tcW w:w="473" w:type="dxa"/>
            <w:gridSpan w:val="2"/>
          </w:tcPr>
          <w:p w14:paraId="21465E4A"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7233" w:type="dxa"/>
          </w:tcPr>
          <w:p w14:paraId="239BF1EF" w14:textId="77777777" w:rsidR="00C86974" w:rsidRPr="003E1A90" w:rsidRDefault="00C86974" w:rsidP="003E1A90">
            <w:pPr>
              <w:snapToGrid w:val="0"/>
              <w:spacing w:line="271" w:lineRule="auto"/>
              <w:jc w:val="both"/>
              <w:rPr>
                <w:szCs w:val="26"/>
              </w:rPr>
            </w:pPr>
            <w:r w:rsidRPr="003E1A90">
              <w:rPr>
                <w:szCs w:val="26"/>
              </w:rPr>
              <w:t>immediate needs significant to the child and family</w:t>
            </w:r>
          </w:p>
        </w:tc>
      </w:tr>
      <w:tr w:rsidR="00C86974" w:rsidRPr="003E1A90" w14:paraId="21D8047A" w14:textId="77777777" w:rsidTr="00EF429D">
        <w:tc>
          <w:tcPr>
            <w:tcW w:w="473" w:type="dxa"/>
          </w:tcPr>
          <w:p w14:paraId="1822E0D1" w14:textId="77777777" w:rsidR="00C86974" w:rsidRPr="003E1A90" w:rsidRDefault="00C86974" w:rsidP="003E1A90">
            <w:pPr>
              <w:snapToGrid w:val="0"/>
              <w:spacing w:line="271" w:lineRule="auto"/>
              <w:jc w:val="both"/>
              <w:rPr>
                <w:szCs w:val="26"/>
              </w:rPr>
            </w:pPr>
          </w:p>
        </w:tc>
        <w:tc>
          <w:tcPr>
            <w:tcW w:w="541" w:type="dxa"/>
          </w:tcPr>
          <w:p w14:paraId="0D1761A9" w14:textId="77777777" w:rsidR="00C86974" w:rsidRPr="003E1A90" w:rsidRDefault="00C86974" w:rsidP="003E1A90">
            <w:pPr>
              <w:snapToGrid w:val="0"/>
              <w:spacing w:line="271" w:lineRule="auto"/>
              <w:jc w:val="both"/>
              <w:rPr>
                <w:szCs w:val="26"/>
              </w:rPr>
            </w:pPr>
          </w:p>
        </w:tc>
        <w:tc>
          <w:tcPr>
            <w:tcW w:w="473" w:type="dxa"/>
            <w:gridSpan w:val="2"/>
          </w:tcPr>
          <w:p w14:paraId="550A388E"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7233" w:type="dxa"/>
          </w:tcPr>
          <w:p w14:paraId="04288737" w14:textId="77777777" w:rsidR="00C86974" w:rsidRPr="003E1A90" w:rsidRDefault="00C86974" w:rsidP="003E1A90">
            <w:pPr>
              <w:snapToGrid w:val="0"/>
              <w:spacing w:line="271" w:lineRule="auto"/>
              <w:jc w:val="both"/>
              <w:rPr>
                <w:szCs w:val="26"/>
              </w:rPr>
            </w:pPr>
            <w:r w:rsidRPr="003E1A90">
              <w:rPr>
                <w:szCs w:val="26"/>
              </w:rPr>
              <w:t>other significant needs of the child and family</w:t>
            </w:r>
          </w:p>
        </w:tc>
      </w:tr>
      <w:tr w:rsidR="00C86974" w:rsidRPr="003E1A90" w14:paraId="2E9681B4" w14:textId="77777777" w:rsidTr="00EF429D">
        <w:tc>
          <w:tcPr>
            <w:tcW w:w="473" w:type="dxa"/>
          </w:tcPr>
          <w:p w14:paraId="77307856"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541" w:type="dxa"/>
          </w:tcPr>
          <w:p w14:paraId="1985680A" w14:textId="77777777" w:rsidR="00C86974" w:rsidRPr="003E1A90" w:rsidRDefault="00C86974" w:rsidP="003E1A90">
            <w:pPr>
              <w:snapToGrid w:val="0"/>
              <w:spacing w:line="271" w:lineRule="auto"/>
              <w:jc w:val="both"/>
              <w:rPr>
                <w:szCs w:val="26"/>
              </w:rPr>
            </w:pPr>
            <w:r w:rsidRPr="003E1A90">
              <w:rPr>
                <w:szCs w:val="26"/>
              </w:rPr>
              <w:t>7.</w:t>
            </w:r>
          </w:p>
        </w:tc>
        <w:tc>
          <w:tcPr>
            <w:tcW w:w="7706" w:type="dxa"/>
            <w:gridSpan w:val="3"/>
          </w:tcPr>
          <w:p w14:paraId="2DF51795" w14:textId="77777777" w:rsidR="00C86974" w:rsidRPr="003E1A90" w:rsidRDefault="00C86974" w:rsidP="003E1A90">
            <w:pPr>
              <w:snapToGrid w:val="0"/>
              <w:spacing w:line="271" w:lineRule="auto"/>
              <w:jc w:val="both"/>
              <w:rPr>
                <w:szCs w:val="26"/>
              </w:rPr>
            </w:pPr>
            <w:r w:rsidRPr="003E1A90">
              <w:rPr>
                <w:szCs w:val="26"/>
              </w:rPr>
              <w:t>Discussion on the follow-up plan</w:t>
            </w:r>
          </w:p>
        </w:tc>
      </w:tr>
      <w:tr w:rsidR="00C86974" w:rsidRPr="003E1A90" w14:paraId="2D1F88AD" w14:textId="77777777" w:rsidTr="00EF429D">
        <w:tc>
          <w:tcPr>
            <w:tcW w:w="473" w:type="dxa"/>
          </w:tcPr>
          <w:p w14:paraId="5EFA904F" w14:textId="77777777" w:rsidR="00C86974" w:rsidRPr="003E1A90" w:rsidRDefault="00C86974" w:rsidP="003E1A90">
            <w:pPr>
              <w:snapToGrid w:val="0"/>
              <w:spacing w:line="271" w:lineRule="auto"/>
              <w:jc w:val="both"/>
              <w:rPr>
                <w:szCs w:val="26"/>
              </w:rPr>
            </w:pPr>
          </w:p>
        </w:tc>
        <w:tc>
          <w:tcPr>
            <w:tcW w:w="541" w:type="dxa"/>
          </w:tcPr>
          <w:p w14:paraId="4D7F1033" w14:textId="77777777" w:rsidR="00C86974" w:rsidRPr="003E1A90" w:rsidRDefault="00C86974" w:rsidP="003E1A90">
            <w:pPr>
              <w:snapToGrid w:val="0"/>
              <w:spacing w:line="271" w:lineRule="auto"/>
              <w:jc w:val="both"/>
              <w:rPr>
                <w:szCs w:val="26"/>
              </w:rPr>
            </w:pPr>
          </w:p>
        </w:tc>
        <w:tc>
          <w:tcPr>
            <w:tcW w:w="473" w:type="dxa"/>
            <w:gridSpan w:val="2"/>
          </w:tcPr>
          <w:p w14:paraId="1E9D44C7"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7233" w:type="dxa"/>
          </w:tcPr>
          <w:p w14:paraId="12644E61" w14:textId="77777777" w:rsidR="00C86974" w:rsidRPr="003E1A90" w:rsidRDefault="00C86974" w:rsidP="003E1A90">
            <w:pPr>
              <w:snapToGrid w:val="0"/>
              <w:spacing w:line="271" w:lineRule="auto"/>
              <w:jc w:val="both"/>
              <w:rPr>
                <w:szCs w:val="26"/>
                <w:lang w:val="en-US"/>
              </w:rPr>
            </w:pPr>
            <w:r w:rsidRPr="003E1A90">
              <w:rPr>
                <w:szCs w:val="26"/>
                <w:lang w:val="en-US"/>
              </w:rPr>
              <w:t xml:space="preserve">for safety of child (including arrangement for </w:t>
            </w:r>
            <w:r w:rsidRPr="003E1A90">
              <w:rPr>
                <w:szCs w:val="26"/>
              </w:rPr>
              <w:t>alternative temporary placement and application of statutory order)</w:t>
            </w:r>
          </w:p>
        </w:tc>
      </w:tr>
      <w:tr w:rsidR="00C86974" w:rsidRPr="003E1A90" w14:paraId="1D3026F6" w14:textId="77777777" w:rsidTr="00EF429D">
        <w:trPr>
          <w:trHeight w:val="325"/>
        </w:trPr>
        <w:tc>
          <w:tcPr>
            <w:tcW w:w="473" w:type="dxa"/>
          </w:tcPr>
          <w:p w14:paraId="2DCB197C" w14:textId="77777777" w:rsidR="00C86974" w:rsidRPr="003E1A90" w:rsidRDefault="00C86974" w:rsidP="003E1A90">
            <w:pPr>
              <w:snapToGrid w:val="0"/>
              <w:spacing w:line="271" w:lineRule="auto"/>
              <w:jc w:val="both"/>
              <w:rPr>
                <w:szCs w:val="26"/>
              </w:rPr>
            </w:pPr>
          </w:p>
        </w:tc>
        <w:tc>
          <w:tcPr>
            <w:tcW w:w="541" w:type="dxa"/>
          </w:tcPr>
          <w:p w14:paraId="639D6C35" w14:textId="77777777" w:rsidR="00C86974" w:rsidRPr="003E1A90" w:rsidRDefault="00C86974" w:rsidP="003E1A90">
            <w:pPr>
              <w:snapToGrid w:val="0"/>
              <w:spacing w:line="271" w:lineRule="auto"/>
              <w:jc w:val="both"/>
              <w:rPr>
                <w:szCs w:val="26"/>
              </w:rPr>
            </w:pPr>
          </w:p>
        </w:tc>
        <w:tc>
          <w:tcPr>
            <w:tcW w:w="473" w:type="dxa"/>
            <w:gridSpan w:val="2"/>
          </w:tcPr>
          <w:p w14:paraId="294D1601"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7233" w:type="dxa"/>
          </w:tcPr>
          <w:p w14:paraId="0D51FBA8" w14:textId="77777777" w:rsidR="00C86974" w:rsidRPr="003E1A90" w:rsidRDefault="00C86974" w:rsidP="003E1A90">
            <w:pPr>
              <w:snapToGrid w:val="0"/>
              <w:spacing w:line="271" w:lineRule="auto"/>
              <w:jc w:val="both"/>
              <w:rPr>
                <w:szCs w:val="26"/>
                <w:lang w:val="en-US"/>
              </w:rPr>
            </w:pPr>
            <w:r w:rsidRPr="003E1A90">
              <w:rPr>
                <w:szCs w:val="26"/>
                <w:lang w:val="en-US"/>
              </w:rPr>
              <w:t>for needs of the child (</w:t>
            </w:r>
            <w:r w:rsidRPr="003E1A90">
              <w:rPr>
                <w:szCs w:val="26"/>
              </w:rPr>
              <w:t>e.g. arrangement for alternative temporary placement due to other concerns, medical follow-up, clinical psychological assessment, etc.)</w:t>
            </w:r>
          </w:p>
        </w:tc>
      </w:tr>
      <w:tr w:rsidR="00C86974" w:rsidRPr="003E1A90" w14:paraId="3FA19613" w14:textId="77777777" w:rsidTr="00EF429D">
        <w:tc>
          <w:tcPr>
            <w:tcW w:w="473" w:type="dxa"/>
          </w:tcPr>
          <w:p w14:paraId="5B53776B" w14:textId="77777777" w:rsidR="00C86974" w:rsidRPr="003E1A90" w:rsidRDefault="00C86974" w:rsidP="003E1A90">
            <w:pPr>
              <w:snapToGrid w:val="0"/>
              <w:spacing w:line="271" w:lineRule="auto"/>
              <w:jc w:val="both"/>
              <w:rPr>
                <w:szCs w:val="26"/>
              </w:rPr>
            </w:pPr>
          </w:p>
        </w:tc>
        <w:tc>
          <w:tcPr>
            <w:tcW w:w="541" w:type="dxa"/>
          </w:tcPr>
          <w:p w14:paraId="2C192BB9" w14:textId="77777777" w:rsidR="00C86974" w:rsidRPr="003E1A90" w:rsidRDefault="00C86974" w:rsidP="003E1A90">
            <w:pPr>
              <w:snapToGrid w:val="0"/>
              <w:spacing w:line="271" w:lineRule="auto"/>
              <w:jc w:val="both"/>
              <w:rPr>
                <w:szCs w:val="26"/>
              </w:rPr>
            </w:pPr>
          </w:p>
        </w:tc>
        <w:tc>
          <w:tcPr>
            <w:tcW w:w="473" w:type="dxa"/>
            <w:gridSpan w:val="2"/>
          </w:tcPr>
          <w:p w14:paraId="5CAF289B"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7233" w:type="dxa"/>
          </w:tcPr>
          <w:p w14:paraId="46B59854" w14:textId="77777777" w:rsidR="00C86974" w:rsidRPr="003E1A90" w:rsidRDefault="00C86974" w:rsidP="003E1A90">
            <w:pPr>
              <w:snapToGrid w:val="0"/>
              <w:spacing w:line="271" w:lineRule="auto"/>
              <w:jc w:val="both"/>
              <w:rPr>
                <w:szCs w:val="26"/>
              </w:rPr>
            </w:pPr>
            <w:r w:rsidRPr="003E1A90">
              <w:rPr>
                <w:szCs w:val="26"/>
              </w:rPr>
              <w:t>for safety and needs of other family members</w:t>
            </w:r>
          </w:p>
        </w:tc>
      </w:tr>
      <w:tr w:rsidR="00C86974" w:rsidRPr="003E1A90" w14:paraId="0509E015" w14:textId="77777777" w:rsidTr="00EF429D">
        <w:tc>
          <w:tcPr>
            <w:tcW w:w="473" w:type="dxa"/>
          </w:tcPr>
          <w:p w14:paraId="35071C49" w14:textId="77777777" w:rsidR="00C86974" w:rsidRPr="003E1A90" w:rsidRDefault="00C86974" w:rsidP="003E1A90">
            <w:pPr>
              <w:snapToGrid w:val="0"/>
              <w:spacing w:line="271" w:lineRule="auto"/>
              <w:jc w:val="both"/>
              <w:rPr>
                <w:szCs w:val="26"/>
              </w:rPr>
            </w:pPr>
          </w:p>
        </w:tc>
        <w:tc>
          <w:tcPr>
            <w:tcW w:w="541" w:type="dxa"/>
          </w:tcPr>
          <w:p w14:paraId="6CD4FE00" w14:textId="77777777" w:rsidR="00C86974" w:rsidRPr="003E1A90" w:rsidRDefault="00C86974" w:rsidP="003E1A90">
            <w:pPr>
              <w:snapToGrid w:val="0"/>
              <w:spacing w:line="271" w:lineRule="auto"/>
              <w:jc w:val="both"/>
              <w:rPr>
                <w:szCs w:val="26"/>
              </w:rPr>
            </w:pPr>
          </w:p>
        </w:tc>
        <w:tc>
          <w:tcPr>
            <w:tcW w:w="473" w:type="dxa"/>
            <w:gridSpan w:val="2"/>
          </w:tcPr>
          <w:p w14:paraId="42212BE7"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7233" w:type="dxa"/>
          </w:tcPr>
          <w:p w14:paraId="0D9E17F6" w14:textId="77777777" w:rsidR="00C86974" w:rsidRPr="003E1A90" w:rsidRDefault="00C86974" w:rsidP="003E1A90">
            <w:pPr>
              <w:snapToGrid w:val="0"/>
              <w:spacing w:line="271" w:lineRule="auto"/>
              <w:jc w:val="both"/>
              <w:rPr>
                <w:szCs w:val="26"/>
              </w:rPr>
            </w:pPr>
            <w:r w:rsidRPr="003E1A90">
              <w:rPr>
                <w:szCs w:val="26"/>
              </w:rPr>
              <w:t>appointment of key worker/follow-up unit, core group and other professionals to follow up the case</w:t>
            </w:r>
          </w:p>
        </w:tc>
      </w:tr>
      <w:tr w:rsidR="00EF429D" w:rsidRPr="003E1A90" w14:paraId="76C5502D" w14:textId="77777777" w:rsidTr="00090574">
        <w:tc>
          <w:tcPr>
            <w:tcW w:w="473" w:type="dxa"/>
          </w:tcPr>
          <w:p w14:paraId="628ED197" w14:textId="77777777" w:rsidR="00EF429D" w:rsidRPr="003E1A90" w:rsidRDefault="00EF429D" w:rsidP="00090574">
            <w:pPr>
              <w:snapToGrid w:val="0"/>
              <w:spacing w:line="271" w:lineRule="auto"/>
              <w:jc w:val="both"/>
              <w:rPr>
                <w:lang w:val="en-US"/>
              </w:rPr>
            </w:pPr>
            <w:r w:rsidRPr="003E1A90">
              <w:rPr>
                <w:lang w:val="en-US"/>
              </w:rPr>
              <w:sym w:font="Wingdings" w:char="F06F"/>
            </w:r>
          </w:p>
        </w:tc>
        <w:tc>
          <w:tcPr>
            <w:tcW w:w="671" w:type="dxa"/>
            <w:gridSpan w:val="2"/>
          </w:tcPr>
          <w:p w14:paraId="1C0B6753" w14:textId="77777777" w:rsidR="00EF429D" w:rsidRPr="003E1A90" w:rsidRDefault="00EF429D" w:rsidP="00090574">
            <w:pPr>
              <w:snapToGrid w:val="0"/>
              <w:spacing w:line="271" w:lineRule="auto"/>
              <w:jc w:val="both"/>
              <w:rPr>
                <w:szCs w:val="26"/>
                <w:lang w:val="en-US"/>
              </w:rPr>
            </w:pPr>
            <w:r>
              <w:rPr>
                <w:rFonts w:hint="eastAsia"/>
                <w:szCs w:val="26"/>
                <w:lang w:val="en-US"/>
              </w:rPr>
              <w:t>8.</w:t>
            </w:r>
          </w:p>
        </w:tc>
        <w:tc>
          <w:tcPr>
            <w:tcW w:w="7576" w:type="dxa"/>
            <w:gridSpan w:val="2"/>
          </w:tcPr>
          <w:p w14:paraId="7C8789FB" w14:textId="58474664" w:rsidR="00EF429D" w:rsidRPr="003E1A90" w:rsidRDefault="00EF429D" w:rsidP="00D71EFE">
            <w:pPr>
              <w:snapToGrid w:val="0"/>
              <w:spacing w:line="271" w:lineRule="auto"/>
              <w:jc w:val="both"/>
              <w:rPr>
                <w:szCs w:val="26"/>
              </w:rPr>
            </w:pPr>
            <w:r>
              <w:rPr>
                <w:rFonts w:hint="eastAsia"/>
                <w:szCs w:val="26"/>
              </w:rPr>
              <w:t xml:space="preserve">Need for registering </w:t>
            </w:r>
            <w:r w:rsidR="00D71EFE">
              <w:rPr>
                <w:rFonts w:hint="eastAsia"/>
                <w:szCs w:val="26"/>
              </w:rPr>
              <w:t xml:space="preserve">the information of the child </w:t>
            </w:r>
            <w:r w:rsidR="00D71EFE">
              <w:rPr>
                <w:szCs w:val="26"/>
              </w:rPr>
              <w:t>concerned</w:t>
            </w:r>
            <w:r w:rsidR="00D71EFE">
              <w:rPr>
                <w:rFonts w:hint="eastAsia"/>
                <w:szCs w:val="26"/>
              </w:rPr>
              <w:t xml:space="preserve"> or his/her sibling(s)</w:t>
            </w:r>
            <w:r>
              <w:rPr>
                <w:rFonts w:hint="eastAsia"/>
                <w:szCs w:val="26"/>
              </w:rPr>
              <w:t xml:space="preserve"> in Child Protection Registry</w:t>
            </w:r>
          </w:p>
        </w:tc>
      </w:tr>
      <w:tr w:rsidR="00C86974" w:rsidRPr="003E1A90" w14:paraId="51ADAD1C" w14:textId="77777777" w:rsidTr="00EF429D">
        <w:tc>
          <w:tcPr>
            <w:tcW w:w="473" w:type="dxa"/>
          </w:tcPr>
          <w:p w14:paraId="66E64371"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541" w:type="dxa"/>
          </w:tcPr>
          <w:p w14:paraId="2AB640A3" w14:textId="41644105" w:rsidR="00C86974" w:rsidRPr="003E1A90" w:rsidRDefault="00EF429D" w:rsidP="003E1A90">
            <w:pPr>
              <w:snapToGrid w:val="0"/>
              <w:spacing w:line="271" w:lineRule="auto"/>
              <w:jc w:val="both"/>
              <w:rPr>
                <w:szCs w:val="26"/>
                <w:lang w:val="en-US"/>
              </w:rPr>
            </w:pPr>
            <w:r>
              <w:rPr>
                <w:rFonts w:hint="eastAsia"/>
                <w:szCs w:val="26"/>
                <w:lang w:val="en-US"/>
              </w:rPr>
              <w:t>9</w:t>
            </w:r>
            <w:r w:rsidR="00C86974" w:rsidRPr="003E1A90">
              <w:rPr>
                <w:szCs w:val="26"/>
                <w:lang w:val="en-US"/>
              </w:rPr>
              <w:t>.</w:t>
            </w:r>
          </w:p>
        </w:tc>
        <w:tc>
          <w:tcPr>
            <w:tcW w:w="7706" w:type="dxa"/>
            <w:gridSpan w:val="3"/>
          </w:tcPr>
          <w:p w14:paraId="2CDA66FC" w14:textId="77777777" w:rsidR="00C86974" w:rsidRPr="003E1A90" w:rsidRDefault="00C86974" w:rsidP="003E1A90">
            <w:pPr>
              <w:snapToGrid w:val="0"/>
              <w:spacing w:line="271" w:lineRule="auto"/>
              <w:jc w:val="both"/>
              <w:rPr>
                <w:szCs w:val="26"/>
              </w:rPr>
            </w:pPr>
            <w:r w:rsidRPr="003E1A90">
              <w:rPr>
                <w:szCs w:val="26"/>
              </w:rPr>
              <w:t xml:space="preserve">Need for review </w:t>
            </w:r>
            <w:r w:rsidRPr="003E1A90">
              <w:rPr>
                <w:lang w:eastAsia="zh-HK"/>
              </w:rPr>
              <w:t>conference</w:t>
            </w:r>
            <w:r w:rsidRPr="003E1A90">
              <w:rPr>
                <w:szCs w:val="26"/>
              </w:rPr>
              <w:t xml:space="preserve"> </w:t>
            </w:r>
          </w:p>
        </w:tc>
      </w:tr>
      <w:tr w:rsidR="00C86974" w:rsidRPr="003E1A90" w14:paraId="2D656903" w14:textId="77777777" w:rsidTr="00EF429D">
        <w:tc>
          <w:tcPr>
            <w:tcW w:w="473" w:type="dxa"/>
          </w:tcPr>
          <w:p w14:paraId="0ED6E3AA"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541" w:type="dxa"/>
          </w:tcPr>
          <w:p w14:paraId="64E8B816" w14:textId="3E1F3CBA" w:rsidR="00C86974" w:rsidRPr="003E1A90" w:rsidRDefault="00EF429D" w:rsidP="003E1A90">
            <w:pPr>
              <w:snapToGrid w:val="0"/>
              <w:spacing w:line="271" w:lineRule="auto"/>
              <w:jc w:val="both"/>
              <w:rPr>
                <w:szCs w:val="26"/>
              </w:rPr>
            </w:pPr>
            <w:r>
              <w:rPr>
                <w:rFonts w:hint="eastAsia"/>
                <w:szCs w:val="26"/>
              </w:rPr>
              <w:t>10</w:t>
            </w:r>
            <w:r w:rsidR="00C86974" w:rsidRPr="003E1A90">
              <w:rPr>
                <w:szCs w:val="26"/>
              </w:rPr>
              <w:t>.</w:t>
            </w:r>
          </w:p>
        </w:tc>
        <w:tc>
          <w:tcPr>
            <w:tcW w:w="7706" w:type="dxa"/>
            <w:gridSpan w:val="3"/>
          </w:tcPr>
          <w:p w14:paraId="4EEB2132" w14:textId="77777777" w:rsidR="00C86974" w:rsidRPr="003E1A90" w:rsidRDefault="00C86974" w:rsidP="003E1A90">
            <w:pPr>
              <w:snapToGrid w:val="0"/>
              <w:spacing w:line="271" w:lineRule="auto"/>
              <w:jc w:val="both"/>
              <w:rPr>
                <w:szCs w:val="26"/>
                <w:lang w:val="en-US"/>
              </w:rPr>
            </w:pPr>
            <w:r w:rsidRPr="003E1A90">
              <w:rPr>
                <w:szCs w:val="26"/>
              </w:rPr>
              <w:t>Need for report on implementation of follow-up plan (if needed, which member(s) to prepare)</w:t>
            </w:r>
          </w:p>
        </w:tc>
      </w:tr>
      <w:tr w:rsidR="00C86974" w:rsidRPr="003E1A90" w14:paraId="17A2BB0A" w14:textId="77777777" w:rsidTr="00EF429D">
        <w:tc>
          <w:tcPr>
            <w:tcW w:w="473" w:type="dxa"/>
          </w:tcPr>
          <w:p w14:paraId="267A5682"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541" w:type="dxa"/>
          </w:tcPr>
          <w:p w14:paraId="3E557877" w14:textId="4F69723A" w:rsidR="00C86974" w:rsidRPr="003E1A90" w:rsidRDefault="00C86974" w:rsidP="003E1A90">
            <w:pPr>
              <w:snapToGrid w:val="0"/>
              <w:spacing w:line="271" w:lineRule="auto"/>
              <w:jc w:val="both"/>
              <w:rPr>
                <w:szCs w:val="26"/>
              </w:rPr>
            </w:pPr>
            <w:r w:rsidRPr="003E1A90">
              <w:rPr>
                <w:szCs w:val="26"/>
              </w:rPr>
              <w:t>1</w:t>
            </w:r>
            <w:r w:rsidR="00EF429D">
              <w:rPr>
                <w:rFonts w:hint="eastAsia"/>
                <w:szCs w:val="26"/>
              </w:rPr>
              <w:t>1</w:t>
            </w:r>
            <w:r w:rsidRPr="003E1A90">
              <w:rPr>
                <w:szCs w:val="26"/>
              </w:rPr>
              <w:t>.</w:t>
            </w:r>
          </w:p>
        </w:tc>
        <w:tc>
          <w:tcPr>
            <w:tcW w:w="7706" w:type="dxa"/>
            <w:gridSpan w:val="3"/>
          </w:tcPr>
          <w:p w14:paraId="6FFB52C1" w14:textId="77777777" w:rsidR="00C86974" w:rsidRPr="003E1A90" w:rsidRDefault="00C86974" w:rsidP="003E1A90">
            <w:pPr>
              <w:snapToGrid w:val="0"/>
              <w:spacing w:line="271" w:lineRule="auto"/>
              <w:jc w:val="both"/>
              <w:rPr>
                <w:szCs w:val="26"/>
                <w:lang w:val="en-US"/>
              </w:rPr>
            </w:pPr>
            <w:r w:rsidRPr="003E1A90">
              <w:rPr>
                <w:szCs w:val="26"/>
                <w:lang w:val="en-US"/>
              </w:rPr>
              <w:t>Handling of reports and notes of MDCC</w:t>
            </w:r>
          </w:p>
        </w:tc>
      </w:tr>
      <w:tr w:rsidR="00C86974" w:rsidRPr="003E1A90" w14:paraId="175C5FD7" w14:textId="77777777" w:rsidTr="00EF429D">
        <w:tc>
          <w:tcPr>
            <w:tcW w:w="473" w:type="dxa"/>
          </w:tcPr>
          <w:p w14:paraId="58EE2B19" w14:textId="77777777" w:rsidR="00C86974" w:rsidRPr="003E1A90" w:rsidRDefault="00C86974" w:rsidP="003E1A90">
            <w:pPr>
              <w:snapToGrid w:val="0"/>
              <w:spacing w:line="271" w:lineRule="auto"/>
              <w:jc w:val="both"/>
              <w:rPr>
                <w:szCs w:val="26"/>
              </w:rPr>
            </w:pPr>
          </w:p>
        </w:tc>
        <w:tc>
          <w:tcPr>
            <w:tcW w:w="541" w:type="dxa"/>
          </w:tcPr>
          <w:p w14:paraId="43F84E53" w14:textId="77777777" w:rsidR="00C86974" w:rsidRPr="003E1A90" w:rsidRDefault="00C86974" w:rsidP="003E1A90">
            <w:pPr>
              <w:snapToGrid w:val="0"/>
              <w:spacing w:line="271" w:lineRule="auto"/>
              <w:jc w:val="both"/>
              <w:rPr>
                <w:szCs w:val="26"/>
              </w:rPr>
            </w:pPr>
          </w:p>
        </w:tc>
        <w:tc>
          <w:tcPr>
            <w:tcW w:w="473" w:type="dxa"/>
            <w:gridSpan w:val="2"/>
          </w:tcPr>
          <w:p w14:paraId="27E1A3BD"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7233" w:type="dxa"/>
          </w:tcPr>
          <w:p w14:paraId="16535E7B" w14:textId="77777777" w:rsidR="00C86974" w:rsidRPr="003E1A90" w:rsidRDefault="00C86974" w:rsidP="003E1A90">
            <w:pPr>
              <w:snapToGrid w:val="0"/>
              <w:spacing w:line="271" w:lineRule="auto"/>
              <w:jc w:val="both"/>
              <w:rPr>
                <w:szCs w:val="26"/>
                <w:lang w:val="en-US"/>
              </w:rPr>
            </w:pPr>
            <w:r w:rsidRPr="003E1A90">
              <w:rPr>
                <w:szCs w:val="26"/>
                <w:lang w:val="en-US"/>
              </w:rPr>
              <w:t>any members need to take back reports from other members</w:t>
            </w:r>
          </w:p>
        </w:tc>
      </w:tr>
      <w:tr w:rsidR="00C86974" w:rsidRPr="003E1A90" w14:paraId="15E17566" w14:textId="77777777" w:rsidTr="00EF429D">
        <w:tc>
          <w:tcPr>
            <w:tcW w:w="473" w:type="dxa"/>
          </w:tcPr>
          <w:p w14:paraId="4DD575B3" w14:textId="77777777" w:rsidR="00C86974" w:rsidRPr="003E1A90" w:rsidRDefault="00C86974" w:rsidP="003E1A90">
            <w:pPr>
              <w:snapToGrid w:val="0"/>
              <w:spacing w:line="271" w:lineRule="auto"/>
              <w:jc w:val="both"/>
              <w:rPr>
                <w:szCs w:val="26"/>
              </w:rPr>
            </w:pPr>
          </w:p>
        </w:tc>
        <w:tc>
          <w:tcPr>
            <w:tcW w:w="541" w:type="dxa"/>
          </w:tcPr>
          <w:p w14:paraId="11112F85" w14:textId="77777777" w:rsidR="00C86974" w:rsidRPr="003E1A90" w:rsidRDefault="00C86974" w:rsidP="003E1A90">
            <w:pPr>
              <w:snapToGrid w:val="0"/>
              <w:spacing w:line="271" w:lineRule="auto"/>
              <w:jc w:val="both"/>
              <w:rPr>
                <w:szCs w:val="26"/>
              </w:rPr>
            </w:pPr>
          </w:p>
        </w:tc>
        <w:tc>
          <w:tcPr>
            <w:tcW w:w="473" w:type="dxa"/>
            <w:gridSpan w:val="2"/>
          </w:tcPr>
          <w:p w14:paraId="5B58AC79"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7233" w:type="dxa"/>
          </w:tcPr>
          <w:p w14:paraId="73DD8FC5" w14:textId="77777777" w:rsidR="00C86974" w:rsidRPr="003E1A90" w:rsidRDefault="00C86974" w:rsidP="003E1A90">
            <w:pPr>
              <w:snapToGrid w:val="0"/>
              <w:spacing w:line="271" w:lineRule="auto"/>
              <w:jc w:val="both"/>
              <w:rPr>
                <w:szCs w:val="26"/>
                <w:lang w:val="en-US"/>
              </w:rPr>
            </w:pPr>
            <w:r w:rsidRPr="003E1A90">
              <w:rPr>
                <w:szCs w:val="26"/>
                <w:lang w:val="en-US"/>
              </w:rPr>
              <w:t>to seek members’ consent on giving relevant reports/notes to absent members</w:t>
            </w:r>
          </w:p>
        </w:tc>
      </w:tr>
      <w:tr w:rsidR="00C86974" w:rsidRPr="003E1A90" w14:paraId="21F75B55" w14:textId="77777777" w:rsidTr="00EF429D">
        <w:tc>
          <w:tcPr>
            <w:tcW w:w="473" w:type="dxa"/>
          </w:tcPr>
          <w:p w14:paraId="05619536" w14:textId="77777777" w:rsidR="00C86974" w:rsidRPr="003E1A90" w:rsidRDefault="00C86974" w:rsidP="003E1A90">
            <w:pPr>
              <w:snapToGrid w:val="0"/>
              <w:spacing w:line="271" w:lineRule="auto"/>
              <w:jc w:val="both"/>
              <w:rPr>
                <w:szCs w:val="26"/>
              </w:rPr>
            </w:pPr>
          </w:p>
        </w:tc>
        <w:tc>
          <w:tcPr>
            <w:tcW w:w="541" w:type="dxa"/>
          </w:tcPr>
          <w:p w14:paraId="0BA5F337" w14:textId="77777777" w:rsidR="00C86974" w:rsidRPr="003E1A90" w:rsidRDefault="00C86974" w:rsidP="003E1A90">
            <w:pPr>
              <w:snapToGrid w:val="0"/>
              <w:spacing w:line="271" w:lineRule="auto"/>
              <w:jc w:val="both"/>
              <w:rPr>
                <w:szCs w:val="26"/>
              </w:rPr>
            </w:pPr>
          </w:p>
        </w:tc>
        <w:tc>
          <w:tcPr>
            <w:tcW w:w="473" w:type="dxa"/>
            <w:gridSpan w:val="2"/>
          </w:tcPr>
          <w:p w14:paraId="78703A1A"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7233" w:type="dxa"/>
          </w:tcPr>
          <w:p w14:paraId="0471EF56" w14:textId="77777777" w:rsidR="00C86974" w:rsidRPr="003E1A90" w:rsidRDefault="00C86974" w:rsidP="003E1A90">
            <w:pPr>
              <w:snapToGrid w:val="0"/>
              <w:spacing w:line="271" w:lineRule="auto"/>
              <w:jc w:val="both"/>
              <w:rPr>
                <w:szCs w:val="26"/>
              </w:rPr>
            </w:pPr>
            <w:r w:rsidRPr="003E1A90">
              <w:rPr>
                <w:szCs w:val="26"/>
              </w:rPr>
              <w:t>to seek members’ consent on releasing the information/reports/notes to other follow-up unit(s) and core group member(s), if any, which/who has/have not attended the MDCC, as appropriate, such as clinical psychologist or social worker of residential service unit.</w:t>
            </w:r>
          </w:p>
        </w:tc>
      </w:tr>
      <w:tr w:rsidR="00C86974" w:rsidRPr="003E1A90" w14:paraId="41391F12" w14:textId="77777777" w:rsidTr="00EF429D">
        <w:tc>
          <w:tcPr>
            <w:tcW w:w="473" w:type="dxa"/>
          </w:tcPr>
          <w:p w14:paraId="2977A259"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541" w:type="dxa"/>
          </w:tcPr>
          <w:p w14:paraId="6D9BFB55" w14:textId="1B4FFFED" w:rsidR="00C86974" w:rsidRPr="003E1A90" w:rsidRDefault="00C86974" w:rsidP="00EF429D">
            <w:pPr>
              <w:snapToGrid w:val="0"/>
              <w:spacing w:line="271" w:lineRule="auto"/>
              <w:jc w:val="both"/>
              <w:rPr>
                <w:szCs w:val="26"/>
              </w:rPr>
            </w:pPr>
            <w:r w:rsidRPr="003E1A90">
              <w:rPr>
                <w:szCs w:val="26"/>
              </w:rPr>
              <w:t>1</w:t>
            </w:r>
            <w:r w:rsidR="00EF429D">
              <w:rPr>
                <w:rFonts w:hint="eastAsia"/>
                <w:szCs w:val="26"/>
              </w:rPr>
              <w:t>2</w:t>
            </w:r>
            <w:r w:rsidRPr="003E1A90">
              <w:rPr>
                <w:szCs w:val="26"/>
              </w:rPr>
              <w:t>.</w:t>
            </w:r>
          </w:p>
        </w:tc>
        <w:tc>
          <w:tcPr>
            <w:tcW w:w="7706" w:type="dxa"/>
            <w:gridSpan w:val="3"/>
          </w:tcPr>
          <w:p w14:paraId="1405E544" w14:textId="77777777" w:rsidR="00C86974" w:rsidRPr="003E1A90" w:rsidRDefault="00C86974" w:rsidP="003E1A90">
            <w:pPr>
              <w:snapToGrid w:val="0"/>
              <w:spacing w:line="271" w:lineRule="auto"/>
              <w:jc w:val="both"/>
              <w:rPr>
                <w:szCs w:val="26"/>
              </w:rPr>
            </w:pPr>
            <w:r w:rsidRPr="003E1A90">
              <w:rPr>
                <w:szCs w:val="26"/>
              </w:rPr>
              <w:t>Arrangement of family participation</w:t>
            </w:r>
          </w:p>
        </w:tc>
      </w:tr>
      <w:tr w:rsidR="00C86974" w:rsidRPr="003E1A90" w14:paraId="12C0D83E" w14:textId="77777777" w:rsidTr="00EF429D">
        <w:tc>
          <w:tcPr>
            <w:tcW w:w="473" w:type="dxa"/>
          </w:tcPr>
          <w:p w14:paraId="4769C650" w14:textId="77777777" w:rsidR="00C86974" w:rsidRPr="003E1A90" w:rsidRDefault="00C86974" w:rsidP="003E1A90">
            <w:pPr>
              <w:snapToGrid w:val="0"/>
              <w:spacing w:line="271" w:lineRule="auto"/>
              <w:jc w:val="both"/>
              <w:rPr>
                <w:szCs w:val="26"/>
              </w:rPr>
            </w:pPr>
          </w:p>
        </w:tc>
        <w:tc>
          <w:tcPr>
            <w:tcW w:w="541" w:type="dxa"/>
          </w:tcPr>
          <w:p w14:paraId="3FE9BD8F" w14:textId="77777777" w:rsidR="00C86974" w:rsidRPr="003E1A90" w:rsidRDefault="00C86974" w:rsidP="003E1A90">
            <w:pPr>
              <w:snapToGrid w:val="0"/>
              <w:spacing w:line="271" w:lineRule="auto"/>
              <w:jc w:val="both"/>
              <w:rPr>
                <w:szCs w:val="26"/>
              </w:rPr>
            </w:pPr>
          </w:p>
        </w:tc>
        <w:tc>
          <w:tcPr>
            <w:tcW w:w="473" w:type="dxa"/>
            <w:gridSpan w:val="2"/>
          </w:tcPr>
          <w:p w14:paraId="0519F045"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7233" w:type="dxa"/>
          </w:tcPr>
          <w:p w14:paraId="4F2327F6" w14:textId="77777777" w:rsidR="00C86974" w:rsidRPr="003E1A90" w:rsidRDefault="00C86974" w:rsidP="003E1A90">
            <w:pPr>
              <w:snapToGrid w:val="0"/>
              <w:spacing w:line="271" w:lineRule="auto"/>
              <w:jc w:val="both"/>
              <w:rPr>
                <w:szCs w:val="26"/>
              </w:rPr>
            </w:pPr>
            <w:r w:rsidRPr="003E1A90">
              <w:rPr>
                <w:szCs w:val="26"/>
              </w:rPr>
              <w:t xml:space="preserve">messages to convey to family and by which members </w:t>
            </w:r>
          </w:p>
        </w:tc>
      </w:tr>
      <w:tr w:rsidR="00C86974" w:rsidRPr="003E1A90" w14:paraId="77F46962" w14:textId="77777777" w:rsidTr="00EF429D">
        <w:tc>
          <w:tcPr>
            <w:tcW w:w="473" w:type="dxa"/>
          </w:tcPr>
          <w:p w14:paraId="0B348E21" w14:textId="77777777" w:rsidR="00C86974" w:rsidRPr="003E1A90" w:rsidRDefault="00C86974" w:rsidP="003E1A90">
            <w:pPr>
              <w:snapToGrid w:val="0"/>
              <w:spacing w:line="271" w:lineRule="auto"/>
              <w:jc w:val="both"/>
              <w:rPr>
                <w:szCs w:val="26"/>
              </w:rPr>
            </w:pPr>
          </w:p>
        </w:tc>
        <w:tc>
          <w:tcPr>
            <w:tcW w:w="541" w:type="dxa"/>
          </w:tcPr>
          <w:p w14:paraId="7A3D4607" w14:textId="77777777" w:rsidR="00C86974" w:rsidRPr="003E1A90" w:rsidRDefault="00C86974" w:rsidP="003E1A90">
            <w:pPr>
              <w:snapToGrid w:val="0"/>
              <w:spacing w:line="271" w:lineRule="auto"/>
              <w:jc w:val="both"/>
              <w:rPr>
                <w:szCs w:val="26"/>
              </w:rPr>
            </w:pPr>
          </w:p>
        </w:tc>
        <w:tc>
          <w:tcPr>
            <w:tcW w:w="473" w:type="dxa"/>
            <w:gridSpan w:val="2"/>
          </w:tcPr>
          <w:p w14:paraId="1BB463AB"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7233" w:type="dxa"/>
          </w:tcPr>
          <w:p w14:paraId="72606AF7" w14:textId="77777777" w:rsidR="00C86974" w:rsidRPr="003E1A90" w:rsidRDefault="00C86974" w:rsidP="003E1A90">
            <w:pPr>
              <w:snapToGrid w:val="0"/>
              <w:spacing w:line="271" w:lineRule="auto"/>
              <w:jc w:val="both"/>
              <w:rPr>
                <w:szCs w:val="26"/>
              </w:rPr>
            </w:pPr>
            <w:r w:rsidRPr="003E1A90">
              <w:rPr>
                <w:szCs w:val="26"/>
              </w:rPr>
              <w:t>remind members not to ask family members questions such as whether they are related to and/or responsible for the maltreatment incident, or make such accusation against them</w:t>
            </w:r>
          </w:p>
        </w:tc>
      </w:tr>
      <w:tr w:rsidR="00C86974" w:rsidRPr="003E1A90" w14:paraId="732C4CBE" w14:textId="77777777" w:rsidTr="00EF429D">
        <w:tc>
          <w:tcPr>
            <w:tcW w:w="473" w:type="dxa"/>
          </w:tcPr>
          <w:p w14:paraId="767BC4EB" w14:textId="77777777" w:rsidR="00C86974" w:rsidRPr="003E1A90" w:rsidRDefault="00C86974" w:rsidP="003E1A90">
            <w:pPr>
              <w:snapToGrid w:val="0"/>
              <w:spacing w:line="271" w:lineRule="auto"/>
              <w:jc w:val="both"/>
              <w:rPr>
                <w:szCs w:val="26"/>
              </w:rPr>
            </w:pPr>
          </w:p>
        </w:tc>
        <w:tc>
          <w:tcPr>
            <w:tcW w:w="541" w:type="dxa"/>
          </w:tcPr>
          <w:p w14:paraId="053E5001" w14:textId="77777777" w:rsidR="00C86974" w:rsidRPr="003E1A90" w:rsidRDefault="00C86974" w:rsidP="003E1A90">
            <w:pPr>
              <w:snapToGrid w:val="0"/>
              <w:spacing w:line="271" w:lineRule="auto"/>
              <w:jc w:val="both"/>
              <w:rPr>
                <w:szCs w:val="26"/>
              </w:rPr>
            </w:pPr>
          </w:p>
        </w:tc>
        <w:tc>
          <w:tcPr>
            <w:tcW w:w="473" w:type="dxa"/>
            <w:gridSpan w:val="2"/>
          </w:tcPr>
          <w:p w14:paraId="428FE7BE"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7233" w:type="dxa"/>
          </w:tcPr>
          <w:p w14:paraId="25BA3266" w14:textId="77777777" w:rsidR="00C86974" w:rsidRPr="003E1A90" w:rsidRDefault="00C86974" w:rsidP="003E1A90">
            <w:pPr>
              <w:snapToGrid w:val="0"/>
              <w:spacing w:line="271" w:lineRule="auto"/>
              <w:jc w:val="both"/>
              <w:rPr>
                <w:szCs w:val="26"/>
                <w:lang w:val="en-US"/>
              </w:rPr>
            </w:pPr>
            <w:r w:rsidRPr="003E1A90">
              <w:rPr>
                <w:szCs w:val="26"/>
                <w:lang w:val="en-US"/>
              </w:rPr>
              <w:t>to discuss ways of informing family members the decision of MDCC if they do not attend the MDCC</w:t>
            </w:r>
          </w:p>
        </w:tc>
      </w:tr>
    </w:tbl>
    <w:p w14:paraId="0588FF20" w14:textId="77777777" w:rsidR="00C86974" w:rsidRPr="003E1A90" w:rsidRDefault="00C86974" w:rsidP="003E1A90">
      <w:pPr>
        <w:snapToGrid w:val="0"/>
        <w:spacing w:line="271" w:lineRule="auto"/>
        <w:rPr>
          <w:szCs w:val="26"/>
          <w:lang w:val="en-US"/>
        </w:rPr>
      </w:pPr>
    </w:p>
    <w:p w14:paraId="484403AB" w14:textId="082F8644" w:rsidR="00C86974" w:rsidRPr="003E1A90" w:rsidRDefault="00C86974" w:rsidP="00B52BB5">
      <w:pPr>
        <w:snapToGrid w:val="0"/>
        <w:spacing w:afterLines="50" w:after="180" w:line="271" w:lineRule="auto"/>
        <w:rPr>
          <w:szCs w:val="26"/>
        </w:rPr>
      </w:pPr>
      <w:r w:rsidRPr="003E1A90">
        <w:rPr>
          <w:szCs w:val="26"/>
          <w:u w:val="single"/>
        </w:rPr>
        <w:t>Meeting with Family Members (at appropriate time during or after the above discussion)</w:t>
      </w:r>
    </w:p>
    <w:tbl>
      <w:tblPr>
        <w:tblW w:w="0" w:type="auto"/>
        <w:tblLook w:val="01E0" w:firstRow="1" w:lastRow="1" w:firstColumn="1" w:lastColumn="1" w:noHBand="0" w:noVBand="0"/>
      </w:tblPr>
      <w:tblGrid>
        <w:gridCol w:w="464"/>
        <w:gridCol w:w="433"/>
        <w:gridCol w:w="460"/>
        <w:gridCol w:w="7147"/>
      </w:tblGrid>
      <w:tr w:rsidR="00C86974" w:rsidRPr="003E1A90" w14:paraId="084C2D7F" w14:textId="77777777" w:rsidTr="00C86974">
        <w:tc>
          <w:tcPr>
            <w:tcW w:w="468" w:type="dxa"/>
          </w:tcPr>
          <w:p w14:paraId="744D8A10"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438" w:type="dxa"/>
          </w:tcPr>
          <w:p w14:paraId="5DB68AEF" w14:textId="77777777" w:rsidR="00C86974" w:rsidRPr="003E1A90" w:rsidRDefault="00C86974" w:rsidP="003E1A90">
            <w:pPr>
              <w:snapToGrid w:val="0"/>
              <w:spacing w:line="271" w:lineRule="auto"/>
              <w:jc w:val="both"/>
              <w:rPr>
                <w:szCs w:val="26"/>
              </w:rPr>
            </w:pPr>
            <w:r w:rsidRPr="003E1A90">
              <w:rPr>
                <w:szCs w:val="26"/>
              </w:rPr>
              <w:t>1.</w:t>
            </w:r>
          </w:p>
        </w:tc>
        <w:tc>
          <w:tcPr>
            <w:tcW w:w="8788" w:type="dxa"/>
            <w:gridSpan w:val="2"/>
          </w:tcPr>
          <w:p w14:paraId="3EFCEE3B" w14:textId="77777777" w:rsidR="00C86974" w:rsidRPr="003E1A90" w:rsidRDefault="00C86974" w:rsidP="003E1A90">
            <w:pPr>
              <w:snapToGrid w:val="0"/>
              <w:spacing w:line="271" w:lineRule="auto"/>
              <w:jc w:val="both"/>
              <w:rPr>
                <w:szCs w:val="26"/>
              </w:rPr>
            </w:pPr>
            <w:r w:rsidRPr="003E1A90">
              <w:rPr>
                <w:szCs w:val="26"/>
              </w:rPr>
              <w:t>Welcome the family and introduce members</w:t>
            </w:r>
          </w:p>
        </w:tc>
      </w:tr>
      <w:tr w:rsidR="00C86974" w:rsidRPr="003E1A90" w14:paraId="4C335C8C" w14:textId="77777777" w:rsidTr="00C86974">
        <w:tc>
          <w:tcPr>
            <w:tcW w:w="468" w:type="dxa"/>
          </w:tcPr>
          <w:p w14:paraId="6D7A0F5D"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438" w:type="dxa"/>
          </w:tcPr>
          <w:p w14:paraId="7EAC65C2" w14:textId="77777777" w:rsidR="00C86974" w:rsidRPr="003E1A90" w:rsidRDefault="00C86974" w:rsidP="003E1A90">
            <w:pPr>
              <w:snapToGrid w:val="0"/>
              <w:spacing w:line="271" w:lineRule="auto"/>
              <w:jc w:val="both"/>
              <w:rPr>
                <w:szCs w:val="26"/>
              </w:rPr>
            </w:pPr>
            <w:r w:rsidRPr="003E1A90">
              <w:rPr>
                <w:szCs w:val="26"/>
              </w:rPr>
              <w:t>2.</w:t>
            </w:r>
          </w:p>
        </w:tc>
        <w:tc>
          <w:tcPr>
            <w:tcW w:w="8788" w:type="dxa"/>
            <w:gridSpan w:val="2"/>
          </w:tcPr>
          <w:p w14:paraId="36C8B0CC" w14:textId="77777777" w:rsidR="00C86974" w:rsidRPr="003E1A90" w:rsidRDefault="00C86974" w:rsidP="003E1A90">
            <w:pPr>
              <w:snapToGrid w:val="0"/>
              <w:spacing w:line="271" w:lineRule="auto"/>
              <w:jc w:val="both"/>
              <w:rPr>
                <w:szCs w:val="26"/>
              </w:rPr>
            </w:pPr>
            <w:r w:rsidRPr="003E1A90">
              <w:rPr>
                <w:szCs w:val="26"/>
              </w:rPr>
              <w:t>To explain the purpose of family participation</w:t>
            </w:r>
          </w:p>
        </w:tc>
      </w:tr>
      <w:tr w:rsidR="00C86974" w:rsidRPr="003E1A90" w14:paraId="7527E009" w14:textId="77777777" w:rsidTr="00C86974">
        <w:tc>
          <w:tcPr>
            <w:tcW w:w="468" w:type="dxa"/>
          </w:tcPr>
          <w:p w14:paraId="697249EA"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438" w:type="dxa"/>
          </w:tcPr>
          <w:p w14:paraId="608A74CA" w14:textId="77777777" w:rsidR="00C86974" w:rsidRPr="003E1A90" w:rsidRDefault="00C86974" w:rsidP="003E1A90">
            <w:pPr>
              <w:snapToGrid w:val="0"/>
              <w:spacing w:line="271" w:lineRule="auto"/>
              <w:jc w:val="both"/>
              <w:rPr>
                <w:szCs w:val="26"/>
              </w:rPr>
            </w:pPr>
            <w:r w:rsidRPr="003E1A90">
              <w:rPr>
                <w:szCs w:val="26"/>
              </w:rPr>
              <w:t>3.</w:t>
            </w:r>
          </w:p>
        </w:tc>
        <w:tc>
          <w:tcPr>
            <w:tcW w:w="8788" w:type="dxa"/>
            <w:gridSpan w:val="2"/>
          </w:tcPr>
          <w:p w14:paraId="3AAF60F8" w14:textId="77777777" w:rsidR="00C86974" w:rsidRPr="003E1A90" w:rsidRDefault="00C86974" w:rsidP="003E1A90">
            <w:pPr>
              <w:snapToGrid w:val="0"/>
              <w:spacing w:line="271" w:lineRule="auto"/>
              <w:jc w:val="both"/>
              <w:rPr>
                <w:szCs w:val="26"/>
              </w:rPr>
            </w:pPr>
            <w:r w:rsidRPr="003E1A90">
              <w:rPr>
                <w:szCs w:val="26"/>
              </w:rPr>
              <w:t>To inform the family of the rules of MDCC as needed</w:t>
            </w:r>
          </w:p>
        </w:tc>
      </w:tr>
      <w:tr w:rsidR="00C86974" w:rsidRPr="003E1A90" w14:paraId="33DBA26A" w14:textId="77777777" w:rsidTr="00C86974">
        <w:tc>
          <w:tcPr>
            <w:tcW w:w="468" w:type="dxa"/>
          </w:tcPr>
          <w:p w14:paraId="15CAA039"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438" w:type="dxa"/>
          </w:tcPr>
          <w:p w14:paraId="1971745D" w14:textId="77777777" w:rsidR="00C86974" w:rsidRPr="003E1A90" w:rsidRDefault="00C86974" w:rsidP="003E1A90">
            <w:pPr>
              <w:snapToGrid w:val="0"/>
              <w:spacing w:line="271" w:lineRule="auto"/>
              <w:jc w:val="both"/>
              <w:rPr>
                <w:szCs w:val="26"/>
              </w:rPr>
            </w:pPr>
            <w:r w:rsidRPr="003E1A90">
              <w:rPr>
                <w:szCs w:val="26"/>
              </w:rPr>
              <w:t>4.</w:t>
            </w:r>
          </w:p>
        </w:tc>
        <w:tc>
          <w:tcPr>
            <w:tcW w:w="8788" w:type="dxa"/>
            <w:gridSpan w:val="2"/>
          </w:tcPr>
          <w:p w14:paraId="3089DC78" w14:textId="77777777" w:rsidR="00C86974" w:rsidRPr="003E1A90" w:rsidRDefault="00C86974" w:rsidP="003E1A90">
            <w:pPr>
              <w:snapToGrid w:val="0"/>
              <w:spacing w:line="271" w:lineRule="auto"/>
              <w:jc w:val="both"/>
              <w:rPr>
                <w:szCs w:val="26"/>
              </w:rPr>
            </w:pPr>
            <w:r w:rsidRPr="003E1A90">
              <w:rPr>
                <w:szCs w:val="26"/>
              </w:rPr>
              <w:t>To share with the family of views come up in the first part of MDCC and discuss with family on relevant issues</w:t>
            </w:r>
          </w:p>
        </w:tc>
      </w:tr>
      <w:tr w:rsidR="00C86974" w:rsidRPr="003E1A90" w14:paraId="54F3193E" w14:textId="77777777" w:rsidTr="00C86974">
        <w:tc>
          <w:tcPr>
            <w:tcW w:w="468" w:type="dxa"/>
          </w:tcPr>
          <w:p w14:paraId="0BF2868A" w14:textId="77777777" w:rsidR="00C86974" w:rsidRPr="003E1A90" w:rsidRDefault="00C86974" w:rsidP="003E1A90">
            <w:pPr>
              <w:snapToGrid w:val="0"/>
              <w:spacing w:line="271" w:lineRule="auto"/>
              <w:jc w:val="both"/>
              <w:rPr>
                <w:szCs w:val="26"/>
              </w:rPr>
            </w:pPr>
          </w:p>
        </w:tc>
        <w:tc>
          <w:tcPr>
            <w:tcW w:w="438" w:type="dxa"/>
          </w:tcPr>
          <w:p w14:paraId="7220214A" w14:textId="77777777" w:rsidR="00C86974" w:rsidRPr="003E1A90" w:rsidRDefault="00C86974" w:rsidP="003E1A90">
            <w:pPr>
              <w:snapToGrid w:val="0"/>
              <w:spacing w:line="271" w:lineRule="auto"/>
              <w:jc w:val="both"/>
              <w:rPr>
                <w:szCs w:val="26"/>
              </w:rPr>
            </w:pPr>
          </w:p>
        </w:tc>
        <w:tc>
          <w:tcPr>
            <w:tcW w:w="462" w:type="dxa"/>
          </w:tcPr>
          <w:p w14:paraId="55AA06D2"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8326" w:type="dxa"/>
          </w:tcPr>
          <w:p w14:paraId="76D498B4" w14:textId="77777777" w:rsidR="00C86974" w:rsidRPr="003E1A90" w:rsidRDefault="00C86974" w:rsidP="003E1A90">
            <w:pPr>
              <w:snapToGrid w:val="0"/>
              <w:spacing w:line="271" w:lineRule="auto"/>
              <w:jc w:val="both"/>
              <w:rPr>
                <w:szCs w:val="26"/>
              </w:rPr>
            </w:pPr>
            <w:r w:rsidRPr="003E1A90">
              <w:rPr>
                <w:szCs w:val="26"/>
              </w:rPr>
              <w:t>summary of reports shared by members in the first part of MDCC as appropriate</w:t>
            </w:r>
          </w:p>
        </w:tc>
      </w:tr>
      <w:tr w:rsidR="00C86974" w:rsidRPr="003E1A90" w14:paraId="0BAB3CDF" w14:textId="77777777" w:rsidTr="00C86974">
        <w:tc>
          <w:tcPr>
            <w:tcW w:w="468" w:type="dxa"/>
          </w:tcPr>
          <w:p w14:paraId="0D1C3013" w14:textId="77777777" w:rsidR="00C86974" w:rsidRPr="003E1A90" w:rsidRDefault="00C86974" w:rsidP="003E1A90">
            <w:pPr>
              <w:snapToGrid w:val="0"/>
              <w:spacing w:line="271" w:lineRule="auto"/>
              <w:jc w:val="both"/>
              <w:rPr>
                <w:szCs w:val="26"/>
              </w:rPr>
            </w:pPr>
          </w:p>
        </w:tc>
        <w:tc>
          <w:tcPr>
            <w:tcW w:w="438" w:type="dxa"/>
          </w:tcPr>
          <w:p w14:paraId="0D6D067F" w14:textId="77777777" w:rsidR="00C86974" w:rsidRPr="003E1A90" w:rsidRDefault="00C86974" w:rsidP="003E1A90">
            <w:pPr>
              <w:snapToGrid w:val="0"/>
              <w:spacing w:line="271" w:lineRule="auto"/>
              <w:jc w:val="both"/>
              <w:rPr>
                <w:szCs w:val="26"/>
              </w:rPr>
            </w:pPr>
          </w:p>
        </w:tc>
        <w:tc>
          <w:tcPr>
            <w:tcW w:w="462" w:type="dxa"/>
          </w:tcPr>
          <w:p w14:paraId="2A9EF574"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8326" w:type="dxa"/>
          </w:tcPr>
          <w:p w14:paraId="2F3B2946" w14:textId="6719ED4E" w:rsidR="00C86974" w:rsidRPr="003E1A90" w:rsidRDefault="00C86974" w:rsidP="002F562A">
            <w:pPr>
              <w:snapToGrid w:val="0"/>
              <w:spacing w:line="271" w:lineRule="auto"/>
              <w:jc w:val="both"/>
              <w:rPr>
                <w:szCs w:val="26"/>
              </w:rPr>
            </w:pPr>
            <w:r w:rsidRPr="003E1A90">
              <w:rPr>
                <w:szCs w:val="26"/>
              </w:rPr>
              <w:t xml:space="preserve">nature of the incident(s) (with elaboration) and concerns to be noted (e.g. sexual abuse incident(s) might </w:t>
            </w:r>
            <w:r w:rsidRPr="003E1A90">
              <w:rPr>
                <w:szCs w:val="26"/>
                <w:lang w:val="en-US"/>
              </w:rPr>
              <w:t xml:space="preserve">very likely </w:t>
            </w:r>
            <w:r w:rsidRPr="003E1A90">
              <w:rPr>
                <w:szCs w:val="26"/>
              </w:rPr>
              <w:t>have happened)</w:t>
            </w:r>
          </w:p>
        </w:tc>
      </w:tr>
      <w:tr w:rsidR="00C86974" w:rsidRPr="003E1A90" w14:paraId="2A3D8423" w14:textId="77777777" w:rsidTr="00C86974">
        <w:tc>
          <w:tcPr>
            <w:tcW w:w="468" w:type="dxa"/>
          </w:tcPr>
          <w:p w14:paraId="434AF3B4" w14:textId="77777777" w:rsidR="00C86974" w:rsidRPr="003E1A90" w:rsidRDefault="00C86974" w:rsidP="003E1A90">
            <w:pPr>
              <w:snapToGrid w:val="0"/>
              <w:spacing w:line="271" w:lineRule="auto"/>
              <w:jc w:val="both"/>
              <w:rPr>
                <w:szCs w:val="26"/>
              </w:rPr>
            </w:pPr>
          </w:p>
        </w:tc>
        <w:tc>
          <w:tcPr>
            <w:tcW w:w="438" w:type="dxa"/>
          </w:tcPr>
          <w:p w14:paraId="2D741F2D" w14:textId="77777777" w:rsidR="00C86974" w:rsidRPr="003E1A90" w:rsidRDefault="00C86974" w:rsidP="003E1A90">
            <w:pPr>
              <w:snapToGrid w:val="0"/>
              <w:spacing w:line="271" w:lineRule="auto"/>
              <w:jc w:val="both"/>
              <w:rPr>
                <w:szCs w:val="26"/>
              </w:rPr>
            </w:pPr>
          </w:p>
        </w:tc>
        <w:tc>
          <w:tcPr>
            <w:tcW w:w="462" w:type="dxa"/>
          </w:tcPr>
          <w:p w14:paraId="5ADCD292"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8326" w:type="dxa"/>
          </w:tcPr>
          <w:p w14:paraId="648700FB" w14:textId="77777777" w:rsidR="00C86974" w:rsidRPr="003E1A90" w:rsidRDefault="00C86974" w:rsidP="003E1A90">
            <w:pPr>
              <w:snapToGrid w:val="0"/>
              <w:spacing w:line="271" w:lineRule="auto"/>
              <w:jc w:val="both"/>
              <w:rPr>
                <w:szCs w:val="26"/>
                <w:lang w:val="en-US"/>
              </w:rPr>
            </w:pPr>
            <w:r w:rsidRPr="003E1A90">
              <w:rPr>
                <w:szCs w:val="26"/>
                <w:lang w:val="en-US"/>
              </w:rPr>
              <w:t>risk factors of child maltreatment, family strengths and needs of the child/family (may ask family members to give views on analysis made by members)</w:t>
            </w:r>
          </w:p>
        </w:tc>
      </w:tr>
      <w:tr w:rsidR="00C86974" w:rsidRPr="003E1A90" w14:paraId="05A74A31" w14:textId="77777777" w:rsidTr="00C86974">
        <w:tc>
          <w:tcPr>
            <w:tcW w:w="468" w:type="dxa"/>
          </w:tcPr>
          <w:p w14:paraId="1502FC39" w14:textId="77777777" w:rsidR="00C86974" w:rsidRPr="003E1A90" w:rsidRDefault="00C86974" w:rsidP="003E1A90">
            <w:pPr>
              <w:snapToGrid w:val="0"/>
              <w:spacing w:line="271" w:lineRule="auto"/>
              <w:jc w:val="both"/>
              <w:rPr>
                <w:szCs w:val="26"/>
              </w:rPr>
            </w:pPr>
          </w:p>
        </w:tc>
        <w:tc>
          <w:tcPr>
            <w:tcW w:w="438" w:type="dxa"/>
          </w:tcPr>
          <w:p w14:paraId="2E92D174" w14:textId="77777777" w:rsidR="00C86974" w:rsidRPr="003E1A90" w:rsidRDefault="00C86974" w:rsidP="003E1A90">
            <w:pPr>
              <w:snapToGrid w:val="0"/>
              <w:spacing w:line="271" w:lineRule="auto"/>
              <w:jc w:val="both"/>
              <w:rPr>
                <w:szCs w:val="26"/>
              </w:rPr>
            </w:pPr>
          </w:p>
        </w:tc>
        <w:tc>
          <w:tcPr>
            <w:tcW w:w="462" w:type="dxa"/>
          </w:tcPr>
          <w:p w14:paraId="517A1233"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8326" w:type="dxa"/>
          </w:tcPr>
          <w:p w14:paraId="53191E2B" w14:textId="77777777" w:rsidR="00C86974" w:rsidRPr="003E1A90" w:rsidRDefault="00C86974" w:rsidP="003E1A90">
            <w:pPr>
              <w:snapToGrid w:val="0"/>
              <w:spacing w:line="271" w:lineRule="auto"/>
              <w:jc w:val="both"/>
              <w:rPr>
                <w:szCs w:val="26"/>
              </w:rPr>
            </w:pPr>
            <w:r w:rsidRPr="003E1A90">
              <w:rPr>
                <w:szCs w:val="26"/>
              </w:rPr>
              <w:t xml:space="preserve">follow-up plan for child/family (to invite the family to give views </w:t>
            </w:r>
            <w:r w:rsidRPr="003E1A90">
              <w:rPr>
                <w:szCs w:val="26"/>
              </w:rPr>
              <w:lastRenderedPageBreak/>
              <w:t>on the goals/follow-up plan on protecting child’s safety, and how they can co-operate in the follow up process to achieve the goal of protecting child’s safety)</w:t>
            </w:r>
          </w:p>
        </w:tc>
      </w:tr>
      <w:tr w:rsidR="00C86974" w:rsidRPr="003E1A90" w14:paraId="07D2A9AD" w14:textId="77777777" w:rsidTr="00C86974">
        <w:tc>
          <w:tcPr>
            <w:tcW w:w="468" w:type="dxa"/>
          </w:tcPr>
          <w:p w14:paraId="7DD5E2DC" w14:textId="77777777" w:rsidR="00C86974" w:rsidRPr="003E1A90" w:rsidRDefault="00C86974" w:rsidP="003E1A90">
            <w:pPr>
              <w:snapToGrid w:val="0"/>
              <w:spacing w:line="271" w:lineRule="auto"/>
              <w:jc w:val="both"/>
              <w:rPr>
                <w:szCs w:val="26"/>
              </w:rPr>
            </w:pPr>
            <w:r w:rsidRPr="003E1A90">
              <w:rPr>
                <w:lang w:val="en-US"/>
              </w:rPr>
              <w:lastRenderedPageBreak/>
              <w:sym w:font="Wingdings" w:char="F06F"/>
            </w:r>
          </w:p>
        </w:tc>
        <w:tc>
          <w:tcPr>
            <w:tcW w:w="438" w:type="dxa"/>
          </w:tcPr>
          <w:p w14:paraId="116D0072" w14:textId="77777777" w:rsidR="00C86974" w:rsidRPr="003E1A90" w:rsidRDefault="00C86974" w:rsidP="003E1A90">
            <w:pPr>
              <w:snapToGrid w:val="0"/>
              <w:spacing w:line="271" w:lineRule="auto"/>
              <w:jc w:val="both"/>
              <w:rPr>
                <w:szCs w:val="26"/>
              </w:rPr>
            </w:pPr>
            <w:r w:rsidRPr="003E1A90">
              <w:rPr>
                <w:szCs w:val="26"/>
              </w:rPr>
              <w:t>5.</w:t>
            </w:r>
          </w:p>
        </w:tc>
        <w:tc>
          <w:tcPr>
            <w:tcW w:w="8788" w:type="dxa"/>
            <w:gridSpan w:val="2"/>
          </w:tcPr>
          <w:p w14:paraId="1DB6C5E5" w14:textId="77777777" w:rsidR="00C86974" w:rsidRPr="003E1A90" w:rsidRDefault="00C86974" w:rsidP="003E1A90">
            <w:pPr>
              <w:snapToGrid w:val="0"/>
              <w:spacing w:line="271" w:lineRule="auto"/>
              <w:jc w:val="both"/>
              <w:rPr>
                <w:szCs w:val="26"/>
              </w:rPr>
            </w:pPr>
            <w:r w:rsidRPr="003E1A90">
              <w:rPr>
                <w:szCs w:val="26"/>
              </w:rPr>
              <w:t>To re-consider the follow-up plan as needed if the parents make alternative suggestions</w:t>
            </w:r>
          </w:p>
        </w:tc>
      </w:tr>
    </w:tbl>
    <w:p w14:paraId="37C41044" w14:textId="77777777" w:rsidR="00C86974" w:rsidRPr="003E1A90" w:rsidRDefault="00C86974" w:rsidP="003E1A90">
      <w:pPr>
        <w:snapToGrid w:val="0"/>
        <w:spacing w:line="271" w:lineRule="auto"/>
        <w:jc w:val="both"/>
        <w:rPr>
          <w:szCs w:val="26"/>
          <w:lang w:val="en-US"/>
        </w:rPr>
      </w:pPr>
    </w:p>
    <w:p w14:paraId="52C06614" w14:textId="55346C8F" w:rsidR="00C86974" w:rsidRPr="003E1A90" w:rsidRDefault="00C86974" w:rsidP="00B52BB5">
      <w:pPr>
        <w:snapToGrid w:val="0"/>
        <w:spacing w:afterLines="50" w:after="180" w:line="271" w:lineRule="auto"/>
        <w:jc w:val="both"/>
        <w:rPr>
          <w:b/>
          <w:szCs w:val="26"/>
          <w:lang w:val="en-US"/>
        </w:rPr>
      </w:pPr>
      <w:r w:rsidRPr="003E1A90">
        <w:rPr>
          <w:b/>
          <w:szCs w:val="26"/>
          <w:lang w:val="en-US"/>
        </w:rPr>
        <w:t>III.</w:t>
      </w:r>
      <w:r w:rsidRPr="003E1A90">
        <w:rPr>
          <w:b/>
          <w:szCs w:val="26"/>
          <w:lang w:val="en-US"/>
        </w:rPr>
        <w:tab/>
        <w:t>After MDCC</w:t>
      </w:r>
    </w:p>
    <w:tbl>
      <w:tblPr>
        <w:tblW w:w="0" w:type="auto"/>
        <w:tblLook w:val="01E0" w:firstRow="1" w:lastRow="1" w:firstColumn="1" w:lastColumn="1" w:noHBand="0" w:noVBand="0"/>
      </w:tblPr>
      <w:tblGrid>
        <w:gridCol w:w="473"/>
        <w:gridCol w:w="433"/>
        <w:gridCol w:w="7598"/>
      </w:tblGrid>
      <w:tr w:rsidR="00C86974" w:rsidRPr="003E1A90" w14:paraId="7F8BE41A" w14:textId="77777777" w:rsidTr="00C86974">
        <w:tc>
          <w:tcPr>
            <w:tcW w:w="476" w:type="dxa"/>
          </w:tcPr>
          <w:p w14:paraId="3A18EBE7"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436" w:type="dxa"/>
          </w:tcPr>
          <w:p w14:paraId="691EC034" w14:textId="77777777" w:rsidR="00C86974" w:rsidRPr="003E1A90" w:rsidRDefault="00C86974" w:rsidP="003E1A90">
            <w:pPr>
              <w:snapToGrid w:val="0"/>
              <w:spacing w:line="271" w:lineRule="auto"/>
              <w:jc w:val="both"/>
              <w:rPr>
                <w:szCs w:val="26"/>
              </w:rPr>
            </w:pPr>
            <w:r w:rsidRPr="003E1A90">
              <w:rPr>
                <w:szCs w:val="26"/>
              </w:rPr>
              <w:t>1.</w:t>
            </w:r>
          </w:p>
        </w:tc>
        <w:tc>
          <w:tcPr>
            <w:tcW w:w="8330" w:type="dxa"/>
          </w:tcPr>
          <w:p w14:paraId="5BC06913" w14:textId="77777777" w:rsidR="00C86974" w:rsidRPr="003E1A90" w:rsidRDefault="00C86974" w:rsidP="003E1A90">
            <w:pPr>
              <w:snapToGrid w:val="0"/>
              <w:spacing w:line="271" w:lineRule="auto"/>
              <w:jc w:val="both"/>
              <w:rPr>
                <w:szCs w:val="26"/>
                <w:lang w:val="en-US"/>
              </w:rPr>
            </w:pPr>
            <w:r w:rsidRPr="003E1A90">
              <w:rPr>
                <w:szCs w:val="26"/>
                <w:lang w:val="en-US"/>
              </w:rPr>
              <w:t>To arrange debriefing to family members (if needed) if they have attended the MDCC/informing them decision of MDCC if they have not attended</w:t>
            </w:r>
          </w:p>
        </w:tc>
      </w:tr>
      <w:tr w:rsidR="00C86974" w:rsidRPr="003E1A90" w14:paraId="5FFE1CBD" w14:textId="77777777" w:rsidTr="00C86974">
        <w:tc>
          <w:tcPr>
            <w:tcW w:w="476" w:type="dxa"/>
          </w:tcPr>
          <w:p w14:paraId="34BAB05C"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436" w:type="dxa"/>
          </w:tcPr>
          <w:p w14:paraId="790C7716" w14:textId="77777777" w:rsidR="00C86974" w:rsidRPr="003E1A90" w:rsidRDefault="00C86974" w:rsidP="003E1A90">
            <w:pPr>
              <w:snapToGrid w:val="0"/>
              <w:spacing w:line="271" w:lineRule="auto"/>
              <w:jc w:val="both"/>
              <w:rPr>
                <w:szCs w:val="26"/>
              </w:rPr>
            </w:pPr>
            <w:r w:rsidRPr="003E1A90">
              <w:rPr>
                <w:szCs w:val="26"/>
              </w:rPr>
              <w:t>2.</w:t>
            </w:r>
          </w:p>
        </w:tc>
        <w:tc>
          <w:tcPr>
            <w:tcW w:w="8330" w:type="dxa"/>
          </w:tcPr>
          <w:p w14:paraId="6E4173A3" w14:textId="77777777" w:rsidR="00C86974" w:rsidRPr="003E1A90" w:rsidRDefault="00C86974" w:rsidP="003E1A90">
            <w:pPr>
              <w:snapToGrid w:val="0"/>
              <w:spacing w:line="271" w:lineRule="auto"/>
              <w:jc w:val="both"/>
              <w:rPr>
                <w:szCs w:val="26"/>
              </w:rPr>
            </w:pPr>
            <w:r w:rsidRPr="003E1A90">
              <w:rPr>
                <w:szCs w:val="26"/>
              </w:rPr>
              <w:t>To issue notes of MDCC to members (with post-meeting notes on family’s feedback if they have not attended the MDCC and progress of implementation of the follow-up plan if appropriate)</w:t>
            </w:r>
          </w:p>
        </w:tc>
      </w:tr>
      <w:tr w:rsidR="00C86974" w:rsidRPr="003E1A90" w14:paraId="65969EBA" w14:textId="77777777" w:rsidTr="00C86974">
        <w:tc>
          <w:tcPr>
            <w:tcW w:w="476" w:type="dxa"/>
          </w:tcPr>
          <w:p w14:paraId="32A1677C"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436" w:type="dxa"/>
          </w:tcPr>
          <w:p w14:paraId="750BDE4E" w14:textId="77777777" w:rsidR="00C86974" w:rsidRPr="003E1A90" w:rsidRDefault="00C86974" w:rsidP="003E1A90">
            <w:pPr>
              <w:snapToGrid w:val="0"/>
              <w:spacing w:line="271" w:lineRule="auto"/>
              <w:jc w:val="both"/>
              <w:rPr>
                <w:szCs w:val="26"/>
              </w:rPr>
            </w:pPr>
            <w:r w:rsidRPr="003E1A90">
              <w:rPr>
                <w:szCs w:val="26"/>
              </w:rPr>
              <w:t>3.</w:t>
            </w:r>
          </w:p>
        </w:tc>
        <w:tc>
          <w:tcPr>
            <w:tcW w:w="8330" w:type="dxa"/>
          </w:tcPr>
          <w:p w14:paraId="635C4381" w14:textId="77777777" w:rsidR="00C86974" w:rsidRPr="003E1A90" w:rsidRDefault="00C86974" w:rsidP="003E1A90">
            <w:pPr>
              <w:snapToGrid w:val="0"/>
              <w:spacing w:line="271" w:lineRule="auto"/>
              <w:jc w:val="both"/>
              <w:rPr>
                <w:szCs w:val="26"/>
              </w:rPr>
            </w:pPr>
            <w:r w:rsidRPr="003E1A90">
              <w:rPr>
                <w:szCs w:val="26"/>
              </w:rPr>
              <w:t>To ensure members have received the draft notes before deadline for confirmation of notes</w:t>
            </w:r>
          </w:p>
        </w:tc>
      </w:tr>
      <w:tr w:rsidR="00C86974" w:rsidRPr="003E1A90" w14:paraId="365BDFE5" w14:textId="77777777" w:rsidTr="00C86974">
        <w:tc>
          <w:tcPr>
            <w:tcW w:w="476" w:type="dxa"/>
          </w:tcPr>
          <w:p w14:paraId="5E5430DE"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436" w:type="dxa"/>
          </w:tcPr>
          <w:p w14:paraId="5EE392AF" w14:textId="77777777" w:rsidR="00C86974" w:rsidRPr="003E1A90" w:rsidRDefault="00C86974" w:rsidP="003E1A90">
            <w:pPr>
              <w:snapToGrid w:val="0"/>
              <w:spacing w:line="271" w:lineRule="auto"/>
              <w:jc w:val="both"/>
              <w:rPr>
                <w:szCs w:val="26"/>
              </w:rPr>
            </w:pPr>
            <w:r w:rsidRPr="003E1A90">
              <w:rPr>
                <w:szCs w:val="26"/>
              </w:rPr>
              <w:t>4.</w:t>
            </w:r>
          </w:p>
        </w:tc>
        <w:tc>
          <w:tcPr>
            <w:tcW w:w="8330" w:type="dxa"/>
          </w:tcPr>
          <w:p w14:paraId="5B7F1BD7" w14:textId="77777777" w:rsidR="00C86974" w:rsidRPr="003E1A90" w:rsidRDefault="00C86974" w:rsidP="003E1A90">
            <w:pPr>
              <w:snapToGrid w:val="0"/>
              <w:spacing w:line="271" w:lineRule="auto"/>
              <w:jc w:val="both"/>
              <w:rPr>
                <w:szCs w:val="26"/>
              </w:rPr>
            </w:pPr>
            <w:r w:rsidRPr="003E1A90">
              <w:rPr>
                <w:szCs w:val="26"/>
              </w:rPr>
              <w:t>To notify members the confirmation of draft notes or issue confirmed notes to members and, if needed, the follow-up parties</w:t>
            </w:r>
          </w:p>
        </w:tc>
      </w:tr>
      <w:tr w:rsidR="00C86974" w:rsidRPr="003E1A90" w14:paraId="634F6AF9" w14:textId="77777777" w:rsidTr="00C86974">
        <w:tc>
          <w:tcPr>
            <w:tcW w:w="476" w:type="dxa"/>
          </w:tcPr>
          <w:p w14:paraId="7DA93765" w14:textId="77777777" w:rsidR="00C86974" w:rsidRPr="003E1A90" w:rsidRDefault="00C86974" w:rsidP="003E1A90">
            <w:pPr>
              <w:snapToGrid w:val="0"/>
              <w:spacing w:line="271" w:lineRule="auto"/>
              <w:jc w:val="both"/>
              <w:rPr>
                <w:szCs w:val="26"/>
              </w:rPr>
            </w:pPr>
            <w:r w:rsidRPr="003E1A90">
              <w:rPr>
                <w:lang w:val="en-US"/>
              </w:rPr>
              <w:sym w:font="Wingdings" w:char="F06F"/>
            </w:r>
          </w:p>
        </w:tc>
        <w:tc>
          <w:tcPr>
            <w:tcW w:w="436" w:type="dxa"/>
          </w:tcPr>
          <w:p w14:paraId="5FBF0A69" w14:textId="77777777" w:rsidR="00C86974" w:rsidRPr="003E1A90" w:rsidRDefault="00C86974" w:rsidP="003E1A90">
            <w:pPr>
              <w:snapToGrid w:val="0"/>
              <w:spacing w:line="271" w:lineRule="auto"/>
              <w:jc w:val="both"/>
              <w:rPr>
                <w:szCs w:val="26"/>
              </w:rPr>
            </w:pPr>
            <w:r w:rsidRPr="003E1A90">
              <w:rPr>
                <w:szCs w:val="26"/>
              </w:rPr>
              <w:t>5.</w:t>
            </w:r>
          </w:p>
        </w:tc>
        <w:tc>
          <w:tcPr>
            <w:tcW w:w="8330" w:type="dxa"/>
          </w:tcPr>
          <w:p w14:paraId="3EFF4D90" w14:textId="77777777" w:rsidR="00C86974" w:rsidRPr="003E1A90" w:rsidRDefault="00C86974" w:rsidP="003E1A90">
            <w:pPr>
              <w:snapToGrid w:val="0"/>
              <w:spacing w:line="271" w:lineRule="auto"/>
              <w:jc w:val="both"/>
              <w:rPr>
                <w:szCs w:val="26"/>
              </w:rPr>
            </w:pPr>
            <w:r w:rsidRPr="003E1A90">
              <w:rPr>
                <w:szCs w:val="26"/>
              </w:rPr>
              <w:t>To issue a letter to parents to list the follow-up plan recommended by MDCC</w:t>
            </w:r>
          </w:p>
        </w:tc>
      </w:tr>
    </w:tbl>
    <w:p w14:paraId="78C7AE3E" w14:textId="77777777" w:rsidR="00C86974" w:rsidRPr="003E1A90" w:rsidRDefault="00C86974" w:rsidP="003E1A90">
      <w:pPr>
        <w:snapToGrid w:val="0"/>
        <w:spacing w:line="271" w:lineRule="auto"/>
        <w:jc w:val="both"/>
        <w:rPr>
          <w:b/>
          <w:szCs w:val="26"/>
          <w:lang w:val="en-US"/>
        </w:rPr>
      </w:pPr>
    </w:p>
    <w:p w14:paraId="1F746DEC" w14:textId="77777777" w:rsidR="00C86974" w:rsidRPr="003E1A90" w:rsidRDefault="00C86974" w:rsidP="003E1A90">
      <w:pPr>
        <w:tabs>
          <w:tab w:val="left" w:pos="0"/>
        </w:tabs>
        <w:snapToGrid w:val="0"/>
        <w:spacing w:line="271" w:lineRule="auto"/>
        <w:jc w:val="both"/>
      </w:pPr>
      <w:r w:rsidRPr="003E1A90">
        <w:br w:type="page"/>
      </w:r>
    </w:p>
    <w:p w14:paraId="19131E5C" w14:textId="77777777" w:rsidR="00C86974" w:rsidRPr="003E1A90" w:rsidRDefault="00C86974" w:rsidP="003E1A90">
      <w:pPr>
        <w:snapToGrid w:val="0"/>
        <w:spacing w:line="271" w:lineRule="auto"/>
        <w:jc w:val="right"/>
        <w:rPr>
          <w:b/>
          <w:u w:val="single"/>
        </w:rPr>
      </w:pPr>
      <w:r w:rsidRPr="003E1A90">
        <w:rPr>
          <w:b/>
          <w:u w:val="single"/>
        </w:rPr>
        <w:lastRenderedPageBreak/>
        <w:t>Appendix 2 to Annex 19</w:t>
      </w:r>
    </w:p>
    <w:p w14:paraId="0D806C58" w14:textId="77777777" w:rsidR="00C86974" w:rsidRPr="003E1A90" w:rsidRDefault="00C86974" w:rsidP="003E1A90">
      <w:pPr>
        <w:autoSpaceDE w:val="0"/>
        <w:autoSpaceDN w:val="0"/>
        <w:adjustRightInd w:val="0"/>
        <w:snapToGrid w:val="0"/>
        <w:spacing w:line="271" w:lineRule="auto"/>
        <w:jc w:val="center"/>
        <w:rPr>
          <w:b/>
          <w:i/>
          <w:szCs w:val="26"/>
        </w:rPr>
      </w:pPr>
    </w:p>
    <w:p w14:paraId="46E81FAF" w14:textId="29C253AD" w:rsidR="00C86974" w:rsidRPr="003E1A90" w:rsidRDefault="00C86974" w:rsidP="003E1A90">
      <w:pPr>
        <w:autoSpaceDE w:val="0"/>
        <w:autoSpaceDN w:val="0"/>
        <w:adjustRightInd w:val="0"/>
        <w:snapToGrid w:val="0"/>
        <w:spacing w:line="271" w:lineRule="auto"/>
        <w:jc w:val="center"/>
        <w:rPr>
          <w:b/>
          <w:i/>
          <w:szCs w:val="26"/>
        </w:rPr>
      </w:pPr>
      <w:r w:rsidRPr="003E1A90">
        <w:rPr>
          <w:b/>
          <w:i/>
          <w:szCs w:val="26"/>
        </w:rPr>
        <w:t>(Sample for Reference)</w:t>
      </w:r>
    </w:p>
    <w:p w14:paraId="0B6C242C" w14:textId="77777777" w:rsidR="00C86974" w:rsidRPr="003E1A90" w:rsidRDefault="00C86974" w:rsidP="003E1A90">
      <w:pPr>
        <w:autoSpaceDE w:val="0"/>
        <w:autoSpaceDN w:val="0"/>
        <w:adjustRightInd w:val="0"/>
        <w:snapToGrid w:val="0"/>
        <w:spacing w:line="271" w:lineRule="auto"/>
        <w:ind w:leftChars="590" w:left="1534" w:firstLineChars="3000" w:firstLine="7808"/>
        <w:jc w:val="both"/>
        <w:rPr>
          <w:b/>
          <w:i/>
          <w:lang w:val="en-US"/>
        </w:rPr>
      </w:pPr>
    </w:p>
    <w:p w14:paraId="4EB46095" w14:textId="77777777" w:rsidR="00C86974" w:rsidRPr="00AE11A5" w:rsidRDefault="00C86974" w:rsidP="003E1A90">
      <w:pPr>
        <w:snapToGrid w:val="0"/>
        <w:spacing w:line="271" w:lineRule="auto"/>
        <w:jc w:val="center"/>
        <w:rPr>
          <w:b/>
          <w:u w:val="single"/>
        </w:rPr>
      </w:pPr>
      <w:r w:rsidRPr="00AE11A5">
        <w:rPr>
          <w:b/>
          <w:u w:val="single"/>
        </w:rPr>
        <w:t>Notes of Multi-disciplinary Case Conference</w:t>
      </w:r>
    </w:p>
    <w:p w14:paraId="78EA2199" w14:textId="77777777" w:rsidR="00C86974" w:rsidRPr="00AE11A5" w:rsidRDefault="00C86974" w:rsidP="003E1A90">
      <w:pPr>
        <w:snapToGrid w:val="0"/>
        <w:spacing w:line="271" w:lineRule="auto"/>
        <w:jc w:val="center"/>
        <w:rPr>
          <w:b/>
          <w:u w:val="single"/>
        </w:rPr>
      </w:pPr>
      <w:r w:rsidRPr="00AE11A5">
        <w:rPr>
          <w:b/>
          <w:u w:val="single"/>
        </w:rPr>
        <w:t>on Protection of Child with Suspected Maltreatment</w:t>
      </w:r>
    </w:p>
    <w:p w14:paraId="4917D2E2" w14:textId="77777777" w:rsidR="00C86974" w:rsidRPr="003E1A90" w:rsidRDefault="00C86974" w:rsidP="003E1A90">
      <w:pPr>
        <w:snapToGrid w:val="0"/>
        <w:spacing w:line="271" w:lineRule="auto"/>
      </w:pPr>
    </w:p>
    <w:p w14:paraId="3201FBF3" w14:textId="77777777" w:rsidR="00C86974" w:rsidRPr="003E1A90" w:rsidRDefault="00C86974" w:rsidP="003E1A90">
      <w:pPr>
        <w:snapToGrid w:val="0"/>
        <w:spacing w:line="271" w:lineRule="auto"/>
        <w:jc w:val="center"/>
        <w:rPr>
          <w:b/>
        </w:rPr>
      </w:pPr>
      <w:proofErr w:type="gramStart"/>
      <w:r w:rsidRPr="003E1A90">
        <w:rPr>
          <w:b/>
        </w:rPr>
        <w:t>Re :</w:t>
      </w:r>
      <w:proofErr w:type="gramEnd"/>
      <w:r w:rsidRPr="003E1A90">
        <w:rPr>
          <w:b/>
        </w:rPr>
        <w:tab/>
        <w:t>Name of child</w:t>
      </w:r>
      <w:r w:rsidRPr="003E1A90">
        <w:rPr>
          <w:b/>
        </w:rPr>
        <w:tab/>
        <w:t>:</w:t>
      </w:r>
      <w:r w:rsidRPr="003E1A90">
        <w:rPr>
          <w:b/>
        </w:rPr>
        <w:tab/>
        <w:t>xx</w:t>
      </w:r>
    </w:p>
    <w:p w14:paraId="112B5692" w14:textId="77777777" w:rsidR="00C86974" w:rsidRPr="003E1A90" w:rsidRDefault="00C86974" w:rsidP="003E1A90">
      <w:pPr>
        <w:tabs>
          <w:tab w:val="left" w:pos="5040"/>
        </w:tabs>
        <w:snapToGrid w:val="0"/>
        <w:spacing w:line="271" w:lineRule="auto"/>
        <w:ind w:leftChars="1122" w:left="2917"/>
        <w:jc w:val="both"/>
        <w:rPr>
          <w:b/>
          <w:u w:val="single"/>
        </w:rPr>
      </w:pPr>
      <w:r w:rsidRPr="003E1A90">
        <w:rPr>
          <w:b/>
          <w:u w:val="single"/>
        </w:rPr>
        <w:t xml:space="preserve">Sex/Age </w:t>
      </w:r>
      <w:proofErr w:type="gramStart"/>
      <w:r w:rsidRPr="003E1A90">
        <w:rPr>
          <w:b/>
          <w:u w:val="single"/>
        </w:rPr>
        <w:t xml:space="preserve">  :</w:t>
      </w:r>
      <w:proofErr w:type="gramEnd"/>
      <w:r w:rsidRPr="003E1A90">
        <w:rPr>
          <w:b/>
          <w:u w:val="single"/>
        </w:rPr>
        <w:tab/>
        <w:t xml:space="preserve"> xx</w:t>
      </w:r>
    </w:p>
    <w:p w14:paraId="46A4E8D8" w14:textId="77777777" w:rsidR="00C86974" w:rsidRPr="003E1A90" w:rsidRDefault="00C86974" w:rsidP="003E1A90">
      <w:pPr>
        <w:snapToGrid w:val="0"/>
        <w:spacing w:line="271" w:lineRule="auto"/>
        <w:jc w:val="center"/>
      </w:pPr>
    </w:p>
    <w:tbl>
      <w:tblPr>
        <w:tblW w:w="8392" w:type="dxa"/>
        <w:tblLayout w:type="fixed"/>
        <w:tblCellMar>
          <w:left w:w="28" w:type="dxa"/>
          <w:right w:w="28" w:type="dxa"/>
        </w:tblCellMar>
        <w:tblLook w:val="0000" w:firstRow="0" w:lastRow="0" w:firstColumn="0" w:lastColumn="0" w:noHBand="0" w:noVBand="0"/>
      </w:tblPr>
      <w:tblGrid>
        <w:gridCol w:w="928"/>
        <w:gridCol w:w="360"/>
        <w:gridCol w:w="7104"/>
      </w:tblGrid>
      <w:tr w:rsidR="00C86974" w:rsidRPr="003E1A90" w14:paraId="4751FC93" w14:textId="77777777" w:rsidTr="00C86974">
        <w:tc>
          <w:tcPr>
            <w:tcW w:w="928" w:type="dxa"/>
          </w:tcPr>
          <w:p w14:paraId="3F857D16" w14:textId="77777777" w:rsidR="00C86974" w:rsidRPr="003E1A90" w:rsidRDefault="00C86974" w:rsidP="003E1A90">
            <w:pPr>
              <w:snapToGrid w:val="0"/>
              <w:spacing w:line="271" w:lineRule="auto"/>
            </w:pPr>
            <w:r w:rsidRPr="003E1A90">
              <w:t>Date</w:t>
            </w:r>
          </w:p>
        </w:tc>
        <w:tc>
          <w:tcPr>
            <w:tcW w:w="360" w:type="dxa"/>
          </w:tcPr>
          <w:p w14:paraId="7F1C8DEE" w14:textId="77777777" w:rsidR="00C86974" w:rsidRPr="003E1A90" w:rsidRDefault="00C86974" w:rsidP="003E1A90">
            <w:pPr>
              <w:snapToGrid w:val="0"/>
              <w:spacing w:line="271" w:lineRule="auto"/>
            </w:pPr>
            <w:r w:rsidRPr="003E1A90">
              <w:t>:</w:t>
            </w:r>
          </w:p>
        </w:tc>
        <w:tc>
          <w:tcPr>
            <w:tcW w:w="7104" w:type="dxa"/>
          </w:tcPr>
          <w:p w14:paraId="057DD49B" w14:textId="77777777" w:rsidR="00C86974" w:rsidRPr="003E1A90" w:rsidRDefault="00C86974" w:rsidP="003E1A90">
            <w:pPr>
              <w:snapToGrid w:val="0"/>
              <w:spacing w:line="271" w:lineRule="auto"/>
            </w:pPr>
          </w:p>
        </w:tc>
      </w:tr>
      <w:tr w:rsidR="00C86974" w:rsidRPr="003E1A90" w14:paraId="029BB7EF" w14:textId="77777777" w:rsidTr="00C86974">
        <w:tc>
          <w:tcPr>
            <w:tcW w:w="928" w:type="dxa"/>
          </w:tcPr>
          <w:p w14:paraId="2F536B12" w14:textId="77777777" w:rsidR="00C86974" w:rsidRPr="003E1A90" w:rsidRDefault="00C86974" w:rsidP="003E1A90">
            <w:pPr>
              <w:snapToGrid w:val="0"/>
              <w:spacing w:line="271" w:lineRule="auto"/>
            </w:pPr>
            <w:r w:rsidRPr="003E1A90">
              <w:t>Time</w:t>
            </w:r>
          </w:p>
        </w:tc>
        <w:tc>
          <w:tcPr>
            <w:tcW w:w="360" w:type="dxa"/>
          </w:tcPr>
          <w:p w14:paraId="2E3F58F2" w14:textId="77777777" w:rsidR="00C86974" w:rsidRPr="003E1A90" w:rsidRDefault="00C86974" w:rsidP="003E1A90">
            <w:pPr>
              <w:snapToGrid w:val="0"/>
              <w:spacing w:line="271" w:lineRule="auto"/>
            </w:pPr>
            <w:r w:rsidRPr="003E1A90">
              <w:t>:</w:t>
            </w:r>
          </w:p>
        </w:tc>
        <w:tc>
          <w:tcPr>
            <w:tcW w:w="7104" w:type="dxa"/>
          </w:tcPr>
          <w:p w14:paraId="4F4419B9" w14:textId="77777777" w:rsidR="00C86974" w:rsidRPr="003E1A90" w:rsidRDefault="00C86974" w:rsidP="003E1A90">
            <w:pPr>
              <w:snapToGrid w:val="0"/>
              <w:spacing w:line="271" w:lineRule="auto"/>
            </w:pPr>
          </w:p>
        </w:tc>
      </w:tr>
      <w:tr w:rsidR="00C86974" w:rsidRPr="003E1A90" w14:paraId="0A2A2706" w14:textId="77777777" w:rsidTr="00C86974">
        <w:trPr>
          <w:trHeight w:val="554"/>
        </w:trPr>
        <w:tc>
          <w:tcPr>
            <w:tcW w:w="928" w:type="dxa"/>
          </w:tcPr>
          <w:p w14:paraId="2AEC0A9E" w14:textId="77777777" w:rsidR="00C86974" w:rsidRPr="003E1A90" w:rsidRDefault="00C86974" w:rsidP="003E1A90">
            <w:pPr>
              <w:snapToGrid w:val="0"/>
              <w:spacing w:line="271" w:lineRule="auto"/>
            </w:pPr>
            <w:r w:rsidRPr="003E1A90">
              <w:t>Venue</w:t>
            </w:r>
          </w:p>
        </w:tc>
        <w:tc>
          <w:tcPr>
            <w:tcW w:w="360" w:type="dxa"/>
          </w:tcPr>
          <w:p w14:paraId="3C600B1F" w14:textId="77777777" w:rsidR="00C86974" w:rsidRPr="003E1A90" w:rsidRDefault="00C86974" w:rsidP="003E1A90">
            <w:pPr>
              <w:snapToGrid w:val="0"/>
              <w:spacing w:line="271" w:lineRule="auto"/>
            </w:pPr>
            <w:r w:rsidRPr="003E1A90">
              <w:t>:</w:t>
            </w:r>
          </w:p>
        </w:tc>
        <w:tc>
          <w:tcPr>
            <w:tcW w:w="7104" w:type="dxa"/>
          </w:tcPr>
          <w:p w14:paraId="4B9765D3" w14:textId="77777777" w:rsidR="00C86974" w:rsidRPr="003E1A90" w:rsidRDefault="00C86974" w:rsidP="003E1A90">
            <w:pPr>
              <w:snapToGrid w:val="0"/>
              <w:spacing w:line="271" w:lineRule="auto"/>
            </w:pPr>
          </w:p>
        </w:tc>
      </w:tr>
    </w:tbl>
    <w:p w14:paraId="0E27BCB7" w14:textId="77777777" w:rsidR="00C86974" w:rsidRPr="003E1A90" w:rsidRDefault="00C86974" w:rsidP="003E1A90">
      <w:pPr>
        <w:tabs>
          <w:tab w:val="left" w:pos="2880"/>
        </w:tabs>
        <w:snapToGrid w:val="0"/>
        <w:spacing w:line="271" w:lineRule="auto"/>
      </w:pPr>
    </w:p>
    <w:tbl>
      <w:tblPr>
        <w:tblW w:w="0" w:type="auto"/>
        <w:tblCellMar>
          <w:left w:w="28" w:type="dxa"/>
          <w:right w:w="28" w:type="dxa"/>
        </w:tblCellMar>
        <w:tblLook w:val="0000" w:firstRow="0" w:lastRow="0" w:firstColumn="0" w:lastColumn="0" w:noHBand="0" w:noVBand="0"/>
      </w:tblPr>
      <w:tblGrid>
        <w:gridCol w:w="914"/>
        <w:gridCol w:w="1454"/>
        <w:gridCol w:w="5994"/>
      </w:tblGrid>
      <w:tr w:rsidR="00C86974" w:rsidRPr="003E1A90" w14:paraId="47761D63" w14:textId="77777777" w:rsidTr="00C86974">
        <w:tc>
          <w:tcPr>
            <w:tcW w:w="914" w:type="dxa"/>
          </w:tcPr>
          <w:p w14:paraId="257F806A" w14:textId="77777777" w:rsidR="00C86974" w:rsidRPr="003E1A90" w:rsidRDefault="00C86974">
            <w:pPr>
              <w:tabs>
                <w:tab w:val="left" w:pos="2880"/>
              </w:tabs>
              <w:snapToGrid w:val="0"/>
              <w:spacing w:afterLines="50" w:after="180" w:line="271" w:lineRule="auto"/>
            </w:pPr>
            <w:r w:rsidRPr="003E1A90">
              <w:t>Present</w:t>
            </w:r>
          </w:p>
        </w:tc>
        <w:tc>
          <w:tcPr>
            <w:tcW w:w="7448" w:type="dxa"/>
            <w:gridSpan w:val="2"/>
          </w:tcPr>
          <w:p w14:paraId="276E245F" w14:textId="77777777" w:rsidR="00C86974" w:rsidRPr="003E1A90" w:rsidRDefault="00C86974">
            <w:pPr>
              <w:snapToGrid w:val="0"/>
              <w:spacing w:afterLines="50" w:after="180" w:line="271" w:lineRule="auto"/>
            </w:pPr>
            <w:r w:rsidRPr="003E1A90">
              <w:t>:</w:t>
            </w:r>
          </w:p>
        </w:tc>
      </w:tr>
      <w:tr w:rsidR="00C86974" w:rsidRPr="003E1A90" w14:paraId="722E2C47" w14:textId="77777777" w:rsidTr="00C86974">
        <w:tc>
          <w:tcPr>
            <w:tcW w:w="2368" w:type="dxa"/>
            <w:gridSpan w:val="2"/>
          </w:tcPr>
          <w:p w14:paraId="195246BE" w14:textId="77777777" w:rsidR="00C86974" w:rsidRPr="003E1A90" w:rsidRDefault="00C86974">
            <w:pPr>
              <w:keepNext/>
              <w:snapToGrid w:val="0"/>
              <w:spacing w:beforeLines="50" w:before="180" w:afterLines="50" w:after="180" w:line="271" w:lineRule="auto"/>
              <w:outlineLvl w:val="5"/>
              <w:rPr>
                <w:iCs/>
                <w:szCs w:val="26"/>
              </w:rPr>
            </w:pPr>
            <w:r w:rsidRPr="003E1A90">
              <w:rPr>
                <w:iCs/>
                <w:szCs w:val="26"/>
              </w:rPr>
              <w:t>Absent with apology</w:t>
            </w:r>
          </w:p>
        </w:tc>
        <w:tc>
          <w:tcPr>
            <w:tcW w:w="5994" w:type="dxa"/>
          </w:tcPr>
          <w:p w14:paraId="0470B075" w14:textId="77777777" w:rsidR="00C86974" w:rsidRPr="003E1A90" w:rsidRDefault="00C86974">
            <w:pPr>
              <w:keepNext/>
              <w:snapToGrid w:val="0"/>
              <w:spacing w:beforeLines="50" w:before="180" w:afterLines="50" w:after="180" w:line="271" w:lineRule="auto"/>
              <w:outlineLvl w:val="5"/>
              <w:rPr>
                <w:i/>
                <w:iCs/>
              </w:rPr>
            </w:pPr>
            <w:r w:rsidRPr="003E1A90">
              <w:rPr>
                <w:iCs/>
              </w:rPr>
              <w:t>:</w:t>
            </w:r>
          </w:p>
        </w:tc>
      </w:tr>
    </w:tbl>
    <w:p w14:paraId="70658D56" w14:textId="77777777" w:rsidR="00C86974" w:rsidRPr="003E1A90" w:rsidRDefault="00C86974" w:rsidP="003E1A90">
      <w:pPr>
        <w:tabs>
          <w:tab w:val="left" w:pos="2880"/>
        </w:tabs>
        <w:snapToGrid w:val="0"/>
        <w:spacing w:line="271" w:lineRule="auto"/>
      </w:pPr>
    </w:p>
    <w:tbl>
      <w:tblPr>
        <w:tblW w:w="8476" w:type="dxa"/>
        <w:tblLayout w:type="fixed"/>
        <w:tblCellMar>
          <w:left w:w="28" w:type="dxa"/>
          <w:right w:w="28" w:type="dxa"/>
        </w:tblCellMar>
        <w:tblLook w:val="0000" w:firstRow="0" w:lastRow="0" w:firstColumn="0" w:lastColumn="0" w:noHBand="0" w:noVBand="0"/>
      </w:tblPr>
      <w:tblGrid>
        <w:gridCol w:w="392"/>
        <w:gridCol w:w="782"/>
        <w:gridCol w:w="7302"/>
      </w:tblGrid>
      <w:tr w:rsidR="001F588B" w:rsidRPr="003E1A90" w14:paraId="67AB44BE" w14:textId="77777777" w:rsidTr="005370CA">
        <w:trPr>
          <w:cantSplit/>
          <w:trHeight w:val="179"/>
        </w:trPr>
        <w:tc>
          <w:tcPr>
            <w:tcW w:w="392" w:type="dxa"/>
          </w:tcPr>
          <w:p w14:paraId="02EC0BAA" w14:textId="77777777" w:rsidR="001F588B" w:rsidRPr="003E1A90" w:rsidRDefault="001F588B">
            <w:pPr>
              <w:snapToGrid w:val="0"/>
              <w:spacing w:beforeLines="50" w:before="180" w:afterLines="50" w:after="180" w:line="271" w:lineRule="auto"/>
              <w:rPr>
                <w:b/>
              </w:rPr>
            </w:pPr>
            <w:r w:rsidRPr="003E1A90">
              <w:rPr>
                <w:b/>
              </w:rPr>
              <w:t>1.</w:t>
            </w:r>
          </w:p>
        </w:tc>
        <w:tc>
          <w:tcPr>
            <w:tcW w:w="8084" w:type="dxa"/>
            <w:gridSpan w:val="2"/>
          </w:tcPr>
          <w:p w14:paraId="34883021" w14:textId="77777777" w:rsidR="001F588B" w:rsidRPr="003E1A90" w:rsidRDefault="001F588B">
            <w:pPr>
              <w:snapToGrid w:val="0"/>
              <w:spacing w:beforeLines="50" w:before="180" w:afterLines="50" w:after="180" w:line="271" w:lineRule="auto"/>
              <w:ind w:right="84"/>
              <w:jc w:val="both"/>
              <w:rPr>
                <w:b/>
              </w:rPr>
            </w:pPr>
            <w:r w:rsidRPr="003E1A90">
              <w:rPr>
                <w:b/>
              </w:rPr>
              <w:t>Introduction</w:t>
            </w:r>
          </w:p>
        </w:tc>
      </w:tr>
      <w:tr w:rsidR="00C86974" w:rsidRPr="003E1A90" w14:paraId="6AE5763C" w14:textId="77777777" w:rsidTr="00C86974">
        <w:trPr>
          <w:cantSplit/>
          <w:trHeight w:val="179"/>
        </w:trPr>
        <w:tc>
          <w:tcPr>
            <w:tcW w:w="392" w:type="dxa"/>
          </w:tcPr>
          <w:p w14:paraId="30792D4D" w14:textId="77777777" w:rsidR="00C86974" w:rsidRPr="003E1A90" w:rsidRDefault="00C86974">
            <w:pPr>
              <w:snapToGrid w:val="0"/>
              <w:spacing w:beforeLines="50" w:before="180" w:afterLines="50" w:after="180" w:line="271" w:lineRule="auto"/>
            </w:pPr>
          </w:p>
        </w:tc>
        <w:tc>
          <w:tcPr>
            <w:tcW w:w="782" w:type="dxa"/>
          </w:tcPr>
          <w:p w14:paraId="33CBBB9D" w14:textId="77777777" w:rsidR="00C86974" w:rsidRPr="003E1A90" w:rsidRDefault="00C86974">
            <w:pPr>
              <w:snapToGrid w:val="0"/>
              <w:spacing w:beforeLines="50" w:before="180" w:afterLines="50" w:after="180" w:line="271" w:lineRule="auto"/>
            </w:pPr>
            <w:r w:rsidRPr="003E1A90">
              <w:t>1.1</w:t>
            </w:r>
          </w:p>
        </w:tc>
        <w:tc>
          <w:tcPr>
            <w:tcW w:w="7302" w:type="dxa"/>
          </w:tcPr>
          <w:p w14:paraId="29E94B4E" w14:textId="77777777" w:rsidR="00C86974" w:rsidRPr="003E1A90" w:rsidRDefault="00C86974" w:rsidP="00BC6E0E">
            <w:pPr>
              <w:snapToGrid w:val="0"/>
              <w:spacing w:line="271" w:lineRule="auto"/>
              <w:ind w:right="85"/>
              <w:jc w:val="both"/>
            </w:pPr>
            <w:r w:rsidRPr="003E1A90">
              <w:t>The Chairperson introduced the major objectives of the Multi-disciplinary Case Conference on Protection of Child with Suspected Maltreatment (MDCC) as follows:</w:t>
            </w:r>
          </w:p>
          <w:p w14:paraId="75FABDEF" w14:textId="77777777" w:rsidR="00C86974" w:rsidRPr="003E1A90" w:rsidRDefault="00C86974" w:rsidP="00BC6E0E">
            <w:pPr>
              <w:numPr>
                <w:ilvl w:val="2"/>
                <w:numId w:val="68"/>
              </w:numPr>
              <w:snapToGrid w:val="0"/>
              <w:spacing w:line="271" w:lineRule="auto"/>
              <w:ind w:left="681" w:right="85"/>
              <w:jc w:val="both"/>
            </w:pPr>
            <w:r w:rsidRPr="003E1A90">
              <w:t>to share case information among various professionals;</w:t>
            </w:r>
          </w:p>
          <w:p w14:paraId="2F55686B" w14:textId="7C76BC82" w:rsidR="00C86974" w:rsidRPr="003E1A90" w:rsidRDefault="00C86974" w:rsidP="00BC6E0E">
            <w:pPr>
              <w:numPr>
                <w:ilvl w:val="2"/>
                <w:numId w:val="68"/>
              </w:numPr>
              <w:snapToGrid w:val="0"/>
              <w:spacing w:line="271" w:lineRule="auto"/>
              <w:ind w:left="681" w:right="85"/>
              <w:jc w:val="both"/>
            </w:pPr>
            <w:r w:rsidRPr="003E1A90">
              <w:t xml:space="preserve">to discuss and </w:t>
            </w:r>
            <w:r w:rsidR="00C73D19" w:rsidRPr="00016B46">
              <w:t>concl</w:t>
            </w:r>
            <w:r w:rsidR="004D414C" w:rsidRPr="00016B46">
              <w:t>ude</w:t>
            </w:r>
            <w:r w:rsidR="004D414C">
              <w:t xml:space="preserve"> </w:t>
            </w:r>
            <w:r w:rsidRPr="003E1A90">
              <w:t xml:space="preserve">the nature of the incident(s); </w:t>
            </w:r>
          </w:p>
          <w:p w14:paraId="4E15F38E" w14:textId="77777777" w:rsidR="00253F9E" w:rsidRDefault="00C86974" w:rsidP="00BC6E0E">
            <w:pPr>
              <w:numPr>
                <w:ilvl w:val="2"/>
                <w:numId w:val="68"/>
              </w:numPr>
              <w:snapToGrid w:val="0"/>
              <w:spacing w:line="271" w:lineRule="auto"/>
              <w:ind w:left="681" w:right="85"/>
              <w:jc w:val="both"/>
            </w:pPr>
            <w:r w:rsidRPr="003E1A90">
              <w:t>to assess risk of child maltreatment</w:t>
            </w:r>
            <w:r w:rsidR="00253F9E">
              <w:t>;</w:t>
            </w:r>
          </w:p>
          <w:p w14:paraId="649DB9C6" w14:textId="649E4B96" w:rsidR="00253F9E" w:rsidRDefault="00253F9E" w:rsidP="00BC6E0E">
            <w:pPr>
              <w:numPr>
                <w:ilvl w:val="2"/>
                <w:numId w:val="68"/>
              </w:numPr>
              <w:snapToGrid w:val="0"/>
              <w:spacing w:line="271" w:lineRule="auto"/>
              <w:ind w:left="669" w:right="85" w:hanging="425"/>
              <w:jc w:val="both"/>
            </w:pPr>
            <w:r>
              <w:t>to d</w:t>
            </w:r>
            <w:r w:rsidRPr="00253F9E">
              <w:t xml:space="preserve">iscuss </w:t>
            </w:r>
            <w:r>
              <w:t xml:space="preserve">the </w:t>
            </w:r>
            <w:r w:rsidRPr="00253F9E">
              <w:t>category of case (whether it is a child protection case)</w:t>
            </w:r>
            <w:r>
              <w:t>;</w:t>
            </w:r>
          </w:p>
          <w:p w14:paraId="7A93AE9A" w14:textId="27C6A1F2" w:rsidR="00C86974" w:rsidRPr="003E1A90" w:rsidRDefault="00253F9E" w:rsidP="00BC6E0E">
            <w:pPr>
              <w:numPr>
                <w:ilvl w:val="2"/>
                <w:numId w:val="68"/>
              </w:numPr>
              <w:snapToGrid w:val="0"/>
              <w:spacing w:line="271" w:lineRule="auto"/>
              <w:ind w:left="681" w:right="85"/>
              <w:jc w:val="both"/>
            </w:pPr>
            <w:r>
              <w:t xml:space="preserve">to assess the </w:t>
            </w:r>
            <w:r w:rsidRPr="00253F9E">
              <w:t>needs of the child/family;</w:t>
            </w:r>
            <w:r>
              <w:t xml:space="preserve"> and</w:t>
            </w:r>
          </w:p>
          <w:p w14:paraId="0E9E5311" w14:textId="01FC1549" w:rsidR="00AE11A5" w:rsidRPr="003E1A90" w:rsidRDefault="00C86974" w:rsidP="00BC6E0E">
            <w:pPr>
              <w:numPr>
                <w:ilvl w:val="2"/>
                <w:numId w:val="68"/>
              </w:numPr>
              <w:snapToGrid w:val="0"/>
              <w:spacing w:afterLines="50" w:after="180" w:line="271" w:lineRule="auto"/>
              <w:ind w:left="680" w:right="85" w:hanging="482"/>
              <w:jc w:val="both"/>
            </w:pPr>
            <w:r w:rsidRPr="003E1A90">
              <w:t xml:space="preserve">to formulate follow-up plan for the family.    </w:t>
            </w:r>
          </w:p>
        </w:tc>
      </w:tr>
      <w:tr w:rsidR="00C86974" w:rsidRPr="003E1A90" w14:paraId="4188FE71" w14:textId="77777777" w:rsidTr="00296A3F">
        <w:trPr>
          <w:cantSplit/>
          <w:trHeight w:val="3119"/>
        </w:trPr>
        <w:tc>
          <w:tcPr>
            <w:tcW w:w="392" w:type="dxa"/>
          </w:tcPr>
          <w:p w14:paraId="7FF5CB70" w14:textId="11ECBDEB" w:rsidR="00C86974" w:rsidRPr="003E1A90" w:rsidRDefault="00C86974" w:rsidP="00FD7976">
            <w:pPr>
              <w:snapToGrid w:val="0"/>
              <w:spacing w:beforeLines="50" w:before="180" w:afterLines="50" w:after="180" w:line="271" w:lineRule="auto"/>
            </w:pPr>
          </w:p>
        </w:tc>
        <w:tc>
          <w:tcPr>
            <w:tcW w:w="782" w:type="dxa"/>
          </w:tcPr>
          <w:p w14:paraId="138A7A68" w14:textId="77777777" w:rsidR="00C86974" w:rsidRPr="003E1A90" w:rsidRDefault="00C86974">
            <w:pPr>
              <w:snapToGrid w:val="0"/>
              <w:spacing w:beforeLines="50" w:before="180" w:afterLines="50" w:after="180" w:line="271" w:lineRule="auto"/>
            </w:pPr>
            <w:r w:rsidRPr="003E1A90">
              <w:t>1.2</w:t>
            </w:r>
          </w:p>
        </w:tc>
        <w:tc>
          <w:tcPr>
            <w:tcW w:w="7302" w:type="dxa"/>
          </w:tcPr>
          <w:p w14:paraId="42869EDB" w14:textId="6ACD7FC3" w:rsidR="00C86974" w:rsidRPr="003E1A90" w:rsidRDefault="00C86974">
            <w:pPr>
              <w:snapToGrid w:val="0"/>
              <w:spacing w:beforeLines="50" w:before="180" w:afterLines="50" w:after="180" w:line="271" w:lineRule="auto"/>
              <w:ind w:right="84"/>
              <w:jc w:val="both"/>
            </w:pPr>
            <w:r w:rsidRPr="003E1A90">
              <w:t xml:space="preserve">The Chairperson reminded members to keep confidential the case information and informed members of the relevant provisions of the Personal Data (Privacy) Ordinance.  </w:t>
            </w:r>
            <w:r w:rsidRPr="003E1A90">
              <w:rPr>
                <w:i/>
              </w:rPr>
              <w:t>He/she indicated that the (organisation) would control the use of data contained in the report</w:t>
            </w:r>
            <w:r w:rsidR="00C73D19">
              <w:rPr>
                <w:i/>
              </w:rPr>
              <w:t xml:space="preserve"> on social assessment for child protection</w:t>
            </w:r>
            <w:r w:rsidRPr="003E1A90">
              <w:rPr>
                <w:i/>
              </w:rPr>
              <w:t xml:space="preserve"> and the notes of MDCC and prohibited other parties from complying with the data access request on their behalf.  (Name of members)</w:t>
            </w:r>
            <w:r w:rsidRPr="003E1A90">
              <w:t xml:space="preserve"> </w:t>
            </w:r>
            <w:r w:rsidRPr="003E1A90">
              <w:rPr>
                <w:i/>
              </w:rPr>
              <w:t>also indicated that they would control the use of data in their parts</w:t>
            </w:r>
            <w:r w:rsidRPr="003E1A90">
              <w:t>.</w:t>
            </w:r>
          </w:p>
        </w:tc>
      </w:tr>
      <w:tr w:rsidR="00C86974" w:rsidRPr="003E1A90" w14:paraId="2A06B4B1" w14:textId="77777777" w:rsidTr="00C86974">
        <w:trPr>
          <w:cantSplit/>
          <w:trHeight w:val="457"/>
        </w:trPr>
        <w:tc>
          <w:tcPr>
            <w:tcW w:w="392" w:type="dxa"/>
          </w:tcPr>
          <w:p w14:paraId="3F960872" w14:textId="77777777" w:rsidR="00C86974" w:rsidRPr="003E1A90" w:rsidRDefault="00C86974" w:rsidP="00FD7976">
            <w:pPr>
              <w:snapToGrid w:val="0"/>
              <w:spacing w:beforeLines="50" w:before="180" w:afterLines="50" w:after="180" w:line="271" w:lineRule="auto"/>
              <w:rPr>
                <w:lang w:val="en-US"/>
              </w:rPr>
            </w:pPr>
          </w:p>
        </w:tc>
        <w:tc>
          <w:tcPr>
            <w:tcW w:w="782" w:type="dxa"/>
          </w:tcPr>
          <w:p w14:paraId="79CEDD9E" w14:textId="77777777" w:rsidR="00C86974" w:rsidRPr="003E1A90" w:rsidRDefault="00C86974">
            <w:pPr>
              <w:snapToGrid w:val="0"/>
              <w:spacing w:beforeLines="50" w:before="180" w:afterLines="50" w:after="180" w:line="271" w:lineRule="auto"/>
              <w:rPr>
                <w:lang w:val="en-US"/>
              </w:rPr>
            </w:pPr>
            <w:r w:rsidRPr="003E1A90">
              <w:rPr>
                <w:lang w:val="en-US"/>
              </w:rPr>
              <w:t>1.3</w:t>
            </w:r>
          </w:p>
        </w:tc>
        <w:tc>
          <w:tcPr>
            <w:tcW w:w="7302" w:type="dxa"/>
          </w:tcPr>
          <w:p w14:paraId="1018FF4C" w14:textId="0A3F7C56" w:rsidR="00C86974" w:rsidRPr="003E1A90" w:rsidRDefault="00C86974">
            <w:pPr>
              <w:snapToGrid w:val="0"/>
              <w:spacing w:beforeLines="50" w:before="180" w:afterLines="50" w:after="180" w:line="271" w:lineRule="auto"/>
              <w:rPr>
                <w:i/>
                <w:lang w:val="en-US"/>
              </w:rPr>
            </w:pPr>
            <w:r w:rsidRPr="003E1A90">
              <w:rPr>
                <w:i/>
                <w:lang w:val="en-US"/>
              </w:rPr>
              <w:t xml:space="preserve">(As appropriate) The Chairperson informed members that more than 10 working days was needed to conduct </w:t>
            </w:r>
            <w:r w:rsidR="002F562A">
              <w:rPr>
                <w:rFonts w:hint="eastAsia"/>
                <w:i/>
                <w:lang w:val="en-US"/>
              </w:rPr>
              <w:t xml:space="preserve">the </w:t>
            </w:r>
            <w:r w:rsidRPr="003E1A90">
              <w:rPr>
                <w:i/>
                <w:lang w:val="en-US"/>
              </w:rPr>
              <w:t xml:space="preserve">MDCC due to (the </w:t>
            </w:r>
            <w:proofErr w:type="gramStart"/>
            <w:r w:rsidRPr="003E1A90">
              <w:rPr>
                <w:i/>
                <w:lang w:val="en-US"/>
              </w:rPr>
              <w:t xml:space="preserve">reason) </w:t>
            </w:r>
            <w:r w:rsidRPr="003E1A90">
              <w:rPr>
                <w:i/>
                <w:u w:val="single"/>
                <w:lang w:val="en-US"/>
              </w:rPr>
              <w:t xml:space="preserve">  </w:t>
            </w:r>
            <w:proofErr w:type="gramEnd"/>
            <w:r w:rsidRPr="003E1A90">
              <w:rPr>
                <w:i/>
                <w:u w:val="single"/>
                <w:lang w:val="en-US"/>
              </w:rPr>
              <w:t xml:space="preserve">              </w:t>
            </w:r>
            <w:proofErr w:type="gramStart"/>
            <w:r w:rsidRPr="003E1A90">
              <w:rPr>
                <w:i/>
                <w:u w:val="single"/>
                <w:lang w:val="en-US"/>
              </w:rPr>
              <w:t xml:space="preserve">  </w:t>
            </w:r>
            <w:r w:rsidRPr="003E1A90">
              <w:rPr>
                <w:i/>
                <w:lang w:val="en-US"/>
              </w:rPr>
              <w:t>.</w:t>
            </w:r>
            <w:proofErr w:type="gramEnd"/>
          </w:p>
        </w:tc>
      </w:tr>
      <w:tr w:rsidR="00C86974" w:rsidRPr="003E1A90" w14:paraId="25348218" w14:textId="77777777" w:rsidTr="00296A3F">
        <w:trPr>
          <w:cantSplit/>
          <w:trHeight w:val="1467"/>
        </w:trPr>
        <w:tc>
          <w:tcPr>
            <w:tcW w:w="392" w:type="dxa"/>
          </w:tcPr>
          <w:p w14:paraId="5E4EB8F9" w14:textId="77777777" w:rsidR="00C86974" w:rsidRPr="003E1A90" w:rsidRDefault="00C86974" w:rsidP="00FD7976">
            <w:pPr>
              <w:snapToGrid w:val="0"/>
              <w:spacing w:beforeLines="50" w:before="180" w:afterLines="50" w:after="180" w:line="271" w:lineRule="auto"/>
              <w:rPr>
                <w:lang w:val="en-US"/>
              </w:rPr>
            </w:pPr>
          </w:p>
        </w:tc>
        <w:tc>
          <w:tcPr>
            <w:tcW w:w="782" w:type="dxa"/>
          </w:tcPr>
          <w:p w14:paraId="0D1B1E06" w14:textId="77777777" w:rsidR="00C86974" w:rsidRPr="003E1A90" w:rsidRDefault="00C86974">
            <w:pPr>
              <w:snapToGrid w:val="0"/>
              <w:spacing w:beforeLines="50" w:before="180" w:afterLines="50" w:after="180" w:line="271" w:lineRule="auto"/>
              <w:rPr>
                <w:lang w:val="en-US"/>
              </w:rPr>
            </w:pPr>
            <w:r w:rsidRPr="003E1A90">
              <w:rPr>
                <w:lang w:val="en-US"/>
              </w:rPr>
              <w:t>1.4</w:t>
            </w:r>
          </w:p>
        </w:tc>
        <w:tc>
          <w:tcPr>
            <w:tcW w:w="7302" w:type="dxa"/>
          </w:tcPr>
          <w:p w14:paraId="645B7F6E" w14:textId="77777777" w:rsidR="00C86974" w:rsidRPr="003E1A90" w:rsidRDefault="00C86974">
            <w:pPr>
              <w:snapToGrid w:val="0"/>
              <w:spacing w:beforeLines="50" w:before="180" w:afterLines="50" w:after="180" w:line="271" w:lineRule="auto"/>
              <w:ind w:right="84"/>
              <w:jc w:val="both"/>
            </w:pPr>
            <w:r w:rsidRPr="003E1A90">
              <w:rPr>
                <w:i/>
              </w:rPr>
              <w:t xml:space="preserve">(As appropriate) The Chairperson informed members that the case had not been reported to the Police due to (the </w:t>
            </w:r>
            <w:proofErr w:type="gramStart"/>
            <w:r w:rsidRPr="003E1A90">
              <w:rPr>
                <w:i/>
              </w:rPr>
              <w:t xml:space="preserve">reason) </w:t>
            </w:r>
            <w:r w:rsidRPr="003E1A90">
              <w:rPr>
                <w:i/>
                <w:u w:val="single"/>
              </w:rPr>
              <w:t xml:space="preserve">  </w:t>
            </w:r>
            <w:proofErr w:type="gramEnd"/>
            <w:r w:rsidRPr="003E1A90">
              <w:rPr>
                <w:i/>
                <w:u w:val="single"/>
              </w:rPr>
              <w:t xml:space="preserve">               </w:t>
            </w:r>
            <w:proofErr w:type="gramStart"/>
            <w:r w:rsidRPr="003E1A90">
              <w:rPr>
                <w:i/>
                <w:u w:val="single"/>
              </w:rPr>
              <w:t xml:space="preserve">  .</w:t>
            </w:r>
            <w:proofErr w:type="gramEnd"/>
          </w:p>
        </w:tc>
      </w:tr>
      <w:tr w:rsidR="00C86974" w:rsidRPr="003E1A90" w14:paraId="1184BF31" w14:textId="77777777" w:rsidTr="00296A3F">
        <w:trPr>
          <w:cantSplit/>
          <w:trHeight w:val="2692"/>
        </w:trPr>
        <w:tc>
          <w:tcPr>
            <w:tcW w:w="392" w:type="dxa"/>
          </w:tcPr>
          <w:p w14:paraId="6A6F921B" w14:textId="77777777" w:rsidR="00C86974" w:rsidRPr="003E1A90" w:rsidRDefault="00C86974" w:rsidP="00FD7976">
            <w:pPr>
              <w:snapToGrid w:val="0"/>
              <w:spacing w:beforeLines="50" w:before="180" w:afterLines="50" w:after="180" w:line="271" w:lineRule="auto"/>
            </w:pPr>
          </w:p>
        </w:tc>
        <w:tc>
          <w:tcPr>
            <w:tcW w:w="782" w:type="dxa"/>
          </w:tcPr>
          <w:p w14:paraId="55450946" w14:textId="77777777" w:rsidR="00C86974" w:rsidRPr="003E1A90" w:rsidRDefault="00C86974">
            <w:pPr>
              <w:snapToGrid w:val="0"/>
              <w:spacing w:beforeLines="50" w:before="180" w:afterLines="50" w:after="180" w:line="271" w:lineRule="auto"/>
            </w:pPr>
            <w:r w:rsidRPr="003E1A90">
              <w:t>1.5</w:t>
            </w:r>
          </w:p>
        </w:tc>
        <w:tc>
          <w:tcPr>
            <w:tcW w:w="7302" w:type="dxa"/>
          </w:tcPr>
          <w:p w14:paraId="548198BF" w14:textId="2E589BCD" w:rsidR="00C86974" w:rsidRPr="003E1A90" w:rsidRDefault="00C86974">
            <w:pPr>
              <w:snapToGrid w:val="0"/>
              <w:spacing w:beforeLines="50" w:before="180" w:afterLines="50" w:after="180" w:line="271" w:lineRule="auto"/>
              <w:ind w:right="84"/>
              <w:jc w:val="both"/>
            </w:pPr>
            <w:r w:rsidRPr="003E1A90">
              <w:t xml:space="preserve">The Chairperson informed members that </w:t>
            </w:r>
            <w:r w:rsidRPr="003E1A90">
              <w:rPr>
                <w:i/>
              </w:rPr>
              <w:t xml:space="preserve">(family members) </w:t>
            </w:r>
            <w:r w:rsidR="00683244" w:rsidRPr="003E1A90">
              <w:t>ha</w:t>
            </w:r>
            <w:r w:rsidR="00683244">
              <w:rPr>
                <w:rFonts w:hint="eastAsia"/>
              </w:rPr>
              <w:t>d</w:t>
            </w:r>
            <w:r w:rsidR="00683244" w:rsidRPr="003E1A90">
              <w:t xml:space="preserve"> </w:t>
            </w:r>
            <w:r w:rsidRPr="003E1A90">
              <w:t xml:space="preserve">been invited to join the MDCC and they </w:t>
            </w:r>
            <w:r w:rsidR="004C033C" w:rsidRPr="00F05A6E">
              <w:rPr>
                <w:i/>
              </w:rPr>
              <w:t xml:space="preserve">would </w:t>
            </w:r>
            <w:r w:rsidRPr="003E1A90">
              <w:rPr>
                <w:i/>
              </w:rPr>
              <w:t>attend (at what time/stage)</w:t>
            </w:r>
            <w:proofErr w:type="gramStart"/>
            <w:r w:rsidRPr="003E1A90">
              <w:rPr>
                <w:i/>
              </w:rPr>
              <w:t>/(</w:t>
            </w:r>
            <w:proofErr w:type="gramEnd"/>
            <w:r w:rsidRPr="003E1A90">
              <w:rPr>
                <w:i/>
              </w:rPr>
              <w:t>family members)</w:t>
            </w:r>
            <w:r w:rsidRPr="003E1A90">
              <w:t xml:space="preserve"> </w:t>
            </w:r>
            <w:r w:rsidR="00683244" w:rsidRPr="003E1A90">
              <w:rPr>
                <w:i/>
              </w:rPr>
              <w:t>ha</w:t>
            </w:r>
            <w:r w:rsidR="00683244">
              <w:rPr>
                <w:rFonts w:hint="eastAsia"/>
                <w:i/>
              </w:rPr>
              <w:t>d</w:t>
            </w:r>
            <w:r w:rsidR="00683244" w:rsidRPr="003E1A90">
              <w:rPr>
                <w:i/>
              </w:rPr>
              <w:t xml:space="preserve"> </w:t>
            </w:r>
            <w:r w:rsidRPr="003E1A90">
              <w:rPr>
                <w:i/>
              </w:rPr>
              <w:t xml:space="preserve">been invited to join the MDCC but they would not join due to (the </w:t>
            </w:r>
            <w:proofErr w:type="gramStart"/>
            <w:r w:rsidRPr="003E1A90">
              <w:rPr>
                <w:i/>
              </w:rPr>
              <w:t>reason)*</w:t>
            </w:r>
            <w:proofErr w:type="gramEnd"/>
            <w:r w:rsidRPr="003E1A90">
              <w:rPr>
                <w:i/>
              </w:rPr>
              <w:t>.</w:t>
            </w:r>
            <w:r w:rsidRPr="003E1A90">
              <w:t xml:space="preserve"> </w:t>
            </w:r>
          </w:p>
          <w:p w14:paraId="0ACDBAD2" w14:textId="77777777" w:rsidR="00C86974" w:rsidRPr="003E1A90" w:rsidRDefault="00C86974">
            <w:pPr>
              <w:snapToGrid w:val="0"/>
              <w:spacing w:beforeLines="50" w:before="180" w:afterLines="50" w:after="180" w:line="271" w:lineRule="auto"/>
              <w:ind w:right="84"/>
              <w:jc w:val="both"/>
              <w:rPr>
                <w:i/>
              </w:rPr>
            </w:pPr>
            <w:r w:rsidRPr="003E1A90">
              <w:rPr>
                <w:i/>
              </w:rPr>
              <w:t>(Note: please state the reasons if certain family member was not invited to join or special arrangement would be made.)</w:t>
            </w:r>
          </w:p>
        </w:tc>
      </w:tr>
      <w:tr w:rsidR="00296A3F" w:rsidRPr="003E1A90" w14:paraId="393C0448" w14:textId="77777777" w:rsidTr="00EA6F7F">
        <w:trPr>
          <w:cantSplit/>
          <w:trHeight w:val="704"/>
        </w:trPr>
        <w:tc>
          <w:tcPr>
            <w:tcW w:w="392" w:type="dxa"/>
          </w:tcPr>
          <w:p w14:paraId="2CA7776B" w14:textId="77777777" w:rsidR="00296A3F" w:rsidRPr="003E1A90" w:rsidRDefault="00296A3F" w:rsidP="00FD7976">
            <w:pPr>
              <w:snapToGrid w:val="0"/>
              <w:spacing w:beforeLines="50" w:before="180" w:afterLines="50" w:after="180" w:line="271" w:lineRule="auto"/>
              <w:rPr>
                <w:b/>
              </w:rPr>
            </w:pPr>
            <w:r w:rsidRPr="003E1A90">
              <w:rPr>
                <w:b/>
              </w:rPr>
              <w:t>2.</w:t>
            </w:r>
          </w:p>
        </w:tc>
        <w:tc>
          <w:tcPr>
            <w:tcW w:w="8084" w:type="dxa"/>
            <w:gridSpan w:val="2"/>
          </w:tcPr>
          <w:p w14:paraId="2F9D1BB0" w14:textId="77777777" w:rsidR="00296A3F" w:rsidRPr="003E1A90" w:rsidRDefault="00296A3F">
            <w:pPr>
              <w:snapToGrid w:val="0"/>
              <w:spacing w:beforeLines="50" w:before="180" w:afterLines="50" w:after="180" w:line="271" w:lineRule="auto"/>
              <w:ind w:right="84"/>
              <w:jc w:val="both"/>
              <w:rPr>
                <w:b/>
              </w:rPr>
            </w:pPr>
            <w:r w:rsidRPr="003E1A90">
              <w:rPr>
                <w:b/>
              </w:rPr>
              <w:t>Information Sharing</w:t>
            </w:r>
          </w:p>
        </w:tc>
      </w:tr>
      <w:tr w:rsidR="00296A3F" w:rsidRPr="003E1A90" w14:paraId="1D033D4B" w14:textId="77777777" w:rsidTr="00296A3F">
        <w:trPr>
          <w:cantSplit/>
          <w:trHeight w:val="2692"/>
        </w:trPr>
        <w:tc>
          <w:tcPr>
            <w:tcW w:w="392" w:type="dxa"/>
          </w:tcPr>
          <w:p w14:paraId="4E7D13B9" w14:textId="77777777" w:rsidR="00296A3F" w:rsidRPr="003E1A90" w:rsidRDefault="00296A3F" w:rsidP="00FD7976">
            <w:pPr>
              <w:snapToGrid w:val="0"/>
              <w:spacing w:beforeLines="50" w:before="180" w:afterLines="50" w:after="180" w:line="271" w:lineRule="auto"/>
            </w:pPr>
          </w:p>
        </w:tc>
        <w:tc>
          <w:tcPr>
            <w:tcW w:w="782" w:type="dxa"/>
          </w:tcPr>
          <w:p w14:paraId="2F6A8AAE" w14:textId="77777777" w:rsidR="00296A3F" w:rsidRPr="003E1A90" w:rsidRDefault="00296A3F">
            <w:pPr>
              <w:snapToGrid w:val="0"/>
              <w:spacing w:beforeLines="50" w:before="180" w:afterLines="50" w:after="180" w:line="271" w:lineRule="auto"/>
            </w:pPr>
            <w:r w:rsidRPr="003E1A90">
              <w:t>2.1</w:t>
            </w:r>
          </w:p>
        </w:tc>
        <w:tc>
          <w:tcPr>
            <w:tcW w:w="7302" w:type="dxa"/>
          </w:tcPr>
          <w:p w14:paraId="25571353" w14:textId="77777777" w:rsidR="00296A3F" w:rsidRPr="003E1A90" w:rsidRDefault="00296A3F">
            <w:pPr>
              <w:snapToGrid w:val="0"/>
              <w:spacing w:beforeLines="50" w:before="180" w:afterLines="50" w:after="180" w:line="271" w:lineRule="auto"/>
              <w:ind w:right="84"/>
              <w:jc w:val="both"/>
            </w:pPr>
            <w:r w:rsidRPr="003E1A90">
              <w:t xml:space="preserve">The following members had presented their reports </w:t>
            </w:r>
          </w:p>
          <w:p w14:paraId="188D1007" w14:textId="0EBDBD5A" w:rsidR="00296A3F" w:rsidRPr="003E1A90" w:rsidRDefault="00C73D19">
            <w:pPr>
              <w:numPr>
                <w:ilvl w:val="1"/>
                <w:numId w:val="69"/>
              </w:numPr>
              <w:snapToGrid w:val="0"/>
              <w:spacing w:beforeLines="50" w:before="180" w:afterLines="50" w:after="180" w:line="271" w:lineRule="auto"/>
              <w:ind w:right="84"/>
              <w:jc w:val="both"/>
            </w:pPr>
            <w:r>
              <w:t>Assess</w:t>
            </w:r>
            <w:r w:rsidRPr="003E1A90">
              <w:t xml:space="preserve">ing </w:t>
            </w:r>
            <w:r w:rsidR="00296A3F" w:rsidRPr="003E1A90">
              <w:t>worker (with/without</w:t>
            </w:r>
            <w:r w:rsidR="00296A3F" w:rsidRPr="003E1A90">
              <w:rPr>
                <w:rFonts w:eastAsia="MS PMincho"/>
                <w:szCs w:val="26"/>
              </w:rPr>
              <w:t>*</w:t>
            </w:r>
            <w:r w:rsidR="00296A3F" w:rsidRPr="003E1A90">
              <w:t xml:space="preserve"> written report)</w:t>
            </w:r>
          </w:p>
          <w:p w14:paraId="76AC8AD8" w14:textId="77777777" w:rsidR="00296A3F" w:rsidRPr="003E1A90" w:rsidRDefault="00296A3F">
            <w:pPr>
              <w:numPr>
                <w:ilvl w:val="1"/>
                <w:numId w:val="69"/>
              </w:numPr>
              <w:snapToGrid w:val="0"/>
              <w:spacing w:beforeLines="50" w:before="180" w:afterLines="50" w:after="180" w:line="271" w:lineRule="auto"/>
              <w:ind w:right="84"/>
              <w:jc w:val="both"/>
            </w:pPr>
            <w:r w:rsidRPr="003E1A90">
              <w:t>Medical officer (with/without* written report)</w:t>
            </w:r>
          </w:p>
          <w:p w14:paraId="54578A69" w14:textId="77777777" w:rsidR="00296A3F" w:rsidRPr="003E1A90" w:rsidRDefault="00296A3F">
            <w:pPr>
              <w:numPr>
                <w:ilvl w:val="1"/>
                <w:numId w:val="69"/>
              </w:numPr>
              <w:snapToGrid w:val="0"/>
              <w:spacing w:beforeLines="50" w:before="180" w:afterLines="50" w:after="180" w:line="271" w:lineRule="auto"/>
              <w:ind w:right="84"/>
              <w:jc w:val="both"/>
            </w:pPr>
            <w:r w:rsidRPr="003E1A90">
              <w:t>Medical social worker (with/without* written report)</w:t>
            </w:r>
          </w:p>
          <w:p w14:paraId="3D65C76B" w14:textId="77777777" w:rsidR="00296A3F" w:rsidRPr="003E1A90" w:rsidRDefault="00296A3F">
            <w:pPr>
              <w:numPr>
                <w:ilvl w:val="1"/>
                <w:numId w:val="69"/>
              </w:numPr>
              <w:snapToGrid w:val="0"/>
              <w:spacing w:beforeLines="50" w:before="180" w:afterLines="50" w:after="180" w:line="271" w:lineRule="auto"/>
              <w:ind w:right="84"/>
              <w:jc w:val="both"/>
            </w:pPr>
            <w:r w:rsidRPr="003E1A90">
              <w:t>Ward nurse (with/without* written report)</w:t>
            </w:r>
          </w:p>
          <w:p w14:paraId="04A03595" w14:textId="77777777" w:rsidR="00296A3F" w:rsidRPr="003E1A90" w:rsidRDefault="00296A3F">
            <w:pPr>
              <w:numPr>
                <w:ilvl w:val="1"/>
                <w:numId w:val="69"/>
              </w:numPr>
              <w:snapToGrid w:val="0"/>
              <w:spacing w:beforeLines="50" w:before="180" w:afterLines="50" w:after="180" w:line="271" w:lineRule="auto"/>
              <w:ind w:right="84"/>
              <w:jc w:val="both"/>
            </w:pPr>
            <w:r w:rsidRPr="003E1A90">
              <w:t>Police (with/without* written report)</w:t>
            </w:r>
          </w:p>
          <w:p w14:paraId="11344337" w14:textId="77777777" w:rsidR="00296A3F" w:rsidRPr="003E1A90" w:rsidRDefault="00296A3F">
            <w:pPr>
              <w:numPr>
                <w:ilvl w:val="1"/>
                <w:numId w:val="69"/>
              </w:numPr>
              <w:snapToGrid w:val="0"/>
              <w:spacing w:beforeLines="50" w:before="180" w:afterLines="50" w:after="180" w:line="271" w:lineRule="auto"/>
              <w:ind w:right="84"/>
              <w:jc w:val="both"/>
            </w:pPr>
            <w:r w:rsidRPr="003E1A90">
              <w:t>School teacher (with/without* written report)</w:t>
            </w:r>
          </w:p>
        </w:tc>
      </w:tr>
      <w:tr w:rsidR="00296A3F" w:rsidRPr="003E1A90" w14:paraId="69B954A8" w14:textId="77777777" w:rsidTr="00CF0BD3">
        <w:trPr>
          <w:cantSplit/>
          <w:trHeight w:val="2127"/>
        </w:trPr>
        <w:tc>
          <w:tcPr>
            <w:tcW w:w="392" w:type="dxa"/>
          </w:tcPr>
          <w:p w14:paraId="20533573" w14:textId="77777777" w:rsidR="00296A3F" w:rsidRPr="003E1A90" w:rsidRDefault="00296A3F" w:rsidP="00FD7976">
            <w:pPr>
              <w:snapToGrid w:val="0"/>
              <w:spacing w:beforeLines="50" w:before="180" w:afterLines="50" w:after="180" w:line="271" w:lineRule="auto"/>
            </w:pPr>
          </w:p>
        </w:tc>
        <w:tc>
          <w:tcPr>
            <w:tcW w:w="782" w:type="dxa"/>
          </w:tcPr>
          <w:p w14:paraId="33363008" w14:textId="77777777" w:rsidR="00296A3F" w:rsidRPr="003E1A90" w:rsidRDefault="00296A3F">
            <w:pPr>
              <w:snapToGrid w:val="0"/>
              <w:spacing w:beforeLines="50" w:before="180" w:afterLines="50" w:after="180" w:line="271" w:lineRule="auto"/>
            </w:pPr>
          </w:p>
        </w:tc>
        <w:tc>
          <w:tcPr>
            <w:tcW w:w="7302" w:type="dxa"/>
          </w:tcPr>
          <w:p w14:paraId="40DD5FAC" w14:textId="77777777" w:rsidR="00296A3F" w:rsidRPr="003E1A90" w:rsidRDefault="00296A3F">
            <w:pPr>
              <w:numPr>
                <w:ilvl w:val="1"/>
                <w:numId w:val="69"/>
              </w:numPr>
              <w:snapToGrid w:val="0"/>
              <w:spacing w:beforeLines="50" w:before="180" w:afterLines="50" w:after="180" w:line="271" w:lineRule="auto"/>
              <w:ind w:right="84"/>
              <w:jc w:val="both"/>
            </w:pPr>
            <w:r w:rsidRPr="003E1A90">
              <w:t>School social worker (with/without* written report)</w:t>
            </w:r>
          </w:p>
          <w:p w14:paraId="07AC2F3E" w14:textId="322B184D" w:rsidR="00296A3F" w:rsidRPr="003E1A90" w:rsidRDefault="00253F9E">
            <w:pPr>
              <w:numPr>
                <w:ilvl w:val="1"/>
                <w:numId w:val="69"/>
              </w:numPr>
              <w:snapToGrid w:val="0"/>
              <w:spacing w:beforeLines="50" w:before="180" w:afterLines="50" w:after="180" w:line="271" w:lineRule="auto"/>
              <w:ind w:right="84"/>
              <w:jc w:val="both"/>
            </w:pPr>
            <w:r>
              <w:rPr>
                <w:rFonts w:hint="eastAsia"/>
              </w:rPr>
              <w:t>Oth</w:t>
            </w:r>
            <w:r w:rsidRPr="00DC6416">
              <w:rPr>
                <w:rFonts w:hint="eastAsia"/>
              </w:rPr>
              <w:t>ers</w:t>
            </w:r>
            <w:r w:rsidR="00162F2C" w:rsidRPr="00DC6416">
              <w:t>, please specify</w:t>
            </w:r>
            <w:r w:rsidRPr="00DC6416">
              <w:rPr>
                <w:rFonts w:hint="eastAsia"/>
              </w:rPr>
              <w:t>:</w:t>
            </w:r>
          </w:p>
          <w:p w14:paraId="739D0442" w14:textId="77777777" w:rsidR="00296A3F" w:rsidRPr="003E1A90" w:rsidRDefault="00296A3F">
            <w:pPr>
              <w:snapToGrid w:val="0"/>
              <w:spacing w:beforeLines="50" w:before="180" w:afterLines="50" w:after="180" w:line="271" w:lineRule="auto"/>
              <w:ind w:right="84"/>
              <w:jc w:val="both"/>
            </w:pPr>
            <w:r w:rsidRPr="003E1A90">
              <w:rPr>
                <w:i/>
              </w:rPr>
              <w:t>(Note: Order of sharing according to the actual sequence in the MDCC)</w:t>
            </w:r>
          </w:p>
        </w:tc>
      </w:tr>
      <w:tr w:rsidR="00C86974" w:rsidRPr="003E1A90" w14:paraId="75A8BD7A" w14:textId="77777777" w:rsidTr="00C86974">
        <w:trPr>
          <w:cantSplit/>
          <w:trHeight w:val="179"/>
        </w:trPr>
        <w:tc>
          <w:tcPr>
            <w:tcW w:w="392" w:type="dxa"/>
          </w:tcPr>
          <w:p w14:paraId="05F19477" w14:textId="77777777" w:rsidR="00C86974" w:rsidRPr="003E1A90" w:rsidRDefault="00C86974" w:rsidP="00FD7976">
            <w:pPr>
              <w:snapToGrid w:val="0"/>
              <w:spacing w:beforeLines="50" w:before="180" w:afterLines="50" w:after="180" w:line="271" w:lineRule="auto"/>
            </w:pPr>
          </w:p>
        </w:tc>
        <w:tc>
          <w:tcPr>
            <w:tcW w:w="782" w:type="dxa"/>
          </w:tcPr>
          <w:p w14:paraId="1FD94E22" w14:textId="77777777" w:rsidR="00C86974" w:rsidRPr="003E1A90" w:rsidRDefault="00C86974">
            <w:pPr>
              <w:snapToGrid w:val="0"/>
              <w:spacing w:beforeLines="50" w:before="180" w:afterLines="50" w:after="180" w:line="271" w:lineRule="auto"/>
            </w:pPr>
            <w:r w:rsidRPr="003E1A90">
              <w:t>2.2</w:t>
            </w:r>
          </w:p>
        </w:tc>
        <w:tc>
          <w:tcPr>
            <w:tcW w:w="7302" w:type="dxa"/>
          </w:tcPr>
          <w:p w14:paraId="6E972AF7" w14:textId="77777777" w:rsidR="00C86974" w:rsidRPr="003E1A90" w:rsidRDefault="00C86974">
            <w:pPr>
              <w:snapToGrid w:val="0"/>
              <w:spacing w:beforeLines="50" w:before="180" w:afterLines="50" w:after="180" w:line="271" w:lineRule="auto"/>
              <w:ind w:right="84"/>
              <w:jc w:val="both"/>
            </w:pPr>
            <w:r w:rsidRPr="003E1A90">
              <w:t>Besides the information covered in the written reports that were distributed to all members, members also provided the following information:</w:t>
            </w:r>
          </w:p>
          <w:p w14:paraId="385843E9" w14:textId="77777777" w:rsidR="00C86974" w:rsidRPr="003E1A90" w:rsidRDefault="00C86974">
            <w:pPr>
              <w:snapToGrid w:val="0"/>
              <w:spacing w:beforeLines="50" w:before="180" w:afterLines="50" w:after="180" w:line="271" w:lineRule="auto"/>
              <w:ind w:right="84"/>
              <w:jc w:val="both"/>
            </w:pPr>
          </w:p>
          <w:p w14:paraId="2D3216FD" w14:textId="676A6827" w:rsidR="00C86974" w:rsidRPr="003E1A90" w:rsidRDefault="00C86974">
            <w:pPr>
              <w:snapToGrid w:val="0"/>
              <w:spacing w:beforeLines="50" w:before="180" w:afterLines="50" w:after="180" w:line="271" w:lineRule="auto"/>
              <w:ind w:right="84"/>
              <w:jc w:val="both"/>
              <w:rPr>
                <w:i/>
              </w:rPr>
            </w:pPr>
            <w:r w:rsidRPr="003E1A90">
              <w:rPr>
                <w:i/>
              </w:rPr>
              <w:t>(Note: Significant points are to be highlighted here</w:t>
            </w:r>
            <w:r w:rsidR="00C73D19">
              <w:rPr>
                <w:i/>
              </w:rPr>
              <w:t xml:space="preserve"> as needed</w:t>
            </w:r>
            <w:r w:rsidRPr="003E1A90">
              <w:rPr>
                <w:i/>
              </w:rPr>
              <w:t xml:space="preserve"> if the written report has been taken back from individual member after MDCC.) </w:t>
            </w:r>
          </w:p>
        </w:tc>
      </w:tr>
      <w:tr w:rsidR="00C86974" w:rsidRPr="003E1A90" w14:paraId="2185324F" w14:textId="77777777" w:rsidTr="00C86974">
        <w:trPr>
          <w:trHeight w:val="179"/>
        </w:trPr>
        <w:tc>
          <w:tcPr>
            <w:tcW w:w="392" w:type="dxa"/>
          </w:tcPr>
          <w:p w14:paraId="6579DBCB" w14:textId="77777777" w:rsidR="00C86974" w:rsidRPr="003E1A90" w:rsidRDefault="001F588B" w:rsidP="00FD7976">
            <w:pPr>
              <w:snapToGrid w:val="0"/>
              <w:spacing w:beforeLines="50" w:before="180" w:afterLines="50" w:after="180" w:line="271" w:lineRule="auto"/>
              <w:rPr>
                <w:b/>
              </w:rPr>
            </w:pPr>
            <w:r w:rsidRPr="003E1A90">
              <w:rPr>
                <w:b/>
              </w:rPr>
              <w:t>3.</w:t>
            </w:r>
          </w:p>
        </w:tc>
        <w:tc>
          <w:tcPr>
            <w:tcW w:w="8084" w:type="dxa"/>
            <w:gridSpan w:val="2"/>
          </w:tcPr>
          <w:p w14:paraId="0EF1D8EF" w14:textId="77777777" w:rsidR="00C86974" w:rsidRPr="003E1A90" w:rsidRDefault="00C86974">
            <w:pPr>
              <w:snapToGrid w:val="0"/>
              <w:spacing w:beforeLines="50" w:before="180" w:afterLines="50" w:after="180" w:line="271" w:lineRule="auto"/>
              <w:rPr>
                <w:b/>
              </w:rPr>
            </w:pPr>
            <w:r w:rsidRPr="003E1A90">
              <w:rPr>
                <w:b/>
              </w:rPr>
              <w:t>Discussion</w:t>
            </w:r>
          </w:p>
          <w:p w14:paraId="6F1C08A9" w14:textId="77777777" w:rsidR="00C86974" w:rsidRPr="003E1A90" w:rsidRDefault="00C86974">
            <w:pPr>
              <w:snapToGrid w:val="0"/>
              <w:spacing w:beforeLines="50" w:before="180" w:afterLines="50" w:after="180" w:line="271" w:lineRule="auto"/>
              <w:rPr>
                <w:i/>
              </w:rPr>
            </w:pPr>
            <w:r w:rsidRPr="003E1A90">
              <w:rPr>
                <w:i/>
              </w:rPr>
              <w:t>(Note: please specify in related item(s) if individual member requested to record different views expressed in MDCC.)</w:t>
            </w:r>
          </w:p>
        </w:tc>
      </w:tr>
      <w:tr w:rsidR="00C86974" w:rsidRPr="003E1A90" w14:paraId="7E18840D" w14:textId="77777777" w:rsidTr="00C86974">
        <w:trPr>
          <w:cantSplit/>
          <w:trHeight w:val="179"/>
        </w:trPr>
        <w:tc>
          <w:tcPr>
            <w:tcW w:w="392" w:type="dxa"/>
          </w:tcPr>
          <w:p w14:paraId="0DE7BE5E" w14:textId="77777777" w:rsidR="00C86974" w:rsidRPr="003E1A90" w:rsidRDefault="00C86974" w:rsidP="00FD7976">
            <w:pPr>
              <w:snapToGrid w:val="0"/>
              <w:spacing w:beforeLines="50" w:before="180" w:afterLines="50" w:after="180" w:line="271" w:lineRule="auto"/>
            </w:pPr>
          </w:p>
        </w:tc>
        <w:tc>
          <w:tcPr>
            <w:tcW w:w="782" w:type="dxa"/>
          </w:tcPr>
          <w:p w14:paraId="0E7EE26F" w14:textId="77777777" w:rsidR="00C86974" w:rsidRPr="003E1A90" w:rsidRDefault="00C86974">
            <w:pPr>
              <w:snapToGrid w:val="0"/>
              <w:spacing w:beforeLines="50" w:before="180" w:afterLines="50" w:after="180" w:line="271" w:lineRule="auto"/>
            </w:pPr>
            <w:r w:rsidRPr="003E1A90">
              <w:t>3.1</w:t>
            </w:r>
          </w:p>
        </w:tc>
        <w:tc>
          <w:tcPr>
            <w:tcW w:w="7302" w:type="dxa"/>
          </w:tcPr>
          <w:p w14:paraId="34C17E56" w14:textId="77777777" w:rsidR="00C86974" w:rsidRPr="003E1A90" w:rsidRDefault="00C86974">
            <w:pPr>
              <w:snapToGrid w:val="0"/>
              <w:spacing w:beforeLines="50" w:before="180" w:afterLines="50" w:after="180" w:line="271" w:lineRule="auto"/>
            </w:pPr>
            <w:r w:rsidRPr="003E1A90">
              <w:rPr>
                <w:b/>
              </w:rPr>
              <w:t>Nature of the incident</w:t>
            </w:r>
          </w:p>
        </w:tc>
      </w:tr>
      <w:tr w:rsidR="00C86974" w:rsidRPr="003E1A90" w14:paraId="3814716F" w14:textId="77777777" w:rsidTr="00C86974">
        <w:trPr>
          <w:cantSplit/>
          <w:trHeight w:val="179"/>
        </w:trPr>
        <w:tc>
          <w:tcPr>
            <w:tcW w:w="392" w:type="dxa"/>
          </w:tcPr>
          <w:p w14:paraId="0D8EEC9F" w14:textId="77777777" w:rsidR="00C86974" w:rsidRPr="003E1A90" w:rsidRDefault="00C86974" w:rsidP="00FD7976">
            <w:pPr>
              <w:snapToGrid w:val="0"/>
              <w:spacing w:beforeLines="50" w:before="180" w:afterLines="50" w:after="180" w:line="271" w:lineRule="auto"/>
            </w:pPr>
          </w:p>
        </w:tc>
        <w:tc>
          <w:tcPr>
            <w:tcW w:w="782" w:type="dxa"/>
          </w:tcPr>
          <w:p w14:paraId="3F185A04" w14:textId="77777777" w:rsidR="00C86974" w:rsidRPr="003E1A90" w:rsidRDefault="00C86974">
            <w:pPr>
              <w:snapToGrid w:val="0"/>
              <w:spacing w:beforeLines="50" w:before="180" w:afterLines="50" w:after="180" w:line="271" w:lineRule="auto"/>
            </w:pPr>
            <w:r w:rsidRPr="003E1A90">
              <w:t>3.1.1</w:t>
            </w:r>
          </w:p>
        </w:tc>
        <w:tc>
          <w:tcPr>
            <w:tcW w:w="7302" w:type="dxa"/>
          </w:tcPr>
          <w:p w14:paraId="24422585" w14:textId="607A5F53" w:rsidR="00C86974" w:rsidRPr="003E1A90" w:rsidRDefault="00020F2F">
            <w:pPr>
              <w:snapToGrid w:val="0"/>
              <w:spacing w:beforeLines="50" w:before="180" w:line="271" w:lineRule="auto"/>
              <w:jc w:val="both"/>
            </w:pPr>
            <w:r w:rsidRPr="003E1A90">
              <w:t xml:space="preserve">The Chairperson reminded that the </w:t>
            </w:r>
            <w:r>
              <w:t>conclusion</w:t>
            </w:r>
            <w:r w:rsidRPr="003E1A90">
              <w:t xml:space="preserve"> of MDCC regarding the nature of the incident</w:t>
            </w:r>
            <w:r>
              <w:t xml:space="preserve"> was made by referring to the content of Chapter 2 of Protecting Children from Maltreatment—Procedural Guide for Multi-disciplinary Co-operation.  It is </w:t>
            </w:r>
            <w:r w:rsidRPr="003E1A90">
              <w:t>from the perspective of protecting child’s safety</w:t>
            </w:r>
            <w:r>
              <w:t xml:space="preserve"> and </w:t>
            </w:r>
            <w:r w:rsidRPr="003E1A90">
              <w:t>ha</w:t>
            </w:r>
            <w:r>
              <w:rPr>
                <w:rFonts w:hint="eastAsia"/>
              </w:rPr>
              <w:t>d</w:t>
            </w:r>
            <w:r w:rsidRPr="003E1A90">
              <w:t xml:space="preserve"> no binding effect on prosecution of the alleged perpetrator(s).</w:t>
            </w:r>
            <w:r>
              <w:t xml:space="preserve">  </w:t>
            </w:r>
            <w:r w:rsidR="00C86974" w:rsidRPr="003E1A90">
              <w:t xml:space="preserve">With consensus among members where police officer remained neutral </w:t>
            </w:r>
            <w:r w:rsidR="00C86974" w:rsidRPr="003E1A90">
              <w:rPr>
                <w:i/>
              </w:rPr>
              <w:t>(if there is other member remaining neutral, a record may be made as needed),</w:t>
            </w:r>
            <w:r w:rsidR="00C86974" w:rsidRPr="003E1A90">
              <w:t xml:space="preserve"> the Chairperson concluded that the incident was/was not child maltreatment</w:t>
            </w:r>
            <w:r>
              <w:rPr>
                <w:rStyle w:val="af4"/>
              </w:rPr>
              <w:footnoteReference w:id="18"/>
            </w:r>
            <w:r w:rsidR="00C86974" w:rsidRPr="003E1A90">
              <w:t xml:space="preserve">*. </w:t>
            </w:r>
            <w:r w:rsidR="00C86974" w:rsidRPr="003E1A90">
              <w:rPr>
                <w:i/>
              </w:rPr>
              <w:t xml:space="preserve"> (As appropriate)</w:t>
            </w:r>
            <w:r w:rsidR="00C86974" w:rsidRPr="003E1A90">
              <w:t xml:space="preserve"> </w:t>
            </w:r>
          </w:p>
          <w:p w14:paraId="18A61F88" w14:textId="77777777" w:rsidR="00C86974" w:rsidRPr="003E1A90" w:rsidRDefault="00C86974">
            <w:pPr>
              <w:snapToGrid w:val="0"/>
              <w:spacing w:beforeLines="50" w:before="180" w:line="271" w:lineRule="auto"/>
              <w:jc w:val="both"/>
            </w:pPr>
          </w:p>
        </w:tc>
      </w:tr>
      <w:tr w:rsidR="00AE11A5" w:rsidRPr="003E1A90" w14:paraId="2DBCF590" w14:textId="77777777" w:rsidTr="00C86974">
        <w:trPr>
          <w:cantSplit/>
          <w:trHeight w:val="179"/>
        </w:trPr>
        <w:tc>
          <w:tcPr>
            <w:tcW w:w="392" w:type="dxa"/>
          </w:tcPr>
          <w:p w14:paraId="5EB2D843" w14:textId="77777777" w:rsidR="00AE11A5" w:rsidRPr="003E1A90" w:rsidRDefault="00AE11A5" w:rsidP="00FD7976">
            <w:pPr>
              <w:snapToGrid w:val="0"/>
              <w:spacing w:beforeLines="50" w:before="180" w:afterLines="50" w:after="180" w:line="271" w:lineRule="auto"/>
            </w:pPr>
          </w:p>
        </w:tc>
        <w:tc>
          <w:tcPr>
            <w:tcW w:w="782" w:type="dxa"/>
          </w:tcPr>
          <w:p w14:paraId="0E1F6ADE" w14:textId="09D17A07" w:rsidR="00AE11A5" w:rsidRPr="003E1A90" w:rsidRDefault="00AE11A5">
            <w:pPr>
              <w:snapToGrid w:val="0"/>
              <w:spacing w:beforeLines="50" w:before="180" w:afterLines="50" w:after="180" w:line="271" w:lineRule="auto"/>
            </w:pPr>
            <w:r w:rsidRPr="003E1A90">
              <w:t>3.1.2</w:t>
            </w:r>
          </w:p>
        </w:tc>
        <w:tc>
          <w:tcPr>
            <w:tcW w:w="7302" w:type="dxa"/>
          </w:tcPr>
          <w:p w14:paraId="22E54A4C" w14:textId="77777777" w:rsidR="00AE11A5" w:rsidRPr="003E1A90" w:rsidRDefault="00AE11A5" w:rsidP="00AE11A5">
            <w:pPr>
              <w:snapToGrid w:val="0"/>
              <w:spacing w:beforeLines="50" w:before="180" w:line="271" w:lineRule="auto"/>
              <w:jc w:val="both"/>
            </w:pPr>
            <w:r w:rsidRPr="003E1A90">
              <w:rPr>
                <w:i/>
              </w:rPr>
              <w:t>(For child maltreatment incident)</w:t>
            </w:r>
            <w:r w:rsidRPr="003E1A90">
              <w:t xml:space="preserve"> The type(s) of harming/maltreatment behaviour was/were*:</w:t>
            </w:r>
          </w:p>
          <w:p w14:paraId="51600C7E" w14:textId="77777777" w:rsidR="00AE11A5" w:rsidRPr="003E1A90" w:rsidRDefault="00AE11A5" w:rsidP="00AE11A5">
            <w:pPr>
              <w:snapToGrid w:val="0"/>
              <w:spacing w:beforeLines="50" w:before="180" w:line="271" w:lineRule="auto"/>
              <w:ind w:leftChars="200" w:left="520"/>
              <w:jc w:val="both"/>
            </w:pPr>
            <w:r w:rsidRPr="003E1A90">
              <w:t>□</w:t>
            </w:r>
            <w:r w:rsidRPr="003E1A90">
              <w:tab/>
              <w:t>physical harm/abuse</w:t>
            </w:r>
          </w:p>
          <w:p w14:paraId="6CCC112B" w14:textId="77777777" w:rsidR="00AE11A5" w:rsidRDefault="00AE11A5" w:rsidP="00AE11A5">
            <w:pPr>
              <w:tabs>
                <w:tab w:val="left" w:pos="480"/>
                <w:tab w:val="left" w:pos="950"/>
                <w:tab w:val="left" w:pos="2053"/>
              </w:tabs>
              <w:snapToGrid w:val="0"/>
              <w:spacing w:beforeLines="50" w:before="180" w:line="271" w:lineRule="auto"/>
              <w:ind w:leftChars="200" w:left="520"/>
              <w:jc w:val="both"/>
            </w:pPr>
            <w:r w:rsidRPr="003E1A90">
              <w:t>□</w:t>
            </w:r>
            <w:r w:rsidRPr="003E1A90">
              <w:tab/>
              <w:t>neglect</w:t>
            </w:r>
            <w:r w:rsidRPr="003E1A90">
              <w:tab/>
            </w:r>
          </w:p>
          <w:p w14:paraId="30F0ECB7" w14:textId="2412D82E" w:rsidR="00AE11A5" w:rsidRPr="003E1A90" w:rsidRDefault="00AE11A5" w:rsidP="00AE11A5">
            <w:pPr>
              <w:snapToGrid w:val="0"/>
              <w:spacing w:beforeLines="50" w:before="180" w:line="271" w:lineRule="auto"/>
              <w:ind w:leftChars="200" w:left="520"/>
              <w:jc w:val="both"/>
            </w:pPr>
            <w:r w:rsidRPr="003E1A90">
              <w:t>□</w:t>
            </w:r>
            <w:r w:rsidRPr="003E1A90">
              <w:tab/>
              <w:t>sexual abuse</w:t>
            </w:r>
          </w:p>
          <w:p w14:paraId="66538908" w14:textId="775BF496" w:rsidR="00AE11A5" w:rsidRPr="003E1A90" w:rsidRDefault="00AE11A5" w:rsidP="00AE11A5">
            <w:pPr>
              <w:snapToGrid w:val="0"/>
              <w:spacing w:beforeLines="50" w:before="180" w:line="271" w:lineRule="auto"/>
              <w:ind w:leftChars="200" w:left="520"/>
              <w:jc w:val="both"/>
            </w:pPr>
            <w:r w:rsidRPr="003E1A90">
              <w:t>□</w:t>
            </w:r>
            <w:r w:rsidRPr="003E1A90">
              <w:tab/>
              <w:t>psychological harm/abuse</w:t>
            </w:r>
          </w:p>
        </w:tc>
      </w:tr>
      <w:tr w:rsidR="00C86974" w:rsidRPr="003E1A90" w14:paraId="3CDB086C" w14:textId="77777777" w:rsidTr="00AE11A5">
        <w:trPr>
          <w:cantSplit/>
          <w:trHeight w:val="1135"/>
        </w:trPr>
        <w:tc>
          <w:tcPr>
            <w:tcW w:w="392" w:type="dxa"/>
          </w:tcPr>
          <w:p w14:paraId="03507EAD" w14:textId="77777777" w:rsidR="00C86974" w:rsidRPr="003E1A90" w:rsidRDefault="00C86974">
            <w:pPr>
              <w:snapToGrid w:val="0"/>
              <w:spacing w:beforeLines="50" w:before="180" w:afterLines="50" w:after="180" w:line="271" w:lineRule="auto"/>
            </w:pPr>
          </w:p>
        </w:tc>
        <w:tc>
          <w:tcPr>
            <w:tcW w:w="782" w:type="dxa"/>
          </w:tcPr>
          <w:p w14:paraId="42187409" w14:textId="3FA7BEC6" w:rsidR="00C86974" w:rsidRPr="003E1A90" w:rsidRDefault="00C86974">
            <w:pPr>
              <w:snapToGrid w:val="0"/>
              <w:spacing w:beforeLines="50" w:before="180" w:afterLines="50" w:after="180" w:line="271" w:lineRule="auto"/>
            </w:pPr>
          </w:p>
        </w:tc>
        <w:tc>
          <w:tcPr>
            <w:tcW w:w="7302" w:type="dxa"/>
          </w:tcPr>
          <w:p w14:paraId="2F2F18E6" w14:textId="77777777" w:rsidR="00C86974" w:rsidRPr="003E1A90" w:rsidRDefault="00C86974">
            <w:pPr>
              <w:snapToGrid w:val="0"/>
              <w:spacing w:beforeLines="50" w:before="180" w:line="271" w:lineRule="auto"/>
            </w:pPr>
            <w:r w:rsidRPr="003E1A90">
              <w:t xml:space="preserve">The perpetrator(s) was/were </w:t>
            </w:r>
            <w:r w:rsidRPr="003E1A90">
              <w:rPr>
                <w:u w:val="single"/>
              </w:rPr>
              <w:t xml:space="preserve">                </w:t>
            </w:r>
            <w:proofErr w:type="gramStart"/>
            <w:r w:rsidRPr="003E1A90">
              <w:rPr>
                <w:u w:val="single"/>
              </w:rPr>
              <w:t xml:space="preserve">  </w:t>
            </w:r>
            <w:r w:rsidRPr="003E1A90">
              <w:t xml:space="preserve"> </w:t>
            </w:r>
            <w:r w:rsidRPr="003E1A90">
              <w:rPr>
                <w:i/>
              </w:rPr>
              <w:t>(</w:t>
            </w:r>
            <w:proofErr w:type="gramEnd"/>
            <w:r w:rsidRPr="003E1A90">
              <w:rPr>
                <w:i/>
              </w:rPr>
              <w:t xml:space="preserve">if identified)/ </w:t>
            </w:r>
            <w:r w:rsidRPr="003E1A90">
              <w:t>unidentified*.</w:t>
            </w:r>
          </w:p>
        </w:tc>
      </w:tr>
      <w:tr w:rsidR="00C86974" w:rsidRPr="003E1A90" w14:paraId="324A00EB" w14:textId="77777777" w:rsidTr="00C86974">
        <w:trPr>
          <w:cantSplit/>
          <w:trHeight w:val="179"/>
        </w:trPr>
        <w:tc>
          <w:tcPr>
            <w:tcW w:w="392" w:type="dxa"/>
          </w:tcPr>
          <w:p w14:paraId="39DEDB0C" w14:textId="77777777" w:rsidR="00C86974" w:rsidRPr="003E1A90" w:rsidRDefault="00C86974">
            <w:pPr>
              <w:snapToGrid w:val="0"/>
              <w:spacing w:beforeLines="50" w:before="180" w:afterLines="50" w:after="180" w:line="271" w:lineRule="auto"/>
            </w:pPr>
          </w:p>
        </w:tc>
        <w:tc>
          <w:tcPr>
            <w:tcW w:w="782" w:type="dxa"/>
          </w:tcPr>
          <w:p w14:paraId="35861D99" w14:textId="77777777" w:rsidR="00C86974" w:rsidRPr="003E1A90" w:rsidRDefault="00C86974">
            <w:pPr>
              <w:snapToGrid w:val="0"/>
              <w:spacing w:beforeLines="50" w:before="180" w:afterLines="50" w:after="180" w:line="271" w:lineRule="auto"/>
            </w:pPr>
            <w:r w:rsidRPr="003E1A90">
              <w:t>3.1.3</w:t>
            </w:r>
          </w:p>
        </w:tc>
        <w:tc>
          <w:tcPr>
            <w:tcW w:w="7302" w:type="dxa"/>
          </w:tcPr>
          <w:p w14:paraId="752A3FEF" w14:textId="213D54DF" w:rsidR="00CF0BD3" w:rsidRDefault="00C86974" w:rsidP="00020F2F">
            <w:pPr>
              <w:snapToGrid w:val="0"/>
              <w:spacing w:beforeLines="50" w:before="180" w:line="271" w:lineRule="auto"/>
              <w:jc w:val="both"/>
            </w:pPr>
            <w:r w:rsidRPr="003E1A90">
              <w:t>(</w:t>
            </w:r>
            <w:r w:rsidRPr="003E1A90">
              <w:rPr>
                <w:i/>
              </w:rPr>
              <w:t xml:space="preserve">As </w:t>
            </w:r>
            <w:proofErr w:type="gramStart"/>
            <w:r w:rsidRPr="003E1A90">
              <w:rPr>
                <w:i/>
              </w:rPr>
              <w:t>appropriate</w:t>
            </w:r>
            <w:r w:rsidRPr="003E1A90">
              <w:t>)  Members</w:t>
            </w:r>
            <w:proofErr w:type="gramEnd"/>
            <w:r w:rsidRPr="003E1A90">
              <w:t xml:space="preserve"> had the following consideration/concerns regarding the nature of the incident(s): </w:t>
            </w:r>
          </w:p>
          <w:p w14:paraId="48EDB478" w14:textId="60DDC0F0" w:rsidR="00020F2F" w:rsidRPr="003E1A90" w:rsidRDefault="00020F2F" w:rsidP="00020F2F">
            <w:pPr>
              <w:snapToGrid w:val="0"/>
              <w:spacing w:beforeLines="50" w:before="180" w:line="271" w:lineRule="auto"/>
              <w:jc w:val="both"/>
            </w:pPr>
            <w:r>
              <w:rPr>
                <w:rFonts w:hint="eastAsia"/>
              </w:rPr>
              <w:t>(</w:t>
            </w:r>
            <w:r>
              <w:t>Such considerations/concerns are from the perspective of child protection but not criminal investigation)</w:t>
            </w:r>
          </w:p>
          <w:p w14:paraId="70E3AD5B" w14:textId="02D7EA51" w:rsidR="00C86974" w:rsidRPr="003E1A90" w:rsidRDefault="00020F2F" w:rsidP="00CE0E18">
            <w:pPr>
              <w:snapToGrid w:val="0"/>
              <w:spacing w:beforeLines="50" w:before="180" w:line="271" w:lineRule="auto"/>
              <w:jc w:val="both"/>
              <w:rPr>
                <w:i/>
              </w:rPr>
            </w:pPr>
            <w:r>
              <w:rPr>
                <w:i/>
              </w:rPr>
              <w:t>[</w:t>
            </w:r>
            <w:r w:rsidR="00C86974" w:rsidRPr="003E1A90">
              <w:rPr>
                <w:i/>
              </w:rPr>
              <w:t>e.g. reasons for concluding the incident as child maltreatment or not child maltreatment</w:t>
            </w:r>
            <w:r>
              <w:rPr>
                <w:i/>
              </w:rPr>
              <w:t xml:space="preserve"> (e.g. the severity of the incident);</w:t>
            </w:r>
            <w:r w:rsidR="00C86974" w:rsidRPr="003E1A90">
              <w:rPr>
                <w:i/>
              </w:rPr>
              <w:t xml:space="preserve"> concerns raised by members though the incident was not considered as child </w:t>
            </w:r>
            <w:proofErr w:type="gramStart"/>
            <w:r w:rsidR="00C86974" w:rsidRPr="003E1A90">
              <w:rPr>
                <w:i/>
              </w:rPr>
              <w:t>maltreatment</w:t>
            </w:r>
            <w:r>
              <w:rPr>
                <w:i/>
              </w:rPr>
              <w:t>(</w:t>
            </w:r>
            <w:proofErr w:type="gramEnd"/>
            <w:r>
              <w:rPr>
                <w:i/>
              </w:rPr>
              <w:t xml:space="preserve">e.g. the child </w:t>
            </w:r>
            <w:r w:rsidRPr="00016B46">
              <w:rPr>
                <w:i/>
              </w:rPr>
              <w:t>recanted</w:t>
            </w:r>
            <w:r>
              <w:rPr>
                <w:i/>
              </w:rPr>
              <w:t xml:space="preserve"> his/her original account of </w:t>
            </w:r>
            <w:r w:rsidR="001C022D">
              <w:rPr>
                <w:i/>
              </w:rPr>
              <w:t xml:space="preserve">the </w:t>
            </w:r>
            <w:r>
              <w:rPr>
                <w:i/>
              </w:rPr>
              <w:t>incident</w:t>
            </w:r>
            <w:r w:rsidR="00C86974" w:rsidRPr="003E1A90">
              <w:rPr>
                <w:i/>
              </w:rPr>
              <w:t>.)</w:t>
            </w:r>
          </w:p>
          <w:p w14:paraId="697E6DDF" w14:textId="77777777" w:rsidR="00C86974" w:rsidRPr="003E1A90" w:rsidRDefault="00C86974">
            <w:pPr>
              <w:snapToGrid w:val="0"/>
              <w:spacing w:beforeLines="50" w:before="180" w:line="271" w:lineRule="auto"/>
              <w:jc w:val="both"/>
            </w:pPr>
          </w:p>
        </w:tc>
      </w:tr>
      <w:tr w:rsidR="00C86974" w:rsidRPr="003E1A90" w14:paraId="1D2EDC5E" w14:textId="77777777" w:rsidTr="00C86974">
        <w:trPr>
          <w:cantSplit/>
          <w:trHeight w:val="179"/>
        </w:trPr>
        <w:tc>
          <w:tcPr>
            <w:tcW w:w="392" w:type="dxa"/>
          </w:tcPr>
          <w:p w14:paraId="5C120957" w14:textId="77777777" w:rsidR="00C86974" w:rsidRPr="003E1A90" w:rsidRDefault="00C86974">
            <w:pPr>
              <w:snapToGrid w:val="0"/>
              <w:spacing w:beforeLines="50" w:before="180" w:afterLines="50" w:after="180" w:line="271" w:lineRule="auto"/>
              <w:rPr>
                <w:b/>
              </w:rPr>
            </w:pPr>
          </w:p>
        </w:tc>
        <w:tc>
          <w:tcPr>
            <w:tcW w:w="782" w:type="dxa"/>
          </w:tcPr>
          <w:p w14:paraId="3AFD43DE" w14:textId="77777777" w:rsidR="00C86974" w:rsidRPr="003E1A90" w:rsidRDefault="00C86974">
            <w:pPr>
              <w:snapToGrid w:val="0"/>
              <w:spacing w:beforeLines="50" w:before="180" w:afterLines="50" w:after="180" w:line="271" w:lineRule="auto"/>
              <w:rPr>
                <w:b/>
              </w:rPr>
            </w:pPr>
            <w:r w:rsidRPr="003E1A90">
              <w:rPr>
                <w:b/>
              </w:rPr>
              <w:t>3.2</w:t>
            </w:r>
          </w:p>
        </w:tc>
        <w:tc>
          <w:tcPr>
            <w:tcW w:w="7302" w:type="dxa"/>
          </w:tcPr>
          <w:p w14:paraId="21217FC1" w14:textId="0A812C44" w:rsidR="005C264A" w:rsidRPr="003E1A90" w:rsidRDefault="00C86974">
            <w:pPr>
              <w:snapToGrid w:val="0"/>
              <w:spacing w:beforeLines="50" w:before="180" w:line="271" w:lineRule="auto"/>
              <w:jc w:val="both"/>
              <w:rPr>
                <w:b/>
              </w:rPr>
            </w:pPr>
            <w:r w:rsidRPr="003E1A90">
              <w:rPr>
                <w:b/>
              </w:rPr>
              <w:t>Risk of child maltreatment</w:t>
            </w:r>
          </w:p>
        </w:tc>
      </w:tr>
      <w:tr w:rsidR="00C86974" w:rsidRPr="003E1A90" w14:paraId="0468DA16" w14:textId="77777777" w:rsidTr="00C86974">
        <w:trPr>
          <w:cantSplit/>
          <w:trHeight w:val="179"/>
        </w:trPr>
        <w:tc>
          <w:tcPr>
            <w:tcW w:w="392" w:type="dxa"/>
          </w:tcPr>
          <w:p w14:paraId="29C8C00A" w14:textId="77777777" w:rsidR="00C86974" w:rsidRPr="003E1A90" w:rsidRDefault="00C86974">
            <w:pPr>
              <w:snapToGrid w:val="0"/>
              <w:spacing w:beforeLines="50" w:before="180" w:afterLines="50" w:after="180" w:line="271" w:lineRule="auto"/>
            </w:pPr>
          </w:p>
        </w:tc>
        <w:tc>
          <w:tcPr>
            <w:tcW w:w="782" w:type="dxa"/>
          </w:tcPr>
          <w:p w14:paraId="157C1AD3" w14:textId="77777777" w:rsidR="00C86974" w:rsidRPr="003E1A90" w:rsidRDefault="00C86974">
            <w:pPr>
              <w:snapToGrid w:val="0"/>
              <w:spacing w:beforeLines="50" w:before="180" w:afterLines="50" w:after="180" w:line="271" w:lineRule="auto"/>
            </w:pPr>
            <w:r w:rsidRPr="003E1A90">
              <w:t>3.2.1</w:t>
            </w:r>
          </w:p>
        </w:tc>
        <w:tc>
          <w:tcPr>
            <w:tcW w:w="7302" w:type="dxa"/>
          </w:tcPr>
          <w:p w14:paraId="551DC64D" w14:textId="77777777" w:rsidR="00C86974" w:rsidRPr="003E1A90" w:rsidRDefault="00C86974">
            <w:pPr>
              <w:snapToGrid w:val="0"/>
              <w:spacing w:beforeLines="50" w:before="180" w:line="271" w:lineRule="auto"/>
              <w:jc w:val="both"/>
            </w:pPr>
            <w:r w:rsidRPr="003E1A90">
              <w:rPr>
                <w:i/>
              </w:rPr>
              <w:t>(As appropriate)</w:t>
            </w:r>
            <w:r w:rsidRPr="003E1A90">
              <w:t xml:space="preserve"> Members identified the following risk factors of child maltreatment on the child concerned and the level of risk: </w:t>
            </w:r>
          </w:p>
          <w:p w14:paraId="724D53E8" w14:textId="77777777" w:rsidR="00C86974" w:rsidRPr="003E1A90" w:rsidRDefault="00C86974">
            <w:pPr>
              <w:numPr>
                <w:ilvl w:val="0"/>
                <w:numId w:val="65"/>
              </w:numPr>
              <w:snapToGrid w:val="0"/>
              <w:spacing w:beforeLines="50" w:before="180" w:line="271" w:lineRule="auto"/>
              <w:ind w:hanging="132"/>
              <w:jc w:val="both"/>
            </w:pPr>
          </w:p>
          <w:p w14:paraId="1B98E69E" w14:textId="77777777" w:rsidR="00C86974" w:rsidRPr="003E1A90" w:rsidRDefault="00C86974">
            <w:pPr>
              <w:numPr>
                <w:ilvl w:val="0"/>
                <w:numId w:val="65"/>
              </w:numPr>
              <w:snapToGrid w:val="0"/>
              <w:spacing w:beforeLines="50" w:before="180" w:line="271" w:lineRule="auto"/>
              <w:ind w:hanging="132"/>
              <w:jc w:val="both"/>
            </w:pPr>
          </w:p>
          <w:p w14:paraId="53D3EE46" w14:textId="77777777" w:rsidR="00C86974" w:rsidRPr="003E1A90" w:rsidRDefault="00C86974">
            <w:pPr>
              <w:snapToGrid w:val="0"/>
              <w:spacing w:beforeLines="50" w:before="180" w:afterLines="50" w:after="180" w:line="271" w:lineRule="auto"/>
              <w:jc w:val="both"/>
              <w:rPr>
                <w:i/>
              </w:rPr>
            </w:pPr>
            <w:r w:rsidRPr="003E1A90">
              <w:rPr>
                <w:i/>
              </w:rPr>
              <w:t>(Note: it is suggested that risk factors with moderate and high risk that required follow up services be recorded)</w:t>
            </w:r>
          </w:p>
        </w:tc>
      </w:tr>
      <w:tr w:rsidR="00C86974" w:rsidRPr="003E1A90" w14:paraId="3D66A4B3" w14:textId="77777777" w:rsidTr="00C86974">
        <w:trPr>
          <w:cantSplit/>
          <w:trHeight w:val="179"/>
        </w:trPr>
        <w:tc>
          <w:tcPr>
            <w:tcW w:w="392" w:type="dxa"/>
          </w:tcPr>
          <w:p w14:paraId="45832BA0" w14:textId="77777777" w:rsidR="00C86974" w:rsidRPr="003E1A90" w:rsidRDefault="00C86974">
            <w:pPr>
              <w:snapToGrid w:val="0"/>
              <w:spacing w:beforeLines="50" w:before="180" w:afterLines="50" w:after="180" w:line="271" w:lineRule="auto"/>
            </w:pPr>
          </w:p>
        </w:tc>
        <w:tc>
          <w:tcPr>
            <w:tcW w:w="782" w:type="dxa"/>
          </w:tcPr>
          <w:p w14:paraId="542D645A" w14:textId="77777777" w:rsidR="00C86974" w:rsidRPr="003E1A90" w:rsidRDefault="00C86974">
            <w:pPr>
              <w:snapToGrid w:val="0"/>
              <w:spacing w:beforeLines="50" w:before="180" w:afterLines="50" w:after="180" w:line="271" w:lineRule="auto"/>
            </w:pPr>
            <w:r w:rsidRPr="003E1A90">
              <w:t>3.2.2</w:t>
            </w:r>
          </w:p>
        </w:tc>
        <w:tc>
          <w:tcPr>
            <w:tcW w:w="7302" w:type="dxa"/>
          </w:tcPr>
          <w:p w14:paraId="6C6FB89E" w14:textId="77777777" w:rsidR="00C86974" w:rsidRPr="003E1A90" w:rsidRDefault="00C86974">
            <w:pPr>
              <w:snapToGrid w:val="0"/>
              <w:spacing w:beforeLines="50" w:before="180" w:line="271" w:lineRule="auto"/>
              <w:jc w:val="both"/>
            </w:pPr>
            <w:r w:rsidRPr="003E1A90">
              <w:rPr>
                <w:i/>
              </w:rPr>
              <w:t>(As appropriate)</w:t>
            </w:r>
            <w:r w:rsidRPr="003E1A90">
              <w:t xml:space="preserve"> Members identified the following risk factors of child maltreatment on other child(ren) of the family and the level of risk: </w:t>
            </w:r>
          </w:p>
          <w:p w14:paraId="150A8322" w14:textId="77777777" w:rsidR="00C86974" w:rsidRPr="003E1A90" w:rsidRDefault="00C86974">
            <w:pPr>
              <w:numPr>
                <w:ilvl w:val="0"/>
                <w:numId w:val="79"/>
              </w:numPr>
              <w:snapToGrid w:val="0"/>
              <w:spacing w:beforeLines="50" w:before="180" w:line="271" w:lineRule="auto"/>
              <w:ind w:hanging="132"/>
              <w:jc w:val="both"/>
            </w:pPr>
            <w:r w:rsidRPr="003E1A90">
              <w:t xml:space="preserve">  </w:t>
            </w:r>
          </w:p>
          <w:p w14:paraId="4F555B09" w14:textId="77777777" w:rsidR="00C86974" w:rsidRPr="003E1A90" w:rsidRDefault="00C86974">
            <w:pPr>
              <w:numPr>
                <w:ilvl w:val="0"/>
                <w:numId w:val="79"/>
              </w:numPr>
              <w:snapToGrid w:val="0"/>
              <w:spacing w:beforeLines="50" w:before="180" w:line="271" w:lineRule="auto"/>
              <w:ind w:hanging="132"/>
              <w:jc w:val="both"/>
            </w:pPr>
          </w:p>
          <w:p w14:paraId="18923E24" w14:textId="77777777" w:rsidR="00C86974" w:rsidRPr="003E1A90" w:rsidRDefault="00C86974">
            <w:pPr>
              <w:snapToGrid w:val="0"/>
              <w:spacing w:beforeLines="50" w:before="180" w:afterLines="50" w:after="180" w:line="271" w:lineRule="auto"/>
              <w:jc w:val="both"/>
              <w:rPr>
                <w:i/>
              </w:rPr>
            </w:pPr>
            <w:r w:rsidRPr="003E1A90">
              <w:rPr>
                <w:i/>
              </w:rPr>
              <w:t>(Note: it is suggested that risk factors with moderate and high risk that required follow up services be recorded)</w:t>
            </w:r>
          </w:p>
        </w:tc>
      </w:tr>
      <w:tr w:rsidR="00C86974" w:rsidRPr="001C022D" w14:paraId="001770C8" w14:textId="77777777" w:rsidTr="00C86974">
        <w:trPr>
          <w:cantSplit/>
          <w:trHeight w:val="179"/>
        </w:trPr>
        <w:tc>
          <w:tcPr>
            <w:tcW w:w="392" w:type="dxa"/>
          </w:tcPr>
          <w:p w14:paraId="25C934A8" w14:textId="77777777" w:rsidR="00C86974" w:rsidRPr="003E1A90" w:rsidRDefault="00C86974">
            <w:pPr>
              <w:snapToGrid w:val="0"/>
              <w:spacing w:beforeLines="50" w:before="180" w:afterLines="50" w:after="180" w:line="271" w:lineRule="auto"/>
            </w:pPr>
          </w:p>
        </w:tc>
        <w:tc>
          <w:tcPr>
            <w:tcW w:w="782" w:type="dxa"/>
          </w:tcPr>
          <w:p w14:paraId="32F5CB67" w14:textId="77777777" w:rsidR="00C86974" w:rsidRPr="003E1A90" w:rsidRDefault="00C86974">
            <w:pPr>
              <w:snapToGrid w:val="0"/>
              <w:spacing w:beforeLines="50" w:before="180" w:afterLines="50" w:after="180" w:line="271" w:lineRule="auto"/>
            </w:pPr>
            <w:r w:rsidRPr="003E1A90">
              <w:t>3.2.3</w:t>
            </w:r>
          </w:p>
        </w:tc>
        <w:tc>
          <w:tcPr>
            <w:tcW w:w="7302" w:type="dxa"/>
          </w:tcPr>
          <w:p w14:paraId="1A88F501" w14:textId="49AD0E51" w:rsidR="00C86974" w:rsidRPr="003E1A90" w:rsidRDefault="00C86974">
            <w:pPr>
              <w:snapToGrid w:val="0"/>
              <w:spacing w:beforeLines="50" w:before="180" w:line="271" w:lineRule="auto"/>
              <w:jc w:val="both"/>
            </w:pPr>
            <w:r w:rsidRPr="003E1A90">
              <w:rPr>
                <w:i/>
              </w:rPr>
              <w:t>(As appropriate)</w:t>
            </w:r>
            <w:r w:rsidRPr="003E1A90">
              <w:t xml:space="preserve"> Members identified the following strengths </w:t>
            </w:r>
            <w:r w:rsidR="001C022D">
              <w:t xml:space="preserve">in child concerned and </w:t>
            </w:r>
            <w:r w:rsidRPr="003E1A90">
              <w:t>within the family which might contribute to child protection:</w:t>
            </w:r>
          </w:p>
          <w:p w14:paraId="132BDEE3" w14:textId="77777777" w:rsidR="00C86974" w:rsidRPr="003E1A90" w:rsidRDefault="00C86974">
            <w:pPr>
              <w:numPr>
                <w:ilvl w:val="0"/>
                <w:numId w:val="80"/>
              </w:numPr>
              <w:snapToGrid w:val="0"/>
              <w:spacing w:beforeLines="50" w:before="180" w:line="271" w:lineRule="auto"/>
              <w:ind w:hanging="132"/>
              <w:jc w:val="both"/>
            </w:pPr>
            <w:r w:rsidRPr="003E1A90">
              <w:t xml:space="preserve">  </w:t>
            </w:r>
          </w:p>
          <w:p w14:paraId="151274CC" w14:textId="77777777" w:rsidR="00C86974" w:rsidRPr="003E1A90" w:rsidRDefault="00C86974">
            <w:pPr>
              <w:numPr>
                <w:ilvl w:val="0"/>
                <w:numId w:val="80"/>
              </w:numPr>
              <w:snapToGrid w:val="0"/>
              <w:spacing w:beforeLines="50" w:before="180" w:line="271" w:lineRule="auto"/>
              <w:ind w:hanging="132"/>
              <w:jc w:val="both"/>
            </w:pPr>
            <w:r w:rsidRPr="003E1A90">
              <w:t xml:space="preserve">  </w:t>
            </w:r>
          </w:p>
        </w:tc>
      </w:tr>
      <w:tr w:rsidR="00C86974" w:rsidRPr="003E1A90" w14:paraId="16E02B80" w14:textId="77777777" w:rsidTr="00C86974">
        <w:trPr>
          <w:cantSplit/>
          <w:trHeight w:val="179"/>
        </w:trPr>
        <w:tc>
          <w:tcPr>
            <w:tcW w:w="392" w:type="dxa"/>
          </w:tcPr>
          <w:p w14:paraId="1E4E64C0" w14:textId="1F295D10" w:rsidR="00C86974" w:rsidRPr="003E1A90" w:rsidRDefault="00C86974">
            <w:pPr>
              <w:snapToGrid w:val="0"/>
              <w:spacing w:beforeLines="50" w:before="180" w:afterLines="50" w:after="180" w:line="271" w:lineRule="auto"/>
            </w:pPr>
          </w:p>
        </w:tc>
        <w:tc>
          <w:tcPr>
            <w:tcW w:w="782" w:type="dxa"/>
          </w:tcPr>
          <w:p w14:paraId="407BE727" w14:textId="77777777" w:rsidR="00C86974" w:rsidRPr="003E1A90" w:rsidRDefault="00C86974">
            <w:pPr>
              <w:snapToGrid w:val="0"/>
              <w:spacing w:beforeLines="50" w:before="180" w:afterLines="50" w:after="180" w:line="271" w:lineRule="auto"/>
            </w:pPr>
            <w:r w:rsidRPr="003E1A90">
              <w:t>3.2.4</w:t>
            </w:r>
          </w:p>
        </w:tc>
        <w:tc>
          <w:tcPr>
            <w:tcW w:w="7302" w:type="dxa"/>
          </w:tcPr>
          <w:p w14:paraId="6C5F9CA1" w14:textId="77777777" w:rsidR="00C86974" w:rsidRPr="003E1A90" w:rsidRDefault="00C86974">
            <w:pPr>
              <w:snapToGrid w:val="0"/>
              <w:spacing w:beforeLines="50" w:before="180" w:line="271" w:lineRule="auto"/>
              <w:jc w:val="both"/>
            </w:pPr>
            <w:r w:rsidRPr="003E1A90">
              <w:rPr>
                <w:i/>
              </w:rPr>
              <w:t>(As appropriate)</w:t>
            </w:r>
            <w:r w:rsidRPr="003E1A90">
              <w:t xml:space="preserve"> Members identified the following support and resources outside the family which might contribute to child protection:</w:t>
            </w:r>
          </w:p>
          <w:p w14:paraId="2B08C80C" w14:textId="77777777" w:rsidR="00C86974" w:rsidRPr="003E1A90" w:rsidRDefault="00C86974">
            <w:pPr>
              <w:numPr>
                <w:ilvl w:val="0"/>
                <w:numId w:val="71"/>
              </w:numPr>
              <w:snapToGrid w:val="0"/>
              <w:spacing w:beforeLines="50" w:before="180" w:afterLines="50" w:after="180" w:line="271" w:lineRule="auto"/>
              <w:ind w:hanging="82"/>
              <w:jc w:val="both"/>
            </w:pPr>
            <w:r w:rsidRPr="003E1A90">
              <w:t xml:space="preserve">  </w:t>
            </w:r>
          </w:p>
          <w:p w14:paraId="0AEF3C12" w14:textId="77777777" w:rsidR="00C86974" w:rsidRPr="003E1A90" w:rsidRDefault="00C86974">
            <w:pPr>
              <w:numPr>
                <w:ilvl w:val="0"/>
                <w:numId w:val="71"/>
              </w:numPr>
              <w:snapToGrid w:val="0"/>
              <w:spacing w:beforeLines="50" w:before="180" w:afterLines="50" w:after="180" w:line="271" w:lineRule="auto"/>
              <w:ind w:hanging="82"/>
              <w:jc w:val="both"/>
            </w:pPr>
            <w:r w:rsidRPr="003E1A90">
              <w:t xml:space="preserve">  </w:t>
            </w:r>
          </w:p>
        </w:tc>
      </w:tr>
      <w:tr w:rsidR="00C86974" w:rsidRPr="003E1A90" w14:paraId="54C2A344" w14:textId="77777777" w:rsidTr="00CF0BD3">
        <w:trPr>
          <w:cantSplit/>
          <w:trHeight w:val="6327"/>
        </w:trPr>
        <w:tc>
          <w:tcPr>
            <w:tcW w:w="392" w:type="dxa"/>
          </w:tcPr>
          <w:p w14:paraId="30F18061" w14:textId="77777777" w:rsidR="00C86974" w:rsidRPr="003E1A90" w:rsidRDefault="00C86974">
            <w:pPr>
              <w:snapToGrid w:val="0"/>
              <w:spacing w:beforeLines="50" w:before="180" w:afterLines="50" w:after="180" w:line="271" w:lineRule="auto"/>
              <w:rPr>
                <w:b/>
              </w:rPr>
            </w:pPr>
          </w:p>
        </w:tc>
        <w:tc>
          <w:tcPr>
            <w:tcW w:w="782" w:type="dxa"/>
          </w:tcPr>
          <w:p w14:paraId="3BD6C987" w14:textId="77777777" w:rsidR="00C86974" w:rsidRPr="003E1A90" w:rsidRDefault="00C86974">
            <w:pPr>
              <w:snapToGrid w:val="0"/>
              <w:spacing w:beforeLines="50" w:before="180" w:afterLines="50" w:after="180" w:line="271" w:lineRule="auto"/>
              <w:rPr>
                <w:b/>
                <w:lang w:val="en-US"/>
              </w:rPr>
            </w:pPr>
            <w:r w:rsidRPr="003E1A90">
              <w:rPr>
                <w:b/>
                <w:lang w:val="en-US"/>
              </w:rPr>
              <w:t>3.3</w:t>
            </w:r>
          </w:p>
        </w:tc>
        <w:tc>
          <w:tcPr>
            <w:tcW w:w="7302" w:type="dxa"/>
          </w:tcPr>
          <w:p w14:paraId="39FE140A" w14:textId="108D2F89" w:rsidR="00C86974" w:rsidRPr="003E1A90" w:rsidRDefault="00C86974">
            <w:pPr>
              <w:snapToGrid w:val="0"/>
              <w:spacing w:beforeLines="50" w:before="180" w:line="271" w:lineRule="auto"/>
              <w:jc w:val="both"/>
              <w:rPr>
                <w:b/>
                <w:lang w:val="en-US"/>
              </w:rPr>
            </w:pPr>
            <w:r w:rsidRPr="003E1A90">
              <w:rPr>
                <w:b/>
                <w:lang w:val="en-US"/>
              </w:rPr>
              <w:t>Category</w:t>
            </w:r>
            <w:r w:rsidR="00683244">
              <w:rPr>
                <w:rFonts w:hint="eastAsia"/>
                <w:b/>
                <w:lang w:val="en-US"/>
              </w:rPr>
              <w:t xml:space="preserve"> of the case</w:t>
            </w:r>
          </w:p>
          <w:p w14:paraId="5948F65D" w14:textId="3044E078" w:rsidR="001C022D" w:rsidRPr="001C022D" w:rsidRDefault="00C86974" w:rsidP="00D0096D">
            <w:pPr>
              <w:snapToGrid w:val="0"/>
              <w:spacing w:beforeLines="50" w:before="180" w:line="271" w:lineRule="auto"/>
              <w:jc w:val="both"/>
              <w:rPr>
                <w:lang w:val="en-US"/>
              </w:rPr>
            </w:pPr>
            <w:r w:rsidRPr="001C022D">
              <w:rPr>
                <w:lang w:val="en-US"/>
              </w:rPr>
              <w:t xml:space="preserve">With discussion, members classified that </w:t>
            </w:r>
            <w:r w:rsidR="001C022D" w:rsidRPr="003E1A90">
              <w:rPr>
                <w:lang w:val="en-US"/>
              </w:rPr>
              <w:t>this was</w:t>
            </w:r>
          </w:p>
          <w:p w14:paraId="63538EDC" w14:textId="456F3DA5" w:rsidR="00C86974" w:rsidRPr="005C264A" w:rsidRDefault="00C86974" w:rsidP="005C264A">
            <w:pPr>
              <w:pStyle w:val="af"/>
              <w:numPr>
                <w:ilvl w:val="0"/>
                <w:numId w:val="129"/>
              </w:numPr>
              <w:snapToGrid w:val="0"/>
              <w:spacing w:beforeLines="50" w:before="180" w:line="271" w:lineRule="auto"/>
              <w:jc w:val="both"/>
              <w:rPr>
                <w:lang w:val="en-US"/>
              </w:rPr>
            </w:pPr>
            <w:r w:rsidRPr="005C264A">
              <w:rPr>
                <w:lang w:val="en-US"/>
              </w:rPr>
              <w:t xml:space="preserve">a child protection case </w:t>
            </w:r>
            <w:r w:rsidR="001C022D">
              <w:rPr>
                <w:lang w:val="en-US"/>
              </w:rPr>
              <w:t xml:space="preserve">and protection to the child was required </w:t>
            </w:r>
            <w:r w:rsidRPr="005C264A">
              <w:rPr>
                <w:lang w:val="en-US"/>
              </w:rPr>
              <w:t>with the following situation</w:t>
            </w:r>
            <w:r w:rsidRPr="005C264A">
              <w:rPr>
                <w:i/>
                <w:lang w:val="en-US"/>
              </w:rPr>
              <w:t xml:space="preserve"> (as appropriate)</w:t>
            </w:r>
            <w:r w:rsidRPr="005C264A">
              <w:rPr>
                <w:lang w:val="en-US"/>
              </w:rPr>
              <w:t>:</w:t>
            </w:r>
            <w:r w:rsidRPr="005C264A">
              <w:rPr>
                <w:i/>
                <w:lang w:val="en-US"/>
              </w:rPr>
              <w:t xml:space="preserve"> </w:t>
            </w:r>
          </w:p>
          <w:p w14:paraId="179C75DA" w14:textId="71080D31" w:rsidR="00C86974" w:rsidRPr="003E1A90" w:rsidRDefault="00C86974" w:rsidP="005C264A">
            <w:pPr>
              <w:pStyle w:val="af"/>
              <w:numPr>
                <w:ilvl w:val="0"/>
                <w:numId w:val="81"/>
              </w:numPr>
              <w:tabs>
                <w:tab w:val="left" w:pos="1440"/>
              </w:tabs>
              <w:snapToGrid w:val="0"/>
              <w:spacing w:beforeLines="50" w:before="180" w:line="271" w:lineRule="auto"/>
              <w:ind w:leftChars="214" w:left="925" w:hangingChars="142" w:hanging="369"/>
              <w:contextualSpacing w:val="0"/>
              <w:jc w:val="both"/>
              <w:rPr>
                <w:lang w:val="en-US"/>
              </w:rPr>
            </w:pPr>
            <w:r w:rsidRPr="003E1A90">
              <w:rPr>
                <w:szCs w:val="26"/>
              </w:rPr>
              <w:t xml:space="preserve">the incident(s) </w:t>
            </w:r>
            <w:r w:rsidR="00683244">
              <w:rPr>
                <w:rFonts w:hint="eastAsia"/>
                <w:szCs w:val="26"/>
              </w:rPr>
              <w:t>was</w:t>
            </w:r>
            <w:r w:rsidRPr="003E1A90">
              <w:rPr>
                <w:szCs w:val="26"/>
              </w:rPr>
              <w:t>/</w:t>
            </w:r>
            <w:r w:rsidR="00683244">
              <w:rPr>
                <w:rFonts w:hint="eastAsia"/>
                <w:szCs w:val="26"/>
              </w:rPr>
              <w:t>were</w:t>
            </w:r>
            <w:r w:rsidRPr="003E1A90">
              <w:rPr>
                <w:szCs w:val="26"/>
              </w:rPr>
              <w:t xml:space="preserve"> considered by members as a harm/maltreatment to a child </w:t>
            </w:r>
            <w:r w:rsidR="001C022D">
              <w:rPr>
                <w:szCs w:val="26"/>
              </w:rPr>
              <w:t xml:space="preserve">(i.e. </w:t>
            </w:r>
            <w:r w:rsidR="001C022D">
              <w:rPr>
                <w:rFonts w:hint="eastAsia"/>
                <w:szCs w:val="26"/>
              </w:rPr>
              <w:t>Ca</w:t>
            </w:r>
            <w:r w:rsidR="001C022D">
              <w:rPr>
                <w:szCs w:val="26"/>
              </w:rPr>
              <w:t>tegory (a) of Child Protection Registry)</w:t>
            </w:r>
          </w:p>
          <w:p w14:paraId="6861DD32" w14:textId="471149DC" w:rsidR="00C86974" w:rsidRPr="00DC6416" w:rsidRDefault="00C86974" w:rsidP="005C264A">
            <w:pPr>
              <w:pStyle w:val="af"/>
              <w:numPr>
                <w:ilvl w:val="0"/>
                <w:numId w:val="81"/>
              </w:numPr>
              <w:tabs>
                <w:tab w:val="left" w:pos="1440"/>
              </w:tabs>
              <w:snapToGrid w:val="0"/>
              <w:spacing w:beforeLines="50" w:before="180" w:line="271" w:lineRule="auto"/>
              <w:ind w:leftChars="214" w:left="982" w:hangingChars="142" w:hanging="426"/>
              <w:contextualSpacing w:val="0"/>
              <w:jc w:val="both"/>
              <w:rPr>
                <w:lang w:val="en-US"/>
              </w:rPr>
            </w:pPr>
            <w:r w:rsidRPr="003E1A90">
              <w:rPr>
                <w:spacing w:val="20"/>
                <w:szCs w:val="26"/>
                <w:lang w:val="en-US"/>
              </w:rPr>
              <w:t>t</w:t>
            </w:r>
            <w:r w:rsidRPr="003E1A90">
              <w:rPr>
                <w:szCs w:val="26"/>
              </w:rPr>
              <w:t xml:space="preserve">he incident(s) </w:t>
            </w:r>
            <w:r w:rsidR="00683244">
              <w:rPr>
                <w:rFonts w:hint="eastAsia"/>
                <w:szCs w:val="26"/>
              </w:rPr>
              <w:t>was</w:t>
            </w:r>
            <w:r w:rsidRPr="003E1A90">
              <w:rPr>
                <w:szCs w:val="26"/>
              </w:rPr>
              <w:t>/</w:t>
            </w:r>
            <w:r w:rsidR="00683244">
              <w:rPr>
                <w:rFonts w:hint="eastAsia"/>
                <w:szCs w:val="26"/>
              </w:rPr>
              <w:t>were</w:t>
            </w:r>
            <w:r w:rsidRPr="003E1A90">
              <w:rPr>
                <w:szCs w:val="26"/>
              </w:rPr>
              <w:t xml:space="preserve"> not considered by members as a harm/maltreatment to a child but the ch</w:t>
            </w:r>
            <w:r w:rsidRPr="00DC6416">
              <w:rPr>
                <w:szCs w:val="26"/>
              </w:rPr>
              <w:t xml:space="preserve">ild </w:t>
            </w:r>
            <w:r w:rsidR="00E67F52" w:rsidRPr="00DC6416">
              <w:rPr>
                <w:szCs w:val="26"/>
              </w:rPr>
              <w:t xml:space="preserve">was considered of having </w:t>
            </w:r>
            <w:r w:rsidRPr="00DC6416">
              <w:rPr>
                <w:szCs w:val="26"/>
              </w:rPr>
              <w:t>a high risk of harm/maltreat</w:t>
            </w:r>
            <w:r w:rsidR="00E67F52" w:rsidRPr="00DC6416">
              <w:rPr>
                <w:szCs w:val="26"/>
              </w:rPr>
              <w:t>ment</w:t>
            </w:r>
            <w:r w:rsidR="00E67F52" w:rsidRPr="00DC6416">
              <w:rPr>
                <w:rFonts w:hint="eastAsia"/>
                <w:szCs w:val="26"/>
              </w:rPr>
              <w:t xml:space="preserve"> </w:t>
            </w:r>
            <w:r w:rsidRPr="00DC6416">
              <w:rPr>
                <w:szCs w:val="26"/>
              </w:rPr>
              <w:t>in future</w:t>
            </w:r>
            <w:r w:rsidR="001C022D">
              <w:rPr>
                <w:szCs w:val="26"/>
              </w:rPr>
              <w:t xml:space="preserve"> </w:t>
            </w:r>
            <w:r w:rsidR="001C022D" w:rsidRPr="001C022D">
              <w:rPr>
                <w:szCs w:val="26"/>
              </w:rPr>
              <w:t>(i.e. Category (</w:t>
            </w:r>
            <w:r w:rsidR="001C022D">
              <w:rPr>
                <w:szCs w:val="26"/>
              </w:rPr>
              <w:t>b</w:t>
            </w:r>
            <w:r w:rsidR="001C022D" w:rsidRPr="001C022D">
              <w:rPr>
                <w:szCs w:val="26"/>
              </w:rPr>
              <w:t>) of Child Protection Registry)</w:t>
            </w:r>
          </w:p>
          <w:p w14:paraId="0D6FBF6D" w14:textId="08D05B80" w:rsidR="00C86974" w:rsidRPr="003E1A90" w:rsidRDefault="00C86974" w:rsidP="005C264A">
            <w:pPr>
              <w:pStyle w:val="af"/>
              <w:numPr>
                <w:ilvl w:val="0"/>
                <w:numId w:val="81"/>
              </w:numPr>
              <w:tabs>
                <w:tab w:val="left" w:pos="1440"/>
              </w:tabs>
              <w:snapToGrid w:val="0"/>
              <w:spacing w:beforeLines="50" w:before="180" w:afterLines="50" w:after="180" w:line="271" w:lineRule="auto"/>
              <w:ind w:leftChars="214" w:left="925" w:hangingChars="142" w:hanging="369"/>
              <w:contextualSpacing w:val="0"/>
              <w:jc w:val="both"/>
              <w:rPr>
                <w:lang w:val="en-US"/>
              </w:rPr>
            </w:pPr>
            <w:r w:rsidRPr="00DC6416">
              <w:rPr>
                <w:szCs w:val="26"/>
              </w:rPr>
              <w:t xml:space="preserve">The incident(s) </w:t>
            </w:r>
            <w:r w:rsidR="00683244" w:rsidRPr="00DC6416">
              <w:rPr>
                <w:rFonts w:hint="eastAsia"/>
                <w:szCs w:val="26"/>
              </w:rPr>
              <w:t>wa</w:t>
            </w:r>
            <w:r w:rsidRPr="00DC6416">
              <w:rPr>
                <w:szCs w:val="26"/>
              </w:rPr>
              <w:t>s/</w:t>
            </w:r>
            <w:r w:rsidR="00683244" w:rsidRPr="00DC6416">
              <w:rPr>
                <w:rFonts w:hint="eastAsia"/>
                <w:szCs w:val="26"/>
              </w:rPr>
              <w:t>we</w:t>
            </w:r>
            <w:r w:rsidRPr="00DC6416">
              <w:rPr>
                <w:szCs w:val="26"/>
              </w:rPr>
              <w:t xml:space="preserve">re not </w:t>
            </w:r>
            <w:r w:rsidRPr="00DC6416">
              <w:rPr>
                <w:szCs w:val="26"/>
                <w:lang w:eastAsia="zh-HK"/>
              </w:rPr>
              <w:t xml:space="preserve">ascertained </w:t>
            </w:r>
            <w:r w:rsidRPr="00DC6416">
              <w:rPr>
                <w:szCs w:val="26"/>
              </w:rPr>
              <w:t xml:space="preserve">by members as </w:t>
            </w:r>
            <w:r w:rsidRPr="00DC6416">
              <w:rPr>
                <w:szCs w:val="26"/>
                <w:lang w:eastAsia="zh-HK"/>
              </w:rPr>
              <w:t xml:space="preserve">a harm/maltreatment to </w:t>
            </w:r>
            <w:r w:rsidRPr="00DC6416">
              <w:rPr>
                <w:szCs w:val="26"/>
              </w:rPr>
              <w:t xml:space="preserve">a child </w:t>
            </w:r>
            <w:r w:rsidRPr="00DC6416">
              <w:rPr>
                <w:szCs w:val="26"/>
                <w:lang w:eastAsia="zh-HK"/>
              </w:rPr>
              <w:t>who</w:t>
            </w:r>
            <w:r w:rsidRPr="00DC6416">
              <w:rPr>
                <w:szCs w:val="26"/>
              </w:rPr>
              <w:t xml:space="preserve"> was </w:t>
            </w:r>
            <w:r w:rsidRPr="00DC6416">
              <w:rPr>
                <w:szCs w:val="26"/>
                <w:lang w:eastAsia="zh-HK"/>
              </w:rPr>
              <w:t xml:space="preserve">also </w:t>
            </w:r>
            <w:r w:rsidRPr="00DC6416">
              <w:rPr>
                <w:szCs w:val="26"/>
              </w:rPr>
              <w:t xml:space="preserve">not considered of having </w:t>
            </w:r>
            <w:r w:rsidR="00E67F52" w:rsidRPr="00DC6416">
              <w:rPr>
                <w:rFonts w:hint="eastAsia"/>
                <w:szCs w:val="26"/>
              </w:rPr>
              <w:t xml:space="preserve">a </w:t>
            </w:r>
            <w:r w:rsidRPr="00DC6416">
              <w:rPr>
                <w:szCs w:val="26"/>
              </w:rPr>
              <w:t xml:space="preserve">high risk of harm/maltreatment </w:t>
            </w:r>
            <w:r w:rsidR="00E67F52" w:rsidRPr="00DC6416">
              <w:rPr>
                <w:szCs w:val="26"/>
              </w:rPr>
              <w:t>in future</w:t>
            </w:r>
            <w:r w:rsidR="00E67F52" w:rsidRPr="00DC6416">
              <w:rPr>
                <w:rFonts w:hint="eastAsia"/>
                <w:szCs w:val="26"/>
              </w:rPr>
              <w:t xml:space="preserve"> </w:t>
            </w:r>
            <w:r w:rsidRPr="00DC6416">
              <w:rPr>
                <w:szCs w:val="26"/>
              </w:rPr>
              <w:t>bu</w:t>
            </w:r>
            <w:r w:rsidRPr="003E1A90">
              <w:rPr>
                <w:szCs w:val="26"/>
              </w:rPr>
              <w:t>t, with analysis on the concrete information available, members consider</w:t>
            </w:r>
            <w:r w:rsidR="00683244">
              <w:rPr>
                <w:rFonts w:hint="eastAsia"/>
                <w:szCs w:val="26"/>
              </w:rPr>
              <w:t>ed</w:t>
            </w:r>
            <w:r w:rsidRPr="003E1A90">
              <w:rPr>
                <w:szCs w:val="26"/>
              </w:rPr>
              <w:t xml:space="preserve"> that the </w:t>
            </w:r>
            <w:r w:rsidR="00683244">
              <w:rPr>
                <w:rFonts w:hint="eastAsia"/>
                <w:szCs w:val="26"/>
              </w:rPr>
              <w:t>harm/</w:t>
            </w:r>
            <w:r w:rsidRPr="003E1A90">
              <w:rPr>
                <w:szCs w:val="26"/>
              </w:rPr>
              <w:t xml:space="preserve">maltreatment incident </w:t>
            </w:r>
            <w:r w:rsidRPr="003E1A90">
              <w:rPr>
                <w:szCs w:val="26"/>
                <w:lang w:eastAsia="zh-HK"/>
              </w:rPr>
              <w:t xml:space="preserve">was </w:t>
            </w:r>
            <w:r w:rsidRPr="003E1A90">
              <w:rPr>
                <w:szCs w:val="26"/>
              </w:rPr>
              <w:t>very likely</w:t>
            </w:r>
            <w:r w:rsidRPr="003E1A90">
              <w:rPr>
                <w:szCs w:val="26"/>
                <w:lang w:eastAsia="zh-HK"/>
              </w:rPr>
              <w:t xml:space="preserve"> to </w:t>
            </w:r>
            <w:r w:rsidRPr="003E1A90">
              <w:rPr>
                <w:szCs w:val="26"/>
              </w:rPr>
              <w:t>have happened</w:t>
            </w:r>
            <w:r w:rsidR="001C022D">
              <w:rPr>
                <w:szCs w:val="26"/>
              </w:rPr>
              <w:t xml:space="preserve"> (i.e. </w:t>
            </w:r>
            <w:r w:rsidR="001C022D">
              <w:rPr>
                <w:rFonts w:hint="eastAsia"/>
                <w:szCs w:val="26"/>
              </w:rPr>
              <w:t>Ca</w:t>
            </w:r>
            <w:r w:rsidR="001C022D">
              <w:rPr>
                <w:szCs w:val="26"/>
              </w:rPr>
              <w:t>tegory (c) of Child Protection Registry)</w:t>
            </w:r>
            <w:r w:rsidRPr="003E1A90">
              <w:rPr>
                <w:szCs w:val="26"/>
              </w:rPr>
              <w:t xml:space="preserve">; </w:t>
            </w:r>
          </w:p>
          <w:p w14:paraId="130F8088" w14:textId="501448FD" w:rsidR="00C86974" w:rsidRPr="005C264A" w:rsidRDefault="001C022D" w:rsidP="005C264A">
            <w:pPr>
              <w:pStyle w:val="af"/>
              <w:numPr>
                <w:ilvl w:val="0"/>
                <w:numId w:val="129"/>
              </w:numPr>
              <w:snapToGrid w:val="0"/>
              <w:spacing w:beforeLines="50" w:before="180" w:line="271" w:lineRule="auto"/>
              <w:jc w:val="both"/>
              <w:rPr>
                <w:b/>
                <w:lang w:val="en-US"/>
              </w:rPr>
            </w:pPr>
            <w:r>
              <w:rPr>
                <w:lang w:val="en-US"/>
              </w:rPr>
              <w:t>not a child protection case</w:t>
            </w:r>
            <w:r w:rsidR="00C86974" w:rsidRPr="005C264A">
              <w:rPr>
                <w:lang w:val="en-US"/>
              </w:rPr>
              <w:t>.</w:t>
            </w:r>
          </w:p>
        </w:tc>
      </w:tr>
      <w:tr w:rsidR="00C86974" w:rsidRPr="003E1A90" w14:paraId="52F8500D" w14:textId="77777777" w:rsidTr="00C86974">
        <w:trPr>
          <w:cantSplit/>
          <w:trHeight w:val="179"/>
        </w:trPr>
        <w:tc>
          <w:tcPr>
            <w:tcW w:w="392" w:type="dxa"/>
          </w:tcPr>
          <w:p w14:paraId="49FE5AF1" w14:textId="77777777" w:rsidR="00C86974" w:rsidRPr="003E1A90" w:rsidRDefault="00C86974">
            <w:pPr>
              <w:snapToGrid w:val="0"/>
              <w:spacing w:beforeLines="50" w:before="180" w:afterLines="50" w:after="180" w:line="271" w:lineRule="auto"/>
              <w:rPr>
                <w:b/>
              </w:rPr>
            </w:pPr>
          </w:p>
        </w:tc>
        <w:tc>
          <w:tcPr>
            <w:tcW w:w="782" w:type="dxa"/>
          </w:tcPr>
          <w:p w14:paraId="3DF3B754" w14:textId="77777777" w:rsidR="00C86974" w:rsidRPr="003E1A90" w:rsidRDefault="00C86974">
            <w:pPr>
              <w:snapToGrid w:val="0"/>
              <w:spacing w:beforeLines="50" w:before="180" w:afterLines="50" w:after="180" w:line="271" w:lineRule="auto"/>
              <w:rPr>
                <w:b/>
              </w:rPr>
            </w:pPr>
            <w:r w:rsidRPr="003E1A90">
              <w:rPr>
                <w:b/>
              </w:rPr>
              <w:t>3.4</w:t>
            </w:r>
          </w:p>
        </w:tc>
        <w:tc>
          <w:tcPr>
            <w:tcW w:w="7302" w:type="dxa"/>
          </w:tcPr>
          <w:p w14:paraId="49CCDAF2" w14:textId="77777777" w:rsidR="00C86974" w:rsidRPr="003E1A90" w:rsidRDefault="00C86974">
            <w:pPr>
              <w:snapToGrid w:val="0"/>
              <w:spacing w:beforeLines="50" w:before="180" w:line="271" w:lineRule="auto"/>
              <w:jc w:val="both"/>
              <w:rPr>
                <w:b/>
              </w:rPr>
            </w:pPr>
            <w:r w:rsidRPr="003E1A90">
              <w:rPr>
                <w:b/>
              </w:rPr>
              <w:t>Needs of the child concerned and his/her family</w:t>
            </w:r>
          </w:p>
        </w:tc>
      </w:tr>
      <w:tr w:rsidR="00C86974" w:rsidRPr="003E1A90" w14:paraId="2E77A2B6" w14:textId="77777777" w:rsidTr="00C86974">
        <w:trPr>
          <w:cantSplit/>
          <w:trHeight w:val="179"/>
        </w:trPr>
        <w:tc>
          <w:tcPr>
            <w:tcW w:w="392" w:type="dxa"/>
          </w:tcPr>
          <w:p w14:paraId="1B23F045" w14:textId="77777777" w:rsidR="00C86974" w:rsidRPr="003E1A90" w:rsidRDefault="00C86974">
            <w:pPr>
              <w:snapToGrid w:val="0"/>
              <w:spacing w:beforeLines="50" w:before="180" w:afterLines="50" w:after="180" w:line="271" w:lineRule="auto"/>
            </w:pPr>
          </w:p>
        </w:tc>
        <w:tc>
          <w:tcPr>
            <w:tcW w:w="782" w:type="dxa"/>
          </w:tcPr>
          <w:p w14:paraId="4CC54FF9" w14:textId="77777777" w:rsidR="00C86974" w:rsidRPr="003E1A90" w:rsidRDefault="00C86974">
            <w:pPr>
              <w:snapToGrid w:val="0"/>
              <w:spacing w:beforeLines="50" w:before="180" w:afterLines="50" w:after="180" w:line="271" w:lineRule="auto"/>
            </w:pPr>
          </w:p>
        </w:tc>
        <w:tc>
          <w:tcPr>
            <w:tcW w:w="7302" w:type="dxa"/>
          </w:tcPr>
          <w:p w14:paraId="4899D32E" w14:textId="142E885A" w:rsidR="00C86974" w:rsidRPr="003E1A90" w:rsidRDefault="00C86974">
            <w:pPr>
              <w:snapToGrid w:val="0"/>
              <w:spacing w:beforeLines="50" w:before="180" w:line="271" w:lineRule="auto"/>
              <w:jc w:val="both"/>
            </w:pPr>
            <w:r w:rsidRPr="003E1A90">
              <w:rPr>
                <w:i/>
              </w:rPr>
              <w:t>(As appropriate)</w:t>
            </w:r>
            <w:r w:rsidRPr="003E1A90">
              <w:t xml:space="preserve"> Members identified the following needs of the child and family related to the protection of and for the best interests of the child that required the following follow-up services:</w:t>
            </w:r>
          </w:p>
          <w:p w14:paraId="50476FBD" w14:textId="77777777" w:rsidR="00C86974" w:rsidRPr="003E1A90" w:rsidRDefault="00C86974">
            <w:pPr>
              <w:numPr>
                <w:ilvl w:val="0"/>
                <w:numId w:val="72"/>
              </w:numPr>
              <w:snapToGrid w:val="0"/>
              <w:spacing w:beforeLines="50" w:before="180" w:afterLines="50" w:after="180" w:line="271" w:lineRule="auto"/>
              <w:ind w:hanging="82"/>
              <w:jc w:val="both"/>
            </w:pPr>
            <w:r w:rsidRPr="003E1A90">
              <w:t xml:space="preserve">  </w:t>
            </w:r>
          </w:p>
          <w:p w14:paraId="5F96924E" w14:textId="77777777" w:rsidR="00C86974" w:rsidRPr="003E1A90" w:rsidRDefault="00C86974">
            <w:pPr>
              <w:numPr>
                <w:ilvl w:val="0"/>
                <w:numId w:val="72"/>
              </w:numPr>
              <w:snapToGrid w:val="0"/>
              <w:spacing w:beforeLines="50" w:before="180" w:afterLines="50" w:after="180" w:line="271" w:lineRule="auto"/>
              <w:ind w:hanging="110"/>
              <w:jc w:val="both"/>
            </w:pPr>
            <w:r w:rsidRPr="003E1A90">
              <w:t xml:space="preserve">  </w:t>
            </w:r>
          </w:p>
        </w:tc>
      </w:tr>
      <w:tr w:rsidR="00C86974" w:rsidRPr="003E1A90" w14:paraId="06959806" w14:textId="77777777" w:rsidTr="00C86974">
        <w:trPr>
          <w:cantSplit/>
          <w:trHeight w:val="179"/>
        </w:trPr>
        <w:tc>
          <w:tcPr>
            <w:tcW w:w="392" w:type="dxa"/>
          </w:tcPr>
          <w:p w14:paraId="3EA9FAEE" w14:textId="77777777" w:rsidR="00C86974" w:rsidRPr="003E1A90" w:rsidRDefault="00C86974">
            <w:pPr>
              <w:snapToGrid w:val="0"/>
              <w:spacing w:beforeLines="50" w:before="180" w:afterLines="50" w:after="180" w:line="271" w:lineRule="auto"/>
              <w:rPr>
                <w:b/>
              </w:rPr>
            </w:pPr>
          </w:p>
        </w:tc>
        <w:tc>
          <w:tcPr>
            <w:tcW w:w="782" w:type="dxa"/>
          </w:tcPr>
          <w:p w14:paraId="1A0C5BFF" w14:textId="77777777" w:rsidR="00C86974" w:rsidRPr="003E1A90" w:rsidRDefault="00C86974">
            <w:pPr>
              <w:snapToGrid w:val="0"/>
              <w:spacing w:beforeLines="50" w:before="180" w:afterLines="50" w:after="180" w:line="271" w:lineRule="auto"/>
              <w:rPr>
                <w:b/>
              </w:rPr>
            </w:pPr>
            <w:r w:rsidRPr="003E1A90">
              <w:rPr>
                <w:b/>
              </w:rPr>
              <w:t>3.5</w:t>
            </w:r>
          </w:p>
        </w:tc>
        <w:tc>
          <w:tcPr>
            <w:tcW w:w="7302" w:type="dxa"/>
          </w:tcPr>
          <w:p w14:paraId="67320FD0" w14:textId="77777777" w:rsidR="00C86974" w:rsidRPr="003E1A90" w:rsidRDefault="00C86974">
            <w:pPr>
              <w:snapToGrid w:val="0"/>
              <w:spacing w:beforeLines="50" w:before="180" w:line="271" w:lineRule="auto"/>
              <w:jc w:val="both"/>
              <w:rPr>
                <w:b/>
              </w:rPr>
            </w:pPr>
            <w:r w:rsidRPr="003E1A90">
              <w:rPr>
                <w:b/>
              </w:rPr>
              <w:t>Follow-up plan for the Child and Family</w:t>
            </w:r>
          </w:p>
        </w:tc>
      </w:tr>
      <w:tr w:rsidR="00C86974" w:rsidRPr="003E1A90" w14:paraId="795011A7" w14:textId="77777777" w:rsidTr="00C86974">
        <w:trPr>
          <w:cantSplit/>
          <w:trHeight w:val="179"/>
        </w:trPr>
        <w:tc>
          <w:tcPr>
            <w:tcW w:w="392" w:type="dxa"/>
          </w:tcPr>
          <w:p w14:paraId="33F5E284" w14:textId="77777777" w:rsidR="00C86974" w:rsidRPr="003E1A90" w:rsidRDefault="00C86974">
            <w:pPr>
              <w:snapToGrid w:val="0"/>
              <w:spacing w:beforeLines="50" w:before="180" w:afterLines="50" w:after="180" w:line="271" w:lineRule="auto"/>
            </w:pPr>
          </w:p>
        </w:tc>
        <w:tc>
          <w:tcPr>
            <w:tcW w:w="782" w:type="dxa"/>
          </w:tcPr>
          <w:p w14:paraId="7AFFAE9A" w14:textId="77777777" w:rsidR="00C86974" w:rsidRPr="003E1A90" w:rsidRDefault="00C86974">
            <w:pPr>
              <w:snapToGrid w:val="0"/>
              <w:spacing w:beforeLines="50" w:before="180" w:afterLines="50" w:after="180" w:line="271" w:lineRule="auto"/>
            </w:pPr>
            <w:r w:rsidRPr="003E1A90">
              <w:t>3.5.1</w:t>
            </w:r>
          </w:p>
        </w:tc>
        <w:tc>
          <w:tcPr>
            <w:tcW w:w="7302" w:type="dxa"/>
          </w:tcPr>
          <w:p w14:paraId="3DDA432E" w14:textId="77777777" w:rsidR="00C86974" w:rsidRPr="003E1A90" w:rsidRDefault="00C86974">
            <w:pPr>
              <w:snapToGrid w:val="0"/>
              <w:spacing w:beforeLines="50" w:before="180" w:line="271" w:lineRule="auto"/>
              <w:jc w:val="both"/>
            </w:pPr>
            <w:r w:rsidRPr="003E1A90">
              <w:t xml:space="preserve">Members discussed the following follow-up plan for the child and family: </w:t>
            </w:r>
          </w:p>
        </w:tc>
      </w:tr>
      <w:tr w:rsidR="00C86974" w:rsidRPr="001C022D" w14:paraId="1F8C44AD" w14:textId="77777777" w:rsidTr="00CF0BD3">
        <w:trPr>
          <w:cantSplit/>
          <w:trHeight w:val="4388"/>
        </w:trPr>
        <w:tc>
          <w:tcPr>
            <w:tcW w:w="392" w:type="dxa"/>
          </w:tcPr>
          <w:p w14:paraId="0FC21A9F" w14:textId="77777777" w:rsidR="00C86974" w:rsidRPr="003E1A90" w:rsidRDefault="00C86974">
            <w:pPr>
              <w:snapToGrid w:val="0"/>
              <w:spacing w:beforeLines="50" w:before="180" w:afterLines="50" w:after="180" w:line="271" w:lineRule="auto"/>
            </w:pPr>
          </w:p>
        </w:tc>
        <w:tc>
          <w:tcPr>
            <w:tcW w:w="782" w:type="dxa"/>
          </w:tcPr>
          <w:p w14:paraId="24840F6B" w14:textId="77777777" w:rsidR="00C86974" w:rsidRPr="003E1A90" w:rsidRDefault="00C86974">
            <w:pPr>
              <w:snapToGrid w:val="0"/>
              <w:spacing w:beforeLines="50" w:before="180" w:afterLines="50" w:after="180" w:line="271" w:lineRule="auto"/>
            </w:pPr>
            <w:r w:rsidRPr="003E1A90">
              <w:t>3.5.1.1</w:t>
            </w:r>
          </w:p>
        </w:tc>
        <w:tc>
          <w:tcPr>
            <w:tcW w:w="7302" w:type="dxa"/>
          </w:tcPr>
          <w:p w14:paraId="7950448C" w14:textId="77777777" w:rsidR="00C86974" w:rsidRPr="003E1A90" w:rsidRDefault="00C86974">
            <w:pPr>
              <w:snapToGrid w:val="0"/>
              <w:spacing w:beforeLines="50" w:before="180" w:line="271" w:lineRule="auto"/>
              <w:jc w:val="both"/>
            </w:pPr>
            <w:r w:rsidRPr="003E1A90">
              <w:rPr>
                <w:i/>
              </w:rPr>
              <w:t>(As appropriate)</w:t>
            </w:r>
            <w:r w:rsidRPr="003E1A90">
              <w:t xml:space="preserve"> For protection of child’s safety and/or to reduce risk of child maltreatment identified, the following follow-up plan was recommended:</w:t>
            </w:r>
          </w:p>
          <w:p w14:paraId="1762B668" w14:textId="77777777" w:rsidR="00C86974" w:rsidRPr="003E1A90" w:rsidRDefault="00C86974">
            <w:pPr>
              <w:pStyle w:val="af"/>
              <w:numPr>
                <w:ilvl w:val="0"/>
                <w:numId w:val="92"/>
              </w:numPr>
              <w:snapToGrid w:val="0"/>
              <w:spacing w:beforeLines="50" w:before="180" w:line="271" w:lineRule="auto"/>
              <w:ind w:left="527" w:hanging="425"/>
              <w:contextualSpacing w:val="0"/>
              <w:jc w:val="both"/>
            </w:pPr>
            <w:r w:rsidRPr="003E1A90">
              <w:t xml:space="preserve">Child care arrangement: </w:t>
            </w:r>
          </w:p>
          <w:p w14:paraId="40FC7DE3" w14:textId="27781A8F" w:rsidR="00C86974" w:rsidRPr="003E1A90" w:rsidRDefault="00C86974" w:rsidP="00BC6E0E">
            <w:pPr>
              <w:pStyle w:val="af"/>
              <w:numPr>
                <w:ilvl w:val="0"/>
                <w:numId w:val="92"/>
              </w:numPr>
              <w:snapToGrid w:val="0"/>
              <w:spacing w:beforeLines="50" w:before="180" w:line="271" w:lineRule="auto"/>
              <w:ind w:left="527" w:hanging="425"/>
              <w:contextualSpacing w:val="0"/>
              <w:jc w:val="both"/>
            </w:pPr>
            <w:r w:rsidRPr="003E1A90">
              <w:t>Care or protection order was recommended/not required/might be considered if                      *(please specify) with the consideration</w:t>
            </w:r>
            <w:r w:rsidR="00BC6E0E">
              <w:rPr>
                <w:rFonts w:hint="eastAsia"/>
              </w:rPr>
              <w:t xml:space="preserve"> </w:t>
            </w:r>
            <w:r w:rsidRPr="003E1A90">
              <w:t xml:space="preserve">that     </w:t>
            </w:r>
            <w:r w:rsidR="00BC6E0E">
              <w:t xml:space="preserve">      </w:t>
            </w:r>
            <w:r w:rsidR="00BC6E0E" w:rsidRPr="003E1A90">
              <w:t>*(please specify)</w:t>
            </w:r>
          </w:p>
          <w:p w14:paraId="31763998" w14:textId="32CBF014" w:rsidR="00C86974" w:rsidRPr="003E1A90" w:rsidRDefault="00C86974">
            <w:pPr>
              <w:pStyle w:val="af"/>
              <w:numPr>
                <w:ilvl w:val="0"/>
                <w:numId w:val="92"/>
              </w:numPr>
              <w:snapToGrid w:val="0"/>
              <w:spacing w:beforeLines="50" w:before="180" w:line="271" w:lineRule="auto"/>
              <w:ind w:left="527" w:hanging="425"/>
              <w:contextualSpacing w:val="0"/>
              <w:jc w:val="both"/>
            </w:pPr>
            <w:r w:rsidRPr="003E1A90">
              <w:t xml:space="preserve">Other arrangements: </w:t>
            </w:r>
            <w:r w:rsidRPr="003E1A90">
              <w:rPr>
                <w:i/>
              </w:rPr>
              <w:t xml:space="preserve">(e.g. </w:t>
            </w:r>
            <w:r w:rsidR="001C022D">
              <w:rPr>
                <w:i/>
              </w:rPr>
              <w:t xml:space="preserve">whether there could be </w:t>
            </w:r>
            <w:r w:rsidRPr="003E1A90">
              <w:rPr>
                <w:i/>
              </w:rPr>
              <w:t>contacts between child and the perpetrator/potential perpetrator</w:t>
            </w:r>
            <w:r w:rsidR="001C022D">
              <w:rPr>
                <w:i/>
              </w:rPr>
              <w:t xml:space="preserve"> and how</w:t>
            </w:r>
            <w:r w:rsidRPr="003E1A90">
              <w:rPr>
                <w:i/>
              </w:rPr>
              <w:t xml:space="preserve">, </w:t>
            </w:r>
            <w:r w:rsidR="001C022D">
              <w:rPr>
                <w:i/>
              </w:rPr>
              <w:t xml:space="preserve">the concrete safety plan if the child was restored to the care of original carer, </w:t>
            </w:r>
            <w:r w:rsidRPr="003E1A90">
              <w:rPr>
                <w:i/>
              </w:rPr>
              <w:t>etc.)</w:t>
            </w:r>
          </w:p>
        </w:tc>
      </w:tr>
      <w:tr w:rsidR="00C86974" w:rsidRPr="003E1A90" w14:paraId="274D277A" w14:textId="77777777" w:rsidTr="00C86974">
        <w:trPr>
          <w:cantSplit/>
          <w:trHeight w:val="179"/>
        </w:trPr>
        <w:tc>
          <w:tcPr>
            <w:tcW w:w="392" w:type="dxa"/>
          </w:tcPr>
          <w:p w14:paraId="63336D1F" w14:textId="77777777" w:rsidR="00C86974" w:rsidRPr="003E1A90" w:rsidRDefault="00C86974">
            <w:pPr>
              <w:snapToGrid w:val="0"/>
              <w:spacing w:beforeLines="50" w:before="180" w:afterLines="50" w:after="180" w:line="271" w:lineRule="auto"/>
            </w:pPr>
          </w:p>
        </w:tc>
        <w:tc>
          <w:tcPr>
            <w:tcW w:w="782" w:type="dxa"/>
          </w:tcPr>
          <w:p w14:paraId="46EE3B04" w14:textId="77777777" w:rsidR="00C86974" w:rsidRPr="003E1A90" w:rsidRDefault="00C86974">
            <w:pPr>
              <w:snapToGrid w:val="0"/>
              <w:spacing w:beforeLines="50" w:before="180" w:afterLines="50" w:after="180" w:line="271" w:lineRule="auto"/>
            </w:pPr>
            <w:r w:rsidRPr="003E1A90">
              <w:t>3.5.1.2</w:t>
            </w:r>
          </w:p>
        </w:tc>
        <w:tc>
          <w:tcPr>
            <w:tcW w:w="7302" w:type="dxa"/>
          </w:tcPr>
          <w:p w14:paraId="3C5AF2DA" w14:textId="3540FABC" w:rsidR="00C86974" w:rsidRPr="003E1A90" w:rsidRDefault="00C86974">
            <w:pPr>
              <w:snapToGrid w:val="0"/>
              <w:spacing w:beforeLines="50" w:before="180" w:line="271" w:lineRule="auto"/>
              <w:jc w:val="both"/>
            </w:pPr>
            <w:r w:rsidRPr="003E1A90">
              <w:rPr>
                <w:i/>
              </w:rPr>
              <w:t>(As appropriate)</w:t>
            </w:r>
            <w:r w:rsidRPr="003E1A90">
              <w:t xml:space="preserve"> To meet the identified needs of the child and family, the following service(s) was/were* recommended: </w:t>
            </w:r>
            <w:r w:rsidRPr="003E1A90">
              <w:rPr>
                <w:i/>
              </w:rPr>
              <w:t xml:space="preserve">(e.g. psychological service, </w:t>
            </w:r>
            <w:r w:rsidR="002B35B6">
              <w:rPr>
                <w:i/>
              </w:rPr>
              <w:t>medical follow-up,</w:t>
            </w:r>
            <w:r w:rsidR="00470BFB">
              <w:rPr>
                <w:i/>
              </w:rPr>
              <w:t xml:space="preserve"> educational/schooling </w:t>
            </w:r>
            <w:r w:rsidRPr="003E1A90">
              <w:rPr>
                <w:i/>
              </w:rPr>
              <w:t>support,</w:t>
            </w:r>
            <w:r w:rsidR="00470BFB">
              <w:rPr>
                <w:i/>
              </w:rPr>
              <w:t xml:space="preserve"> emotional counselling, financial assistance,</w:t>
            </w:r>
            <w:r w:rsidRPr="003E1A90">
              <w:rPr>
                <w:i/>
              </w:rPr>
              <w:t xml:space="preserve"> etc.)</w:t>
            </w:r>
          </w:p>
          <w:p w14:paraId="08236C57" w14:textId="77777777" w:rsidR="00C86974" w:rsidRPr="003E1A90" w:rsidRDefault="00C86974">
            <w:pPr>
              <w:numPr>
                <w:ilvl w:val="0"/>
                <w:numId w:val="73"/>
              </w:numPr>
              <w:snapToGrid w:val="0"/>
              <w:spacing w:beforeLines="50" w:before="180" w:afterLines="50" w:after="180" w:line="271" w:lineRule="auto"/>
              <w:ind w:left="114" w:hanging="82"/>
              <w:jc w:val="both"/>
            </w:pPr>
            <w:r w:rsidRPr="003E1A90">
              <w:t xml:space="preserve">  </w:t>
            </w:r>
          </w:p>
          <w:p w14:paraId="52000299" w14:textId="77777777" w:rsidR="00C86974" w:rsidRPr="003E1A90" w:rsidRDefault="00C86974">
            <w:pPr>
              <w:numPr>
                <w:ilvl w:val="0"/>
                <w:numId w:val="73"/>
              </w:numPr>
              <w:snapToGrid w:val="0"/>
              <w:spacing w:beforeLines="50" w:before="180" w:afterLines="50" w:after="180" w:line="271" w:lineRule="auto"/>
              <w:ind w:left="114" w:hanging="79"/>
              <w:jc w:val="both"/>
            </w:pPr>
            <w:r w:rsidRPr="003E1A90">
              <w:t xml:space="preserve">  </w:t>
            </w:r>
          </w:p>
          <w:p w14:paraId="65707BE0" w14:textId="77777777" w:rsidR="00C86974" w:rsidRPr="003E1A90" w:rsidRDefault="00C86974">
            <w:pPr>
              <w:snapToGrid w:val="0"/>
              <w:spacing w:beforeLines="50" w:before="180" w:afterLines="50" w:after="180" w:line="271" w:lineRule="auto"/>
              <w:jc w:val="both"/>
              <w:rPr>
                <w:i/>
              </w:rPr>
            </w:pPr>
            <w:r w:rsidRPr="003E1A90">
              <w:rPr>
                <w:i/>
              </w:rPr>
              <w:t>(Note: child care arrangement and statutory order may also be considered for protection of the best interests of the child)</w:t>
            </w:r>
          </w:p>
        </w:tc>
      </w:tr>
      <w:tr w:rsidR="00C86974" w:rsidRPr="003E1A90" w14:paraId="21D98CD9" w14:textId="77777777" w:rsidTr="00C86974">
        <w:trPr>
          <w:cantSplit/>
          <w:trHeight w:val="179"/>
        </w:trPr>
        <w:tc>
          <w:tcPr>
            <w:tcW w:w="392" w:type="dxa"/>
          </w:tcPr>
          <w:p w14:paraId="55F04AC3" w14:textId="77777777" w:rsidR="00C86974" w:rsidRPr="003E1A90" w:rsidRDefault="00C86974">
            <w:pPr>
              <w:snapToGrid w:val="0"/>
              <w:spacing w:beforeLines="50" w:before="180" w:afterLines="50" w:after="180" w:line="271" w:lineRule="auto"/>
            </w:pPr>
          </w:p>
        </w:tc>
        <w:tc>
          <w:tcPr>
            <w:tcW w:w="782" w:type="dxa"/>
          </w:tcPr>
          <w:p w14:paraId="7E70F3B4" w14:textId="77777777" w:rsidR="00C86974" w:rsidRPr="003E1A90" w:rsidRDefault="00C86974">
            <w:pPr>
              <w:snapToGrid w:val="0"/>
              <w:spacing w:beforeLines="50" w:before="180" w:afterLines="50" w:after="180" w:line="271" w:lineRule="auto"/>
            </w:pPr>
            <w:r w:rsidRPr="003E1A90">
              <w:t>3.5.1.3</w:t>
            </w:r>
          </w:p>
        </w:tc>
        <w:tc>
          <w:tcPr>
            <w:tcW w:w="7302" w:type="dxa"/>
          </w:tcPr>
          <w:p w14:paraId="4E422A90" w14:textId="6965CD53" w:rsidR="00C86974" w:rsidRPr="003E1A90" w:rsidRDefault="00C86974">
            <w:pPr>
              <w:snapToGrid w:val="0"/>
              <w:spacing w:beforeLines="50" w:before="180" w:line="271" w:lineRule="auto"/>
              <w:jc w:val="both"/>
            </w:pPr>
            <w:r w:rsidRPr="003E1A90">
              <w:t xml:space="preserve">Social worker of </w:t>
            </w:r>
            <w:r w:rsidRPr="003E1A90">
              <w:rPr>
                <w:i/>
              </w:rPr>
              <w:t>(Service Unit)</w:t>
            </w:r>
            <w:r w:rsidRPr="003E1A90">
              <w:t xml:space="preserve"> would follow up the case as the </w:t>
            </w:r>
            <w:proofErr w:type="gramStart"/>
            <w:r w:rsidRPr="003E1A90">
              <w:t>key  worker</w:t>
            </w:r>
            <w:proofErr w:type="gramEnd"/>
            <w:r w:rsidRPr="003E1A90">
              <w:t xml:space="preserve">.  Core group </w:t>
            </w:r>
            <w:r w:rsidR="00470BFB" w:rsidRPr="00016B46">
              <w:rPr>
                <w:i/>
              </w:rPr>
              <w:t xml:space="preserve">(if </w:t>
            </w:r>
            <w:r w:rsidR="004F1EF5" w:rsidRPr="00016B46">
              <w:rPr>
                <w:i/>
              </w:rPr>
              <w:t>formed</w:t>
            </w:r>
            <w:r w:rsidR="00470BFB" w:rsidRPr="00016B46">
              <w:rPr>
                <w:i/>
              </w:rPr>
              <w:t>)</w:t>
            </w:r>
            <w:r w:rsidR="00470BFB">
              <w:t xml:space="preserve"> </w:t>
            </w:r>
            <w:r w:rsidRPr="003E1A90">
              <w:t xml:space="preserve">consists of the following </w:t>
            </w:r>
            <w:r w:rsidRPr="003E1A90">
              <w:rPr>
                <w:i/>
              </w:rPr>
              <w:t>(member/organisation/service unit/professional</w:t>
            </w:r>
            <w:proofErr w:type="gramStart"/>
            <w:r w:rsidRPr="003E1A90">
              <w:rPr>
                <w:i/>
              </w:rPr>
              <w:t>)</w:t>
            </w:r>
            <w:r w:rsidRPr="003E1A90">
              <w:t xml:space="preserve"> :</w:t>
            </w:r>
            <w:proofErr w:type="gramEnd"/>
          </w:p>
          <w:p w14:paraId="5B67BEFC" w14:textId="77777777" w:rsidR="00C86974" w:rsidRPr="003E1A90" w:rsidRDefault="00C86974">
            <w:pPr>
              <w:numPr>
                <w:ilvl w:val="0"/>
                <w:numId w:val="93"/>
              </w:numPr>
              <w:snapToGrid w:val="0"/>
              <w:spacing w:beforeLines="50" w:before="180" w:afterLines="50" w:after="180" w:line="271" w:lineRule="auto"/>
              <w:jc w:val="both"/>
            </w:pPr>
            <w:r w:rsidRPr="003E1A90">
              <w:t xml:space="preserve">   </w:t>
            </w:r>
          </w:p>
          <w:p w14:paraId="3616C03C" w14:textId="77777777" w:rsidR="00C86974" w:rsidRPr="003E1A90" w:rsidRDefault="00C86974">
            <w:pPr>
              <w:numPr>
                <w:ilvl w:val="0"/>
                <w:numId w:val="93"/>
              </w:numPr>
              <w:snapToGrid w:val="0"/>
              <w:spacing w:beforeLines="50" w:before="180" w:afterLines="50" w:after="180" w:line="271" w:lineRule="auto"/>
              <w:ind w:left="114" w:hanging="82"/>
              <w:jc w:val="both"/>
            </w:pPr>
          </w:p>
        </w:tc>
      </w:tr>
      <w:tr w:rsidR="00C86974" w:rsidRPr="003E1A90" w14:paraId="42506C96" w14:textId="77777777" w:rsidTr="00C86974">
        <w:trPr>
          <w:trHeight w:val="179"/>
        </w:trPr>
        <w:tc>
          <w:tcPr>
            <w:tcW w:w="392" w:type="dxa"/>
          </w:tcPr>
          <w:p w14:paraId="31FD2C83" w14:textId="77777777" w:rsidR="00C86974" w:rsidRPr="003E1A90" w:rsidRDefault="00C86974" w:rsidP="00FD7976">
            <w:pPr>
              <w:autoSpaceDE w:val="0"/>
              <w:autoSpaceDN w:val="0"/>
              <w:adjustRightInd w:val="0"/>
              <w:snapToGrid w:val="0"/>
              <w:spacing w:beforeLines="50" w:before="180" w:afterLines="50" w:after="180" w:line="271" w:lineRule="auto"/>
              <w:textAlignment w:val="baseline"/>
              <w:rPr>
                <w:b/>
                <w:bCs/>
                <w:szCs w:val="20"/>
              </w:rPr>
            </w:pPr>
            <w:r w:rsidRPr="003E1A90">
              <w:rPr>
                <w:b/>
                <w:szCs w:val="20"/>
              </w:rPr>
              <w:t>4.</w:t>
            </w:r>
          </w:p>
        </w:tc>
        <w:tc>
          <w:tcPr>
            <w:tcW w:w="8084" w:type="dxa"/>
            <w:gridSpan w:val="2"/>
          </w:tcPr>
          <w:p w14:paraId="58A16299" w14:textId="77777777" w:rsidR="00C86974" w:rsidRPr="003E1A90" w:rsidRDefault="00C86974">
            <w:pPr>
              <w:autoSpaceDE w:val="0"/>
              <w:autoSpaceDN w:val="0"/>
              <w:adjustRightInd w:val="0"/>
              <w:snapToGrid w:val="0"/>
              <w:spacing w:beforeLines="50" w:before="180" w:afterLines="50" w:after="180" w:line="271" w:lineRule="auto"/>
              <w:textAlignment w:val="baseline"/>
              <w:rPr>
                <w:b/>
                <w:szCs w:val="20"/>
              </w:rPr>
            </w:pPr>
            <w:r w:rsidRPr="003E1A90">
              <w:rPr>
                <w:b/>
                <w:szCs w:val="20"/>
              </w:rPr>
              <w:t>Any Other Business</w:t>
            </w:r>
          </w:p>
        </w:tc>
      </w:tr>
      <w:tr w:rsidR="00AE11A5" w:rsidRPr="003E1A90" w14:paraId="0DD59DB4" w14:textId="77777777" w:rsidTr="00C86974">
        <w:trPr>
          <w:cantSplit/>
          <w:trHeight w:val="179"/>
        </w:trPr>
        <w:tc>
          <w:tcPr>
            <w:tcW w:w="392" w:type="dxa"/>
          </w:tcPr>
          <w:p w14:paraId="49DE0969" w14:textId="77777777" w:rsidR="00AE11A5" w:rsidRPr="003E1A90" w:rsidRDefault="00AE11A5" w:rsidP="00FD7976">
            <w:pPr>
              <w:snapToGrid w:val="0"/>
              <w:spacing w:beforeLines="50" w:before="180" w:afterLines="50" w:after="180" w:line="271" w:lineRule="auto"/>
              <w:rPr>
                <w:lang w:val="en-US"/>
              </w:rPr>
            </w:pPr>
          </w:p>
        </w:tc>
        <w:tc>
          <w:tcPr>
            <w:tcW w:w="782" w:type="dxa"/>
          </w:tcPr>
          <w:p w14:paraId="661BD4D6" w14:textId="45C4BC70" w:rsidR="00AE11A5" w:rsidRPr="003E1A90" w:rsidRDefault="00AE11A5">
            <w:pPr>
              <w:snapToGrid w:val="0"/>
              <w:spacing w:beforeLines="50" w:before="180" w:afterLines="50" w:after="180" w:line="271" w:lineRule="auto"/>
            </w:pPr>
            <w:r w:rsidRPr="003E1A90">
              <w:t>4.1</w:t>
            </w:r>
          </w:p>
        </w:tc>
        <w:tc>
          <w:tcPr>
            <w:tcW w:w="7302" w:type="dxa"/>
          </w:tcPr>
          <w:p w14:paraId="058CE173" w14:textId="0E4CDD1F" w:rsidR="00AE11A5" w:rsidRDefault="00AE11A5" w:rsidP="00AE11A5">
            <w:pPr>
              <w:snapToGrid w:val="0"/>
              <w:spacing w:beforeLines="50" w:before="180" w:afterLines="50" w:after="180" w:line="271" w:lineRule="auto"/>
              <w:jc w:val="both"/>
            </w:pPr>
            <w:r w:rsidRPr="003E1A90">
              <w:t xml:space="preserve">The information of child/and </w:t>
            </w:r>
            <w:r w:rsidRPr="003E1A90">
              <w:rPr>
                <w:i/>
              </w:rPr>
              <w:t>(</w:t>
            </w:r>
            <w:r w:rsidRPr="007E73BC">
              <w:rPr>
                <w:i/>
              </w:rPr>
              <w:t xml:space="preserve">information of </w:t>
            </w:r>
            <w:proofErr w:type="gramStart"/>
            <w:r w:rsidRPr="007E73BC">
              <w:rPr>
                <w:i/>
              </w:rPr>
              <w:t>sibling)</w:t>
            </w:r>
            <w:r w:rsidRPr="003E1A90">
              <w:rPr>
                <w:i/>
              </w:rPr>
              <w:t>*</w:t>
            </w:r>
            <w:proofErr w:type="gramEnd"/>
            <w:r w:rsidRPr="003E1A90">
              <w:t xml:space="preserve"> w</w:t>
            </w:r>
            <w:r>
              <w:rPr>
                <w:rFonts w:hint="eastAsia"/>
              </w:rPr>
              <w:t>ould</w:t>
            </w:r>
            <w:r w:rsidRPr="003E1A90">
              <w:t xml:space="preserve"> be/w</w:t>
            </w:r>
            <w:r>
              <w:rPr>
                <w:rFonts w:hint="eastAsia"/>
              </w:rPr>
              <w:t>ould</w:t>
            </w:r>
            <w:r w:rsidRPr="003E1A90">
              <w:t xml:space="preserve"> not be* placed into the Child Protection Registry</w:t>
            </w:r>
            <w:r>
              <w:rPr>
                <w:rFonts w:hint="eastAsia"/>
              </w:rPr>
              <w:t xml:space="preserve"> </w:t>
            </w:r>
            <w:r w:rsidRPr="003E1A90">
              <w:rPr>
                <w:i/>
              </w:rPr>
              <w:t>(If placed)</w:t>
            </w:r>
            <w:r>
              <w:rPr>
                <w:rFonts w:hint="eastAsia"/>
                <w:i/>
              </w:rPr>
              <w:t xml:space="preserve"> </w:t>
            </w:r>
            <w:r>
              <w:rPr>
                <w:rFonts w:hint="eastAsia"/>
              </w:rPr>
              <w:t>under the following category:</w:t>
            </w:r>
          </w:p>
          <w:p w14:paraId="35CBA6C2" w14:textId="7DC520AF" w:rsidR="00470BFB" w:rsidRDefault="00470BFB" w:rsidP="00AE11A5">
            <w:pPr>
              <w:snapToGrid w:val="0"/>
              <w:spacing w:beforeLines="50" w:before="180" w:afterLines="50" w:after="180" w:line="271" w:lineRule="auto"/>
              <w:jc w:val="both"/>
            </w:pPr>
            <w:r w:rsidRPr="002E04E7">
              <w:rPr>
                <w:rFonts w:hint="eastAsia"/>
                <w:i/>
              </w:rPr>
              <w:t>(</w:t>
            </w:r>
            <w:r w:rsidRPr="002E04E7">
              <w:rPr>
                <w:i/>
              </w:rPr>
              <w:t>if registered)</w:t>
            </w:r>
            <w:r>
              <w:t xml:space="preserve"> </w:t>
            </w:r>
            <w:r w:rsidR="002E04E7">
              <w:t>T</w:t>
            </w:r>
            <w:r>
              <w:t>he incident natur</w:t>
            </w:r>
            <w:r w:rsidR="002E04E7">
              <w:t>e in relation to the child concerned was</w:t>
            </w:r>
          </w:p>
          <w:p w14:paraId="15FE5457" w14:textId="7A0D6FBC" w:rsidR="00AE11A5" w:rsidRPr="00470BFB" w:rsidRDefault="00AE11A5" w:rsidP="00AE11A5">
            <w:pPr>
              <w:numPr>
                <w:ilvl w:val="0"/>
                <w:numId w:val="70"/>
              </w:numPr>
              <w:tabs>
                <w:tab w:val="left" w:pos="420"/>
                <w:tab w:val="left" w:pos="823"/>
                <w:tab w:val="left" w:pos="1985"/>
              </w:tabs>
              <w:snapToGrid w:val="0"/>
              <w:spacing w:afterLines="50" w:after="180" w:line="271" w:lineRule="auto"/>
              <w:ind w:left="1672" w:right="85" w:hanging="1247"/>
              <w:jc w:val="both"/>
            </w:pPr>
            <w:proofErr w:type="gramStart"/>
            <w:r w:rsidRPr="003E1A90">
              <w:rPr>
                <w:szCs w:val="26"/>
              </w:rPr>
              <w:t>Cat.(</w:t>
            </w:r>
            <w:proofErr w:type="gramEnd"/>
            <w:r w:rsidRPr="003E1A90">
              <w:rPr>
                <w:szCs w:val="26"/>
              </w:rPr>
              <w:t>a) The incident was considered as a harm/maltreatment to a child in the MDCC or by all professionals concerned (for cases where MDCC was dispensed with) after the investigation</w:t>
            </w:r>
            <w:r w:rsidR="00B4284A">
              <w:rPr>
                <w:szCs w:val="26"/>
              </w:rPr>
              <w:t>s</w:t>
            </w:r>
            <w:r w:rsidR="00470BFB">
              <w:rPr>
                <w:szCs w:val="26"/>
              </w:rPr>
              <w:t xml:space="preserve"> and assessment</w:t>
            </w:r>
            <w:r w:rsidR="00B4284A">
              <w:rPr>
                <w:szCs w:val="26"/>
              </w:rPr>
              <w:t>s</w:t>
            </w:r>
            <w:r w:rsidR="00470BFB">
              <w:rPr>
                <w:szCs w:val="26"/>
              </w:rPr>
              <w:t xml:space="preserve"> on child protection</w:t>
            </w:r>
            <w:r w:rsidRPr="003E1A90">
              <w:rPr>
                <w:szCs w:val="26"/>
              </w:rPr>
              <w:t>.</w:t>
            </w:r>
          </w:p>
          <w:p w14:paraId="1EDB96EB" w14:textId="539BEAE3" w:rsidR="00470BFB" w:rsidRPr="00470BFB" w:rsidRDefault="00470BFB" w:rsidP="00470BFB">
            <w:pPr>
              <w:numPr>
                <w:ilvl w:val="0"/>
                <w:numId w:val="70"/>
              </w:numPr>
              <w:tabs>
                <w:tab w:val="left" w:pos="420"/>
                <w:tab w:val="left" w:pos="823"/>
                <w:tab w:val="left" w:pos="1985"/>
              </w:tabs>
              <w:snapToGrid w:val="0"/>
              <w:spacing w:afterLines="50" w:after="180" w:line="271" w:lineRule="auto"/>
              <w:ind w:left="1672" w:right="85" w:hanging="1247"/>
              <w:jc w:val="both"/>
            </w:pPr>
            <w:proofErr w:type="gramStart"/>
            <w:r w:rsidRPr="00470BFB">
              <w:t>Cat.(</w:t>
            </w:r>
            <w:proofErr w:type="gramEnd"/>
            <w:r w:rsidRPr="00470BFB">
              <w:t>b) A child was considered of having a high risk of harm/maltreatment in future though the incident was not considered as a harm/maltreatment to a child in a MDCC or by all professionals concerned (for cases where MDCC was dispensed with) after the investigation</w:t>
            </w:r>
            <w:r w:rsidR="00B4284A">
              <w:t>s and assessments on child protection</w:t>
            </w:r>
            <w:r w:rsidRPr="00470BFB">
              <w:t>.</w:t>
            </w:r>
          </w:p>
          <w:p w14:paraId="0576E0C7" w14:textId="41AF0CC2" w:rsidR="002E04E7" w:rsidRPr="002E04E7" w:rsidRDefault="002E04E7" w:rsidP="002E04E7">
            <w:pPr>
              <w:numPr>
                <w:ilvl w:val="0"/>
                <w:numId w:val="70"/>
              </w:numPr>
              <w:tabs>
                <w:tab w:val="left" w:pos="420"/>
                <w:tab w:val="left" w:pos="823"/>
                <w:tab w:val="left" w:pos="1985"/>
              </w:tabs>
              <w:snapToGrid w:val="0"/>
              <w:spacing w:afterLines="50" w:after="180" w:line="271" w:lineRule="auto"/>
              <w:ind w:left="1672" w:right="85" w:hanging="1247"/>
              <w:jc w:val="both"/>
            </w:pPr>
            <w:r w:rsidRPr="003E1A90">
              <w:rPr>
                <w:szCs w:val="26"/>
              </w:rPr>
              <w:t>Cat.(</w:t>
            </w:r>
            <w:r>
              <w:rPr>
                <w:szCs w:val="26"/>
              </w:rPr>
              <w:t>c</w:t>
            </w:r>
            <w:r w:rsidRPr="003E1A90">
              <w:rPr>
                <w:szCs w:val="26"/>
              </w:rPr>
              <w:t xml:space="preserve">)The incident was not </w:t>
            </w:r>
            <w:r>
              <w:rPr>
                <w:szCs w:val="26"/>
                <w:lang w:eastAsia="zh-HK"/>
              </w:rPr>
              <w:t>established</w:t>
            </w:r>
            <w:r w:rsidRPr="003E1A90">
              <w:rPr>
                <w:szCs w:val="26"/>
              </w:rPr>
              <w:t xml:space="preserve"> as </w:t>
            </w:r>
            <w:r w:rsidRPr="003E1A90">
              <w:rPr>
                <w:szCs w:val="26"/>
                <w:lang w:eastAsia="zh-HK"/>
              </w:rPr>
              <w:t>a harm/maltreatment to</w:t>
            </w:r>
            <w:r w:rsidRPr="003E1A90">
              <w:rPr>
                <w:szCs w:val="26"/>
              </w:rPr>
              <w:t xml:space="preserve"> a child </w:t>
            </w:r>
            <w:r w:rsidRPr="003E1A90">
              <w:rPr>
                <w:szCs w:val="26"/>
                <w:lang w:eastAsia="zh-HK"/>
              </w:rPr>
              <w:t xml:space="preserve">who </w:t>
            </w:r>
            <w:r w:rsidRPr="003E1A90">
              <w:rPr>
                <w:szCs w:val="26"/>
              </w:rPr>
              <w:t xml:space="preserve">was </w:t>
            </w:r>
            <w:r w:rsidRPr="003E1A90">
              <w:rPr>
                <w:szCs w:val="26"/>
                <w:lang w:eastAsia="zh-HK"/>
              </w:rPr>
              <w:t xml:space="preserve">also </w:t>
            </w:r>
            <w:r w:rsidRPr="003E1A90">
              <w:rPr>
                <w:szCs w:val="26"/>
              </w:rPr>
              <w:t>not cons</w:t>
            </w:r>
            <w:r w:rsidRPr="00DC6416">
              <w:rPr>
                <w:szCs w:val="26"/>
              </w:rPr>
              <w:t>idered of having a high risk of harm/maltreatment in future</w:t>
            </w:r>
            <w:r w:rsidRPr="00DC6416">
              <w:rPr>
                <w:rFonts w:hint="eastAsia"/>
                <w:szCs w:val="26"/>
              </w:rPr>
              <w:t xml:space="preserve"> </w:t>
            </w:r>
            <w:r w:rsidRPr="00DC6416">
              <w:rPr>
                <w:szCs w:val="26"/>
              </w:rPr>
              <w:t>in a M</w:t>
            </w:r>
            <w:r w:rsidRPr="003E1A90">
              <w:rPr>
                <w:szCs w:val="26"/>
              </w:rPr>
              <w:t>DCC or by all professionals concerned (for cases where MDCC was dispensed with) after the investigation</w:t>
            </w:r>
            <w:r>
              <w:rPr>
                <w:szCs w:val="26"/>
              </w:rPr>
              <w:t>s and assessments on child protection</w:t>
            </w:r>
            <w:r w:rsidRPr="003E1A90">
              <w:rPr>
                <w:szCs w:val="26"/>
              </w:rPr>
              <w:t xml:space="preserve"> but, with analysis on the concrete information available, professionals considered that the </w:t>
            </w:r>
            <w:r>
              <w:rPr>
                <w:rFonts w:hint="eastAsia"/>
                <w:szCs w:val="26"/>
              </w:rPr>
              <w:t>harm/</w:t>
            </w:r>
            <w:r w:rsidRPr="003E1A90">
              <w:rPr>
                <w:szCs w:val="26"/>
              </w:rPr>
              <w:t xml:space="preserve">maltreatment incident </w:t>
            </w:r>
            <w:r w:rsidRPr="003E1A90">
              <w:rPr>
                <w:szCs w:val="26"/>
                <w:lang w:eastAsia="zh-HK"/>
              </w:rPr>
              <w:t>was</w:t>
            </w:r>
            <w:r w:rsidRPr="003E1A90">
              <w:rPr>
                <w:szCs w:val="26"/>
              </w:rPr>
              <w:t xml:space="preserve"> very likely </w:t>
            </w:r>
            <w:r w:rsidRPr="003E1A90">
              <w:rPr>
                <w:szCs w:val="26"/>
                <w:lang w:eastAsia="zh-HK"/>
              </w:rPr>
              <w:t xml:space="preserve">to </w:t>
            </w:r>
            <w:r w:rsidRPr="003E1A90">
              <w:rPr>
                <w:szCs w:val="26"/>
              </w:rPr>
              <w:t>have happened.</w:t>
            </w:r>
          </w:p>
          <w:p w14:paraId="54C111D3" w14:textId="598227FA" w:rsidR="002E04E7" w:rsidRPr="002E04E7" w:rsidRDefault="002E04E7" w:rsidP="002E04E7">
            <w:pPr>
              <w:numPr>
                <w:ilvl w:val="0"/>
                <w:numId w:val="70"/>
              </w:numPr>
              <w:tabs>
                <w:tab w:val="left" w:pos="420"/>
                <w:tab w:val="left" w:pos="823"/>
                <w:tab w:val="left" w:pos="1985"/>
              </w:tabs>
              <w:snapToGrid w:val="0"/>
              <w:spacing w:afterLines="50" w:after="180" w:line="271" w:lineRule="auto"/>
              <w:ind w:left="1672" w:right="85" w:hanging="1247"/>
              <w:jc w:val="both"/>
            </w:pPr>
            <w:proofErr w:type="gramStart"/>
            <w:r w:rsidRPr="00470BFB">
              <w:t>Cat.(</w:t>
            </w:r>
            <w:proofErr w:type="gramEnd"/>
            <w:r>
              <w:t>d</w:t>
            </w:r>
            <w:r w:rsidRPr="00470BFB">
              <w:t>)</w:t>
            </w:r>
            <w:r>
              <w:t xml:space="preserve"> </w:t>
            </w:r>
            <w:r w:rsidRPr="00470BFB">
              <w:t xml:space="preserve">A child who is not suspected to be harmed/maltreated but </w:t>
            </w:r>
            <w:r w:rsidRPr="00470BFB">
              <w:rPr>
                <w:rFonts w:hint="eastAsia"/>
              </w:rPr>
              <w:t xml:space="preserve">is </w:t>
            </w:r>
            <w:r w:rsidRPr="00470BFB">
              <w:t>considered potentially at risk of harm/maltreatment by virtue of risk factors of harming/maltreating a child identified.</w:t>
            </w:r>
          </w:p>
        </w:tc>
      </w:tr>
      <w:tr w:rsidR="002E04E7" w:rsidRPr="003E1A90" w14:paraId="10B2E6B0" w14:textId="77777777" w:rsidTr="00C86974">
        <w:trPr>
          <w:cantSplit/>
          <w:trHeight w:val="179"/>
        </w:trPr>
        <w:tc>
          <w:tcPr>
            <w:tcW w:w="392" w:type="dxa"/>
          </w:tcPr>
          <w:p w14:paraId="2F5EF850" w14:textId="77777777" w:rsidR="002E04E7" w:rsidRPr="003E1A90" w:rsidRDefault="002E04E7" w:rsidP="00FD7976">
            <w:pPr>
              <w:snapToGrid w:val="0"/>
              <w:spacing w:beforeLines="50" w:before="180" w:afterLines="50" w:after="180" w:line="271" w:lineRule="auto"/>
              <w:rPr>
                <w:lang w:val="en-US"/>
              </w:rPr>
            </w:pPr>
          </w:p>
        </w:tc>
        <w:tc>
          <w:tcPr>
            <w:tcW w:w="782" w:type="dxa"/>
          </w:tcPr>
          <w:p w14:paraId="6968D280" w14:textId="77777777" w:rsidR="002E04E7" w:rsidRPr="003E1A90" w:rsidRDefault="002E04E7">
            <w:pPr>
              <w:snapToGrid w:val="0"/>
              <w:spacing w:beforeLines="50" w:before="180" w:afterLines="50" w:after="180" w:line="271" w:lineRule="auto"/>
            </w:pPr>
          </w:p>
        </w:tc>
        <w:tc>
          <w:tcPr>
            <w:tcW w:w="7302" w:type="dxa"/>
          </w:tcPr>
          <w:p w14:paraId="7560769A" w14:textId="77777777" w:rsidR="002E04E7" w:rsidRPr="003E1A90" w:rsidRDefault="002E04E7" w:rsidP="005C264A">
            <w:pPr>
              <w:tabs>
                <w:tab w:val="left" w:pos="218"/>
                <w:tab w:val="left" w:pos="1620"/>
                <w:tab w:val="left" w:pos="1985"/>
              </w:tabs>
              <w:snapToGrid w:val="0"/>
              <w:spacing w:line="271" w:lineRule="auto"/>
              <w:ind w:leftChars="-434" w:left="220" w:rightChars="36" w:right="94" w:hanging="1348"/>
              <w:jc w:val="both"/>
              <w:rPr>
                <w:szCs w:val="26"/>
              </w:rPr>
            </w:pPr>
          </w:p>
        </w:tc>
      </w:tr>
      <w:tr w:rsidR="00C86974" w:rsidRPr="003E1A90" w14:paraId="132A71F4" w14:textId="77777777" w:rsidTr="00C86974">
        <w:trPr>
          <w:cantSplit/>
          <w:trHeight w:val="179"/>
        </w:trPr>
        <w:tc>
          <w:tcPr>
            <w:tcW w:w="392" w:type="dxa"/>
          </w:tcPr>
          <w:p w14:paraId="22628AA4" w14:textId="77777777" w:rsidR="00C86974" w:rsidRPr="003E1A90" w:rsidRDefault="00C86974" w:rsidP="00FD7976">
            <w:pPr>
              <w:snapToGrid w:val="0"/>
              <w:spacing w:beforeLines="50" w:before="180" w:afterLines="50" w:after="180" w:line="271" w:lineRule="auto"/>
              <w:rPr>
                <w:lang w:val="en-US"/>
              </w:rPr>
            </w:pPr>
          </w:p>
        </w:tc>
        <w:tc>
          <w:tcPr>
            <w:tcW w:w="782" w:type="dxa"/>
          </w:tcPr>
          <w:p w14:paraId="396D6861" w14:textId="55F8D308" w:rsidR="00C86974" w:rsidRPr="003E1A90" w:rsidRDefault="00C86974">
            <w:pPr>
              <w:snapToGrid w:val="0"/>
              <w:spacing w:beforeLines="50" w:before="180" w:afterLines="50" w:after="180" w:line="271" w:lineRule="auto"/>
            </w:pPr>
          </w:p>
        </w:tc>
        <w:tc>
          <w:tcPr>
            <w:tcW w:w="7302" w:type="dxa"/>
          </w:tcPr>
          <w:p w14:paraId="29CE2756" w14:textId="738946AA" w:rsidR="00C86974" w:rsidRPr="003E1A90" w:rsidRDefault="00C86974" w:rsidP="005C264A">
            <w:pPr>
              <w:tabs>
                <w:tab w:val="left" w:pos="218"/>
                <w:tab w:val="left" w:pos="1620"/>
                <w:tab w:val="left" w:pos="1985"/>
              </w:tabs>
              <w:snapToGrid w:val="0"/>
              <w:spacing w:line="271" w:lineRule="auto"/>
              <w:ind w:leftChars="-434" w:left="220" w:rightChars="36" w:right="94" w:hanging="1348"/>
              <w:jc w:val="both"/>
            </w:pPr>
            <w:r w:rsidRPr="003E1A90">
              <w:rPr>
                <w:szCs w:val="26"/>
              </w:rPr>
              <w:tab/>
            </w:r>
            <w:r w:rsidRPr="003E1A90">
              <w:rPr>
                <w:i/>
                <w:szCs w:val="26"/>
              </w:rPr>
              <w:t>(As appropr</w:t>
            </w:r>
            <w:r w:rsidRPr="005C264A">
              <w:t xml:space="preserve">iate) For </w:t>
            </w:r>
            <w:proofErr w:type="gramStart"/>
            <w:r w:rsidRPr="005C264A">
              <w:t>Cat.(</w:t>
            </w:r>
            <w:proofErr w:type="gramEnd"/>
            <w:r w:rsidRPr="005C264A">
              <w:t>a), (b) or (</w:t>
            </w:r>
            <w:r w:rsidR="00991A2F">
              <w:t>c</w:t>
            </w:r>
            <w:r w:rsidRPr="005C264A">
              <w:t xml:space="preserve">), the type(s) of </w:t>
            </w:r>
            <w:proofErr w:type="gramStart"/>
            <w:r w:rsidRPr="005C264A">
              <w:t>maltreatment  was</w:t>
            </w:r>
            <w:proofErr w:type="gramEnd"/>
            <w:r w:rsidRPr="005C264A">
              <w:t>/were*:</w:t>
            </w:r>
          </w:p>
          <w:p w14:paraId="64C7C5FD" w14:textId="77777777" w:rsidR="00C86974" w:rsidRPr="003E1A90" w:rsidRDefault="00C86974" w:rsidP="00FD7976">
            <w:pPr>
              <w:numPr>
                <w:ilvl w:val="1"/>
                <w:numId w:val="69"/>
              </w:numPr>
              <w:snapToGrid w:val="0"/>
              <w:spacing w:beforeLines="50" w:before="180" w:afterLines="50" w:after="180" w:line="271" w:lineRule="auto"/>
              <w:ind w:right="84"/>
              <w:jc w:val="both"/>
            </w:pPr>
            <w:r w:rsidRPr="003E1A90">
              <w:t>physical harm/abuse</w:t>
            </w:r>
          </w:p>
          <w:p w14:paraId="5F035A24" w14:textId="77777777" w:rsidR="00C86974" w:rsidRPr="003E1A90" w:rsidRDefault="00C86974">
            <w:pPr>
              <w:numPr>
                <w:ilvl w:val="1"/>
                <w:numId w:val="69"/>
              </w:numPr>
              <w:snapToGrid w:val="0"/>
              <w:spacing w:beforeLines="50" w:before="180" w:afterLines="50" w:after="180" w:line="271" w:lineRule="auto"/>
              <w:ind w:right="84"/>
              <w:jc w:val="both"/>
            </w:pPr>
            <w:r w:rsidRPr="003E1A90">
              <w:t>neglect</w:t>
            </w:r>
          </w:p>
          <w:p w14:paraId="1EA6121D" w14:textId="77777777" w:rsidR="00C86974" w:rsidRPr="003E1A90" w:rsidRDefault="00C86974">
            <w:pPr>
              <w:numPr>
                <w:ilvl w:val="1"/>
                <w:numId w:val="69"/>
              </w:numPr>
              <w:snapToGrid w:val="0"/>
              <w:spacing w:beforeLines="50" w:before="180" w:afterLines="50" w:after="180" w:line="271" w:lineRule="auto"/>
              <w:ind w:right="84"/>
              <w:jc w:val="both"/>
            </w:pPr>
            <w:r w:rsidRPr="003E1A90">
              <w:t>sexual abuse</w:t>
            </w:r>
          </w:p>
          <w:p w14:paraId="64119FC0" w14:textId="77777777" w:rsidR="00C86974" w:rsidRPr="003E1A90" w:rsidRDefault="00C86974">
            <w:pPr>
              <w:numPr>
                <w:ilvl w:val="1"/>
                <w:numId w:val="69"/>
              </w:numPr>
              <w:snapToGrid w:val="0"/>
              <w:spacing w:beforeLines="50" w:before="180" w:afterLines="50" w:after="180" w:line="271" w:lineRule="auto"/>
              <w:ind w:right="84"/>
              <w:jc w:val="both"/>
            </w:pPr>
            <w:r w:rsidRPr="003E1A90">
              <w:t>psychological harm/abuse</w:t>
            </w:r>
          </w:p>
        </w:tc>
      </w:tr>
      <w:tr w:rsidR="00C86974" w:rsidRPr="003E1A90" w14:paraId="0F88927E" w14:textId="77777777" w:rsidTr="00C86974">
        <w:trPr>
          <w:cantSplit/>
          <w:trHeight w:val="179"/>
        </w:trPr>
        <w:tc>
          <w:tcPr>
            <w:tcW w:w="392" w:type="dxa"/>
          </w:tcPr>
          <w:p w14:paraId="5E625204" w14:textId="77777777" w:rsidR="00C86974" w:rsidRPr="003E1A90" w:rsidRDefault="00C86974">
            <w:pPr>
              <w:snapToGrid w:val="0"/>
              <w:spacing w:beforeLines="50" w:before="180" w:afterLines="50" w:after="180" w:line="271" w:lineRule="auto"/>
            </w:pPr>
          </w:p>
        </w:tc>
        <w:tc>
          <w:tcPr>
            <w:tcW w:w="782" w:type="dxa"/>
          </w:tcPr>
          <w:p w14:paraId="7CF13C04" w14:textId="77777777" w:rsidR="00C86974" w:rsidRPr="003E1A90" w:rsidRDefault="00C86974">
            <w:pPr>
              <w:snapToGrid w:val="0"/>
              <w:spacing w:beforeLines="50" w:before="180" w:afterLines="50" w:after="180" w:line="271" w:lineRule="auto"/>
            </w:pPr>
            <w:r w:rsidRPr="003E1A90">
              <w:t>4.2</w:t>
            </w:r>
          </w:p>
        </w:tc>
        <w:tc>
          <w:tcPr>
            <w:tcW w:w="7302" w:type="dxa"/>
          </w:tcPr>
          <w:p w14:paraId="4D985A1E" w14:textId="443D8B67" w:rsidR="00C86974" w:rsidRPr="003E1A90" w:rsidRDefault="00C86974">
            <w:pPr>
              <w:snapToGrid w:val="0"/>
              <w:spacing w:beforeLines="50" w:before="180" w:line="271" w:lineRule="auto"/>
              <w:jc w:val="both"/>
            </w:pPr>
            <w:r w:rsidRPr="003E1A90">
              <w:t xml:space="preserve">Members considered that a review conference </w:t>
            </w:r>
            <w:r w:rsidR="00683244">
              <w:rPr>
                <w:rFonts w:hint="eastAsia"/>
              </w:rPr>
              <w:t>wa</w:t>
            </w:r>
            <w:r w:rsidRPr="003E1A90">
              <w:t>s needed/not needed*.</w:t>
            </w:r>
          </w:p>
          <w:p w14:paraId="68C603B1" w14:textId="77777777" w:rsidR="00C86974" w:rsidRPr="003E1A90" w:rsidRDefault="00C86974">
            <w:pPr>
              <w:snapToGrid w:val="0"/>
              <w:spacing w:beforeLines="50" w:before="180" w:afterLines="50" w:after="180" w:line="271" w:lineRule="auto"/>
              <w:jc w:val="both"/>
            </w:pPr>
            <w:r w:rsidRPr="003E1A90">
              <w:rPr>
                <w:i/>
              </w:rPr>
              <w:t xml:space="preserve">(If </w:t>
            </w:r>
            <w:proofErr w:type="gramStart"/>
            <w:r w:rsidRPr="003E1A90">
              <w:rPr>
                <w:i/>
              </w:rPr>
              <w:t>needed)</w:t>
            </w:r>
            <w:r w:rsidRPr="003E1A90">
              <w:t xml:space="preserve">  The</w:t>
            </w:r>
            <w:proofErr w:type="gramEnd"/>
            <w:r w:rsidRPr="003E1A90">
              <w:t xml:space="preserve"> review conference would be held </w:t>
            </w:r>
            <w:r w:rsidRPr="003E1A90">
              <w:rPr>
                <w:i/>
              </w:rPr>
              <w:t>(date or time frame)</w:t>
            </w:r>
            <w:r w:rsidRPr="003E1A90">
              <w:t>.</w:t>
            </w:r>
          </w:p>
        </w:tc>
      </w:tr>
      <w:tr w:rsidR="00C86974" w:rsidRPr="003E1A90" w14:paraId="4E76162F" w14:textId="77777777" w:rsidTr="00C86974">
        <w:trPr>
          <w:cantSplit/>
          <w:trHeight w:val="179"/>
        </w:trPr>
        <w:tc>
          <w:tcPr>
            <w:tcW w:w="392" w:type="dxa"/>
          </w:tcPr>
          <w:p w14:paraId="0568A28D" w14:textId="77777777" w:rsidR="00C86974" w:rsidRPr="00A66023" w:rsidRDefault="00C86974">
            <w:pPr>
              <w:snapToGrid w:val="0"/>
              <w:spacing w:beforeLines="50" w:before="180" w:afterLines="50" w:after="180" w:line="271" w:lineRule="auto"/>
            </w:pPr>
          </w:p>
        </w:tc>
        <w:tc>
          <w:tcPr>
            <w:tcW w:w="782" w:type="dxa"/>
          </w:tcPr>
          <w:p w14:paraId="1A30A63C" w14:textId="77777777" w:rsidR="00C86974" w:rsidRPr="003E1A90" w:rsidRDefault="00C86974">
            <w:pPr>
              <w:snapToGrid w:val="0"/>
              <w:spacing w:beforeLines="50" w:before="180" w:afterLines="50" w:after="180" w:line="271" w:lineRule="auto"/>
            </w:pPr>
            <w:r w:rsidRPr="003E1A90">
              <w:t>4.3</w:t>
            </w:r>
          </w:p>
        </w:tc>
        <w:tc>
          <w:tcPr>
            <w:tcW w:w="7302" w:type="dxa"/>
          </w:tcPr>
          <w:p w14:paraId="57660950" w14:textId="040AA577" w:rsidR="00C86974" w:rsidRPr="003E1A90" w:rsidRDefault="00C86974">
            <w:pPr>
              <w:snapToGrid w:val="0"/>
              <w:spacing w:beforeLines="50" w:before="180" w:line="271" w:lineRule="auto"/>
              <w:ind w:firstLineChars="10" w:firstLine="26"/>
              <w:jc w:val="both"/>
            </w:pPr>
            <w:r w:rsidRPr="003E1A90">
              <w:t xml:space="preserve">Members considered that a report on the implementation of follow-up plan was/was not* needed.  </w:t>
            </w:r>
            <w:r w:rsidR="00D109DF" w:rsidRPr="00D0096D">
              <w:rPr>
                <w:i/>
              </w:rPr>
              <w:t>(If needed)</w:t>
            </w:r>
            <w:r w:rsidR="00D109DF">
              <w:t xml:space="preserve"> </w:t>
            </w:r>
            <w:r w:rsidRPr="003E1A90">
              <w:t>Report w</w:t>
            </w:r>
            <w:r w:rsidR="00354AF4">
              <w:rPr>
                <w:rFonts w:hint="eastAsia"/>
              </w:rPr>
              <w:t>ould</w:t>
            </w:r>
            <w:r w:rsidRPr="003E1A90">
              <w:t xml:space="preserve"> be prepared by </w:t>
            </w:r>
            <w:r w:rsidRPr="003E1A90">
              <w:rPr>
                <w:i/>
              </w:rPr>
              <w:t xml:space="preserve">(name of </w:t>
            </w:r>
            <w:proofErr w:type="gramStart"/>
            <w:r w:rsidRPr="003E1A90">
              <w:rPr>
                <w:i/>
              </w:rPr>
              <w:t>member)(</w:t>
            </w:r>
            <w:proofErr w:type="gramEnd"/>
            <w:r w:rsidRPr="003E1A90">
              <w:rPr>
                <w:i/>
              </w:rPr>
              <w:t>date or time frame)</w:t>
            </w:r>
            <w:r w:rsidRPr="003E1A90">
              <w:t xml:space="preserve">.  </w:t>
            </w:r>
          </w:p>
          <w:p w14:paraId="008020C7" w14:textId="77777777" w:rsidR="00C86974" w:rsidRPr="003E1A90" w:rsidRDefault="00C86974">
            <w:pPr>
              <w:snapToGrid w:val="0"/>
              <w:spacing w:beforeLines="50" w:before="180" w:afterLines="50" w:after="180" w:line="271" w:lineRule="auto"/>
              <w:ind w:firstLineChars="10" w:firstLine="26"/>
              <w:jc w:val="both"/>
            </w:pPr>
            <w:r w:rsidRPr="003E1A90">
              <w:rPr>
                <w:i/>
              </w:rPr>
              <w:t xml:space="preserve">(If </w:t>
            </w:r>
            <w:proofErr w:type="gramStart"/>
            <w:r w:rsidRPr="003E1A90">
              <w:rPr>
                <w:i/>
              </w:rPr>
              <w:t>needed)</w:t>
            </w:r>
            <w:r w:rsidRPr="003E1A90">
              <w:t xml:space="preserve">  The</w:t>
            </w:r>
            <w:proofErr w:type="gramEnd"/>
            <w:r w:rsidRPr="003E1A90">
              <w:t xml:space="preserve"> report would be included in the notes of MDCC as post-meeting notes/was to be forwarded to members in</w:t>
            </w:r>
            <w:r w:rsidRPr="003E1A90">
              <w:rPr>
                <w:u w:val="single"/>
              </w:rPr>
              <w:t xml:space="preserve">    </w:t>
            </w:r>
            <w:r w:rsidRPr="003E1A90">
              <w:t>months*.</w:t>
            </w:r>
          </w:p>
        </w:tc>
      </w:tr>
      <w:tr w:rsidR="00C86974" w:rsidRPr="003E1A90" w14:paraId="64AA5FD0" w14:textId="77777777" w:rsidTr="00C86974">
        <w:trPr>
          <w:cantSplit/>
          <w:trHeight w:val="179"/>
        </w:trPr>
        <w:tc>
          <w:tcPr>
            <w:tcW w:w="392" w:type="dxa"/>
          </w:tcPr>
          <w:p w14:paraId="233DE324" w14:textId="77777777" w:rsidR="00C86974" w:rsidRPr="003E1A90" w:rsidRDefault="00C86974">
            <w:pPr>
              <w:snapToGrid w:val="0"/>
              <w:spacing w:beforeLines="50" w:before="180" w:afterLines="50" w:after="180" w:line="271" w:lineRule="auto"/>
            </w:pPr>
          </w:p>
        </w:tc>
        <w:tc>
          <w:tcPr>
            <w:tcW w:w="782" w:type="dxa"/>
          </w:tcPr>
          <w:p w14:paraId="183FA7C2" w14:textId="77777777" w:rsidR="00C86974" w:rsidRPr="003E1A90" w:rsidRDefault="00C86974">
            <w:pPr>
              <w:snapToGrid w:val="0"/>
              <w:spacing w:beforeLines="50" w:before="180" w:afterLines="50" w:after="180" w:line="271" w:lineRule="auto"/>
            </w:pPr>
            <w:r w:rsidRPr="003E1A90">
              <w:t>4.4</w:t>
            </w:r>
          </w:p>
        </w:tc>
        <w:tc>
          <w:tcPr>
            <w:tcW w:w="7302" w:type="dxa"/>
          </w:tcPr>
          <w:p w14:paraId="5D13827C" w14:textId="7468DFF1" w:rsidR="00C86974" w:rsidRPr="003E1A90" w:rsidRDefault="00C86974">
            <w:pPr>
              <w:snapToGrid w:val="0"/>
              <w:spacing w:beforeLines="50" w:before="180" w:line="271" w:lineRule="auto"/>
              <w:ind w:leftChars="-12" w:left="-2" w:hangingChars="11" w:hanging="29"/>
              <w:jc w:val="both"/>
            </w:pPr>
            <w:r w:rsidRPr="003E1A90">
              <w:rPr>
                <w:i/>
              </w:rPr>
              <w:t>(As appropriate)</w:t>
            </w:r>
            <w:r w:rsidRPr="003E1A90">
              <w:t xml:space="preserve"> Members agreed that the following arrangements would be made: </w:t>
            </w:r>
            <w:r w:rsidRPr="003E1A90">
              <w:rPr>
                <w:i/>
              </w:rPr>
              <w:t>(e.g. arrangement of case transfer</w:t>
            </w:r>
            <w:r w:rsidR="00D109DF">
              <w:rPr>
                <w:i/>
              </w:rPr>
              <w:t xml:space="preserve"> </w:t>
            </w:r>
            <w:r w:rsidR="00D109DF" w:rsidRPr="007E73BC">
              <w:rPr>
                <w:i/>
              </w:rPr>
              <w:t>and urgent actions</w:t>
            </w:r>
            <w:r w:rsidR="004F1EF5" w:rsidRPr="007E73BC">
              <w:rPr>
                <w:i/>
              </w:rPr>
              <w:t xml:space="preserve"> to be taken</w:t>
            </w:r>
            <w:r w:rsidRPr="007E73BC">
              <w:rPr>
                <w:i/>
              </w:rPr>
              <w:t>)</w:t>
            </w:r>
          </w:p>
          <w:p w14:paraId="5081B40D" w14:textId="77777777" w:rsidR="00C86974" w:rsidRPr="003E1A90" w:rsidRDefault="00C86974">
            <w:pPr>
              <w:numPr>
                <w:ilvl w:val="0"/>
                <w:numId w:val="74"/>
              </w:numPr>
              <w:snapToGrid w:val="0"/>
              <w:spacing w:beforeLines="50" w:before="180" w:afterLines="50" w:after="180" w:line="271" w:lineRule="auto"/>
              <w:ind w:left="114" w:hanging="79"/>
              <w:jc w:val="both"/>
            </w:pPr>
            <w:r w:rsidRPr="003E1A90">
              <w:t xml:space="preserve">  </w:t>
            </w:r>
          </w:p>
          <w:p w14:paraId="1AE52ADF" w14:textId="77777777" w:rsidR="00C86974" w:rsidRPr="003E1A90" w:rsidRDefault="00C86974">
            <w:pPr>
              <w:numPr>
                <w:ilvl w:val="0"/>
                <w:numId w:val="74"/>
              </w:numPr>
              <w:snapToGrid w:val="0"/>
              <w:spacing w:beforeLines="50" w:before="180" w:afterLines="50" w:after="180" w:line="271" w:lineRule="auto"/>
              <w:ind w:left="114" w:hanging="79"/>
              <w:jc w:val="both"/>
            </w:pPr>
            <w:r w:rsidRPr="003E1A90">
              <w:rPr>
                <w:lang w:val="en-US"/>
              </w:rPr>
              <w:t xml:space="preserve"> </w:t>
            </w:r>
            <w:r w:rsidRPr="003E1A90">
              <w:t xml:space="preserve"> </w:t>
            </w:r>
          </w:p>
        </w:tc>
      </w:tr>
      <w:tr w:rsidR="00C86974" w:rsidRPr="003E1A90" w14:paraId="58124310" w14:textId="77777777" w:rsidTr="00C86974">
        <w:trPr>
          <w:cantSplit/>
          <w:trHeight w:val="179"/>
        </w:trPr>
        <w:tc>
          <w:tcPr>
            <w:tcW w:w="392" w:type="dxa"/>
          </w:tcPr>
          <w:p w14:paraId="772A8E3E" w14:textId="77777777" w:rsidR="00C86974" w:rsidRPr="003E1A90" w:rsidRDefault="00C86974">
            <w:pPr>
              <w:snapToGrid w:val="0"/>
              <w:spacing w:beforeLines="50" w:before="180" w:afterLines="50" w:after="180" w:line="271" w:lineRule="auto"/>
            </w:pPr>
          </w:p>
        </w:tc>
        <w:tc>
          <w:tcPr>
            <w:tcW w:w="782" w:type="dxa"/>
          </w:tcPr>
          <w:p w14:paraId="369FDF01" w14:textId="77777777" w:rsidR="00C86974" w:rsidRPr="003E1A90" w:rsidRDefault="00C86974">
            <w:pPr>
              <w:snapToGrid w:val="0"/>
              <w:spacing w:beforeLines="50" w:before="180" w:afterLines="50" w:after="180" w:line="271" w:lineRule="auto"/>
            </w:pPr>
            <w:r w:rsidRPr="003E1A90">
              <w:t>4.5</w:t>
            </w:r>
          </w:p>
        </w:tc>
        <w:tc>
          <w:tcPr>
            <w:tcW w:w="7302" w:type="dxa"/>
          </w:tcPr>
          <w:p w14:paraId="2E3AF438" w14:textId="77777777" w:rsidR="00C86974" w:rsidRPr="003E1A90" w:rsidRDefault="00C86974">
            <w:pPr>
              <w:snapToGrid w:val="0"/>
              <w:spacing w:beforeLines="50" w:before="180" w:line="271" w:lineRule="auto"/>
              <w:ind w:leftChars="47" w:left="122"/>
              <w:jc w:val="both"/>
            </w:pPr>
            <w:r w:rsidRPr="003E1A90">
              <w:rPr>
                <w:i/>
              </w:rPr>
              <w:t xml:space="preserve">(As </w:t>
            </w:r>
            <w:proofErr w:type="gramStart"/>
            <w:r w:rsidRPr="003E1A90">
              <w:rPr>
                <w:i/>
              </w:rPr>
              <w:t>appropriate)</w:t>
            </w:r>
            <w:r w:rsidRPr="003E1A90">
              <w:t xml:space="preserve">  The</w:t>
            </w:r>
            <w:proofErr w:type="gramEnd"/>
            <w:r w:rsidRPr="003E1A90">
              <w:t xml:space="preserve"> following member(s) had not kept the written report(s) prepared by member(s) after MDCC:</w:t>
            </w:r>
          </w:p>
          <w:p w14:paraId="26B7CD6E" w14:textId="77777777" w:rsidR="00C86974" w:rsidRPr="003E1A90" w:rsidRDefault="00C86974">
            <w:pPr>
              <w:numPr>
                <w:ilvl w:val="0"/>
                <w:numId w:val="75"/>
              </w:numPr>
              <w:snapToGrid w:val="0"/>
              <w:spacing w:beforeLines="50" w:before="180" w:afterLines="50" w:after="180" w:line="271" w:lineRule="auto"/>
              <w:ind w:left="398" w:hanging="398"/>
              <w:jc w:val="both"/>
            </w:pPr>
            <w:r w:rsidRPr="003E1A90">
              <w:rPr>
                <w:i/>
              </w:rPr>
              <w:t>(name of member)</w:t>
            </w:r>
            <w:r w:rsidRPr="003E1A90">
              <w:t xml:space="preserve"> had not kept any written reports prepared by other members</w:t>
            </w:r>
          </w:p>
          <w:p w14:paraId="7450BA91" w14:textId="77777777" w:rsidR="00C86974" w:rsidRPr="003E1A90" w:rsidRDefault="00C86974">
            <w:pPr>
              <w:numPr>
                <w:ilvl w:val="0"/>
                <w:numId w:val="75"/>
              </w:numPr>
              <w:snapToGrid w:val="0"/>
              <w:spacing w:beforeLines="50" w:before="180" w:afterLines="50" w:after="180" w:line="271" w:lineRule="auto"/>
              <w:ind w:left="398" w:hanging="398"/>
              <w:jc w:val="both"/>
            </w:pPr>
            <w:r w:rsidRPr="003E1A90">
              <w:rPr>
                <w:i/>
              </w:rPr>
              <w:t>(name of member)</w:t>
            </w:r>
            <w:r w:rsidRPr="003E1A90">
              <w:t xml:space="preserve"> had not kept the written report prepared by </w:t>
            </w:r>
            <w:r w:rsidRPr="003E1A90">
              <w:rPr>
                <w:i/>
              </w:rPr>
              <w:t>(name of member)</w:t>
            </w:r>
          </w:p>
        </w:tc>
      </w:tr>
      <w:tr w:rsidR="00C86974" w:rsidRPr="003E1A90" w14:paraId="655A05FB" w14:textId="77777777" w:rsidTr="00C86974">
        <w:trPr>
          <w:cantSplit/>
          <w:trHeight w:val="179"/>
        </w:trPr>
        <w:tc>
          <w:tcPr>
            <w:tcW w:w="392" w:type="dxa"/>
          </w:tcPr>
          <w:p w14:paraId="4FA3965A" w14:textId="77777777" w:rsidR="00C86974" w:rsidRPr="003E1A90" w:rsidRDefault="00C86974">
            <w:pPr>
              <w:snapToGrid w:val="0"/>
              <w:spacing w:beforeLines="50" w:before="180" w:afterLines="50" w:after="180" w:line="271" w:lineRule="auto"/>
            </w:pPr>
          </w:p>
        </w:tc>
        <w:tc>
          <w:tcPr>
            <w:tcW w:w="782" w:type="dxa"/>
          </w:tcPr>
          <w:p w14:paraId="51CBD6DB" w14:textId="77777777" w:rsidR="00C86974" w:rsidRPr="003E1A90" w:rsidRDefault="00C86974">
            <w:pPr>
              <w:snapToGrid w:val="0"/>
              <w:spacing w:beforeLines="50" w:before="180" w:afterLines="50" w:after="180" w:line="271" w:lineRule="auto"/>
            </w:pPr>
            <w:r w:rsidRPr="003E1A90">
              <w:t>4.6</w:t>
            </w:r>
          </w:p>
        </w:tc>
        <w:tc>
          <w:tcPr>
            <w:tcW w:w="7302" w:type="dxa"/>
          </w:tcPr>
          <w:p w14:paraId="13FE796F" w14:textId="77777777" w:rsidR="00C86974" w:rsidRPr="003E1A90" w:rsidRDefault="00C86974">
            <w:pPr>
              <w:snapToGrid w:val="0"/>
              <w:spacing w:beforeLines="50" w:before="180" w:line="271" w:lineRule="auto"/>
              <w:ind w:leftChars="47" w:left="122"/>
              <w:jc w:val="both"/>
            </w:pPr>
            <w:r w:rsidRPr="003E1A90">
              <w:rPr>
                <w:i/>
              </w:rPr>
              <w:t xml:space="preserve">(As </w:t>
            </w:r>
            <w:proofErr w:type="gramStart"/>
            <w:r w:rsidRPr="003E1A90">
              <w:rPr>
                <w:i/>
              </w:rPr>
              <w:t xml:space="preserve">appropriate) </w:t>
            </w:r>
            <w:r w:rsidRPr="003E1A90">
              <w:t xml:space="preserve"> Members</w:t>
            </w:r>
            <w:proofErr w:type="gramEnd"/>
            <w:r w:rsidRPr="003E1A90">
              <w:t xml:space="preserve"> agreed to send the following reports/notes of MDCC to </w:t>
            </w:r>
            <w:r w:rsidRPr="003E1A90">
              <w:rPr>
                <w:i/>
              </w:rPr>
              <w:t>(absent member/professional who will follow up the case /core group member)</w:t>
            </w:r>
            <w:r w:rsidRPr="003E1A90">
              <w:t>:</w:t>
            </w:r>
          </w:p>
          <w:p w14:paraId="2485640E" w14:textId="77777777" w:rsidR="00C86974" w:rsidRPr="003E1A90" w:rsidRDefault="00C86974">
            <w:pPr>
              <w:numPr>
                <w:ilvl w:val="0"/>
                <w:numId w:val="82"/>
              </w:numPr>
              <w:snapToGrid w:val="0"/>
              <w:spacing w:beforeLines="50" w:before="180" w:afterLines="50" w:after="180" w:line="271" w:lineRule="auto"/>
              <w:ind w:firstLine="202"/>
              <w:jc w:val="both"/>
              <w:rPr>
                <w:i/>
              </w:rPr>
            </w:pPr>
            <w:r w:rsidRPr="003E1A90">
              <w:t xml:space="preserve"> </w:t>
            </w:r>
            <w:r w:rsidRPr="003E1A90">
              <w:rPr>
                <w:i/>
              </w:rPr>
              <w:t xml:space="preserve">               (with reason)</w:t>
            </w:r>
          </w:p>
          <w:p w14:paraId="2C5C2090" w14:textId="77777777" w:rsidR="00C86974" w:rsidRPr="003E1A90" w:rsidRDefault="00C86974">
            <w:pPr>
              <w:numPr>
                <w:ilvl w:val="0"/>
                <w:numId w:val="82"/>
              </w:numPr>
              <w:snapToGrid w:val="0"/>
              <w:spacing w:beforeLines="50" w:before="180" w:afterLines="50" w:after="180" w:line="271" w:lineRule="auto"/>
              <w:ind w:firstLine="202"/>
              <w:jc w:val="both"/>
            </w:pPr>
            <w:r w:rsidRPr="003E1A90">
              <w:rPr>
                <w:i/>
              </w:rPr>
              <w:t xml:space="preserve">  </w:t>
            </w:r>
          </w:p>
        </w:tc>
      </w:tr>
      <w:tr w:rsidR="00C86974" w:rsidRPr="003E1A90" w14:paraId="42A4D443" w14:textId="77777777" w:rsidTr="00C86974">
        <w:trPr>
          <w:cantSplit/>
          <w:trHeight w:val="179"/>
        </w:trPr>
        <w:tc>
          <w:tcPr>
            <w:tcW w:w="392" w:type="dxa"/>
          </w:tcPr>
          <w:p w14:paraId="49A46DF0" w14:textId="77777777" w:rsidR="00C86974" w:rsidRPr="003E1A90" w:rsidRDefault="00C86974" w:rsidP="00FD7976">
            <w:pPr>
              <w:snapToGrid w:val="0"/>
              <w:spacing w:beforeLines="50" w:before="180" w:afterLines="50" w:after="180" w:line="271" w:lineRule="auto"/>
              <w:rPr>
                <w:lang w:val="en-US"/>
              </w:rPr>
            </w:pPr>
            <w:r w:rsidRPr="003E1A90">
              <w:rPr>
                <w:lang w:val="en-US"/>
              </w:rPr>
              <w:t>5.</w:t>
            </w:r>
          </w:p>
        </w:tc>
        <w:tc>
          <w:tcPr>
            <w:tcW w:w="8084" w:type="dxa"/>
            <w:gridSpan w:val="2"/>
          </w:tcPr>
          <w:p w14:paraId="441A5E6A" w14:textId="77777777" w:rsidR="00C86974" w:rsidRPr="003E1A90" w:rsidRDefault="00C86974">
            <w:pPr>
              <w:snapToGrid w:val="0"/>
              <w:spacing w:beforeLines="50" w:before="180" w:line="271" w:lineRule="auto"/>
              <w:ind w:leftChars="47" w:left="122"/>
              <w:jc w:val="both"/>
            </w:pPr>
            <w:r w:rsidRPr="003E1A90">
              <w:rPr>
                <w:b/>
              </w:rPr>
              <w:t>Meeting with Family Members</w:t>
            </w:r>
          </w:p>
        </w:tc>
      </w:tr>
      <w:tr w:rsidR="00CF0BD3" w:rsidRPr="003E1A90" w14:paraId="6C9FBAFC" w14:textId="77777777" w:rsidTr="00C86974">
        <w:trPr>
          <w:cantSplit/>
          <w:trHeight w:val="179"/>
        </w:trPr>
        <w:tc>
          <w:tcPr>
            <w:tcW w:w="392" w:type="dxa"/>
          </w:tcPr>
          <w:p w14:paraId="486FDA51" w14:textId="77777777" w:rsidR="00CF0BD3" w:rsidRPr="003E1A90" w:rsidRDefault="00CF0BD3" w:rsidP="00FD7976">
            <w:pPr>
              <w:snapToGrid w:val="0"/>
              <w:spacing w:beforeLines="50" w:before="180" w:afterLines="50" w:after="180" w:line="271" w:lineRule="auto"/>
              <w:rPr>
                <w:lang w:val="en-US"/>
              </w:rPr>
            </w:pPr>
          </w:p>
        </w:tc>
        <w:tc>
          <w:tcPr>
            <w:tcW w:w="8084" w:type="dxa"/>
            <w:gridSpan w:val="2"/>
          </w:tcPr>
          <w:p w14:paraId="06173650" w14:textId="77777777" w:rsidR="00CF0BD3" w:rsidRPr="003E1A90" w:rsidRDefault="00CF0BD3">
            <w:pPr>
              <w:snapToGrid w:val="0"/>
              <w:spacing w:beforeLines="50" w:before="180" w:line="271" w:lineRule="auto"/>
              <w:ind w:leftChars="47" w:left="122"/>
              <w:jc w:val="both"/>
            </w:pPr>
            <w:r w:rsidRPr="003E1A90">
              <w:t>Members met with</w:t>
            </w:r>
            <w:r w:rsidRPr="003E1A90">
              <w:rPr>
                <w:i/>
              </w:rPr>
              <w:t xml:space="preserve"> (family members) </w:t>
            </w:r>
            <w:r w:rsidRPr="003E1A90">
              <w:t xml:space="preserve">at </w:t>
            </w:r>
            <w:r w:rsidRPr="003E1A90">
              <w:rPr>
                <w:i/>
              </w:rPr>
              <w:t xml:space="preserve">(time) </w:t>
            </w:r>
            <w:r w:rsidRPr="003E1A90">
              <w:rPr>
                <w:i/>
                <w:u w:val="single"/>
              </w:rPr>
              <w:t>during the (agenda item)</w:t>
            </w:r>
            <w:r w:rsidRPr="003E1A90">
              <w:t xml:space="preserve">.  </w:t>
            </w:r>
          </w:p>
          <w:p w14:paraId="438B4938" w14:textId="77777777" w:rsidR="00CF0BD3" w:rsidRPr="003E1A90" w:rsidRDefault="00CF0BD3">
            <w:pPr>
              <w:snapToGrid w:val="0"/>
              <w:spacing w:beforeLines="50" w:before="180" w:afterLines="50" w:after="180" w:line="271" w:lineRule="auto"/>
              <w:ind w:leftChars="47" w:left="122"/>
              <w:jc w:val="both"/>
              <w:rPr>
                <w:i/>
              </w:rPr>
            </w:pPr>
          </w:p>
          <w:p w14:paraId="5184BEFC" w14:textId="77777777" w:rsidR="00CF0BD3" w:rsidRPr="003E1A90" w:rsidRDefault="00CF0BD3">
            <w:pPr>
              <w:snapToGrid w:val="0"/>
              <w:spacing w:beforeLines="50" w:before="180" w:afterLines="50" w:after="180" w:line="271" w:lineRule="auto"/>
              <w:ind w:leftChars="47" w:left="122"/>
              <w:jc w:val="both"/>
              <w:rPr>
                <w:b/>
              </w:rPr>
            </w:pPr>
            <w:r w:rsidRPr="003E1A90">
              <w:rPr>
                <w:i/>
              </w:rPr>
              <w:t>(Note: please give a summary of meeting with family members including their views on the recommended follow-up plan)</w:t>
            </w:r>
          </w:p>
        </w:tc>
      </w:tr>
      <w:tr w:rsidR="00C86974" w:rsidRPr="003E1A90" w14:paraId="0A735448" w14:textId="77777777" w:rsidTr="00C86974">
        <w:trPr>
          <w:cantSplit/>
          <w:trHeight w:val="179"/>
        </w:trPr>
        <w:tc>
          <w:tcPr>
            <w:tcW w:w="392" w:type="dxa"/>
          </w:tcPr>
          <w:p w14:paraId="46D555E6" w14:textId="77777777" w:rsidR="00C86974" w:rsidRPr="003E1A90" w:rsidRDefault="00C86974" w:rsidP="00FD7976">
            <w:pPr>
              <w:snapToGrid w:val="0"/>
              <w:spacing w:beforeLines="50" w:before="180" w:afterLines="50" w:after="180" w:line="271" w:lineRule="auto"/>
            </w:pPr>
          </w:p>
        </w:tc>
        <w:tc>
          <w:tcPr>
            <w:tcW w:w="8084" w:type="dxa"/>
            <w:gridSpan w:val="2"/>
          </w:tcPr>
          <w:p w14:paraId="014D383E" w14:textId="77777777" w:rsidR="00C86974" w:rsidRPr="003E1A90" w:rsidRDefault="00CF0BD3">
            <w:pPr>
              <w:snapToGrid w:val="0"/>
              <w:spacing w:beforeLines="50" w:before="180" w:afterLines="50" w:after="180" w:line="271" w:lineRule="auto"/>
              <w:ind w:leftChars="47" w:left="122"/>
              <w:jc w:val="both"/>
            </w:pPr>
            <w:r w:rsidRPr="003E1A90">
              <w:rPr>
                <w:i/>
              </w:rPr>
              <w:t xml:space="preserve"> </w:t>
            </w:r>
            <w:r w:rsidR="00C86974" w:rsidRPr="003E1A90">
              <w:rPr>
                <w:i/>
              </w:rPr>
              <w:t>(Note: If family members had not attended the MDCC, please state how they would be informed of the conclusion and recommendations.)</w:t>
            </w:r>
          </w:p>
        </w:tc>
      </w:tr>
      <w:tr w:rsidR="00C86974" w:rsidRPr="003E1A90" w14:paraId="56DCA98A" w14:textId="77777777" w:rsidTr="00C86974">
        <w:trPr>
          <w:cantSplit/>
          <w:trHeight w:val="179"/>
        </w:trPr>
        <w:tc>
          <w:tcPr>
            <w:tcW w:w="8476" w:type="dxa"/>
            <w:gridSpan w:val="3"/>
          </w:tcPr>
          <w:p w14:paraId="0574F2A7" w14:textId="77777777" w:rsidR="00C86974" w:rsidRPr="003E1A90" w:rsidRDefault="00C86974" w:rsidP="00FD7976">
            <w:pPr>
              <w:snapToGrid w:val="0"/>
              <w:spacing w:beforeLines="50" w:before="180" w:line="271" w:lineRule="auto"/>
              <w:ind w:leftChars="47" w:left="122"/>
              <w:jc w:val="both"/>
            </w:pPr>
            <w:r w:rsidRPr="003E1A90">
              <w:rPr>
                <w:b/>
              </w:rPr>
              <w:t>(Post-meeting note:)</w:t>
            </w:r>
            <w:r w:rsidRPr="003E1A90">
              <w:t xml:space="preserve"> </w:t>
            </w:r>
          </w:p>
          <w:p w14:paraId="728D9AE3" w14:textId="77777777" w:rsidR="00C86974" w:rsidRPr="003E1A90" w:rsidRDefault="00C86974">
            <w:pPr>
              <w:snapToGrid w:val="0"/>
              <w:spacing w:beforeLines="50" w:before="180" w:line="271" w:lineRule="auto"/>
              <w:ind w:leftChars="47" w:left="122"/>
              <w:jc w:val="both"/>
              <w:rPr>
                <w:i/>
              </w:rPr>
            </w:pPr>
            <w:r w:rsidRPr="003E1A90">
              <w:rPr>
                <w:i/>
              </w:rPr>
              <w:t>(e.g. feedback of parents on recommended follow-up plan if they have not attended the MDCC, report of status of implementation of the recommended follow-up plan)</w:t>
            </w:r>
          </w:p>
          <w:p w14:paraId="3D7BF116" w14:textId="77777777" w:rsidR="00C86974" w:rsidRPr="003E1A90" w:rsidRDefault="00C86974">
            <w:pPr>
              <w:snapToGrid w:val="0"/>
              <w:spacing w:beforeLines="50" w:before="180" w:line="271" w:lineRule="auto"/>
              <w:ind w:leftChars="47" w:left="122"/>
              <w:jc w:val="both"/>
            </w:pPr>
          </w:p>
        </w:tc>
      </w:tr>
    </w:tbl>
    <w:p w14:paraId="6A60F716" w14:textId="77777777" w:rsidR="00C86974" w:rsidRPr="003E1A90" w:rsidRDefault="00C86974" w:rsidP="003E1A90">
      <w:pPr>
        <w:autoSpaceDE w:val="0"/>
        <w:autoSpaceDN w:val="0"/>
        <w:adjustRightInd w:val="0"/>
        <w:snapToGrid w:val="0"/>
        <w:spacing w:line="271" w:lineRule="auto"/>
        <w:ind w:leftChars="590" w:left="1534"/>
        <w:jc w:val="both"/>
        <w:rPr>
          <w:rFonts w:eastAsia="MS PMincho"/>
        </w:rPr>
      </w:pPr>
    </w:p>
    <w:p w14:paraId="24F3ECAC" w14:textId="77777777" w:rsidR="00C86974" w:rsidRPr="003E1A90" w:rsidRDefault="00C86974" w:rsidP="003E1A90">
      <w:pPr>
        <w:autoSpaceDE w:val="0"/>
        <w:autoSpaceDN w:val="0"/>
        <w:adjustRightInd w:val="0"/>
        <w:snapToGrid w:val="0"/>
        <w:spacing w:line="271" w:lineRule="auto"/>
        <w:ind w:leftChars="590" w:left="1534"/>
        <w:jc w:val="both"/>
        <w:rPr>
          <w:rFonts w:eastAsia="MS PMincho"/>
        </w:rPr>
      </w:pPr>
    </w:p>
    <w:p w14:paraId="3CCB489E" w14:textId="77777777" w:rsidR="00C86974" w:rsidRPr="003E1A90" w:rsidRDefault="00C86974" w:rsidP="003E1A90">
      <w:pPr>
        <w:autoSpaceDE w:val="0"/>
        <w:autoSpaceDN w:val="0"/>
        <w:adjustRightInd w:val="0"/>
        <w:snapToGrid w:val="0"/>
        <w:spacing w:line="271" w:lineRule="auto"/>
        <w:ind w:leftChars="590" w:left="1534"/>
        <w:jc w:val="both"/>
        <w:rPr>
          <w:rFonts w:eastAsia="MS PMincho"/>
        </w:rPr>
      </w:pPr>
    </w:p>
    <w:p w14:paraId="5DADAFD6" w14:textId="77777777" w:rsidR="00C86974" w:rsidRPr="003E1A90" w:rsidRDefault="00C86974" w:rsidP="003E1A90">
      <w:pPr>
        <w:autoSpaceDE w:val="0"/>
        <w:autoSpaceDN w:val="0"/>
        <w:adjustRightInd w:val="0"/>
        <w:snapToGrid w:val="0"/>
        <w:spacing w:line="271" w:lineRule="auto"/>
        <w:ind w:leftChars="590" w:left="1534"/>
        <w:jc w:val="both"/>
        <w:rPr>
          <w:rFonts w:eastAsia="MS PMincho"/>
        </w:rPr>
      </w:pPr>
    </w:p>
    <w:p w14:paraId="6B3F87CC" w14:textId="77777777" w:rsidR="00C86974" w:rsidRPr="003E1A90" w:rsidRDefault="00C86974" w:rsidP="003E1A90">
      <w:pPr>
        <w:autoSpaceDE w:val="0"/>
        <w:autoSpaceDN w:val="0"/>
        <w:adjustRightInd w:val="0"/>
        <w:snapToGrid w:val="0"/>
        <w:spacing w:line="271" w:lineRule="auto"/>
        <w:jc w:val="both"/>
        <w:rPr>
          <w:i/>
        </w:rPr>
      </w:pPr>
      <w:r w:rsidRPr="003E1A90">
        <w:rPr>
          <w:rFonts w:eastAsia="MS PMincho"/>
          <w:i/>
        </w:rPr>
        <w:t>* Delete as appropriate</w:t>
      </w:r>
    </w:p>
    <w:p w14:paraId="7F497BE4" w14:textId="77777777" w:rsidR="00CF0BD3" w:rsidRPr="003E1A90" w:rsidRDefault="00CF0BD3" w:rsidP="003E1A90">
      <w:pPr>
        <w:autoSpaceDE w:val="0"/>
        <w:autoSpaceDN w:val="0"/>
        <w:adjustRightInd w:val="0"/>
        <w:snapToGrid w:val="0"/>
        <w:spacing w:line="271" w:lineRule="auto"/>
        <w:jc w:val="both"/>
        <w:rPr>
          <w:i/>
        </w:rPr>
      </w:pPr>
    </w:p>
    <w:p w14:paraId="4122D17D" w14:textId="77777777" w:rsidR="00C86974" w:rsidRPr="003E1A90" w:rsidRDefault="00C86974" w:rsidP="003E1A90">
      <w:pPr>
        <w:widowControl/>
        <w:snapToGrid w:val="0"/>
        <w:spacing w:line="271" w:lineRule="auto"/>
        <w:rPr>
          <w:rFonts w:eastAsia="MS PMincho"/>
        </w:rPr>
      </w:pPr>
      <w:r w:rsidRPr="003E1A90">
        <w:rPr>
          <w:rFonts w:eastAsia="MS PMincho"/>
        </w:rPr>
        <w:br w:type="page"/>
      </w:r>
    </w:p>
    <w:p w14:paraId="6FCB8565" w14:textId="77777777" w:rsidR="00C86974" w:rsidRPr="003E1A90" w:rsidRDefault="00C86974" w:rsidP="003E1A90">
      <w:pPr>
        <w:snapToGrid w:val="0"/>
        <w:spacing w:line="271" w:lineRule="auto"/>
        <w:jc w:val="right"/>
        <w:rPr>
          <w:b/>
          <w:u w:val="single"/>
        </w:rPr>
      </w:pPr>
      <w:r w:rsidRPr="003E1A90">
        <w:rPr>
          <w:b/>
          <w:u w:val="single"/>
        </w:rPr>
        <w:lastRenderedPageBreak/>
        <w:t>Appendix 3 to Annex 19</w:t>
      </w:r>
    </w:p>
    <w:p w14:paraId="6DC95D7D" w14:textId="77777777" w:rsidR="00C86974" w:rsidRPr="003E1A90" w:rsidRDefault="00C86974" w:rsidP="003E1A90">
      <w:pPr>
        <w:autoSpaceDE w:val="0"/>
        <w:autoSpaceDN w:val="0"/>
        <w:adjustRightInd w:val="0"/>
        <w:snapToGrid w:val="0"/>
        <w:spacing w:line="271" w:lineRule="auto"/>
        <w:ind w:leftChars="590" w:left="6734" w:hanging="5200"/>
        <w:rPr>
          <w:rFonts w:eastAsia="MS PMincho"/>
          <w:highlight w:val="yellow"/>
        </w:rPr>
      </w:pPr>
    </w:p>
    <w:p w14:paraId="61147088" w14:textId="77777777" w:rsidR="00C86974" w:rsidRPr="003E1A90" w:rsidRDefault="00C86974" w:rsidP="003E1A90">
      <w:pPr>
        <w:snapToGrid w:val="0"/>
        <w:spacing w:line="271" w:lineRule="auto"/>
        <w:jc w:val="center"/>
        <w:rPr>
          <w:b/>
          <w:i/>
          <w:szCs w:val="26"/>
        </w:rPr>
      </w:pPr>
      <w:r w:rsidRPr="003E1A90">
        <w:rPr>
          <w:b/>
          <w:i/>
          <w:szCs w:val="26"/>
        </w:rPr>
        <w:t>(Sample for Reference)</w:t>
      </w:r>
    </w:p>
    <w:p w14:paraId="682DEF70" w14:textId="77777777" w:rsidR="00C86974" w:rsidRPr="003E1A90" w:rsidRDefault="00C86974" w:rsidP="003E1A90">
      <w:pPr>
        <w:snapToGrid w:val="0"/>
        <w:spacing w:line="271" w:lineRule="auto"/>
        <w:jc w:val="center"/>
        <w:rPr>
          <w:b/>
          <w:szCs w:val="26"/>
        </w:rPr>
      </w:pPr>
      <w:r w:rsidRPr="003E1A90">
        <w:rPr>
          <w:b/>
          <w:szCs w:val="26"/>
        </w:rPr>
        <w:t>Letter to Parents After Multi-</w:t>
      </w:r>
      <w:proofErr w:type="gramStart"/>
      <w:r w:rsidRPr="003E1A90">
        <w:rPr>
          <w:b/>
          <w:szCs w:val="26"/>
        </w:rPr>
        <w:t>disciplinary</w:t>
      </w:r>
      <w:proofErr w:type="gramEnd"/>
      <w:r w:rsidRPr="003E1A90">
        <w:rPr>
          <w:b/>
          <w:szCs w:val="26"/>
        </w:rPr>
        <w:t xml:space="preserve"> Case Conference</w:t>
      </w:r>
    </w:p>
    <w:p w14:paraId="45479A51" w14:textId="77777777" w:rsidR="00C86974" w:rsidRPr="003E1A90" w:rsidRDefault="00C86974" w:rsidP="003E1A90">
      <w:pPr>
        <w:snapToGrid w:val="0"/>
        <w:spacing w:line="271" w:lineRule="auto"/>
        <w:jc w:val="center"/>
        <w:rPr>
          <w:b/>
          <w:i/>
          <w:szCs w:val="26"/>
        </w:rPr>
      </w:pPr>
      <w:r w:rsidRPr="003E1A90">
        <w:rPr>
          <w:b/>
          <w:i/>
          <w:szCs w:val="26"/>
        </w:rPr>
        <w:t>(The content of the letter can be revised for individual case)</w:t>
      </w:r>
    </w:p>
    <w:p w14:paraId="66F7EE37" w14:textId="77777777" w:rsidR="00C86974" w:rsidRPr="003E1A90" w:rsidRDefault="00C86974" w:rsidP="003E1A90">
      <w:pPr>
        <w:snapToGrid w:val="0"/>
        <w:spacing w:line="271" w:lineRule="auto"/>
        <w:rPr>
          <w:szCs w:val="26"/>
        </w:rPr>
      </w:pPr>
    </w:p>
    <w:p w14:paraId="507A972F" w14:textId="77777777" w:rsidR="00C86974" w:rsidRPr="003E1A90" w:rsidRDefault="00C86974" w:rsidP="003E1A90">
      <w:pPr>
        <w:snapToGrid w:val="0"/>
        <w:spacing w:line="271" w:lineRule="auto"/>
        <w:jc w:val="right"/>
        <w:rPr>
          <w:szCs w:val="26"/>
        </w:rPr>
      </w:pPr>
      <w:r w:rsidRPr="003E1A90">
        <w:rPr>
          <w:szCs w:val="26"/>
        </w:rPr>
        <w:t>(Date)</w:t>
      </w:r>
    </w:p>
    <w:p w14:paraId="0A06D2CC" w14:textId="77777777" w:rsidR="00C86974" w:rsidRPr="003E1A90" w:rsidRDefault="00C86974" w:rsidP="003E1A90">
      <w:pPr>
        <w:snapToGrid w:val="0"/>
        <w:spacing w:line="271" w:lineRule="auto"/>
        <w:rPr>
          <w:szCs w:val="26"/>
        </w:rPr>
      </w:pPr>
      <w:r w:rsidRPr="003E1A90">
        <w:rPr>
          <w:szCs w:val="26"/>
        </w:rPr>
        <w:t>Dear Mr YYY/Madam XXX,</w:t>
      </w:r>
    </w:p>
    <w:p w14:paraId="42D1A517" w14:textId="77777777" w:rsidR="00C86974" w:rsidRPr="003E1A90" w:rsidRDefault="00C86974" w:rsidP="003E1A90">
      <w:pPr>
        <w:snapToGrid w:val="0"/>
        <w:spacing w:line="271" w:lineRule="auto"/>
        <w:jc w:val="center"/>
        <w:rPr>
          <w:b/>
          <w:szCs w:val="26"/>
        </w:rPr>
      </w:pPr>
    </w:p>
    <w:tbl>
      <w:tblPr>
        <w:tblW w:w="6840" w:type="dxa"/>
        <w:tblInd w:w="1108" w:type="dxa"/>
        <w:tblBorders>
          <w:bottom w:val="single" w:sz="4" w:space="0" w:color="auto"/>
        </w:tblBorders>
        <w:tblLayout w:type="fixed"/>
        <w:tblCellMar>
          <w:left w:w="28" w:type="dxa"/>
          <w:right w:w="28" w:type="dxa"/>
        </w:tblCellMar>
        <w:tblLook w:val="0000" w:firstRow="0" w:lastRow="0" w:firstColumn="0" w:lastColumn="0" w:noHBand="0" w:noVBand="0"/>
      </w:tblPr>
      <w:tblGrid>
        <w:gridCol w:w="2160"/>
        <w:gridCol w:w="4680"/>
      </w:tblGrid>
      <w:tr w:rsidR="00C86974" w:rsidRPr="003E1A90" w14:paraId="3A415510" w14:textId="77777777" w:rsidTr="00C86974">
        <w:trPr>
          <w:cantSplit/>
        </w:trPr>
        <w:tc>
          <w:tcPr>
            <w:tcW w:w="2160" w:type="dxa"/>
          </w:tcPr>
          <w:p w14:paraId="7FB73A0B" w14:textId="77777777" w:rsidR="00C86974" w:rsidRPr="003E1A90" w:rsidRDefault="00C86974" w:rsidP="003E1A90">
            <w:pPr>
              <w:snapToGrid w:val="0"/>
              <w:spacing w:line="271" w:lineRule="auto"/>
              <w:rPr>
                <w:b/>
                <w:szCs w:val="26"/>
              </w:rPr>
            </w:pPr>
            <w:r w:rsidRPr="003E1A90">
              <w:rPr>
                <w:b/>
                <w:szCs w:val="26"/>
              </w:rPr>
              <w:t>Name of Child Sex/</w:t>
            </w:r>
            <w:proofErr w:type="gramStart"/>
            <w:r w:rsidRPr="003E1A90">
              <w:rPr>
                <w:b/>
                <w:szCs w:val="26"/>
              </w:rPr>
              <w:t>Age :</w:t>
            </w:r>
            <w:proofErr w:type="gramEnd"/>
            <w:r w:rsidRPr="003E1A90">
              <w:rPr>
                <w:b/>
                <w:szCs w:val="26"/>
              </w:rPr>
              <w:t xml:space="preserve"> </w:t>
            </w:r>
          </w:p>
        </w:tc>
        <w:tc>
          <w:tcPr>
            <w:tcW w:w="4680" w:type="dxa"/>
          </w:tcPr>
          <w:p w14:paraId="333ABE45" w14:textId="77777777" w:rsidR="00C86974" w:rsidRPr="003E1A90" w:rsidRDefault="00C86974" w:rsidP="003E1A90">
            <w:pPr>
              <w:snapToGrid w:val="0"/>
              <w:spacing w:line="271" w:lineRule="auto"/>
              <w:rPr>
                <w:rFonts w:eastAsia="SimSun"/>
                <w:b/>
                <w:szCs w:val="26"/>
                <w:lang w:eastAsia="zh-CN"/>
              </w:rPr>
            </w:pPr>
            <w:r w:rsidRPr="003E1A90">
              <w:rPr>
                <w:b/>
                <w:szCs w:val="26"/>
              </w:rPr>
              <w:t xml:space="preserve">: </w:t>
            </w:r>
          </w:p>
          <w:p w14:paraId="6FA223B9" w14:textId="77777777" w:rsidR="00C86974" w:rsidRPr="003E1A90" w:rsidRDefault="00C86974" w:rsidP="003E1A90">
            <w:pPr>
              <w:snapToGrid w:val="0"/>
              <w:spacing w:line="271" w:lineRule="auto"/>
              <w:rPr>
                <w:b/>
                <w:szCs w:val="26"/>
              </w:rPr>
            </w:pPr>
          </w:p>
        </w:tc>
      </w:tr>
    </w:tbl>
    <w:p w14:paraId="77690D2B" w14:textId="77777777" w:rsidR="00C86974" w:rsidRPr="003E1A90" w:rsidRDefault="00C86974" w:rsidP="003E1A90">
      <w:pPr>
        <w:snapToGrid w:val="0"/>
        <w:spacing w:line="271" w:lineRule="auto"/>
        <w:rPr>
          <w:szCs w:val="26"/>
        </w:rPr>
      </w:pPr>
    </w:p>
    <w:p w14:paraId="142B19F8" w14:textId="6118B2A7" w:rsidR="00C86974" w:rsidRPr="003E1A90" w:rsidRDefault="00C86974" w:rsidP="003E1A90">
      <w:pPr>
        <w:autoSpaceDE w:val="0"/>
        <w:autoSpaceDN w:val="0"/>
        <w:snapToGrid w:val="0"/>
        <w:spacing w:line="271" w:lineRule="auto"/>
        <w:jc w:val="both"/>
        <w:rPr>
          <w:szCs w:val="26"/>
        </w:rPr>
      </w:pPr>
      <w:r w:rsidRPr="003E1A90">
        <w:rPr>
          <w:szCs w:val="26"/>
        </w:rPr>
        <w:tab/>
      </w:r>
      <w:r w:rsidRPr="003E1A90">
        <w:rPr>
          <w:szCs w:val="26"/>
        </w:rPr>
        <w:tab/>
        <w:t xml:space="preserve">Thank you for your attendance at the above Multi-disciplinary Case Conference held on </w:t>
      </w:r>
      <w:r w:rsidRPr="003E1A90">
        <w:rPr>
          <w:i/>
          <w:szCs w:val="26"/>
        </w:rPr>
        <w:t>(Date)</w:t>
      </w:r>
      <w:r w:rsidRPr="003E1A90">
        <w:rPr>
          <w:szCs w:val="26"/>
        </w:rPr>
        <w:t xml:space="preserve"> in respect of XX</w:t>
      </w:r>
      <w:r w:rsidRPr="003E1A90">
        <w:rPr>
          <w:rFonts w:eastAsia="SimSun"/>
          <w:szCs w:val="26"/>
          <w:lang w:eastAsia="zh-CN"/>
        </w:rPr>
        <w:t xml:space="preserve">. </w:t>
      </w:r>
      <w:r w:rsidRPr="003E1A90">
        <w:rPr>
          <w:rFonts w:eastAsia="SimSun"/>
          <w:i/>
          <w:szCs w:val="26"/>
          <w:lang w:eastAsia="zh-CN"/>
        </w:rPr>
        <w:t xml:space="preserve"> </w:t>
      </w:r>
      <w:r w:rsidRPr="003E1A90">
        <w:rPr>
          <w:i/>
          <w:szCs w:val="26"/>
        </w:rPr>
        <w:t>(If the parents have not attended the MDCC: A</w:t>
      </w:r>
      <w:r w:rsidRPr="003E1A90">
        <w:rPr>
          <w:rFonts w:eastAsia="SimSun"/>
          <w:i/>
          <w:szCs w:val="26"/>
          <w:lang w:eastAsia="zh-CN"/>
        </w:rPr>
        <w:t xml:space="preserve"> Multi-disciplinary Case Conference </w:t>
      </w:r>
      <w:r w:rsidRPr="003E1A90">
        <w:rPr>
          <w:i/>
          <w:szCs w:val="26"/>
        </w:rPr>
        <w:t xml:space="preserve">comprised of </w:t>
      </w:r>
      <w:r w:rsidRPr="003E1A90">
        <w:rPr>
          <w:i/>
          <w:szCs w:val="26"/>
          <w:u w:val="single"/>
        </w:rPr>
        <w:t xml:space="preserve">   </w:t>
      </w:r>
      <w:r w:rsidRPr="003E1A90">
        <w:rPr>
          <w:u w:val="single"/>
        </w:rPr>
        <w:t xml:space="preserve">        </w:t>
      </w:r>
      <w:proofErr w:type="gramStart"/>
      <w:r w:rsidRPr="003E1A90">
        <w:rPr>
          <w:u w:val="single"/>
        </w:rPr>
        <w:t xml:space="preserve">   </w:t>
      </w:r>
      <w:r w:rsidRPr="003E1A90">
        <w:rPr>
          <w:i/>
        </w:rPr>
        <w:t>(</w:t>
      </w:r>
      <w:proofErr w:type="gramEnd"/>
      <w:r w:rsidRPr="003E1A90">
        <w:rPr>
          <w:i/>
        </w:rPr>
        <w:t xml:space="preserve">the participating organisation(s)) </w:t>
      </w:r>
      <w:r w:rsidRPr="003E1A90">
        <w:rPr>
          <w:rFonts w:eastAsia="SimSun"/>
          <w:i/>
          <w:szCs w:val="26"/>
          <w:lang w:eastAsia="zh-CN"/>
        </w:rPr>
        <w:t>was held on (</w:t>
      </w:r>
      <w:r w:rsidRPr="003E1A90">
        <w:rPr>
          <w:i/>
          <w:szCs w:val="26"/>
        </w:rPr>
        <w:t xml:space="preserve">Date) </w:t>
      </w:r>
      <w:r w:rsidRPr="003E1A90">
        <w:rPr>
          <w:rFonts w:eastAsia="SimSun"/>
          <w:i/>
          <w:szCs w:val="26"/>
          <w:lang w:eastAsia="zh-CN"/>
        </w:rPr>
        <w:t xml:space="preserve">in respect of </w:t>
      </w:r>
      <w:r w:rsidRPr="003E1A90">
        <w:rPr>
          <w:i/>
          <w:szCs w:val="26"/>
        </w:rPr>
        <w:t xml:space="preserve">the </w:t>
      </w:r>
      <w:r w:rsidR="003F114F">
        <w:rPr>
          <w:i/>
          <w:szCs w:val="26"/>
        </w:rPr>
        <w:t>above-</w:t>
      </w:r>
      <w:proofErr w:type="gramStart"/>
      <w:r w:rsidR="003F114F">
        <w:rPr>
          <w:i/>
          <w:szCs w:val="26"/>
        </w:rPr>
        <w:t xml:space="preserve">named </w:t>
      </w:r>
      <w:r w:rsidRPr="003E1A90">
        <w:rPr>
          <w:rFonts w:eastAsia="SimSun"/>
          <w:i/>
          <w:szCs w:val="26"/>
          <w:lang w:eastAsia="zh-CN"/>
        </w:rPr>
        <w:t xml:space="preserve"> child</w:t>
      </w:r>
      <w:proofErr w:type="gramEnd"/>
      <w:r w:rsidRPr="003E1A90">
        <w:rPr>
          <w:i/>
          <w:szCs w:val="26"/>
        </w:rPr>
        <w:t>.)</w:t>
      </w:r>
    </w:p>
    <w:p w14:paraId="548FEF92" w14:textId="77777777" w:rsidR="00C86974" w:rsidRPr="003E1A90" w:rsidRDefault="00C86974" w:rsidP="003E1A90">
      <w:pPr>
        <w:autoSpaceDE w:val="0"/>
        <w:autoSpaceDN w:val="0"/>
        <w:snapToGrid w:val="0"/>
        <w:spacing w:line="271" w:lineRule="auto"/>
        <w:rPr>
          <w:szCs w:val="26"/>
        </w:rPr>
      </w:pPr>
    </w:p>
    <w:p w14:paraId="30E6A1E3" w14:textId="77777777" w:rsidR="00C86974" w:rsidRPr="003E1A90" w:rsidRDefault="00C86974" w:rsidP="003E1A90">
      <w:pPr>
        <w:autoSpaceDE w:val="0"/>
        <w:autoSpaceDN w:val="0"/>
        <w:snapToGrid w:val="0"/>
        <w:spacing w:line="271" w:lineRule="auto"/>
        <w:jc w:val="both"/>
        <w:rPr>
          <w:szCs w:val="26"/>
        </w:rPr>
      </w:pPr>
      <w:r w:rsidRPr="003E1A90">
        <w:rPr>
          <w:szCs w:val="26"/>
        </w:rPr>
        <w:tab/>
      </w:r>
      <w:r w:rsidRPr="003E1A90">
        <w:rPr>
          <w:szCs w:val="26"/>
        </w:rPr>
        <w:tab/>
        <w:t xml:space="preserve">During the conference, the participants were concerned about the child’s condition.  Considering your existing family situation </w:t>
      </w:r>
      <w:r w:rsidRPr="003E1A90">
        <w:rPr>
          <w:i/>
          <w:szCs w:val="26"/>
        </w:rPr>
        <w:t xml:space="preserve">(or child disciplinary pattern/difficulties in child care, etc.), </w:t>
      </w:r>
      <w:r w:rsidRPr="003E1A90">
        <w:rPr>
          <w:szCs w:val="26"/>
        </w:rPr>
        <w:t>members of the conference have formulated the following follow-up plan:</w:t>
      </w:r>
    </w:p>
    <w:p w14:paraId="1ADD3FE2" w14:textId="77777777" w:rsidR="00C86974" w:rsidRPr="003E1A90" w:rsidRDefault="00C86974" w:rsidP="003E1A90">
      <w:pPr>
        <w:autoSpaceDE w:val="0"/>
        <w:autoSpaceDN w:val="0"/>
        <w:snapToGrid w:val="0"/>
        <w:spacing w:line="271" w:lineRule="auto"/>
        <w:rPr>
          <w:szCs w:val="26"/>
        </w:rPr>
      </w:pPr>
    </w:p>
    <w:p w14:paraId="34E88058" w14:textId="0B8AAB67" w:rsidR="00C86974" w:rsidRPr="007C79B5" w:rsidRDefault="00C86974">
      <w:pPr>
        <w:numPr>
          <w:ilvl w:val="0"/>
          <w:numId w:val="77"/>
        </w:numPr>
        <w:overflowPunct w:val="0"/>
        <w:autoSpaceDE w:val="0"/>
        <w:autoSpaceDN w:val="0"/>
        <w:adjustRightInd w:val="0"/>
        <w:snapToGrid w:val="0"/>
        <w:spacing w:afterLines="50" w:after="180" w:line="271" w:lineRule="auto"/>
        <w:ind w:left="1259" w:hanging="357"/>
        <w:jc w:val="both"/>
        <w:textAlignment w:val="baseline"/>
        <w:rPr>
          <w:szCs w:val="26"/>
          <w:lang w:val="en-US"/>
        </w:rPr>
      </w:pPr>
      <w:r w:rsidRPr="001D411E">
        <w:rPr>
          <w:szCs w:val="26"/>
          <w:lang w:val="en-US"/>
        </w:rPr>
        <w:t>Clinical psychological service will be arranged to assist XX in emotional regulation</w:t>
      </w:r>
      <w:r w:rsidR="00974297" w:rsidRPr="001D411E">
        <w:rPr>
          <w:szCs w:val="26"/>
          <w:lang w:val="en-US"/>
        </w:rPr>
        <w:t>;</w:t>
      </w:r>
    </w:p>
    <w:p w14:paraId="56906F22" w14:textId="61DE561F" w:rsidR="00C86974" w:rsidRPr="001D411E" w:rsidRDefault="00C86974">
      <w:pPr>
        <w:numPr>
          <w:ilvl w:val="0"/>
          <w:numId w:val="77"/>
        </w:numPr>
        <w:overflowPunct w:val="0"/>
        <w:autoSpaceDE w:val="0"/>
        <w:autoSpaceDN w:val="0"/>
        <w:adjustRightInd w:val="0"/>
        <w:snapToGrid w:val="0"/>
        <w:spacing w:afterLines="50" w:after="180" w:line="271" w:lineRule="auto"/>
        <w:ind w:left="1259" w:hanging="357"/>
        <w:jc w:val="both"/>
        <w:textAlignment w:val="baseline"/>
        <w:rPr>
          <w:szCs w:val="26"/>
          <w:lang w:val="en-US"/>
        </w:rPr>
      </w:pPr>
      <w:r w:rsidRPr="001D411E">
        <w:rPr>
          <w:szCs w:val="26"/>
          <w:lang w:val="en-US"/>
        </w:rPr>
        <w:t>The caseworker will apply to XX Court for XX a care or protection order</w:t>
      </w:r>
      <w:r w:rsidR="00974297" w:rsidRPr="001D411E">
        <w:rPr>
          <w:szCs w:val="26"/>
          <w:lang w:val="en-US"/>
        </w:rPr>
        <w:t>;</w:t>
      </w:r>
    </w:p>
    <w:p w14:paraId="33FA22E4" w14:textId="351B0928" w:rsidR="00354AF4" w:rsidRPr="001D411E" w:rsidRDefault="00C86974">
      <w:pPr>
        <w:numPr>
          <w:ilvl w:val="0"/>
          <w:numId w:val="77"/>
        </w:numPr>
        <w:overflowPunct w:val="0"/>
        <w:autoSpaceDE w:val="0"/>
        <w:autoSpaceDN w:val="0"/>
        <w:adjustRightInd w:val="0"/>
        <w:snapToGrid w:val="0"/>
        <w:spacing w:afterLines="50" w:after="180" w:line="271" w:lineRule="auto"/>
        <w:ind w:left="1259" w:hanging="357"/>
        <w:jc w:val="both"/>
        <w:textAlignment w:val="baseline"/>
        <w:rPr>
          <w:szCs w:val="26"/>
          <w:lang w:val="en-US"/>
        </w:rPr>
      </w:pPr>
      <w:r w:rsidRPr="001D411E">
        <w:rPr>
          <w:szCs w:val="26"/>
          <w:lang w:val="en-US"/>
        </w:rPr>
        <w:t>Residential child care service will be arranged for XX.  If there is urgent need during the waiting time, the caseworker will arrange for XX to receive emergency residential child care service</w:t>
      </w:r>
      <w:r w:rsidR="00974297" w:rsidRPr="001D411E">
        <w:rPr>
          <w:szCs w:val="26"/>
          <w:lang w:val="en-US"/>
        </w:rPr>
        <w:t>; and</w:t>
      </w:r>
    </w:p>
    <w:p w14:paraId="1E195D78" w14:textId="7B03B2BF" w:rsidR="00354AF4" w:rsidRDefault="00C86974" w:rsidP="007C79B5">
      <w:pPr>
        <w:numPr>
          <w:ilvl w:val="0"/>
          <w:numId w:val="77"/>
        </w:numPr>
        <w:overflowPunct w:val="0"/>
        <w:autoSpaceDE w:val="0"/>
        <w:autoSpaceDN w:val="0"/>
        <w:adjustRightInd w:val="0"/>
        <w:snapToGrid w:val="0"/>
        <w:spacing w:afterLines="50" w:after="180" w:line="271" w:lineRule="auto"/>
        <w:ind w:left="1259" w:hanging="357"/>
        <w:jc w:val="both"/>
        <w:textAlignment w:val="baseline"/>
        <w:rPr>
          <w:szCs w:val="26"/>
        </w:rPr>
      </w:pPr>
      <w:r w:rsidRPr="00354AF4">
        <w:rPr>
          <w:szCs w:val="26"/>
          <w:lang w:val="en-US"/>
        </w:rPr>
        <w:t xml:space="preserve">Doctor XX of </w:t>
      </w:r>
      <w:proofErr w:type="spellStart"/>
      <w:r w:rsidRPr="00354AF4">
        <w:rPr>
          <w:szCs w:val="26"/>
          <w:lang w:val="en-US"/>
        </w:rPr>
        <w:t>Paediatrics</w:t>
      </w:r>
      <w:proofErr w:type="spellEnd"/>
      <w:r w:rsidRPr="00354AF4">
        <w:rPr>
          <w:szCs w:val="26"/>
          <w:lang w:val="en-US"/>
        </w:rPr>
        <w:t xml:space="preserve"> &amp;Adolescent Medicine of XX Hospital will continue treatment for XX</w:t>
      </w:r>
      <w:r w:rsidR="00B508C1">
        <w:rPr>
          <w:rFonts w:hint="eastAsia"/>
          <w:szCs w:val="26"/>
          <w:lang w:val="en-US"/>
        </w:rPr>
        <w:t>.</w:t>
      </w:r>
      <w:r w:rsidRPr="003E1A90">
        <w:rPr>
          <w:szCs w:val="26"/>
        </w:rPr>
        <w:tab/>
      </w:r>
      <w:r w:rsidRPr="003E1A90">
        <w:rPr>
          <w:szCs w:val="26"/>
        </w:rPr>
        <w:tab/>
      </w:r>
    </w:p>
    <w:p w14:paraId="457E7A34" w14:textId="4E2399DD" w:rsidR="00C86974" w:rsidRPr="003E1A90" w:rsidRDefault="00C86974" w:rsidP="007C79B5">
      <w:pPr>
        <w:overflowPunct w:val="0"/>
        <w:autoSpaceDE w:val="0"/>
        <w:autoSpaceDN w:val="0"/>
        <w:adjustRightInd w:val="0"/>
        <w:snapToGrid w:val="0"/>
        <w:spacing w:beforeLines="100" w:before="360" w:afterLines="50" w:after="180" w:line="271" w:lineRule="auto"/>
        <w:ind w:firstLineChars="350" w:firstLine="910"/>
        <w:jc w:val="both"/>
        <w:textAlignment w:val="baseline"/>
        <w:rPr>
          <w:szCs w:val="26"/>
        </w:rPr>
      </w:pPr>
      <w:r w:rsidRPr="003E1A90">
        <w:rPr>
          <w:szCs w:val="26"/>
        </w:rPr>
        <w:t xml:space="preserve">Miss/Mr XX will continue following up the case and will discuss with you in the implementation of the above follow-up plan.  You may contact Miss/Mr XX on </w:t>
      </w:r>
      <w:proofErr w:type="spellStart"/>
      <w:r w:rsidRPr="003E1A90">
        <w:rPr>
          <w:szCs w:val="26"/>
        </w:rPr>
        <w:t>xxxx</w:t>
      </w:r>
      <w:proofErr w:type="spellEnd"/>
      <w:r w:rsidRPr="003E1A90">
        <w:rPr>
          <w:szCs w:val="26"/>
        </w:rPr>
        <w:t xml:space="preserve"> </w:t>
      </w:r>
      <w:proofErr w:type="spellStart"/>
      <w:proofErr w:type="gramStart"/>
      <w:r w:rsidRPr="003E1A90">
        <w:rPr>
          <w:szCs w:val="26"/>
        </w:rPr>
        <w:t>xxxx</w:t>
      </w:r>
      <w:proofErr w:type="spellEnd"/>
      <w:r w:rsidRPr="003E1A90">
        <w:rPr>
          <w:szCs w:val="26"/>
        </w:rPr>
        <w:t>./</w:t>
      </w:r>
      <w:proofErr w:type="gramEnd"/>
      <w:r w:rsidRPr="003E1A90">
        <w:rPr>
          <w:i/>
          <w:szCs w:val="26"/>
        </w:rPr>
        <w:t xml:space="preserve">(If the case will be transferred to another unit) The case will be transferred to Family and Child Protective Services Unit/Integrated Family Service Centre/Integrated Services Centre (Name of the service unit) for follow-up.  The contact telephone number of the unit is </w:t>
      </w:r>
      <w:proofErr w:type="spellStart"/>
      <w:r w:rsidRPr="003E1A90">
        <w:rPr>
          <w:i/>
          <w:szCs w:val="26"/>
        </w:rPr>
        <w:t>xxxx</w:t>
      </w:r>
      <w:proofErr w:type="spellEnd"/>
      <w:r w:rsidRPr="003E1A90">
        <w:rPr>
          <w:i/>
          <w:szCs w:val="26"/>
        </w:rPr>
        <w:t xml:space="preserve"> </w:t>
      </w:r>
      <w:proofErr w:type="spellStart"/>
      <w:r w:rsidRPr="003E1A90">
        <w:rPr>
          <w:i/>
          <w:szCs w:val="26"/>
        </w:rPr>
        <w:t>xxxx</w:t>
      </w:r>
      <w:proofErr w:type="spellEnd"/>
      <w:r w:rsidRPr="003E1A90">
        <w:rPr>
          <w:szCs w:val="26"/>
        </w:rPr>
        <w:t>.</w:t>
      </w:r>
    </w:p>
    <w:p w14:paraId="2022ECD7" w14:textId="77777777" w:rsidR="00C86974" w:rsidRPr="003E1A90" w:rsidRDefault="00C86974" w:rsidP="003E1A90">
      <w:pPr>
        <w:snapToGrid w:val="0"/>
        <w:spacing w:line="271" w:lineRule="auto"/>
        <w:rPr>
          <w:szCs w:val="26"/>
          <w:lang w:val="en-US"/>
        </w:rPr>
      </w:pPr>
    </w:p>
    <w:p w14:paraId="41A6BB21" w14:textId="77777777" w:rsidR="00C86974" w:rsidRPr="003E1A90" w:rsidRDefault="00C86974" w:rsidP="003E1A90">
      <w:pPr>
        <w:snapToGrid w:val="0"/>
        <w:spacing w:line="271" w:lineRule="auto"/>
        <w:jc w:val="both"/>
        <w:rPr>
          <w:szCs w:val="26"/>
        </w:rPr>
      </w:pPr>
      <w:r w:rsidRPr="003E1A90">
        <w:rPr>
          <w:szCs w:val="26"/>
        </w:rPr>
        <w:t xml:space="preserve">  </w:t>
      </w:r>
      <w:r w:rsidRPr="003E1A90">
        <w:rPr>
          <w:szCs w:val="26"/>
        </w:rPr>
        <w:tab/>
      </w:r>
      <w:r w:rsidRPr="003E1A90">
        <w:rPr>
          <w:szCs w:val="26"/>
        </w:rPr>
        <w:tab/>
        <w:t xml:space="preserve">We hope that you would co-operate with Miss/Mr XX and other follow-up parties </w:t>
      </w:r>
      <w:r w:rsidRPr="003E1A90">
        <w:rPr>
          <w:i/>
          <w:szCs w:val="26"/>
        </w:rPr>
        <w:t>(name(s) of the unit and personnel may be listed if needed)</w:t>
      </w:r>
      <w:r w:rsidRPr="003E1A90">
        <w:rPr>
          <w:szCs w:val="26"/>
        </w:rPr>
        <w:t xml:space="preserve"> so as to ensure proper care of XX.  For enquiries, please contact me on XXXX </w:t>
      </w:r>
      <w:proofErr w:type="spellStart"/>
      <w:r w:rsidRPr="003E1A90">
        <w:rPr>
          <w:szCs w:val="26"/>
        </w:rPr>
        <w:t>XXXX</w:t>
      </w:r>
      <w:proofErr w:type="spellEnd"/>
      <w:r w:rsidRPr="003E1A90">
        <w:rPr>
          <w:szCs w:val="26"/>
        </w:rPr>
        <w:t xml:space="preserve">.  </w:t>
      </w:r>
    </w:p>
    <w:p w14:paraId="3465CA90" w14:textId="77777777" w:rsidR="00C86974" w:rsidRPr="003E1A90" w:rsidRDefault="00C86974" w:rsidP="003E1A90">
      <w:pPr>
        <w:snapToGrid w:val="0"/>
        <w:spacing w:line="271" w:lineRule="auto"/>
        <w:rPr>
          <w:szCs w:val="26"/>
          <w:lang w:val="en-US"/>
        </w:rPr>
      </w:pPr>
    </w:p>
    <w:p w14:paraId="4018CD88" w14:textId="77777777" w:rsidR="00C86974" w:rsidRPr="003E1A90" w:rsidRDefault="00C86974" w:rsidP="003E1A90">
      <w:pPr>
        <w:snapToGrid w:val="0"/>
        <w:spacing w:line="271" w:lineRule="auto"/>
        <w:rPr>
          <w:szCs w:val="26"/>
          <w:lang w:val="en-US"/>
        </w:rPr>
      </w:pPr>
    </w:p>
    <w:p w14:paraId="12919E5F" w14:textId="77777777" w:rsidR="00C86974" w:rsidRPr="003E1A90" w:rsidRDefault="00C86974" w:rsidP="003E1A90">
      <w:pPr>
        <w:snapToGrid w:val="0"/>
        <w:spacing w:line="271" w:lineRule="auto"/>
        <w:ind w:left="480" w:firstLine="480"/>
        <w:rPr>
          <w:szCs w:val="26"/>
        </w:rPr>
      </w:pPr>
      <w:r w:rsidRPr="003E1A90">
        <w:rPr>
          <w:szCs w:val="26"/>
        </w:rPr>
        <w:tab/>
      </w:r>
      <w:r w:rsidRPr="003E1A90">
        <w:rPr>
          <w:szCs w:val="26"/>
        </w:rPr>
        <w:tab/>
      </w:r>
      <w:r w:rsidRPr="003E1A90">
        <w:rPr>
          <w:szCs w:val="26"/>
        </w:rPr>
        <w:tab/>
      </w:r>
      <w:r w:rsidRPr="003E1A90">
        <w:rPr>
          <w:szCs w:val="26"/>
        </w:rPr>
        <w:tab/>
      </w:r>
      <w:r w:rsidRPr="003E1A90">
        <w:rPr>
          <w:szCs w:val="26"/>
        </w:rPr>
        <w:tab/>
      </w:r>
      <w:r w:rsidRPr="003E1A90">
        <w:rPr>
          <w:szCs w:val="26"/>
        </w:rPr>
        <w:tab/>
        <w:t xml:space="preserve">        </w:t>
      </w:r>
      <w:r w:rsidRPr="003E1A90">
        <w:rPr>
          <w:szCs w:val="26"/>
        </w:rPr>
        <w:tab/>
        <w:t>Yours sincerely,</w:t>
      </w:r>
    </w:p>
    <w:p w14:paraId="77754C52" w14:textId="77777777" w:rsidR="00C86974" w:rsidRPr="003E1A90" w:rsidRDefault="00C86974" w:rsidP="003E1A90">
      <w:pPr>
        <w:snapToGrid w:val="0"/>
        <w:spacing w:line="271" w:lineRule="auto"/>
        <w:ind w:left="480" w:firstLine="480"/>
        <w:rPr>
          <w:szCs w:val="26"/>
          <w:lang w:val="en-US"/>
        </w:rPr>
      </w:pPr>
    </w:p>
    <w:p w14:paraId="69FDCD43" w14:textId="77777777" w:rsidR="00C86974" w:rsidRPr="003E1A90" w:rsidRDefault="00C86974" w:rsidP="003E1A90">
      <w:pPr>
        <w:snapToGrid w:val="0"/>
        <w:spacing w:line="271" w:lineRule="auto"/>
        <w:ind w:left="480" w:firstLine="480"/>
        <w:rPr>
          <w:szCs w:val="26"/>
          <w:lang w:val="en-US"/>
        </w:rPr>
      </w:pPr>
    </w:p>
    <w:tbl>
      <w:tblPr>
        <w:tblW w:w="9028" w:type="dxa"/>
        <w:tblLayout w:type="fixed"/>
        <w:tblCellMar>
          <w:left w:w="28" w:type="dxa"/>
          <w:right w:w="28" w:type="dxa"/>
        </w:tblCellMar>
        <w:tblLook w:val="0000" w:firstRow="0" w:lastRow="0" w:firstColumn="0" w:lastColumn="0" w:noHBand="0" w:noVBand="0"/>
      </w:tblPr>
      <w:tblGrid>
        <w:gridCol w:w="4828"/>
        <w:gridCol w:w="4200"/>
      </w:tblGrid>
      <w:tr w:rsidR="00C86974" w:rsidRPr="003E1A90" w14:paraId="6A123089" w14:textId="77777777" w:rsidTr="00C86974">
        <w:tc>
          <w:tcPr>
            <w:tcW w:w="4828" w:type="dxa"/>
          </w:tcPr>
          <w:p w14:paraId="48B87DB3" w14:textId="77777777" w:rsidR="00C86974" w:rsidRPr="003E1A90" w:rsidRDefault="00C86974" w:rsidP="003E1A90">
            <w:pPr>
              <w:snapToGrid w:val="0"/>
              <w:spacing w:line="271" w:lineRule="auto"/>
            </w:pPr>
          </w:p>
        </w:tc>
        <w:tc>
          <w:tcPr>
            <w:tcW w:w="4200" w:type="dxa"/>
          </w:tcPr>
          <w:p w14:paraId="68BB0741" w14:textId="77777777" w:rsidR="00C86974" w:rsidRPr="003E1A90" w:rsidRDefault="00C86974" w:rsidP="003E1A90">
            <w:pPr>
              <w:snapToGrid w:val="0"/>
              <w:spacing w:line="271" w:lineRule="auto"/>
              <w:ind w:firstLineChars="100" w:firstLine="260"/>
            </w:pPr>
            <w:r w:rsidRPr="003E1A90">
              <w:t xml:space="preserve">(              </w:t>
            </w:r>
            <w:r w:rsidR="00CF0BD3" w:rsidRPr="003E1A90">
              <w:t xml:space="preserve">         </w:t>
            </w:r>
            <w:r w:rsidRPr="003E1A90">
              <w:t xml:space="preserve">  )</w:t>
            </w:r>
          </w:p>
        </w:tc>
      </w:tr>
      <w:tr w:rsidR="00C86974" w:rsidRPr="003E1A90" w14:paraId="55196DFC" w14:textId="77777777" w:rsidTr="00C86974">
        <w:tc>
          <w:tcPr>
            <w:tcW w:w="4828" w:type="dxa"/>
          </w:tcPr>
          <w:p w14:paraId="56DCF580" w14:textId="77777777" w:rsidR="00C86974" w:rsidRPr="003E1A90" w:rsidRDefault="00C86974" w:rsidP="003E1A90">
            <w:pPr>
              <w:snapToGrid w:val="0"/>
              <w:spacing w:line="271" w:lineRule="auto"/>
            </w:pPr>
          </w:p>
        </w:tc>
        <w:tc>
          <w:tcPr>
            <w:tcW w:w="4200" w:type="dxa"/>
          </w:tcPr>
          <w:p w14:paraId="6809D257" w14:textId="77777777" w:rsidR="007E73BC" w:rsidRDefault="00C86974" w:rsidP="003E1A90">
            <w:pPr>
              <w:snapToGrid w:val="0"/>
              <w:spacing w:line="271" w:lineRule="auto"/>
              <w:jc w:val="center"/>
              <w:rPr>
                <w:szCs w:val="26"/>
              </w:rPr>
            </w:pPr>
            <w:r w:rsidRPr="003E1A90">
              <w:rPr>
                <w:szCs w:val="26"/>
              </w:rPr>
              <w:t xml:space="preserve"> Chairperson of the Multi-disciplinary Case Conference/</w:t>
            </w:r>
          </w:p>
          <w:p w14:paraId="75C30165" w14:textId="766407E0" w:rsidR="00C86974" w:rsidRPr="003E1A90" w:rsidRDefault="00C86974" w:rsidP="003E1A90">
            <w:pPr>
              <w:snapToGrid w:val="0"/>
              <w:spacing w:line="271" w:lineRule="auto"/>
              <w:jc w:val="center"/>
              <w:rPr>
                <w:szCs w:val="26"/>
              </w:rPr>
            </w:pPr>
            <w:r w:rsidRPr="003E1A90">
              <w:rPr>
                <w:szCs w:val="26"/>
              </w:rPr>
              <w:t xml:space="preserve">Supervisor of the </w:t>
            </w:r>
            <w:r w:rsidR="00D109DF">
              <w:rPr>
                <w:szCs w:val="26"/>
              </w:rPr>
              <w:t>Social Service</w:t>
            </w:r>
            <w:r w:rsidR="00D109DF" w:rsidRPr="003E1A90">
              <w:rPr>
                <w:szCs w:val="26"/>
              </w:rPr>
              <w:t xml:space="preserve"> </w:t>
            </w:r>
            <w:r w:rsidRPr="003E1A90">
              <w:rPr>
                <w:szCs w:val="26"/>
              </w:rPr>
              <w:t xml:space="preserve">Unit </w:t>
            </w:r>
          </w:p>
        </w:tc>
      </w:tr>
    </w:tbl>
    <w:p w14:paraId="4B9D44C6" w14:textId="77777777" w:rsidR="00C86974" w:rsidRPr="003E1A90" w:rsidRDefault="00C86974" w:rsidP="003E1A90">
      <w:pPr>
        <w:widowControl/>
        <w:snapToGrid w:val="0"/>
        <w:spacing w:line="271" w:lineRule="auto"/>
        <w:jc w:val="right"/>
        <w:rPr>
          <w:rFonts w:eastAsia="MS PMincho"/>
          <w:lang w:val="en-US"/>
        </w:rPr>
      </w:pPr>
    </w:p>
    <w:p w14:paraId="6B642CCE" w14:textId="77777777" w:rsidR="00C86974" w:rsidRPr="003E1A90" w:rsidRDefault="00C86974" w:rsidP="003E1A90">
      <w:pPr>
        <w:widowControl/>
        <w:snapToGrid w:val="0"/>
        <w:spacing w:line="271" w:lineRule="auto"/>
        <w:jc w:val="right"/>
        <w:rPr>
          <w:rFonts w:eastAsia="MS PMincho"/>
          <w:lang w:val="en-US"/>
        </w:rPr>
      </w:pPr>
    </w:p>
    <w:p w14:paraId="7D17C29C" w14:textId="77777777" w:rsidR="00C86974" w:rsidRPr="003E1A90" w:rsidRDefault="00C86974" w:rsidP="003E1A90">
      <w:pPr>
        <w:snapToGrid w:val="0"/>
        <w:spacing w:line="271" w:lineRule="auto"/>
        <w:ind w:left="1"/>
        <w:jc w:val="both"/>
        <w:rPr>
          <w:i/>
          <w:szCs w:val="26"/>
        </w:rPr>
      </w:pPr>
      <w:r w:rsidRPr="003E1A90">
        <w:rPr>
          <w:i/>
          <w:szCs w:val="26"/>
        </w:rPr>
        <w:t>(If the same letter will be issued to another parent, a remark may be added as needed)</w:t>
      </w:r>
    </w:p>
    <w:p w14:paraId="1391CA8B" w14:textId="77777777" w:rsidR="00C86974" w:rsidRPr="003E1A90" w:rsidRDefault="00C86974" w:rsidP="003E1A90">
      <w:pPr>
        <w:snapToGrid w:val="0"/>
        <w:spacing w:line="271" w:lineRule="auto"/>
        <w:ind w:left="707" w:hangingChars="272" w:hanging="707"/>
      </w:pPr>
      <w:r w:rsidRPr="003E1A90">
        <w:rPr>
          <w:i/>
          <w:szCs w:val="26"/>
        </w:rPr>
        <w:t>Note: a letter with the same content/purpose will be sent to XX’s father/mother.  We hope that both parents can co-operate with the personnel to ensure proper care of XX.</w:t>
      </w:r>
    </w:p>
    <w:p w14:paraId="5B13F150" w14:textId="77777777" w:rsidR="00C86974" w:rsidRPr="003E1A90" w:rsidRDefault="00C86974" w:rsidP="003E1A90">
      <w:pPr>
        <w:widowControl/>
        <w:snapToGrid w:val="0"/>
        <w:spacing w:line="271" w:lineRule="auto"/>
        <w:rPr>
          <w:rFonts w:eastAsia="新細明體"/>
          <w:b/>
          <w:bCs/>
          <w:sz w:val="32"/>
          <w:szCs w:val="26"/>
          <w:lang w:eastAsia="zh-HK"/>
        </w:rPr>
      </w:pPr>
      <w:r w:rsidRPr="003E1A90">
        <w:br w:type="page"/>
      </w:r>
    </w:p>
    <w:p w14:paraId="271D7A75" w14:textId="77777777" w:rsidR="00A9638E" w:rsidRPr="003E1A90" w:rsidRDefault="00A9638E" w:rsidP="003E1A90">
      <w:pPr>
        <w:pStyle w:val="42"/>
        <w:rPr>
          <w:lang w:eastAsia="zh-TW"/>
        </w:rPr>
      </w:pPr>
      <w:bookmarkStart w:id="43" w:name="_Toc36230753"/>
      <w:r w:rsidRPr="003E1A90">
        <w:rPr>
          <w:u w:val="single"/>
        </w:rPr>
        <w:lastRenderedPageBreak/>
        <w:t>Annex 20</w:t>
      </w:r>
      <w:r w:rsidRPr="003E1A90">
        <w:t>: W</w:t>
      </w:r>
      <w:r w:rsidRPr="003E1A90">
        <w:rPr>
          <w:lang w:eastAsia="zh-TW"/>
        </w:rPr>
        <w:t>itness Support Service for Child Witnesses</w:t>
      </w:r>
      <w:bookmarkEnd w:id="43"/>
    </w:p>
    <w:p w14:paraId="30EF9FAA" w14:textId="77777777" w:rsidR="00A9638E" w:rsidRPr="003E1A90" w:rsidRDefault="00A9638E" w:rsidP="003E1A90">
      <w:pPr>
        <w:snapToGrid w:val="0"/>
        <w:spacing w:line="271" w:lineRule="auto"/>
        <w:jc w:val="both"/>
        <w:rPr>
          <w:szCs w:val="26"/>
        </w:rPr>
      </w:pPr>
    </w:p>
    <w:p w14:paraId="73CD0955" w14:textId="77777777" w:rsidR="00A9638E" w:rsidRPr="003E1A90" w:rsidRDefault="00A9638E" w:rsidP="003E1A90">
      <w:pPr>
        <w:snapToGrid w:val="0"/>
        <w:spacing w:line="271" w:lineRule="auto"/>
        <w:jc w:val="both"/>
        <w:rPr>
          <w:b/>
          <w:bCs/>
          <w:szCs w:val="26"/>
        </w:rPr>
      </w:pPr>
      <w:r w:rsidRPr="003E1A90">
        <w:rPr>
          <w:b/>
          <w:bCs/>
          <w:szCs w:val="26"/>
        </w:rPr>
        <w:t>Background</w:t>
      </w:r>
    </w:p>
    <w:p w14:paraId="1BEBF426" w14:textId="77777777" w:rsidR="00A9638E" w:rsidRPr="003E1A90" w:rsidRDefault="00A9638E" w:rsidP="003E1A90">
      <w:pPr>
        <w:snapToGrid w:val="0"/>
        <w:spacing w:line="271" w:lineRule="auto"/>
        <w:jc w:val="both"/>
        <w:rPr>
          <w:b/>
          <w:bCs/>
          <w:szCs w:val="26"/>
        </w:rPr>
      </w:pPr>
    </w:p>
    <w:p w14:paraId="4602096E" w14:textId="77777777" w:rsidR="00A9638E" w:rsidRPr="003E1A90" w:rsidRDefault="00A9638E" w:rsidP="003E1A90">
      <w:pPr>
        <w:pStyle w:val="af"/>
        <w:numPr>
          <w:ilvl w:val="0"/>
          <w:numId w:val="53"/>
        </w:numPr>
        <w:snapToGrid w:val="0"/>
        <w:spacing w:line="271" w:lineRule="auto"/>
        <w:contextualSpacing w:val="0"/>
        <w:jc w:val="both"/>
      </w:pPr>
      <w:r w:rsidRPr="003E1A90">
        <w:t>The Evidence Rules made under Section 79D of the Criminal Procedure Ordinance allow that where a child is a witness, with the permission of the Court, to be accompanied by a Support Person in the room from which the child is giving evidence over the live television link.  This is subject to the provision that the person is not a witness in the case and has not been directly involved in the investigation of the case.</w:t>
      </w:r>
    </w:p>
    <w:p w14:paraId="5730A091" w14:textId="77777777" w:rsidR="00A9638E" w:rsidRPr="003E1A90" w:rsidRDefault="00A9638E" w:rsidP="003E1A90">
      <w:pPr>
        <w:snapToGrid w:val="0"/>
        <w:spacing w:line="271" w:lineRule="auto"/>
        <w:jc w:val="both"/>
      </w:pPr>
    </w:p>
    <w:p w14:paraId="7F8CD22F" w14:textId="77777777" w:rsidR="00A9638E" w:rsidRPr="003E1A90" w:rsidRDefault="00A9638E" w:rsidP="003E1A90">
      <w:pPr>
        <w:pStyle w:val="af"/>
        <w:numPr>
          <w:ilvl w:val="0"/>
          <w:numId w:val="53"/>
        </w:numPr>
        <w:snapToGrid w:val="0"/>
        <w:spacing w:line="271" w:lineRule="auto"/>
        <w:contextualSpacing w:val="0"/>
        <w:jc w:val="both"/>
      </w:pPr>
      <w:r w:rsidRPr="003E1A90">
        <w:t>The Social Welfare Department (SWD) in co-operation with the Police has established the first “Witness Support Programme” in 1996 to provide Support Persons for child witnesses in case of need.  At the initial stage, the service was mainly provided by a group of trained volunteers and staff of SWD.</w:t>
      </w:r>
    </w:p>
    <w:p w14:paraId="58684A69" w14:textId="77777777" w:rsidR="00A9638E" w:rsidRPr="003E1A90" w:rsidRDefault="00A9638E" w:rsidP="003E1A90">
      <w:pPr>
        <w:snapToGrid w:val="0"/>
        <w:spacing w:line="271" w:lineRule="auto"/>
        <w:ind w:left="720" w:hanging="720"/>
        <w:jc w:val="both"/>
        <w:rPr>
          <w:szCs w:val="26"/>
        </w:rPr>
      </w:pPr>
    </w:p>
    <w:p w14:paraId="33FB895E" w14:textId="77777777" w:rsidR="00A9638E" w:rsidRPr="003E1A90" w:rsidRDefault="00A9638E" w:rsidP="003E1A90">
      <w:pPr>
        <w:snapToGrid w:val="0"/>
        <w:spacing w:line="271" w:lineRule="auto"/>
        <w:ind w:left="720" w:hanging="720"/>
        <w:jc w:val="both"/>
        <w:rPr>
          <w:szCs w:val="26"/>
        </w:rPr>
      </w:pPr>
      <w:r w:rsidRPr="003E1A90">
        <w:rPr>
          <w:b/>
          <w:bCs/>
          <w:szCs w:val="26"/>
        </w:rPr>
        <w:t>Objective of the Service and Role of the Support Person</w:t>
      </w:r>
    </w:p>
    <w:p w14:paraId="53D1B237" w14:textId="77777777" w:rsidR="00A9638E" w:rsidRPr="003E1A90" w:rsidRDefault="00A9638E" w:rsidP="003E1A90">
      <w:pPr>
        <w:snapToGrid w:val="0"/>
        <w:spacing w:line="271" w:lineRule="auto"/>
        <w:ind w:left="720" w:hanging="720"/>
        <w:jc w:val="both"/>
        <w:rPr>
          <w:szCs w:val="26"/>
        </w:rPr>
      </w:pPr>
    </w:p>
    <w:p w14:paraId="2EAEC45E" w14:textId="77777777" w:rsidR="00A9638E" w:rsidRPr="003E1A90" w:rsidRDefault="00A9638E" w:rsidP="003E1A90">
      <w:pPr>
        <w:pStyle w:val="af"/>
        <w:numPr>
          <w:ilvl w:val="0"/>
          <w:numId w:val="53"/>
        </w:numPr>
        <w:snapToGrid w:val="0"/>
        <w:spacing w:line="271" w:lineRule="auto"/>
        <w:contextualSpacing w:val="0"/>
        <w:jc w:val="both"/>
      </w:pPr>
      <w:r w:rsidRPr="003E1A90">
        <w:t xml:space="preserve">The objective of the service is to help reduce the fear and anxiety of child witnesses when giving evidence in Court by providing a "Support Person" to accompany the witness during the trial.  </w:t>
      </w:r>
    </w:p>
    <w:p w14:paraId="01B02291" w14:textId="77777777" w:rsidR="00A9638E" w:rsidRPr="003E1A90" w:rsidRDefault="00A9638E" w:rsidP="003E1A90">
      <w:pPr>
        <w:snapToGrid w:val="0"/>
        <w:spacing w:line="271" w:lineRule="auto"/>
        <w:jc w:val="both"/>
      </w:pPr>
    </w:p>
    <w:p w14:paraId="5D2AD50A" w14:textId="77777777" w:rsidR="00A9638E" w:rsidRPr="003E1A90" w:rsidRDefault="00A9638E" w:rsidP="003E1A90">
      <w:pPr>
        <w:pStyle w:val="af"/>
        <w:numPr>
          <w:ilvl w:val="0"/>
          <w:numId w:val="53"/>
        </w:numPr>
        <w:snapToGrid w:val="0"/>
        <w:spacing w:line="271" w:lineRule="auto"/>
        <w:contextualSpacing w:val="0"/>
        <w:jc w:val="both"/>
      </w:pPr>
      <w:r w:rsidRPr="003E1A90">
        <w:t>The role of Support Person is to assist child witnesses in the pre-trial preparation and to accompany the witness in giving evidence in Court through the CCTV system.</w:t>
      </w:r>
    </w:p>
    <w:p w14:paraId="4F3BBB99" w14:textId="77777777" w:rsidR="00A9638E" w:rsidRPr="003E1A90" w:rsidRDefault="00A9638E" w:rsidP="003E1A90">
      <w:pPr>
        <w:snapToGrid w:val="0"/>
        <w:spacing w:line="271" w:lineRule="auto"/>
        <w:jc w:val="both"/>
      </w:pPr>
    </w:p>
    <w:p w14:paraId="4198BAB1" w14:textId="77777777" w:rsidR="00A9638E" w:rsidRPr="003E1A90" w:rsidRDefault="00A9638E" w:rsidP="003E1A90">
      <w:pPr>
        <w:pStyle w:val="af"/>
        <w:numPr>
          <w:ilvl w:val="0"/>
          <w:numId w:val="53"/>
        </w:numPr>
        <w:snapToGrid w:val="0"/>
        <w:spacing w:line="271" w:lineRule="auto"/>
        <w:contextualSpacing w:val="0"/>
        <w:jc w:val="both"/>
      </w:pPr>
      <w:r w:rsidRPr="003E1A90">
        <w:t>Pre-trial preparation means facilitating a child witness to familiarise with the court procedures in a way that does not prejudice the rights of the defendant.  The Support Person or any personnel neither involves the child in discussing the evidence nor rehearsing or practising giving testimony in Court.  The Support Person will not provide any advice on</w:t>
      </w:r>
      <w:r w:rsidRPr="003E1A90">
        <w:rPr>
          <w:bCs/>
        </w:rPr>
        <w:t xml:space="preserve"> the case or prejudice the witness’s testimony, and will not make any comments on or express any personal views about the case/persons involved in the case/trial.</w:t>
      </w:r>
    </w:p>
    <w:p w14:paraId="1B3EF78A" w14:textId="77777777" w:rsidR="00A9638E" w:rsidRPr="003E1A90" w:rsidRDefault="00A9638E" w:rsidP="003E1A90">
      <w:pPr>
        <w:snapToGrid w:val="0"/>
        <w:spacing w:line="271" w:lineRule="auto"/>
        <w:ind w:left="720" w:hanging="720"/>
        <w:jc w:val="both"/>
        <w:rPr>
          <w:szCs w:val="26"/>
          <w:lang w:val="en-US"/>
        </w:rPr>
      </w:pPr>
    </w:p>
    <w:p w14:paraId="59AB1770" w14:textId="77777777" w:rsidR="00A9638E" w:rsidRPr="003E1A90" w:rsidRDefault="00A9638E" w:rsidP="003E1A90">
      <w:pPr>
        <w:snapToGrid w:val="0"/>
        <w:spacing w:line="271" w:lineRule="auto"/>
        <w:ind w:left="720" w:hanging="720"/>
        <w:jc w:val="both"/>
        <w:rPr>
          <w:szCs w:val="26"/>
        </w:rPr>
      </w:pPr>
      <w:r w:rsidRPr="003E1A90">
        <w:rPr>
          <w:b/>
          <w:bCs/>
          <w:szCs w:val="26"/>
        </w:rPr>
        <w:t>Service Provision and Arrangement</w:t>
      </w:r>
    </w:p>
    <w:p w14:paraId="13AF0745" w14:textId="77777777" w:rsidR="00A9638E" w:rsidRPr="003E1A90" w:rsidRDefault="00A9638E" w:rsidP="003E1A90">
      <w:pPr>
        <w:snapToGrid w:val="0"/>
        <w:spacing w:line="271" w:lineRule="auto"/>
        <w:ind w:left="720" w:hanging="720"/>
        <w:jc w:val="both"/>
        <w:rPr>
          <w:szCs w:val="26"/>
        </w:rPr>
      </w:pPr>
    </w:p>
    <w:p w14:paraId="3CB6A4E7" w14:textId="77777777" w:rsidR="00A9638E" w:rsidRPr="003E1A90" w:rsidRDefault="00A9638E" w:rsidP="003E1A90">
      <w:pPr>
        <w:pStyle w:val="af"/>
        <w:numPr>
          <w:ilvl w:val="0"/>
          <w:numId w:val="53"/>
        </w:numPr>
        <w:snapToGrid w:val="0"/>
        <w:spacing w:line="271" w:lineRule="auto"/>
        <w:contextualSpacing w:val="0"/>
        <w:jc w:val="both"/>
      </w:pPr>
      <w:r w:rsidRPr="003E1A90">
        <w:t xml:space="preserve">A group of trained social workers and volunteers of non-governmental organisations (NGOs) subvented by SWD are available to be called upon as "Support Persons" for child witnesses. </w:t>
      </w:r>
    </w:p>
    <w:p w14:paraId="45E10CA8" w14:textId="77777777" w:rsidR="00A9638E" w:rsidRPr="003E1A90" w:rsidRDefault="00A9638E" w:rsidP="003E1A90">
      <w:pPr>
        <w:snapToGrid w:val="0"/>
        <w:spacing w:line="271" w:lineRule="auto"/>
        <w:jc w:val="both"/>
      </w:pPr>
    </w:p>
    <w:p w14:paraId="65AF6198" w14:textId="68514DA7" w:rsidR="00A9638E" w:rsidRPr="003E1A90" w:rsidRDefault="00A9638E" w:rsidP="003E1A90">
      <w:pPr>
        <w:pStyle w:val="af"/>
        <w:numPr>
          <w:ilvl w:val="0"/>
          <w:numId w:val="53"/>
        </w:numPr>
        <w:snapToGrid w:val="0"/>
        <w:spacing w:line="271" w:lineRule="auto"/>
        <w:contextualSpacing w:val="0"/>
        <w:jc w:val="both"/>
      </w:pPr>
      <w:r w:rsidRPr="003E1A90">
        <w:lastRenderedPageBreak/>
        <w:t xml:space="preserve">Before the trial, the Support Person assigned to the case will meet the child witness and explain to the child about the trial process and the role as a witness to help the child witness build up confidence as a witness.  The Support Person will accompany the witness for the pre-trial Court visit for familiarisation of the court procedures.  The pre-trial Court visit will be arranged by the Police and Court staff.  The Support Person will accompany the witness and help the latter calm down during the trial process. </w:t>
      </w:r>
    </w:p>
    <w:p w14:paraId="143FF8E3" w14:textId="77777777" w:rsidR="00A9638E" w:rsidRPr="003E1A90" w:rsidRDefault="00A9638E" w:rsidP="003E1A90">
      <w:pPr>
        <w:snapToGrid w:val="0"/>
        <w:spacing w:line="271" w:lineRule="auto"/>
        <w:jc w:val="both"/>
      </w:pPr>
    </w:p>
    <w:p w14:paraId="753BC8D2" w14:textId="77777777" w:rsidR="00A9638E" w:rsidRPr="003E1A90" w:rsidRDefault="00A9638E" w:rsidP="003E1A90">
      <w:pPr>
        <w:pStyle w:val="af"/>
        <w:numPr>
          <w:ilvl w:val="0"/>
          <w:numId w:val="53"/>
        </w:numPr>
        <w:snapToGrid w:val="0"/>
        <w:spacing w:line="271" w:lineRule="auto"/>
        <w:contextualSpacing w:val="0"/>
        <w:jc w:val="both"/>
      </w:pPr>
      <w:r w:rsidRPr="003E1A90">
        <w:t xml:space="preserve">If the Court permits a child, when giving evidence, be accompanied by a Support Person, the Family Conflict and Sexual Violence Policy Unit of the Police will liaise with the concerned NGO for the arrangement of a Support Person (for application procedures, police officers should refer to Force Procedure Manual 34-13). </w:t>
      </w:r>
    </w:p>
    <w:p w14:paraId="11940E83" w14:textId="77777777" w:rsidR="00A9638E" w:rsidRPr="003E1A90" w:rsidRDefault="00A9638E" w:rsidP="003E1A90">
      <w:pPr>
        <w:autoSpaceDE w:val="0"/>
        <w:autoSpaceDN w:val="0"/>
        <w:adjustRightInd w:val="0"/>
        <w:snapToGrid w:val="0"/>
        <w:spacing w:line="271" w:lineRule="auto"/>
        <w:jc w:val="both"/>
        <w:outlineLvl w:val="0"/>
        <w:rPr>
          <w:szCs w:val="26"/>
        </w:rPr>
      </w:pPr>
    </w:p>
    <w:p w14:paraId="77FD728E" w14:textId="77777777" w:rsidR="00A9638E" w:rsidRPr="003E1A90" w:rsidRDefault="00A9638E" w:rsidP="003E1A90">
      <w:pPr>
        <w:snapToGrid w:val="0"/>
        <w:spacing w:line="271" w:lineRule="auto"/>
        <w:ind w:left="720" w:hanging="720"/>
        <w:jc w:val="both"/>
        <w:rPr>
          <w:szCs w:val="26"/>
        </w:rPr>
      </w:pPr>
      <w:r w:rsidRPr="003E1A90">
        <w:rPr>
          <w:b/>
          <w:bCs/>
          <w:szCs w:val="26"/>
        </w:rPr>
        <w:t>Code of Practice</w:t>
      </w:r>
    </w:p>
    <w:p w14:paraId="5120AFEA" w14:textId="77777777" w:rsidR="00A9638E" w:rsidRPr="003E1A90" w:rsidRDefault="00A9638E" w:rsidP="003E1A90">
      <w:pPr>
        <w:snapToGrid w:val="0"/>
        <w:spacing w:line="271" w:lineRule="auto"/>
        <w:ind w:left="720" w:hanging="720"/>
        <w:jc w:val="both"/>
        <w:rPr>
          <w:szCs w:val="26"/>
        </w:rPr>
      </w:pPr>
    </w:p>
    <w:p w14:paraId="6E09876F" w14:textId="77777777" w:rsidR="00A9638E" w:rsidRPr="003E1A90" w:rsidRDefault="00A9638E" w:rsidP="003E1A90">
      <w:pPr>
        <w:pStyle w:val="af"/>
        <w:numPr>
          <w:ilvl w:val="0"/>
          <w:numId w:val="53"/>
        </w:numPr>
        <w:snapToGrid w:val="0"/>
        <w:spacing w:line="271" w:lineRule="auto"/>
        <w:contextualSpacing w:val="0"/>
        <w:jc w:val="both"/>
      </w:pPr>
      <w:r w:rsidRPr="003E1A90">
        <w:t>To ensure that Support Persons do not behave in any manner prejudicial to the trial process, they have undergone a training programme provided by SWD or NGOs and the Police and have to adhere to an agreed Code of Practice.</w:t>
      </w:r>
    </w:p>
    <w:p w14:paraId="7E9DAEF2" w14:textId="77777777" w:rsidR="00A9638E" w:rsidRPr="003E1A90" w:rsidRDefault="00A9638E" w:rsidP="003E1A90">
      <w:pPr>
        <w:snapToGrid w:val="0"/>
        <w:spacing w:line="271" w:lineRule="auto"/>
        <w:jc w:val="both"/>
      </w:pPr>
    </w:p>
    <w:p w14:paraId="024D8369" w14:textId="6668739C" w:rsidR="00A9638E" w:rsidRPr="003E1A90" w:rsidRDefault="00A9638E" w:rsidP="003E1A90">
      <w:pPr>
        <w:pStyle w:val="af"/>
        <w:numPr>
          <w:ilvl w:val="0"/>
          <w:numId w:val="53"/>
        </w:numPr>
        <w:snapToGrid w:val="0"/>
        <w:spacing w:line="271" w:lineRule="auto"/>
        <w:contextualSpacing w:val="0"/>
        <w:jc w:val="both"/>
      </w:pPr>
      <w:r w:rsidRPr="003E1A90">
        <w:t xml:space="preserve">In order to avoid allegations of </w:t>
      </w:r>
      <w:r w:rsidR="00397355">
        <w:t xml:space="preserve">the Support Person </w:t>
      </w:r>
      <w:r w:rsidRPr="003E1A90">
        <w:t>coaching</w:t>
      </w:r>
      <w:r w:rsidR="00397355">
        <w:t xml:space="preserve"> the witness</w:t>
      </w:r>
      <w:r w:rsidRPr="003E1A90">
        <w:t xml:space="preserve"> made by the Defence, concerned parties should ensure that the Support Persons are not informed about details of the case but merely the nature of the alleged offences.  They </w:t>
      </w:r>
      <w:r w:rsidRPr="003E1A90">
        <w:rPr>
          <w:bCs/>
        </w:rPr>
        <w:t>must not</w:t>
      </w:r>
      <w:r w:rsidRPr="003E1A90">
        <w:t xml:space="preserve"> be shown any of the witness’s statement(s) or transcripts of video-recorded statements.  Where a video record of the child’s allegation is to be introduced in evidence-in-chief, the Support Person </w:t>
      </w:r>
      <w:r w:rsidRPr="003E1A90">
        <w:rPr>
          <w:b/>
          <w:bCs/>
        </w:rPr>
        <w:t>must not</w:t>
      </w:r>
      <w:r w:rsidRPr="003E1A90">
        <w:rPr>
          <w:b/>
        </w:rPr>
        <w:t xml:space="preserve"> </w:t>
      </w:r>
      <w:r w:rsidRPr="003E1A90">
        <w:t>accompany the child when the child views the record to refresh his/her memory prior to the trial.</w:t>
      </w:r>
    </w:p>
    <w:p w14:paraId="72B7129B" w14:textId="77777777" w:rsidR="00A9638E" w:rsidRPr="003E1A90" w:rsidRDefault="00A9638E" w:rsidP="003E1A90">
      <w:pPr>
        <w:widowControl/>
        <w:snapToGrid w:val="0"/>
        <w:spacing w:line="271" w:lineRule="auto"/>
      </w:pPr>
      <w:r w:rsidRPr="003E1A90">
        <w:br w:type="page"/>
      </w:r>
    </w:p>
    <w:p w14:paraId="7451BEBE" w14:textId="7068A962" w:rsidR="00BB39DF" w:rsidRPr="003E1A90" w:rsidRDefault="00BB39DF" w:rsidP="00B537AA">
      <w:pPr>
        <w:pStyle w:val="42"/>
        <w:ind w:leftChars="109" w:left="283" w:rightChars="53" w:right="138"/>
        <w:rPr>
          <w:u w:val="single"/>
        </w:rPr>
      </w:pPr>
      <w:bookmarkStart w:id="44" w:name="_Toc36230754"/>
      <w:r w:rsidRPr="003E1A90">
        <w:rPr>
          <w:u w:val="single"/>
        </w:rPr>
        <w:lastRenderedPageBreak/>
        <w:t>Annex 21</w:t>
      </w:r>
      <w:r w:rsidRPr="003E1A90">
        <w:t xml:space="preserve">: </w:t>
      </w:r>
      <w:r w:rsidR="00004D61" w:rsidRPr="00004D61">
        <w:t>Counselling/Therapeutic Treatment</w:t>
      </w:r>
      <w:r w:rsidR="00AD2AFF" w:rsidRPr="003E1A90">
        <w:t xml:space="preserve"> </w:t>
      </w:r>
      <w:r w:rsidR="00AD2AFF" w:rsidRPr="003E1A90">
        <w:rPr>
          <w:lang w:eastAsia="zh-TW"/>
        </w:rPr>
        <w:t>b</w:t>
      </w:r>
      <w:r w:rsidRPr="003E1A90">
        <w:t>efore Court Hearing</w:t>
      </w:r>
      <w:r w:rsidR="00AD2AFF" w:rsidRPr="003E1A90">
        <w:rPr>
          <w:lang w:eastAsia="zh-TW"/>
        </w:rPr>
        <w:t xml:space="preserve"> </w:t>
      </w:r>
      <w:r w:rsidRPr="003E1A90">
        <w:t xml:space="preserve">and </w:t>
      </w:r>
      <w:r w:rsidR="00004D61">
        <w:t>after Maltreatment</w:t>
      </w:r>
      <w:bookmarkEnd w:id="44"/>
    </w:p>
    <w:p w14:paraId="7F0F684B" w14:textId="77777777" w:rsidR="00BB39DF" w:rsidRPr="003E1A90" w:rsidRDefault="00BB39DF" w:rsidP="003E1A90">
      <w:pPr>
        <w:snapToGrid w:val="0"/>
        <w:spacing w:line="271" w:lineRule="auto"/>
        <w:jc w:val="both"/>
        <w:rPr>
          <w:b/>
          <w:bCs/>
          <w:sz w:val="28"/>
          <w:szCs w:val="28"/>
          <w:u w:val="single"/>
        </w:rPr>
      </w:pPr>
    </w:p>
    <w:p w14:paraId="0D210D65" w14:textId="77777777" w:rsidR="00BB39DF" w:rsidRPr="003E1A90" w:rsidRDefault="00BB39DF" w:rsidP="003E1A90">
      <w:pPr>
        <w:snapToGrid w:val="0"/>
        <w:spacing w:line="271" w:lineRule="auto"/>
        <w:jc w:val="both"/>
        <w:rPr>
          <w:b/>
          <w:szCs w:val="26"/>
          <w:lang w:val="en-US"/>
        </w:rPr>
      </w:pPr>
      <w:r w:rsidRPr="003E1A90">
        <w:rPr>
          <w:b/>
          <w:szCs w:val="26"/>
          <w:lang w:val="en-US"/>
        </w:rPr>
        <w:t>Pre-trial Counselling/Treatment Service</w:t>
      </w:r>
    </w:p>
    <w:p w14:paraId="480B90D1" w14:textId="77777777" w:rsidR="00BB39DF" w:rsidRPr="003E1A90" w:rsidRDefault="00BB39DF" w:rsidP="003E1A90">
      <w:pPr>
        <w:snapToGrid w:val="0"/>
        <w:spacing w:line="271" w:lineRule="auto"/>
        <w:jc w:val="both"/>
        <w:rPr>
          <w:lang w:val="en-US"/>
        </w:rPr>
      </w:pPr>
    </w:p>
    <w:p w14:paraId="7EBF7372" w14:textId="57DED034" w:rsidR="00BB39DF" w:rsidRPr="003E1A90" w:rsidRDefault="00397355">
      <w:pPr>
        <w:pStyle w:val="af"/>
        <w:numPr>
          <w:ilvl w:val="0"/>
          <w:numId w:val="50"/>
        </w:numPr>
        <w:snapToGrid w:val="0"/>
        <w:spacing w:afterLines="100" w:after="360" w:line="271" w:lineRule="auto"/>
        <w:ind w:left="482" w:hanging="482"/>
        <w:contextualSpacing w:val="0"/>
        <w:jc w:val="both"/>
        <w:rPr>
          <w:szCs w:val="26"/>
        </w:rPr>
      </w:pPr>
      <w:r>
        <w:rPr>
          <w:szCs w:val="26"/>
        </w:rPr>
        <w:t>M</w:t>
      </w:r>
      <w:r w:rsidR="00BB39DF" w:rsidRPr="003E1A90">
        <w:rPr>
          <w:szCs w:val="26"/>
        </w:rPr>
        <w:t xml:space="preserve">embers of the Multi-disciplinary Case Conference on Protection of Child with Suspected Maltreatment (MDCC) will, based on </w:t>
      </w:r>
      <w:r w:rsidR="00BB39DF" w:rsidRPr="003E1A90">
        <w:rPr>
          <w:szCs w:val="26"/>
          <w:lang w:eastAsia="zh-HK"/>
        </w:rPr>
        <w:t xml:space="preserve">the </w:t>
      </w:r>
      <w:r w:rsidR="00BB39DF" w:rsidRPr="003E1A90">
        <w:rPr>
          <w:szCs w:val="26"/>
        </w:rPr>
        <w:t xml:space="preserve">individual needs of </w:t>
      </w:r>
      <w:r w:rsidR="00BB39DF" w:rsidRPr="003E1A90">
        <w:rPr>
          <w:szCs w:val="26"/>
          <w:lang w:eastAsia="zh-HK"/>
        </w:rPr>
        <w:t xml:space="preserve">the </w:t>
      </w:r>
      <w:r w:rsidR="00BB39DF" w:rsidRPr="003E1A90">
        <w:rPr>
          <w:szCs w:val="26"/>
        </w:rPr>
        <w:t xml:space="preserve">child concerned, recommend whether there is a need to provide counselling service (including those before trial) </w:t>
      </w:r>
      <w:r w:rsidR="00BB39DF" w:rsidRPr="003E1A90">
        <w:rPr>
          <w:szCs w:val="26"/>
          <w:lang w:eastAsia="zh-HK"/>
        </w:rPr>
        <w:t xml:space="preserve">to </w:t>
      </w:r>
      <w:r w:rsidR="00BB39DF" w:rsidRPr="003E1A90">
        <w:rPr>
          <w:szCs w:val="26"/>
        </w:rPr>
        <w:t xml:space="preserve">the child and </w:t>
      </w:r>
      <w:r w:rsidR="00BB39DF" w:rsidRPr="003E1A90">
        <w:rPr>
          <w:szCs w:val="26"/>
          <w:lang w:eastAsia="zh-HK"/>
        </w:rPr>
        <w:t xml:space="preserve">his/her </w:t>
      </w:r>
      <w:r w:rsidR="00BB39DF" w:rsidRPr="003E1A90">
        <w:rPr>
          <w:szCs w:val="26"/>
        </w:rPr>
        <w:t xml:space="preserve">family members with </w:t>
      </w:r>
      <w:r w:rsidR="00BB39DF" w:rsidRPr="003E1A90">
        <w:rPr>
          <w:szCs w:val="26"/>
          <w:lang w:eastAsia="zh-HK"/>
        </w:rPr>
        <w:t xml:space="preserve">a view to reducing the harm of incident on the child. </w:t>
      </w:r>
    </w:p>
    <w:p w14:paraId="11BCCE3C" w14:textId="77777777" w:rsidR="00BB39DF" w:rsidRPr="003E1A90" w:rsidRDefault="00BB39DF" w:rsidP="003E1A90">
      <w:pPr>
        <w:pStyle w:val="af"/>
        <w:numPr>
          <w:ilvl w:val="0"/>
          <w:numId w:val="50"/>
        </w:numPr>
        <w:snapToGrid w:val="0"/>
        <w:spacing w:line="271" w:lineRule="auto"/>
        <w:contextualSpacing w:val="0"/>
        <w:jc w:val="both"/>
        <w:rPr>
          <w:szCs w:val="26"/>
        </w:rPr>
      </w:pPr>
      <w:r w:rsidRPr="003E1A90">
        <w:rPr>
          <w:szCs w:val="26"/>
          <w:lang w:eastAsia="zh-HK"/>
        </w:rPr>
        <w:t>Pre-trial counselling</w:t>
      </w:r>
      <w:r w:rsidRPr="003E1A90">
        <w:rPr>
          <w:szCs w:val="26"/>
        </w:rPr>
        <w:t xml:space="preserve"> service is focused on the individual needs of the child having experience of maltreatment.  It aims at addressing the following </w:t>
      </w:r>
      <w:r w:rsidRPr="003E1A90">
        <w:rPr>
          <w:szCs w:val="26"/>
          <w:lang w:eastAsia="zh-HK"/>
        </w:rPr>
        <w:t>aspects</w:t>
      </w:r>
      <w:r w:rsidRPr="003E1A90">
        <w:rPr>
          <w:szCs w:val="26"/>
        </w:rPr>
        <w:t xml:space="preserve"> of the child at the pre-trial stage:</w:t>
      </w:r>
    </w:p>
    <w:p w14:paraId="134083FB" w14:textId="7A370E95" w:rsidR="00BB39DF" w:rsidRPr="003E1A90" w:rsidRDefault="00BB39DF">
      <w:pPr>
        <w:tabs>
          <w:tab w:val="left" w:pos="-1440"/>
        </w:tabs>
        <w:snapToGrid w:val="0"/>
        <w:spacing w:beforeLines="50" w:before="180" w:line="271" w:lineRule="auto"/>
        <w:ind w:leftChars="177" w:left="1180" w:hanging="720"/>
        <w:jc w:val="both"/>
        <w:rPr>
          <w:szCs w:val="26"/>
        </w:rPr>
      </w:pPr>
      <w:r w:rsidRPr="003E1A90">
        <w:rPr>
          <w:szCs w:val="26"/>
        </w:rPr>
        <w:t>(a)</w:t>
      </w:r>
      <w:r w:rsidRPr="003E1A90">
        <w:rPr>
          <w:szCs w:val="26"/>
        </w:rPr>
        <w:tab/>
        <w:t xml:space="preserve">Child’s feelings and reactions </w:t>
      </w:r>
      <w:r w:rsidRPr="003E1A90">
        <w:rPr>
          <w:szCs w:val="26"/>
          <w:lang w:eastAsia="zh-HK"/>
        </w:rPr>
        <w:t xml:space="preserve">after </w:t>
      </w:r>
      <w:r w:rsidRPr="003E1A90">
        <w:rPr>
          <w:szCs w:val="26"/>
        </w:rPr>
        <w:t xml:space="preserve">the investigation </w:t>
      </w:r>
      <w:r w:rsidRPr="003E1A90">
        <w:rPr>
          <w:szCs w:val="26"/>
          <w:lang w:eastAsia="zh-HK"/>
        </w:rPr>
        <w:t xml:space="preserve">process </w:t>
      </w:r>
      <w:r w:rsidRPr="003E1A90">
        <w:rPr>
          <w:szCs w:val="26"/>
        </w:rPr>
        <w:t xml:space="preserve">– </w:t>
      </w:r>
      <w:r w:rsidRPr="003E1A90">
        <w:rPr>
          <w:szCs w:val="26"/>
          <w:lang w:eastAsia="zh-HK"/>
        </w:rPr>
        <w:t xml:space="preserve">e.g. </w:t>
      </w:r>
      <w:r w:rsidRPr="003E1A90">
        <w:rPr>
          <w:szCs w:val="26"/>
        </w:rPr>
        <w:t>fear, anger, insecurity, guilt, shame or confusion</w:t>
      </w:r>
    </w:p>
    <w:p w14:paraId="2D13DFCB" w14:textId="77777777" w:rsidR="00BB39DF" w:rsidRPr="003E1A90" w:rsidRDefault="00BB39DF">
      <w:pPr>
        <w:tabs>
          <w:tab w:val="left" w:pos="-1440"/>
        </w:tabs>
        <w:snapToGrid w:val="0"/>
        <w:spacing w:beforeLines="50" w:before="180" w:line="271" w:lineRule="auto"/>
        <w:ind w:leftChars="177" w:left="1180" w:hanging="720"/>
        <w:jc w:val="both"/>
        <w:rPr>
          <w:szCs w:val="26"/>
        </w:rPr>
      </w:pPr>
      <w:r w:rsidRPr="003E1A90">
        <w:rPr>
          <w:szCs w:val="26"/>
        </w:rPr>
        <w:t>(b)</w:t>
      </w:r>
      <w:r w:rsidRPr="003E1A90">
        <w:rPr>
          <w:szCs w:val="26"/>
        </w:rPr>
        <w:tab/>
        <w:t xml:space="preserve">Sex education and </w:t>
      </w:r>
      <w:r w:rsidRPr="003E1A90">
        <w:rPr>
          <w:szCs w:val="26"/>
          <w:lang w:eastAsia="zh-HK"/>
        </w:rPr>
        <w:t>issues relating to sexuality,</w:t>
      </w:r>
      <w:r w:rsidRPr="003E1A90">
        <w:rPr>
          <w:szCs w:val="26"/>
        </w:rPr>
        <w:t xml:space="preserve"> including </w:t>
      </w:r>
      <w:r w:rsidRPr="003E1A90">
        <w:rPr>
          <w:szCs w:val="26"/>
          <w:lang w:eastAsia="zh-HK"/>
        </w:rPr>
        <w:t xml:space="preserve">giving </w:t>
      </w:r>
      <w:r w:rsidRPr="003E1A90">
        <w:rPr>
          <w:szCs w:val="26"/>
        </w:rPr>
        <w:t>information about physical and sexual development, contraception, sexual orientation and self-protection (</w:t>
      </w:r>
      <w:r w:rsidRPr="003E1A90">
        <w:rPr>
          <w:szCs w:val="26"/>
          <w:lang w:eastAsia="zh-HK"/>
        </w:rPr>
        <w:t xml:space="preserve">e.g. </w:t>
      </w:r>
      <w:r w:rsidRPr="003E1A90">
        <w:rPr>
          <w:szCs w:val="26"/>
        </w:rPr>
        <w:t>good</w:t>
      </w:r>
      <w:r w:rsidRPr="003E1A90">
        <w:rPr>
          <w:szCs w:val="26"/>
          <w:lang w:eastAsia="zh-HK"/>
        </w:rPr>
        <w:t xml:space="preserve"> touch</w:t>
      </w:r>
      <w:r w:rsidRPr="003E1A90">
        <w:rPr>
          <w:szCs w:val="26"/>
        </w:rPr>
        <w:t xml:space="preserve"> and bad touch)</w:t>
      </w:r>
      <w:r w:rsidR="00DD3E96">
        <w:rPr>
          <w:rFonts w:hint="eastAsia"/>
          <w:szCs w:val="26"/>
        </w:rPr>
        <w:t>,</w:t>
      </w:r>
      <w:r w:rsidR="008B3A42">
        <w:rPr>
          <w:rFonts w:hint="eastAsia"/>
          <w:szCs w:val="26"/>
        </w:rPr>
        <w:t xml:space="preserve"> etc</w:t>
      </w:r>
      <w:r w:rsidRPr="003E1A90">
        <w:rPr>
          <w:szCs w:val="26"/>
        </w:rPr>
        <w:t>.</w:t>
      </w:r>
    </w:p>
    <w:p w14:paraId="6E7D3DA5" w14:textId="2D375F3E" w:rsidR="00BB39DF" w:rsidRPr="003E1A90" w:rsidRDefault="00BB39DF">
      <w:pPr>
        <w:tabs>
          <w:tab w:val="left" w:pos="-1440"/>
        </w:tabs>
        <w:snapToGrid w:val="0"/>
        <w:spacing w:beforeLines="50" w:before="180" w:line="271" w:lineRule="auto"/>
        <w:ind w:leftChars="177" w:left="1180" w:hanging="720"/>
        <w:jc w:val="both"/>
        <w:rPr>
          <w:szCs w:val="26"/>
        </w:rPr>
      </w:pPr>
      <w:r w:rsidRPr="003E1A90">
        <w:rPr>
          <w:szCs w:val="26"/>
        </w:rPr>
        <w:t>(c)</w:t>
      </w:r>
      <w:r w:rsidRPr="003E1A90">
        <w:rPr>
          <w:szCs w:val="26"/>
        </w:rPr>
        <w:tab/>
        <w:t>Social skills and peer relationships</w:t>
      </w:r>
      <w:r w:rsidRPr="003E1A90">
        <w:rPr>
          <w:szCs w:val="26"/>
          <w:lang w:eastAsia="zh-HK"/>
        </w:rPr>
        <w:t>,</w:t>
      </w:r>
      <w:r w:rsidRPr="003E1A90">
        <w:rPr>
          <w:szCs w:val="26"/>
        </w:rPr>
        <w:t xml:space="preserve"> to </w:t>
      </w:r>
      <w:r w:rsidRPr="003E1A90">
        <w:rPr>
          <w:szCs w:val="26"/>
          <w:lang w:eastAsia="zh-HK"/>
        </w:rPr>
        <w:t xml:space="preserve">help the child </w:t>
      </w:r>
      <w:r w:rsidRPr="003E1A90">
        <w:rPr>
          <w:szCs w:val="26"/>
        </w:rPr>
        <w:t xml:space="preserve">overcome </w:t>
      </w:r>
      <w:r w:rsidRPr="003E1A90">
        <w:rPr>
          <w:szCs w:val="26"/>
          <w:lang w:eastAsia="zh-HK"/>
        </w:rPr>
        <w:t xml:space="preserve">the </w:t>
      </w:r>
      <w:r w:rsidRPr="003E1A90">
        <w:rPr>
          <w:szCs w:val="26"/>
        </w:rPr>
        <w:t xml:space="preserve">possible </w:t>
      </w:r>
      <w:r w:rsidRPr="003E1A90">
        <w:rPr>
          <w:szCs w:val="26"/>
          <w:lang w:eastAsia="zh-HK"/>
        </w:rPr>
        <w:t xml:space="preserve">sense of </w:t>
      </w:r>
      <w:r w:rsidRPr="003E1A90">
        <w:rPr>
          <w:szCs w:val="26"/>
        </w:rPr>
        <w:t xml:space="preserve">isolation, establish support and </w:t>
      </w:r>
      <w:r w:rsidRPr="003E1A90">
        <w:rPr>
          <w:szCs w:val="26"/>
          <w:lang w:eastAsia="zh-HK"/>
        </w:rPr>
        <w:t xml:space="preserve">develop </w:t>
      </w:r>
      <w:r w:rsidRPr="003E1A90">
        <w:rPr>
          <w:szCs w:val="26"/>
        </w:rPr>
        <w:t xml:space="preserve">normal </w:t>
      </w:r>
      <w:r w:rsidRPr="003E1A90">
        <w:rPr>
          <w:szCs w:val="26"/>
          <w:lang w:eastAsia="zh-HK"/>
        </w:rPr>
        <w:t xml:space="preserve">connections </w:t>
      </w:r>
      <w:r w:rsidRPr="003E1A90">
        <w:rPr>
          <w:szCs w:val="26"/>
        </w:rPr>
        <w:t>and friendships</w:t>
      </w:r>
    </w:p>
    <w:p w14:paraId="55B2C70B" w14:textId="404DA3C4" w:rsidR="00BB39DF" w:rsidRPr="003E1A90" w:rsidRDefault="00BB39DF">
      <w:pPr>
        <w:tabs>
          <w:tab w:val="left" w:pos="-1440"/>
        </w:tabs>
        <w:snapToGrid w:val="0"/>
        <w:spacing w:beforeLines="50" w:before="180" w:line="271" w:lineRule="auto"/>
        <w:ind w:leftChars="177" w:left="1180" w:hanging="720"/>
        <w:jc w:val="both"/>
        <w:rPr>
          <w:szCs w:val="26"/>
        </w:rPr>
      </w:pPr>
      <w:r w:rsidRPr="003E1A90">
        <w:rPr>
          <w:szCs w:val="26"/>
        </w:rPr>
        <w:t>(d)</w:t>
      </w:r>
      <w:r w:rsidRPr="003E1A90">
        <w:rPr>
          <w:szCs w:val="26"/>
        </w:rPr>
        <w:tab/>
        <w:t>Rebuilding of self-esteem</w:t>
      </w:r>
      <w:r w:rsidRPr="003E1A90">
        <w:rPr>
          <w:szCs w:val="26"/>
          <w:lang w:eastAsia="zh-HK"/>
        </w:rPr>
        <w:t>,</w:t>
      </w:r>
      <w:r w:rsidRPr="003E1A90">
        <w:rPr>
          <w:szCs w:val="26"/>
        </w:rPr>
        <w:t xml:space="preserve"> including improvement of self-image and </w:t>
      </w:r>
      <w:r w:rsidRPr="003E1A90">
        <w:rPr>
          <w:szCs w:val="26"/>
          <w:lang w:eastAsia="zh-HK"/>
        </w:rPr>
        <w:t>enhancement of wholeness</w:t>
      </w:r>
    </w:p>
    <w:p w14:paraId="468AE49C" w14:textId="3390CB0D" w:rsidR="00BB39DF" w:rsidRPr="003E1A90" w:rsidRDefault="00BB39DF">
      <w:pPr>
        <w:pStyle w:val="af"/>
        <w:numPr>
          <w:ilvl w:val="0"/>
          <w:numId w:val="50"/>
        </w:numPr>
        <w:snapToGrid w:val="0"/>
        <w:spacing w:beforeLines="100" w:before="360" w:line="271" w:lineRule="auto"/>
        <w:ind w:left="482" w:hanging="482"/>
        <w:contextualSpacing w:val="0"/>
        <w:jc w:val="both"/>
        <w:rPr>
          <w:lang w:val="en-US"/>
        </w:rPr>
      </w:pPr>
      <w:r w:rsidRPr="003E1A90">
        <w:rPr>
          <w:szCs w:val="26"/>
        </w:rPr>
        <w:t xml:space="preserve">In </w:t>
      </w:r>
      <w:r w:rsidRPr="003E1A90">
        <w:rPr>
          <w:szCs w:val="26"/>
          <w:lang w:eastAsia="zh-HK"/>
        </w:rPr>
        <w:t>providing</w:t>
      </w:r>
      <w:r w:rsidRPr="003E1A90">
        <w:rPr>
          <w:szCs w:val="26"/>
        </w:rPr>
        <w:t xml:space="preserve"> counselling service, the </w:t>
      </w:r>
      <w:r w:rsidRPr="003E1A90">
        <w:rPr>
          <w:szCs w:val="26"/>
          <w:lang w:eastAsia="zh-HK"/>
        </w:rPr>
        <w:t>key</w:t>
      </w:r>
      <w:r w:rsidRPr="003E1A90">
        <w:rPr>
          <w:szCs w:val="26"/>
        </w:rPr>
        <w:t xml:space="preserve"> worker should work with both the child concerned and </w:t>
      </w:r>
      <w:r w:rsidRPr="003E1A90">
        <w:rPr>
          <w:color w:val="000000"/>
          <w:szCs w:val="26"/>
        </w:rPr>
        <w:t>his/her</w:t>
      </w:r>
      <w:r w:rsidRPr="003E1A90" w:rsidDel="00E9534B">
        <w:rPr>
          <w:szCs w:val="26"/>
        </w:rPr>
        <w:t xml:space="preserve"> </w:t>
      </w:r>
      <w:r w:rsidRPr="003E1A90">
        <w:rPr>
          <w:szCs w:val="26"/>
        </w:rPr>
        <w:t xml:space="preserve">family with emphasis on the child's relationship with the parents and other family members, his/her needs for proper care and attention, his/her health and development, behaviour and emotion, and schooling.  Family support service </w:t>
      </w:r>
      <w:r w:rsidRPr="003E1A90">
        <w:rPr>
          <w:szCs w:val="26"/>
          <w:lang w:eastAsia="zh-HK"/>
        </w:rPr>
        <w:t xml:space="preserve">may </w:t>
      </w:r>
      <w:r w:rsidRPr="003E1A90">
        <w:rPr>
          <w:szCs w:val="26"/>
        </w:rPr>
        <w:t xml:space="preserve">be mobilised </w:t>
      </w:r>
      <w:r w:rsidR="004221F3">
        <w:rPr>
          <w:szCs w:val="26"/>
        </w:rPr>
        <w:t xml:space="preserve">by the follow-up personnel </w:t>
      </w:r>
      <w:r w:rsidRPr="003E1A90">
        <w:rPr>
          <w:szCs w:val="26"/>
        </w:rPr>
        <w:t xml:space="preserve">in the </w:t>
      </w:r>
      <w:r w:rsidRPr="003E1A90">
        <w:rPr>
          <w:szCs w:val="26"/>
          <w:lang w:eastAsia="zh-HK"/>
        </w:rPr>
        <w:t>course</w:t>
      </w:r>
      <w:r w:rsidRPr="003E1A90">
        <w:rPr>
          <w:szCs w:val="26"/>
        </w:rPr>
        <w:t xml:space="preserve"> of counselling to improve </w:t>
      </w:r>
      <w:r w:rsidRPr="003E1A90">
        <w:rPr>
          <w:szCs w:val="26"/>
          <w:lang w:eastAsia="zh-HK"/>
        </w:rPr>
        <w:t xml:space="preserve">the </w:t>
      </w:r>
      <w:r w:rsidRPr="003E1A90">
        <w:rPr>
          <w:szCs w:val="26"/>
        </w:rPr>
        <w:t xml:space="preserve">parenting skills, the family's living environment and financial status, and to provide service on substitute care for the child.  </w:t>
      </w:r>
    </w:p>
    <w:p w14:paraId="597118ED" w14:textId="77777777" w:rsidR="00BB39DF" w:rsidRPr="003E1A90" w:rsidRDefault="00BB39DF">
      <w:pPr>
        <w:pStyle w:val="af"/>
        <w:numPr>
          <w:ilvl w:val="0"/>
          <w:numId w:val="50"/>
        </w:numPr>
        <w:snapToGrid w:val="0"/>
        <w:spacing w:beforeLines="100" w:before="360" w:line="271" w:lineRule="auto"/>
        <w:ind w:left="482" w:hanging="482"/>
        <w:contextualSpacing w:val="0"/>
        <w:jc w:val="both"/>
        <w:rPr>
          <w:szCs w:val="26"/>
          <w:lang w:eastAsia="zh-HK"/>
        </w:rPr>
      </w:pPr>
      <w:r w:rsidRPr="003E1A90">
        <w:rPr>
          <w:szCs w:val="26"/>
        </w:rPr>
        <w:t xml:space="preserve">In circumstances where the child, after the maltreatment incident(s), cannot resolve his/her inner feelings or overcome feelings of fear, distress, helplessness, shame or distrust, etc. thus leading to emotional imbalance and </w:t>
      </w:r>
      <w:r w:rsidRPr="003E1A90">
        <w:rPr>
          <w:szCs w:val="26"/>
        </w:rPr>
        <w:lastRenderedPageBreak/>
        <w:t xml:space="preserve">mental instability, counselling or therapeutic treatment may need to be provided to the child by a clinical psychologist or child psychiatrist. </w:t>
      </w:r>
    </w:p>
    <w:p w14:paraId="62D61749" w14:textId="77777777" w:rsidR="00BB39DF" w:rsidRPr="003E1A90" w:rsidRDefault="00BB39DF">
      <w:pPr>
        <w:pStyle w:val="af"/>
        <w:numPr>
          <w:ilvl w:val="0"/>
          <w:numId w:val="50"/>
        </w:numPr>
        <w:snapToGrid w:val="0"/>
        <w:spacing w:beforeLines="100" w:before="360" w:line="271" w:lineRule="auto"/>
        <w:contextualSpacing w:val="0"/>
        <w:jc w:val="both"/>
        <w:rPr>
          <w:szCs w:val="26"/>
          <w:lang w:val="en-US"/>
        </w:rPr>
      </w:pPr>
      <w:r w:rsidRPr="003E1A90">
        <w:rPr>
          <w:szCs w:val="26"/>
          <w:lang w:val="en-US"/>
        </w:rPr>
        <w:t xml:space="preserve">When pre-trial counselling/therapeutic treatment is rendered, special attention should be paid to the following: </w:t>
      </w:r>
    </w:p>
    <w:p w14:paraId="4A482788" w14:textId="77777777" w:rsidR="00BB39DF" w:rsidRPr="003E1A90" w:rsidRDefault="00BB39DF">
      <w:pPr>
        <w:pStyle w:val="af"/>
        <w:numPr>
          <w:ilvl w:val="0"/>
          <w:numId w:val="51"/>
        </w:numPr>
        <w:tabs>
          <w:tab w:val="left" w:pos="-1440"/>
        </w:tabs>
        <w:snapToGrid w:val="0"/>
        <w:spacing w:beforeLines="50" w:before="180" w:line="271" w:lineRule="auto"/>
        <w:contextualSpacing w:val="0"/>
        <w:jc w:val="both"/>
        <w:rPr>
          <w:szCs w:val="26"/>
        </w:rPr>
      </w:pPr>
      <w:r w:rsidRPr="003E1A90">
        <w:rPr>
          <w:szCs w:val="26"/>
        </w:rPr>
        <w:t>The child’s need(s) must take precedence.</w:t>
      </w:r>
    </w:p>
    <w:p w14:paraId="4D216858" w14:textId="77777777" w:rsidR="00BB39DF" w:rsidRPr="003E1A90" w:rsidRDefault="00BB39DF">
      <w:pPr>
        <w:pStyle w:val="af"/>
        <w:numPr>
          <w:ilvl w:val="0"/>
          <w:numId w:val="51"/>
        </w:numPr>
        <w:tabs>
          <w:tab w:val="left" w:pos="-1440"/>
        </w:tabs>
        <w:snapToGrid w:val="0"/>
        <w:spacing w:beforeLines="50" w:before="180" w:line="271" w:lineRule="auto"/>
        <w:contextualSpacing w:val="0"/>
        <w:jc w:val="both"/>
        <w:rPr>
          <w:szCs w:val="26"/>
        </w:rPr>
      </w:pPr>
      <w:r w:rsidRPr="003E1A90">
        <w:rPr>
          <w:szCs w:val="26"/>
        </w:rPr>
        <w:t>All therapeutic work undertaken should have clear objectives and be reviewed to ensure continuous improvement in practice.</w:t>
      </w:r>
    </w:p>
    <w:p w14:paraId="15ACCCF1" w14:textId="77777777" w:rsidR="00BB39DF" w:rsidRPr="003E1A90" w:rsidRDefault="00BB39DF">
      <w:pPr>
        <w:pStyle w:val="af"/>
        <w:numPr>
          <w:ilvl w:val="0"/>
          <w:numId w:val="51"/>
        </w:numPr>
        <w:tabs>
          <w:tab w:val="left" w:pos="-1440"/>
        </w:tabs>
        <w:snapToGrid w:val="0"/>
        <w:spacing w:beforeLines="50" w:before="180" w:line="271" w:lineRule="auto"/>
        <w:contextualSpacing w:val="0"/>
        <w:jc w:val="both"/>
        <w:rPr>
          <w:szCs w:val="26"/>
        </w:rPr>
      </w:pPr>
      <w:r w:rsidRPr="003E1A90">
        <w:rPr>
          <w:szCs w:val="26"/>
        </w:rPr>
        <w:t xml:space="preserve">Depending on the case nature, efforts should be made to avoid direct contact between the alleged perpetrator and the child. </w:t>
      </w:r>
    </w:p>
    <w:p w14:paraId="213EEC48" w14:textId="77777777" w:rsidR="00BB39DF" w:rsidRPr="003E1A90" w:rsidRDefault="00BB39DF">
      <w:pPr>
        <w:pStyle w:val="af"/>
        <w:numPr>
          <w:ilvl w:val="0"/>
          <w:numId w:val="51"/>
        </w:numPr>
        <w:tabs>
          <w:tab w:val="left" w:pos="-1440"/>
        </w:tabs>
        <w:snapToGrid w:val="0"/>
        <w:spacing w:beforeLines="50" w:before="180" w:line="271" w:lineRule="auto"/>
        <w:contextualSpacing w:val="0"/>
        <w:jc w:val="both"/>
        <w:rPr>
          <w:szCs w:val="26"/>
        </w:rPr>
      </w:pPr>
      <w:r w:rsidRPr="003E1A90">
        <w:rPr>
          <w:szCs w:val="26"/>
        </w:rPr>
        <w:t>Care should be taken to avoid having counselling/therapeutic treatment affects the criminal proceedings adversely.</w:t>
      </w:r>
    </w:p>
    <w:p w14:paraId="05FB3883" w14:textId="77777777" w:rsidR="00BB39DF" w:rsidRPr="003E1A90" w:rsidRDefault="00BB39DF">
      <w:pPr>
        <w:pStyle w:val="af"/>
        <w:numPr>
          <w:ilvl w:val="0"/>
          <w:numId w:val="51"/>
        </w:numPr>
        <w:tabs>
          <w:tab w:val="left" w:pos="-1440"/>
        </w:tabs>
        <w:snapToGrid w:val="0"/>
        <w:spacing w:beforeLines="50" w:before="180" w:line="271" w:lineRule="auto"/>
        <w:contextualSpacing w:val="0"/>
        <w:jc w:val="both"/>
        <w:rPr>
          <w:szCs w:val="26"/>
        </w:rPr>
      </w:pPr>
      <w:r w:rsidRPr="003E1A90">
        <w:rPr>
          <w:szCs w:val="26"/>
        </w:rPr>
        <w:t>Where the child is to give evidence in the prosecution, it is essential to avoid discussion of any matters which might discredit the child as a witness or permit allegations of coaching by the social worker, clinical psychologist or child psychiatrist following-up the case.</w:t>
      </w:r>
    </w:p>
    <w:p w14:paraId="11B3AF77" w14:textId="77777777" w:rsidR="00BB39DF" w:rsidRPr="003E1A90" w:rsidRDefault="00BB39DF">
      <w:pPr>
        <w:pStyle w:val="af"/>
        <w:numPr>
          <w:ilvl w:val="0"/>
          <w:numId w:val="51"/>
        </w:numPr>
        <w:tabs>
          <w:tab w:val="left" w:pos="-1440"/>
        </w:tabs>
        <w:snapToGrid w:val="0"/>
        <w:spacing w:beforeLines="50" w:before="180" w:line="271" w:lineRule="auto"/>
        <w:contextualSpacing w:val="0"/>
        <w:jc w:val="both"/>
        <w:rPr>
          <w:szCs w:val="26"/>
        </w:rPr>
      </w:pPr>
      <w:r w:rsidRPr="003E1A90">
        <w:rPr>
          <w:szCs w:val="26"/>
        </w:rPr>
        <w:t>Anyone who provides counselling/therapeutic treatment (usually including key worker, clinical psychologist and child psychiatrist) must realise they might have to give evidence in court.</w:t>
      </w:r>
    </w:p>
    <w:p w14:paraId="355F32B6" w14:textId="77777777" w:rsidR="00BB39DF" w:rsidRPr="003E1A90" w:rsidRDefault="00BB39DF">
      <w:pPr>
        <w:pStyle w:val="af"/>
        <w:numPr>
          <w:ilvl w:val="0"/>
          <w:numId w:val="51"/>
        </w:numPr>
        <w:tabs>
          <w:tab w:val="left" w:pos="-1440"/>
        </w:tabs>
        <w:snapToGrid w:val="0"/>
        <w:spacing w:beforeLines="50" w:before="180" w:line="271" w:lineRule="auto"/>
        <w:contextualSpacing w:val="0"/>
        <w:jc w:val="both"/>
        <w:rPr>
          <w:szCs w:val="26"/>
        </w:rPr>
      </w:pPr>
      <w:r w:rsidRPr="003E1A90">
        <w:rPr>
          <w:szCs w:val="26"/>
        </w:rPr>
        <w:t xml:space="preserve">Where there is more than one victim, counselling/treatment should be arranged for them individually.  </w:t>
      </w:r>
    </w:p>
    <w:p w14:paraId="202938BA" w14:textId="77777777" w:rsidR="00BB39DF" w:rsidRPr="003E1A90" w:rsidRDefault="00BB39DF">
      <w:pPr>
        <w:pStyle w:val="af"/>
        <w:numPr>
          <w:ilvl w:val="0"/>
          <w:numId w:val="51"/>
        </w:numPr>
        <w:tabs>
          <w:tab w:val="left" w:pos="-1440"/>
        </w:tabs>
        <w:snapToGrid w:val="0"/>
        <w:spacing w:beforeLines="50" w:before="180" w:line="271" w:lineRule="auto"/>
        <w:contextualSpacing w:val="0"/>
        <w:jc w:val="both"/>
        <w:rPr>
          <w:szCs w:val="26"/>
        </w:rPr>
      </w:pPr>
      <w:r w:rsidRPr="003E1A90">
        <w:rPr>
          <w:szCs w:val="26"/>
        </w:rPr>
        <w:t>If inconsistent information is given by the child in the course of counselling, the social worker, clinical psychologist, or child psychiatrist following up the case should be reminded of the following:</w:t>
      </w:r>
    </w:p>
    <w:p w14:paraId="6871EB6B" w14:textId="77777777" w:rsidR="00BB39DF" w:rsidRPr="003E1A90" w:rsidRDefault="00BB39DF">
      <w:pPr>
        <w:pStyle w:val="af"/>
        <w:numPr>
          <w:ilvl w:val="1"/>
          <w:numId w:val="52"/>
        </w:numPr>
        <w:tabs>
          <w:tab w:val="left" w:pos="-1440"/>
        </w:tabs>
        <w:snapToGrid w:val="0"/>
        <w:spacing w:beforeLines="50" w:before="180" w:line="271" w:lineRule="auto"/>
        <w:contextualSpacing w:val="0"/>
        <w:jc w:val="both"/>
        <w:rPr>
          <w:szCs w:val="26"/>
        </w:rPr>
      </w:pPr>
      <w:r w:rsidRPr="003E1A90">
        <w:rPr>
          <w:szCs w:val="26"/>
        </w:rPr>
        <w:t>remind the child the need to tell the truth;</w:t>
      </w:r>
    </w:p>
    <w:p w14:paraId="75615C62" w14:textId="77777777" w:rsidR="00BB39DF" w:rsidRPr="003E1A90" w:rsidRDefault="00BB39DF">
      <w:pPr>
        <w:pStyle w:val="af"/>
        <w:numPr>
          <w:ilvl w:val="1"/>
          <w:numId w:val="52"/>
        </w:numPr>
        <w:tabs>
          <w:tab w:val="left" w:pos="-1440"/>
        </w:tabs>
        <w:snapToGrid w:val="0"/>
        <w:spacing w:beforeLines="50" w:before="180" w:line="271" w:lineRule="auto"/>
        <w:contextualSpacing w:val="0"/>
        <w:jc w:val="both"/>
        <w:rPr>
          <w:szCs w:val="26"/>
        </w:rPr>
      </w:pPr>
      <w:r w:rsidRPr="003E1A90">
        <w:rPr>
          <w:szCs w:val="26"/>
        </w:rPr>
        <w:t>encourage the child to disclose the information to the Police;</w:t>
      </w:r>
    </w:p>
    <w:p w14:paraId="332206C0" w14:textId="77777777" w:rsidR="00BB39DF" w:rsidRPr="003E1A90" w:rsidRDefault="00BB39DF">
      <w:pPr>
        <w:pStyle w:val="af"/>
        <w:numPr>
          <w:ilvl w:val="1"/>
          <w:numId w:val="52"/>
        </w:numPr>
        <w:tabs>
          <w:tab w:val="left" w:pos="-1440"/>
        </w:tabs>
        <w:snapToGrid w:val="0"/>
        <w:spacing w:beforeLines="50" w:before="180" w:line="271" w:lineRule="auto"/>
        <w:contextualSpacing w:val="0"/>
        <w:jc w:val="both"/>
        <w:rPr>
          <w:szCs w:val="26"/>
        </w:rPr>
      </w:pPr>
      <w:r w:rsidRPr="003E1A90">
        <w:rPr>
          <w:szCs w:val="26"/>
        </w:rPr>
        <w:t>observe the rules regarding confidentiality in their own professionals’ Code of Practice; and</w:t>
      </w:r>
    </w:p>
    <w:p w14:paraId="3B69C400" w14:textId="77777777" w:rsidR="00BB39DF" w:rsidRPr="003E1A90" w:rsidRDefault="00BB39DF">
      <w:pPr>
        <w:pStyle w:val="af"/>
        <w:numPr>
          <w:ilvl w:val="1"/>
          <w:numId w:val="52"/>
        </w:numPr>
        <w:tabs>
          <w:tab w:val="left" w:pos="-1440"/>
        </w:tabs>
        <w:snapToGrid w:val="0"/>
        <w:spacing w:beforeLines="50" w:before="180" w:line="271" w:lineRule="auto"/>
        <w:contextualSpacing w:val="0"/>
        <w:jc w:val="both"/>
        <w:rPr>
          <w:szCs w:val="26"/>
        </w:rPr>
      </w:pPr>
      <w:r w:rsidRPr="003E1A90">
        <w:rPr>
          <w:szCs w:val="26"/>
        </w:rPr>
        <w:t xml:space="preserve">seek advice from their supervisors and consider taking various appropriate actions to safeguard the child’s safety and </w:t>
      </w:r>
      <w:proofErr w:type="gramStart"/>
      <w:r w:rsidRPr="003E1A90">
        <w:rPr>
          <w:szCs w:val="26"/>
        </w:rPr>
        <w:t>interests .</w:t>
      </w:r>
      <w:proofErr w:type="gramEnd"/>
    </w:p>
    <w:p w14:paraId="6390FC14" w14:textId="77777777" w:rsidR="00BB39DF" w:rsidRPr="003E1A90" w:rsidRDefault="00BB39DF">
      <w:pPr>
        <w:pStyle w:val="af"/>
        <w:numPr>
          <w:ilvl w:val="0"/>
          <w:numId w:val="51"/>
        </w:numPr>
        <w:tabs>
          <w:tab w:val="left" w:pos="-1440"/>
        </w:tabs>
        <w:snapToGrid w:val="0"/>
        <w:spacing w:beforeLines="50" w:before="180" w:line="271" w:lineRule="auto"/>
        <w:contextualSpacing w:val="0"/>
        <w:jc w:val="both"/>
        <w:rPr>
          <w:szCs w:val="26"/>
        </w:rPr>
      </w:pPr>
      <w:r w:rsidRPr="003E1A90">
        <w:rPr>
          <w:szCs w:val="26"/>
        </w:rPr>
        <w:t xml:space="preserve">At all stages in the counselling process, the personnel providing counselling/therapeutic treatment should avoid using any exercises or materials which presume that maltreatment has actually taken place, or discussing with the child any scenarios of the maltreatment incident(s).  </w:t>
      </w:r>
      <w:r w:rsidRPr="003E1A90">
        <w:rPr>
          <w:szCs w:val="26"/>
        </w:rPr>
        <w:lastRenderedPageBreak/>
        <w:t xml:space="preserve">Records of description of any game books or apparatus, etc. used should be properly kept as these records may be subject to disclosure to the Defence as unused material.  </w:t>
      </w:r>
    </w:p>
    <w:p w14:paraId="4C23816D" w14:textId="77777777" w:rsidR="00BB39DF" w:rsidRPr="003E1A90" w:rsidRDefault="00BB39DF">
      <w:pPr>
        <w:pStyle w:val="af"/>
        <w:numPr>
          <w:ilvl w:val="0"/>
          <w:numId w:val="51"/>
        </w:numPr>
        <w:tabs>
          <w:tab w:val="left" w:pos="-1440"/>
        </w:tabs>
        <w:snapToGrid w:val="0"/>
        <w:spacing w:beforeLines="50" w:before="180" w:line="271" w:lineRule="auto"/>
        <w:contextualSpacing w:val="0"/>
        <w:jc w:val="both"/>
        <w:rPr>
          <w:szCs w:val="26"/>
        </w:rPr>
      </w:pPr>
      <w:r w:rsidRPr="003E1A90">
        <w:rPr>
          <w:szCs w:val="26"/>
        </w:rPr>
        <w:t xml:space="preserve">The key worker, clinical psychologist or child psychiatrist </w:t>
      </w:r>
      <w:proofErr w:type="gramStart"/>
      <w:r w:rsidRPr="003E1A90">
        <w:rPr>
          <w:szCs w:val="26"/>
        </w:rPr>
        <w:t>providing  pre</w:t>
      </w:r>
      <w:proofErr w:type="gramEnd"/>
      <w:r w:rsidRPr="003E1A90">
        <w:rPr>
          <w:szCs w:val="26"/>
        </w:rPr>
        <w:t>-trial counselling service should attend the case review meeting, if needed, to contribute to the review/formulation of the follow-up plan for the child concerned, his/her siblings and carers.  The key worker should be responsible for the co-ordination and review of follow-up on child protection.</w:t>
      </w:r>
    </w:p>
    <w:p w14:paraId="09291D99" w14:textId="77777777" w:rsidR="00BB39DF" w:rsidRPr="003E1A90" w:rsidRDefault="00BB39DF" w:rsidP="003E1A90">
      <w:pPr>
        <w:snapToGrid w:val="0"/>
        <w:spacing w:line="271" w:lineRule="auto"/>
        <w:ind w:left="1440" w:hanging="720"/>
        <w:jc w:val="both"/>
        <w:rPr>
          <w:szCs w:val="26"/>
          <w:lang w:val="en-US"/>
        </w:rPr>
      </w:pPr>
    </w:p>
    <w:p w14:paraId="096138BF" w14:textId="77777777" w:rsidR="00BB39DF" w:rsidRPr="003E1A90" w:rsidRDefault="00BB39DF" w:rsidP="003E1A90">
      <w:pPr>
        <w:snapToGrid w:val="0"/>
        <w:spacing w:line="271" w:lineRule="auto"/>
        <w:jc w:val="both"/>
      </w:pPr>
      <w:r w:rsidRPr="003E1A90">
        <w:rPr>
          <w:b/>
          <w:szCs w:val="26"/>
          <w:lang w:val="en-US"/>
        </w:rPr>
        <w:t xml:space="preserve">Written Records of Counselling/Therapeutic Interviews </w:t>
      </w:r>
    </w:p>
    <w:p w14:paraId="71CAB9C5" w14:textId="77777777" w:rsidR="00BB39DF" w:rsidRPr="003E1A90" w:rsidRDefault="00BB39DF">
      <w:pPr>
        <w:pStyle w:val="af"/>
        <w:numPr>
          <w:ilvl w:val="0"/>
          <w:numId w:val="50"/>
        </w:numPr>
        <w:snapToGrid w:val="0"/>
        <w:spacing w:beforeLines="100" w:before="360" w:line="271" w:lineRule="auto"/>
        <w:contextualSpacing w:val="0"/>
        <w:jc w:val="both"/>
        <w:rPr>
          <w:szCs w:val="26"/>
        </w:rPr>
      </w:pPr>
      <w:r w:rsidRPr="003E1A90">
        <w:rPr>
          <w:szCs w:val="26"/>
        </w:rPr>
        <w:t xml:space="preserve">Written records should be properly kept and retained by the personnel providing </w:t>
      </w:r>
      <w:r w:rsidRPr="003E1A90">
        <w:rPr>
          <w:szCs w:val="26"/>
          <w:lang w:eastAsia="zh-HK"/>
        </w:rPr>
        <w:t>counselling/therapeutic treatment</w:t>
      </w:r>
      <w:r w:rsidRPr="003E1A90">
        <w:rPr>
          <w:szCs w:val="26"/>
        </w:rPr>
        <w:t xml:space="preserve"> to the child concerned.  In a prosecution, the Defence may request access to some or all records kept about a child witness.  These records may be subject to disclosure to the Defence as unused material.</w:t>
      </w:r>
    </w:p>
    <w:p w14:paraId="0945B83A" w14:textId="77777777" w:rsidR="00BB39DF" w:rsidRPr="003E1A90" w:rsidRDefault="00BB39DF">
      <w:pPr>
        <w:pStyle w:val="af"/>
        <w:numPr>
          <w:ilvl w:val="0"/>
          <w:numId w:val="50"/>
        </w:numPr>
        <w:snapToGrid w:val="0"/>
        <w:spacing w:beforeLines="100" w:before="360" w:line="271" w:lineRule="auto"/>
        <w:contextualSpacing w:val="0"/>
        <w:jc w:val="both"/>
        <w:rPr>
          <w:szCs w:val="26"/>
        </w:rPr>
      </w:pPr>
      <w:r w:rsidRPr="003E1A90">
        <w:rPr>
          <w:szCs w:val="26"/>
        </w:rPr>
        <w:t>Nature and content of counselling/therapeutic treatment undertaken with the child concerned prior to the trial will be subject to scrutiny by the Defence.  Extra caution should therefore be exercised in keeping the case records.  Records should be soundly based on facts and susceptible to proof.  Professional judgements should be backed by reasonable reasoning and concrete evidence.  Views or speculative interpretations of the child’s behaviour, play or drawings by personnel providing treatment should be recorded accurately and not withheld.</w:t>
      </w:r>
    </w:p>
    <w:p w14:paraId="52B92DB6" w14:textId="50FA9975" w:rsidR="00BB39DF" w:rsidRPr="003E1A90" w:rsidRDefault="00BB39DF">
      <w:pPr>
        <w:pStyle w:val="af"/>
        <w:numPr>
          <w:ilvl w:val="0"/>
          <w:numId w:val="50"/>
        </w:numPr>
        <w:snapToGrid w:val="0"/>
        <w:spacing w:beforeLines="100" w:before="360" w:line="271" w:lineRule="auto"/>
        <w:contextualSpacing w:val="0"/>
        <w:jc w:val="both"/>
        <w:rPr>
          <w:szCs w:val="26"/>
        </w:rPr>
      </w:pPr>
      <w:r w:rsidRPr="003E1A90">
        <w:rPr>
          <w:szCs w:val="26"/>
        </w:rPr>
        <w:t xml:space="preserve">Personnel providing </w:t>
      </w:r>
      <w:r w:rsidRPr="003E1A90">
        <w:rPr>
          <w:szCs w:val="26"/>
          <w:lang w:eastAsia="zh-HK"/>
        </w:rPr>
        <w:t>counselling/therapeutic treatment</w:t>
      </w:r>
      <w:r w:rsidRPr="003E1A90">
        <w:rPr>
          <w:szCs w:val="26"/>
        </w:rPr>
        <w:t xml:space="preserve"> to a child should be aware that </w:t>
      </w:r>
      <w:r w:rsidRPr="003E1A90">
        <w:rPr>
          <w:szCs w:val="26"/>
          <w:lang w:eastAsia="zh-HK"/>
        </w:rPr>
        <w:t>counselling/treatment</w:t>
      </w:r>
      <w:r w:rsidRPr="003E1A90">
        <w:rPr>
          <w:szCs w:val="26"/>
        </w:rPr>
        <w:t xml:space="preserve"> often enables a child to reveal further incident(s) or information about the maltreatment</w:t>
      </w:r>
      <w:r w:rsidR="004221F3">
        <w:rPr>
          <w:szCs w:val="26"/>
        </w:rPr>
        <w:t xml:space="preserve">.  </w:t>
      </w:r>
      <w:r w:rsidR="004221F3">
        <w:rPr>
          <w:rFonts w:hint="eastAsia"/>
          <w:szCs w:val="26"/>
        </w:rPr>
        <w:t>P</w:t>
      </w:r>
      <w:r w:rsidR="004221F3">
        <w:rPr>
          <w:szCs w:val="26"/>
        </w:rPr>
        <w:t>ersonnel should consider the need to make a mandatory report/</w:t>
      </w:r>
      <w:r w:rsidR="00025510" w:rsidRPr="007E73BC">
        <w:rPr>
          <w:szCs w:val="26"/>
        </w:rPr>
        <w:t>normal</w:t>
      </w:r>
      <w:r w:rsidR="00025510">
        <w:rPr>
          <w:szCs w:val="26"/>
        </w:rPr>
        <w:t xml:space="preserve"> </w:t>
      </w:r>
      <w:r w:rsidR="004221F3">
        <w:rPr>
          <w:szCs w:val="26"/>
        </w:rPr>
        <w:t xml:space="preserve">report </w:t>
      </w:r>
      <w:r w:rsidR="007749F8">
        <w:rPr>
          <w:szCs w:val="26"/>
        </w:rPr>
        <w:t>based on the information obtained</w:t>
      </w:r>
      <w:r w:rsidRPr="003E1A90">
        <w:rPr>
          <w:szCs w:val="26"/>
        </w:rPr>
        <w:t xml:space="preserve"> which may result in a subsequent prosecution.  All </w:t>
      </w:r>
      <w:r w:rsidRPr="003E1A90">
        <w:rPr>
          <w:szCs w:val="26"/>
          <w:lang w:eastAsia="zh-HK"/>
        </w:rPr>
        <w:t>pre-trial counselling service</w:t>
      </w:r>
      <w:r w:rsidRPr="003E1A90">
        <w:rPr>
          <w:szCs w:val="26"/>
        </w:rPr>
        <w:t xml:space="preserve"> should therefore be supported by case recording in the light of the above guidance.</w:t>
      </w:r>
    </w:p>
    <w:p w14:paraId="251B7224" w14:textId="77777777" w:rsidR="00BB39DF" w:rsidRPr="003E1A90" w:rsidRDefault="00BB39DF" w:rsidP="003E1A90">
      <w:pPr>
        <w:snapToGrid w:val="0"/>
        <w:spacing w:line="271" w:lineRule="auto"/>
        <w:jc w:val="both"/>
        <w:rPr>
          <w:lang w:val="en-US"/>
        </w:rPr>
      </w:pPr>
    </w:p>
    <w:p w14:paraId="28F68C72" w14:textId="77777777" w:rsidR="00BB39DF" w:rsidRPr="003E1A90" w:rsidRDefault="00BB39DF" w:rsidP="003E1A90">
      <w:pPr>
        <w:snapToGrid w:val="0"/>
        <w:spacing w:line="271" w:lineRule="auto"/>
        <w:jc w:val="both"/>
      </w:pPr>
      <w:r w:rsidRPr="003E1A90">
        <w:rPr>
          <w:b/>
          <w:szCs w:val="26"/>
          <w:lang w:val="en-US"/>
        </w:rPr>
        <w:t xml:space="preserve">Video Records of Counselling/Therapeutic Interviews </w:t>
      </w:r>
    </w:p>
    <w:p w14:paraId="1576C231" w14:textId="77777777" w:rsidR="00BB39DF" w:rsidRPr="003E1A90" w:rsidRDefault="00BB39DF">
      <w:pPr>
        <w:pStyle w:val="af"/>
        <w:numPr>
          <w:ilvl w:val="0"/>
          <w:numId w:val="50"/>
        </w:numPr>
        <w:snapToGrid w:val="0"/>
        <w:spacing w:beforeLines="100" w:before="360" w:line="271" w:lineRule="auto"/>
        <w:contextualSpacing w:val="0"/>
        <w:jc w:val="both"/>
        <w:rPr>
          <w:szCs w:val="26"/>
        </w:rPr>
      </w:pPr>
      <w:r w:rsidRPr="003E1A90">
        <w:rPr>
          <w:szCs w:val="26"/>
        </w:rPr>
        <w:t xml:space="preserve">Some personnel regularly record on video their counselling/therapeutic work with children.  It enables them to review the content of each session, reflect on their own contributions and plan subsequent sessions more carefully.  A </w:t>
      </w:r>
      <w:r w:rsidRPr="003E1A90">
        <w:rPr>
          <w:szCs w:val="26"/>
        </w:rPr>
        <w:lastRenderedPageBreak/>
        <w:t>video-recording of a counselling/therapeutic interview should remain confidential and be kept securely.  Personnel providing counselling/therapeutic treatment should be aware that such records may be subject to disclosure to the Defence as unused material.  Materials contained in a case record may also suggest lines of cross examination.</w:t>
      </w:r>
    </w:p>
    <w:p w14:paraId="08047DF0" w14:textId="77777777" w:rsidR="00BB39DF" w:rsidRPr="003E1A90" w:rsidRDefault="00BB39DF">
      <w:pPr>
        <w:pStyle w:val="af"/>
        <w:numPr>
          <w:ilvl w:val="0"/>
          <w:numId w:val="50"/>
        </w:numPr>
        <w:snapToGrid w:val="0"/>
        <w:spacing w:beforeLines="100" w:before="360" w:line="271" w:lineRule="auto"/>
        <w:contextualSpacing w:val="0"/>
        <w:jc w:val="both"/>
        <w:rPr>
          <w:szCs w:val="26"/>
        </w:rPr>
      </w:pPr>
      <w:r w:rsidRPr="003E1A90">
        <w:rPr>
          <w:szCs w:val="26"/>
        </w:rPr>
        <w:t>For video-recording, it is preferable that only equipment which has the function to record the date and time should be used.  If such equipment is not available, then the date and time of the recording should be properly and accurately recorded at the start and end of the recording.  Then care should be taken to label and store securely the video recording.  Prescribed consent should be secured in every case, and arrangements should be made for secure storage and subsequent destruction of recordings.</w:t>
      </w:r>
    </w:p>
    <w:p w14:paraId="2F601324" w14:textId="77777777" w:rsidR="00BB39DF" w:rsidRPr="003E1A90" w:rsidRDefault="00BB39DF" w:rsidP="003E1A90">
      <w:pPr>
        <w:snapToGrid w:val="0"/>
        <w:spacing w:line="271" w:lineRule="auto"/>
        <w:jc w:val="both"/>
        <w:rPr>
          <w:szCs w:val="26"/>
        </w:rPr>
      </w:pPr>
    </w:p>
    <w:p w14:paraId="13CB1357" w14:textId="77777777" w:rsidR="00BB39DF" w:rsidRPr="003E1A90" w:rsidRDefault="00BB39DF" w:rsidP="003E1A90">
      <w:pPr>
        <w:snapToGrid w:val="0"/>
        <w:spacing w:line="271" w:lineRule="auto"/>
        <w:jc w:val="both"/>
      </w:pPr>
      <w:r w:rsidRPr="003E1A90">
        <w:rPr>
          <w:b/>
          <w:szCs w:val="26"/>
        </w:rPr>
        <w:t>Post-trial Stage</w:t>
      </w:r>
    </w:p>
    <w:p w14:paraId="70B19A1D" w14:textId="77777777" w:rsidR="00BB39DF" w:rsidRPr="003E1A90" w:rsidRDefault="00BB39DF">
      <w:pPr>
        <w:pStyle w:val="af"/>
        <w:numPr>
          <w:ilvl w:val="0"/>
          <w:numId w:val="50"/>
        </w:numPr>
        <w:snapToGrid w:val="0"/>
        <w:spacing w:beforeLines="100" w:before="360" w:line="271" w:lineRule="auto"/>
        <w:contextualSpacing w:val="0"/>
        <w:jc w:val="both"/>
        <w:rPr>
          <w:szCs w:val="26"/>
        </w:rPr>
      </w:pPr>
      <w:r w:rsidRPr="003E1A90">
        <w:rPr>
          <w:szCs w:val="26"/>
        </w:rPr>
        <w:t xml:space="preserve">After the trial, there will be no constraint on the nature of </w:t>
      </w:r>
      <w:r w:rsidRPr="003E1A90">
        <w:rPr>
          <w:szCs w:val="26"/>
          <w:lang w:eastAsia="zh-HK"/>
        </w:rPr>
        <w:t xml:space="preserve">counselling /therapeutic treatment.  </w:t>
      </w:r>
      <w:r w:rsidRPr="003E1A90">
        <w:rPr>
          <w:szCs w:val="26"/>
        </w:rPr>
        <w:t xml:space="preserve">The </w:t>
      </w:r>
      <w:r w:rsidRPr="003E1A90">
        <w:rPr>
          <w:szCs w:val="26"/>
          <w:lang w:eastAsia="zh-HK"/>
        </w:rPr>
        <w:t xml:space="preserve">key </w:t>
      </w:r>
      <w:r w:rsidRPr="003E1A90">
        <w:rPr>
          <w:szCs w:val="26"/>
        </w:rPr>
        <w:t xml:space="preserve">worker should continue to assist the child and </w:t>
      </w:r>
      <w:r w:rsidRPr="003E1A90">
        <w:rPr>
          <w:color w:val="000000"/>
          <w:szCs w:val="26"/>
        </w:rPr>
        <w:t>his/her</w:t>
      </w:r>
      <w:r w:rsidRPr="003E1A90">
        <w:rPr>
          <w:szCs w:val="26"/>
        </w:rPr>
        <w:t xml:space="preserve"> family/carers through counselling service and family support services while the clinical psychologist or child psychiatrist should carry on the therapeutic treatment as needed by the child.</w:t>
      </w:r>
    </w:p>
    <w:p w14:paraId="68723C80" w14:textId="77777777" w:rsidR="00BB39DF" w:rsidRPr="003E1A90" w:rsidRDefault="00BB39DF">
      <w:pPr>
        <w:pStyle w:val="af"/>
        <w:numPr>
          <w:ilvl w:val="0"/>
          <w:numId w:val="50"/>
        </w:numPr>
        <w:snapToGrid w:val="0"/>
        <w:spacing w:beforeLines="100" w:before="360" w:line="271" w:lineRule="auto"/>
        <w:contextualSpacing w:val="0"/>
        <w:jc w:val="both"/>
        <w:rPr>
          <w:szCs w:val="26"/>
        </w:rPr>
      </w:pPr>
      <w:r w:rsidRPr="003E1A90">
        <w:rPr>
          <w:szCs w:val="26"/>
        </w:rPr>
        <w:t xml:space="preserve">Apart from the </w:t>
      </w:r>
      <w:r w:rsidRPr="003E1A90">
        <w:rPr>
          <w:szCs w:val="26"/>
          <w:lang w:eastAsia="zh-HK"/>
        </w:rPr>
        <w:t>personnel providing counselling/therapeutic treatment</w:t>
      </w:r>
      <w:r w:rsidRPr="003E1A90">
        <w:rPr>
          <w:szCs w:val="26"/>
        </w:rPr>
        <w:t>, other follow-up personnel, including personnel from the residential child care services, are not to probe into the maltreatment incident(s) of the child.</w:t>
      </w:r>
    </w:p>
    <w:p w14:paraId="0187DEFC" w14:textId="77777777" w:rsidR="00BB39DF" w:rsidRPr="003E1A90" w:rsidRDefault="00BB39DF" w:rsidP="003E1A90">
      <w:pPr>
        <w:snapToGrid w:val="0"/>
        <w:spacing w:line="271" w:lineRule="auto"/>
        <w:ind w:left="686" w:right="26"/>
        <w:jc w:val="both"/>
      </w:pPr>
    </w:p>
    <w:p w14:paraId="54820CE9" w14:textId="77777777" w:rsidR="00920CAA" w:rsidRPr="003E1A90" w:rsidRDefault="00920CAA" w:rsidP="003E1A90">
      <w:pPr>
        <w:pStyle w:val="42"/>
        <w:rPr>
          <w:lang w:eastAsia="zh-TW"/>
        </w:rPr>
      </w:pPr>
    </w:p>
    <w:p w14:paraId="1C363CA9" w14:textId="77777777" w:rsidR="00BB39DF" w:rsidRPr="003E1A90" w:rsidRDefault="00BB39DF" w:rsidP="003E1A90">
      <w:pPr>
        <w:pStyle w:val="42"/>
        <w:jc w:val="left"/>
        <w:rPr>
          <w:lang w:eastAsia="zh-TW"/>
        </w:rPr>
      </w:pPr>
    </w:p>
    <w:p w14:paraId="67C1E18E" w14:textId="77777777" w:rsidR="00BB39DF" w:rsidRPr="003E1A90" w:rsidRDefault="00BB39DF" w:rsidP="003E1A90">
      <w:pPr>
        <w:pStyle w:val="42"/>
        <w:jc w:val="left"/>
        <w:rPr>
          <w:lang w:eastAsia="zh-TW"/>
        </w:rPr>
      </w:pPr>
    </w:p>
    <w:sectPr w:rsidR="00BB39DF" w:rsidRPr="003E1A90" w:rsidSect="00B812F3">
      <w:pgSz w:w="11906" w:h="16838"/>
      <w:pgMar w:top="1440" w:right="1701" w:bottom="1440"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C8B4C" w14:textId="77777777" w:rsidR="00F45907" w:rsidRDefault="00F45907" w:rsidP="00710A7C">
      <w:r>
        <w:separator/>
      </w:r>
    </w:p>
  </w:endnote>
  <w:endnote w:type="continuationSeparator" w:id="0">
    <w:p w14:paraId="041362C4" w14:textId="77777777" w:rsidR="00F45907" w:rsidRDefault="00F45907" w:rsidP="00710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PMincho">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華康中黑體">
    <w:altName w:val="微軟正黑體"/>
    <w:charset w:val="88"/>
    <w:family w:val="modern"/>
    <w:pitch w:val="fixed"/>
    <w:sig w:usb0="F1007BFF" w:usb1="39FFFFFF" w:usb2="00000037" w:usb3="00000000" w:csb0="003F00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Time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華康細明體">
    <w:altName w:val="微軟正黑體"/>
    <w:charset w:val="88"/>
    <w:family w:val="modern"/>
    <w:pitch w:val="fixed"/>
    <w:sig w:usb0="00000000" w:usb1="3ACFFDFA" w:usb2="00000016" w:usb3="00000000" w:csb0="0016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0732285"/>
      <w:docPartObj>
        <w:docPartGallery w:val="Page Numbers (Bottom of Page)"/>
        <w:docPartUnique/>
      </w:docPartObj>
    </w:sdtPr>
    <w:sdtContent>
      <w:p w14:paraId="5B0EC044" w14:textId="77777777" w:rsidR="00644EBD" w:rsidRDefault="00644EBD" w:rsidP="000151B1">
        <w:pPr>
          <w:pStyle w:val="a5"/>
          <w:ind w:left="1134" w:hanging="1134"/>
          <w:jc w:val="center"/>
        </w:pPr>
        <w:r>
          <w:fldChar w:fldCharType="begin"/>
        </w:r>
        <w:r>
          <w:instrText>PAGE   \* MERGEFORMAT</w:instrText>
        </w:r>
        <w:r>
          <w:fldChar w:fldCharType="separate"/>
        </w:r>
        <w:r w:rsidRPr="00070253">
          <w:rPr>
            <w:noProof/>
            <w:lang w:val="zh-TW"/>
          </w:rPr>
          <w:t>2</w:t>
        </w:r>
        <w:r>
          <w:rPr>
            <w:noProof/>
            <w:lang w:val="zh-TW"/>
          </w:rPr>
          <w:fldChar w:fldCharType="end"/>
        </w:r>
      </w:p>
    </w:sdtContent>
  </w:sdt>
  <w:p w14:paraId="5FF2E19E" w14:textId="77777777" w:rsidR="00644EBD" w:rsidRDefault="00644EB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5353600"/>
      <w:docPartObj>
        <w:docPartGallery w:val="Page Numbers (Bottom of Page)"/>
        <w:docPartUnique/>
      </w:docPartObj>
    </w:sdtPr>
    <w:sdtContent>
      <w:p w14:paraId="6C6A9955" w14:textId="77777777" w:rsidR="00644EBD" w:rsidRDefault="00644EBD">
        <w:pPr>
          <w:pStyle w:val="a5"/>
          <w:jc w:val="center"/>
        </w:pPr>
        <w:r>
          <w:fldChar w:fldCharType="begin"/>
        </w:r>
        <w:r>
          <w:instrText>PAGE   \* MERGEFORMAT</w:instrText>
        </w:r>
        <w:r>
          <w:fldChar w:fldCharType="separate"/>
        </w:r>
        <w:r w:rsidRPr="00953AB5">
          <w:rPr>
            <w:noProof/>
            <w:lang w:val="zh-TW"/>
          </w:rPr>
          <w:t>51</w:t>
        </w:r>
        <w:r>
          <w:rPr>
            <w:noProof/>
            <w:lang w:val="zh-TW"/>
          </w:rPr>
          <w:fldChar w:fldCharType="end"/>
        </w:r>
      </w:p>
    </w:sdtContent>
  </w:sdt>
  <w:p w14:paraId="508946C4" w14:textId="77777777" w:rsidR="00644EBD" w:rsidRDefault="00644EB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0B03F" w14:textId="77777777" w:rsidR="00F45907" w:rsidRDefault="00F45907" w:rsidP="00710A7C">
      <w:r>
        <w:separator/>
      </w:r>
    </w:p>
  </w:footnote>
  <w:footnote w:type="continuationSeparator" w:id="0">
    <w:p w14:paraId="12B1AE62" w14:textId="77777777" w:rsidR="00F45907" w:rsidRDefault="00F45907" w:rsidP="00710A7C">
      <w:r>
        <w:continuationSeparator/>
      </w:r>
    </w:p>
  </w:footnote>
  <w:footnote w:id="1">
    <w:p w14:paraId="2A35956C" w14:textId="77777777" w:rsidR="00644EBD" w:rsidRPr="00316812" w:rsidRDefault="00644EBD" w:rsidP="00B537AA">
      <w:pPr>
        <w:pStyle w:val="af2"/>
        <w:spacing w:line="200" w:lineRule="atLeast"/>
        <w:ind w:left="284" w:hangingChars="142" w:hanging="284"/>
        <w:jc w:val="both"/>
      </w:pPr>
      <w:r w:rsidRPr="003E4B24">
        <w:rPr>
          <w:rStyle w:val="af4"/>
        </w:rPr>
        <w:footnoteRef/>
      </w:r>
      <w:r w:rsidRPr="003E4B24">
        <w:t xml:space="preserve"> </w:t>
      </w:r>
      <w:r w:rsidRPr="00316812">
        <w:t xml:space="preserve">Where under </w:t>
      </w:r>
      <w:r>
        <w:t xml:space="preserve">the </w:t>
      </w:r>
      <w:r w:rsidRPr="00316812">
        <w:t>PD(P)O</w:t>
      </w:r>
      <w:r>
        <w:rPr>
          <w:rFonts w:hint="eastAsia"/>
        </w:rPr>
        <w:t>,</w:t>
      </w:r>
      <w:r w:rsidRPr="00316812">
        <w:t xml:space="preserve"> an act may be done with the prescribed consent of a person (and howsoever the person is described), such consent-</w:t>
      </w:r>
    </w:p>
    <w:p w14:paraId="64B21BC3" w14:textId="77777777" w:rsidR="00644EBD" w:rsidRPr="00316812" w:rsidRDefault="00644EBD" w:rsidP="00B537AA">
      <w:pPr>
        <w:pStyle w:val="af2"/>
        <w:spacing w:line="200" w:lineRule="atLeast"/>
        <w:ind w:leftChars="75" w:left="195"/>
        <w:jc w:val="both"/>
      </w:pPr>
      <w:r w:rsidRPr="00316812">
        <w:t>(a)</w:t>
      </w:r>
      <w:r w:rsidRPr="00316812">
        <w:tab/>
        <w:t xml:space="preserve">means the express consent of the person given voluntarily; </w:t>
      </w:r>
    </w:p>
    <w:p w14:paraId="1FDFE547" w14:textId="77777777" w:rsidR="00644EBD" w:rsidRPr="003E4B24" w:rsidRDefault="00644EBD" w:rsidP="00B537AA">
      <w:pPr>
        <w:pStyle w:val="af2"/>
        <w:spacing w:line="200" w:lineRule="atLeast"/>
        <w:ind w:leftChars="75" w:left="195"/>
        <w:jc w:val="both"/>
        <w:rPr>
          <w:sz w:val="16"/>
          <w:szCs w:val="16"/>
        </w:rPr>
      </w:pPr>
      <w:r w:rsidRPr="00316812">
        <w:t>(b)</w:t>
      </w:r>
      <w:r w:rsidRPr="00316812">
        <w:tab/>
        <w:t>does not include any consent which has been withdrawn by notice in writing served on the person to whom the consent has been given (but without prejudice to so much of that act that has been done pursuant to the consent at any time before the notice is so served).</w:t>
      </w:r>
    </w:p>
  </w:footnote>
  <w:footnote w:id="2">
    <w:p w14:paraId="6B6B9BAC" w14:textId="77777777" w:rsidR="00644EBD" w:rsidRPr="00D775C2" w:rsidRDefault="00644EBD" w:rsidP="00B537AA">
      <w:pPr>
        <w:pStyle w:val="af2"/>
        <w:spacing w:line="200" w:lineRule="atLeast"/>
        <w:ind w:left="284" w:hangingChars="142" w:hanging="284"/>
        <w:jc w:val="both"/>
        <w:rPr>
          <w:lang w:val="en-US"/>
        </w:rPr>
      </w:pPr>
      <w:r w:rsidRPr="00D775C2">
        <w:rPr>
          <w:rStyle w:val="af4"/>
        </w:rPr>
        <w:footnoteRef/>
      </w:r>
      <w:r w:rsidRPr="00D775C2">
        <w:t xml:space="preserve"> </w:t>
      </w:r>
      <w:r w:rsidRPr="00D775C2">
        <w:rPr>
          <w:lang w:val="en-US"/>
        </w:rPr>
        <w:t xml:space="preserve">According to </w:t>
      </w:r>
      <w:r>
        <w:rPr>
          <w:rFonts w:hint="eastAsia"/>
          <w:lang w:val="en-US"/>
        </w:rPr>
        <w:t xml:space="preserve">Section 2 of </w:t>
      </w:r>
      <w:r>
        <w:rPr>
          <w:lang w:val="en-US"/>
        </w:rPr>
        <w:t>the PD(P)</w:t>
      </w:r>
      <w:r>
        <w:rPr>
          <w:rFonts w:hint="eastAsia"/>
          <w:lang w:val="en-US"/>
        </w:rPr>
        <w:t>O Cap 486</w:t>
      </w:r>
      <w:r>
        <w:rPr>
          <w:lang w:val="en-US"/>
        </w:rPr>
        <w:t xml:space="preserve">, </w:t>
      </w:r>
      <w:r w:rsidRPr="00D775C2">
        <w:rPr>
          <w:lang w:val="en-US"/>
        </w:rPr>
        <w:t xml:space="preserve">where the individual is a minor, </w:t>
      </w:r>
      <w:r w:rsidRPr="00D775C2">
        <w:rPr>
          <w:rFonts w:hint="eastAsia"/>
          <w:lang w:val="en-US"/>
        </w:rPr>
        <w:t>relevant person in relation to an individual means</w:t>
      </w:r>
      <w:r w:rsidRPr="00D775C2">
        <w:rPr>
          <w:lang w:val="en-US"/>
        </w:rPr>
        <w:t xml:space="preserve"> a person who has parental responsibility for the minor</w:t>
      </w:r>
      <w:r>
        <w:rPr>
          <w:lang w:val="en-US"/>
        </w:rPr>
        <w:t>.</w:t>
      </w:r>
    </w:p>
  </w:footnote>
  <w:footnote w:id="3">
    <w:p w14:paraId="1A400F3F" w14:textId="77777777" w:rsidR="00644EBD" w:rsidRPr="00A452AF" w:rsidRDefault="00644EBD" w:rsidP="00B537AA">
      <w:pPr>
        <w:pStyle w:val="af2"/>
        <w:ind w:left="300" w:hangingChars="150" w:hanging="300"/>
        <w:jc w:val="both"/>
        <w:rPr>
          <w:spacing w:val="20"/>
        </w:rPr>
      </w:pPr>
      <w:r>
        <w:rPr>
          <w:rStyle w:val="af4"/>
        </w:rPr>
        <w:footnoteRef/>
      </w:r>
      <w:r w:rsidRPr="006545C5">
        <w:rPr>
          <w:rFonts w:hint="eastAsia"/>
          <w:spacing w:val="20"/>
        </w:rPr>
        <w:tab/>
      </w:r>
      <w:r w:rsidRPr="00E06C07">
        <w:rPr>
          <w:lang w:eastAsia="zh-HK"/>
        </w:rPr>
        <w:t xml:space="preserve">Please refer to </w:t>
      </w:r>
      <w:r w:rsidRPr="00E06C07">
        <w:rPr>
          <w:rFonts w:hint="eastAsia"/>
          <w:lang w:eastAsia="zh-HK"/>
        </w:rPr>
        <w:t xml:space="preserve">Annex 5, </w:t>
      </w:r>
      <w:r w:rsidRPr="00E06C07">
        <w:rPr>
          <w:lang w:eastAsia="zh-HK"/>
        </w:rPr>
        <w:t>Definition of “Known Cases” to Welfare Organisation</w:t>
      </w:r>
      <w:r>
        <w:rPr>
          <w:lang w:eastAsia="zh-HK"/>
        </w:rPr>
        <w:t>s</w:t>
      </w:r>
      <w:r w:rsidRPr="00E06C07">
        <w:rPr>
          <w:rFonts w:hint="eastAsia"/>
          <w:lang w:eastAsia="zh-HK"/>
        </w:rPr>
        <w:t>.</w:t>
      </w:r>
    </w:p>
  </w:footnote>
  <w:footnote w:id="4">
    <w:p w14:paraId="26959DCF" w14:textId="7B8F7CB9" w:rsidR="00644EBD" w:rsidRPr="00D879D6" w:rsidRDefault="00644EBD" w:rsidP="00DD6DA3">
      <w:pPr>
        <w:pStyle w:val="af2"/>
        <w:rPr>
          <w:lang w:eastAsia="zh-HK"/>
        </w:rPr>
      </w:pPr>
      <w:r>
        <w:rPr>
          <w:rStyle w:val="af4"/>
        </w:rPr>
        <w:footnoteRef/>
      </w:r>
      <w:r>
        <w:t xml:space="preserve"> </w:t>
      </w:r>
      <w:r w:rsidRPr="00D879D6">
        <w:rPr>
          <w:lang w:eastAsia="zh-HK"/>
        </w:rPr>
        <w:t>Office hours of Outreaching Team of SWD is as follows</w:t>
      </w:r>
      <w:r w:rsidRPr="00D879D6">
        <w:rPr>
          <w:lang w:eastAsia="zh-HK"/>
        </w:rPr>
        <w:t>：</w:t>
      </w:r>
    </w:p>
    <w:p w14:paraId="54D3D156" w14:textId="77777777" w:rsidR="00644EBD" w:rsidRPr="00D879D6" w:rsidRDefault="00644EBD" w:rsidP="00B537AA">
      <w:pPr>
        <w:pStyle w:val="af2"/>
        <w:ind w:leftChars="200" w:left="520"/>
        <w:rPr>
          <w:lang w:eastAsia="zh-HK"/>
        </w:rPr>
      </w:pPr>
      <w:r w:rsidRPr="00D879D6">
        <w:t>-</w:t>
      </w:r>
      <w:r w:rsidRPr="00D879D6">
        <w:tab/>
      </w:r>
      <w:r w:rsidRPr="00D879D6">
        <w:rPr>
          <w:lang w:eastAsia="zh-HK"/>
        </w:rPr>
        <w:t>Monday to Thursday: 5:00p.m. to 8:45a.m. on the next day;</w:t>
      </w:r>
    </w:p>
    <w:p w14:paraId="5D12A07D" w14:textId="77777777" w:rsidR="00644EBD" w:rsidRPr="00D879D6" w:rsidRDefault="00644EBD" w:rsidP="00B537AA">
      <w:pPr>
        <w:pStyle w:val="af2"/>
        <w:ind w:leftChars="200" w:left="520"/>
        <w:rPr>
          <w:lang w:eastAsia="zh-HK"/>
        </w:rPr>
      </w:pPr>
      <w:r w:rsidRPr="00D879D6">
        <w:t>-</w:t>
      </w:r>
      <w:r w:rsidRPr="00D879D6">
        <w:tab/>
      </w:r>
      <w:r w:rsidRPr="00D879D6">
        <w:rPr>
          <w:lang w:eastAsia="zh-HK"/>
        </w:rPr>
        <w:t>Friday: 5:00p.m. to 9:00a.m. on the next day;</w:t>
      </w:r>
    </w:p>
    <w:p w14:paraId="2EA3C9DB" w14:textId="77777777" w:rsidR="00644EBD" w:rsidRPr="00D879D6" w:rsidRDefault="00644EBD" w:rsidP="00B537AA">
      <w:pPr>
        <w:pStyle w:val="af2"/>
        <w:ind w:leftChars="200" w:left="520"/>
        <w:rPr>
          <w:lang w:eastAsia="zh-HK"/>
        </w:rPr>
      </w:pPr>
      <w:r w:rsidRPr="00D879D6">
        <w:t>-</w:t>
      </w:r>
      <w:r w:rsidRPr="00D879D6">
        <w:tab/>
      </w:r>
      <w:r w:rsidRPr="00D879D6">
        <w:rPr>
          <w:lang w:eastAsia="zh-HK"/>
        </w:rPr>
        <w:t xml:space="preserve">Saturday: 12:00noon to 8:45a.m. on the next day; and </w:t>
      </w:r>
    </w:p>
    <w:p w14:paraId="5C83A65B" w14:textId="77777777" w:rsidR="00644EBD" w:rsidRPr="00D879D6" w:rsidRDefault="00644EBD" w:rsidP="00B537AA">
      <w:pPr>
        <w:pStyle w:val="af2"/>
        <w:ind w:leftChars="200" w:left="520"/>
      </w:pPr>
      <w:r w:rsidRPr="00D879D6">
        <w:t>-</w:t>
      </w:r>
      <w:r w:rsidRPr="00D879D6">
        <w:tab/>
      </w:r>
      <w:r w:rsidRPr="00D879D6">
        <w:rPr>
          <w:lang w:eastAsia="zh-HK"/>
        </w:rPr>
        <w:t>Sunday &amp; Public holiday: 8:45a.m. to 8:45a.m. on the next day.</w:t>
      </w:r>
    </w:p>
  </w:footnote>
  <w:footnote w:id="5">
    <w:p w14:paraId="05356A00" w14:textId="672B6548" w:rsidR="00644EBD" w:rsidRPr="001D29E9" w:rsidRDefault="00644EBD">
      <w:pPr>
        <w:pStyle w:val="af2"/>
      </w:pPr>
      <w:r>
        <w:rPr>
          <w:rStyle w:val="af4"/>
        </w:rPr>
        <w:footnoteRef/>
      </w:r>
      <w:r>
        <w:t xml:space="preserve"> </w:t>
      </w:r>
      <w:r w:rsidRPr="001D29E9">
        <w:t xml:space="preserve">May involve suspected child maltreatment cases of various </w:t>
      </w:r>
      <w:r>
        <w:t>degrees of severity</w:t>
      </w:r>
      <w:r w:rsidRPr="001D29E9">
        <w:t>, including serious harm as specified for mandatory reporting</w:t>
      </w:r>
    </w:p>
  </w:footnote>
  <w:footnote w:id="6">
    <w:p w14:paraId="4191DC0E" w14:textId="4AB0BF44" w:rsidR="00644EBD" w:rsidRPr="007535BF" w:rsidRDefault="00644EBD" w:rsidP="00DD6DA3">
      <w:pPr>
        <w:pStyle w:val="af2"/>
        <w:jc w:val="both"/>
      </w:pPr>
      <w:r w:rsidRPr="007535BF">
        <w:rPr>
          <w:rStyle w:val="af4"/>
        </w:rPr>
        <w:footnoteRef/>
      </w:r>
      <w:r w:rsidRPr="007535BF">
        <w:t xml:space="preserve"> For court referral case </w:t>
      </w:r>
      <w:r w:rsidRPr="007535BF">
        <w:rPr>
          <w:lang w:eastAsia="zh-HK"/>
        </w:rPr>
        <w:t>(</w:t>
      </w:r>
      <w:r w:rsidRPr="007535BF">
        <w:t>if it is not an active case of any other unit</w:t>
      </w:r>
      <w:r>
        <w:rPr>
          <w:rFonts w:hint="eastAsia"/>
        </w:rPr>
        <w:t>s</w:t>
      </w:r>
      <w:r w:rsidRPr="007535BF">
        <w:rPr>
          <w:lang w:eastAsia="zh-HK"/>
        </w:rPr>
        <w:t>)</w:t>
      </w:r>
      <w:r w:rsidRPr="007535BF">
        <w:t xml:space="preserve"> that come</w:t>
      </w:r>
      <w:r w:rsidRPr="007535BF">
        <w:rPr>
          <w:lang w:eastAsia="zh-HK"/>
        </w:rPr>
        <w:t>s</w:t>
      </w:r>
      <w:r w:rsidRPr="007535BF">
        <w:t xml:space="preserve"> to the attention of FCPSU during the course of child custody social enquiry in which court disposals have not been concluded and have not been put away, the FCPSU will conduct the social</w:t>
      </w:r>
      <w:r>
        <w:t xml:space="preserve"> assessment for child protection</w:t>
      </w:r>
      <w:r w:rsidRPr="007535BF">
        <w:t xml:space="preserve"> if suspected child </w:t>
      </w:r>
      <w:r w:rsidRPr="007535BF">
        <w:rPr>
          <w:lang w:eastAsia="zh-HK"/>
        </w:rPr>
        <w:t xml:space="preserve">maltreatment </w:t>
      </w:r>
      <w:r w:rsidRPr="007535BF">
        <w:t>incident occurs</w:t>
      </w:r>
    </w:p>
  </w:footnote>
  <w:footnote w:id="7">
    <w:p w14:paraId="13B3ED9D" w14:textId="77777777" w:rsidR="00644EBD" w:rsidRPr="003F35F2" w:rsidRDefault="00644EBD" w:rsidP="00B537AA">
      <w:pPr>
        <w:pStyle w:val="af2"/>
        <w:ind w:left="142" w:hangingChars="71" w:hanging="142"/>
      </w:pPr>
      <w:r>
        <w:rPr>
          <w:rStyle w:val="af4"/>
        </w:rPr>
        <w:footnoteRef/>
      </w:r>
      <w:r>
        <w:t xml:space="preserve"> </w:t>
      </w:r>
      <w:r w:rsidRPr="006D490B">
        <w:t>An approved social worker refers to the social worker approved by the DSW to discharge the duty under Section 45A of the PCJO.</w:t>
      </w:r>
    </w:p>
  </w:footnote>
  <w:footnote w:id="8">
    <w:p w14:paraId="267BDBF3" w14:textId="2A858A8A" w:rsidR="00644EBD" w:rsidRPr="00F85782" w:rsidRDefault="00644EBD" w:rsidP="00D82EC0">
      <w:pPr>
        <w:pStyle w:val="af2"/>
        <w:ind w:left="142" w:hangingChars="71" w:hanging="142"/>
      </w:pPr>
      <w:r>
        <w:rPr>
          <w:rStyle w:val="af4"/>
        </w:rPr>
        <w:footnoteRef/>
      </w:r>
      <w:r>
        <w:t xml:space="preserve"> </w:t>
      </w:r>
      <w:r w:rsidRPr="00F85782">
        <w:t>An approved social worker refers to the social worker approved by the DSW to discharge the duty under Section 45A of the PCJO.</w:t>
      </w:r>
    </w:p>
  </w:footnote>
  <w:footnote w:id="9">
    <w:p w14:paraId="79C1C82A" w14:textId="32561BD9" w:rsidR="00644EBD" w:rsidRDefault="00644EBD" w:rsidP="00C56E8A">
      <w:pPr>
        <w:pStyle w:val="af2"/>
        <w:ind w:left="142" w:hangingChars="71" w:hanging="142"/>
      </w:pPr>
      <w:r>
        <w:rPr>
          <w:rStyle w:val="af4"/>
        </w:rPr>
        <w:footnoteRef/>
      </w:r>
      <w:r>
        <w:t xml:space="preserve"> </w:t>
      </w:r>
      <w:r w:rsidRPr="00F85782">
        <w:t>An approved social worker refers to the social worker approved by the DSW to discharge the duty under Section 45A of the PCJO.</w:t>
      </w:r>
    </w:p>
  </w:footnote>
  <w:footnote w:id="10">
    <w:p w14:paraId="3B53C332" w14:textId="18066F61" w:rsidR="00644EBD" w:rsidRPr="00D26F68" w:rsidRDefault="00644EBD" w:rsidP="00C56E8A">
      <w:pPr>
        <w:pStyle w:val="af2"/>
        <w:ind w:left="142" w:hangingChars="71" w:hanging="142"/>
      </w:pPr>
      <w:r>
        <w:rPr>
          <w:rStyle w:val="af4"/>
        </w:rPr>
        <w:footnoteRef/>
      </w:r>
      <w:r>
        <w:t xml:space="preserve"> </w:t>
      </w:r>
      <w:r w:rsidRPr="00D26F68">
        <w:t>An approved social worker refers to the social worker approved by the DSW to discharge the duty under Section 45A of the PCJO.</w:t>
      </w:r>
    </w:p>
  </w:footnote>
  <w:footnote w:id="11">
    <w:p w14:paraId="34266D75" w14:textId="77777777" w:rsidR="00644EBD" w:rsidRPr="00CC03C8" w:rsidRDefault="00644EBD" w:rsidP="00C56E8A">
      <w:pPr>
        <w:pStyle w:val="af2"/>
        <w:ind w:left="284" w:hangingChars="142" w:hanging="284"/>
        <w:jc w:val="both"/>
      </w:pPr>
      <w:r>
        <w:rPr>
          <w:rStyle w:val="af4"/>
        </w:rPr>
        <w:footnoteRef/>
      </w:r>
      <w:r>
        <w:t xml:space="preserve"> </w:t>
      </w:r>
      <w:r>
        <w:rPr>
          <w:rFonts w:hint="eastAsia"/>
        </w:rPr>
        <w:t xml:space="preserve">The division of work between CPs in medical and social welfare settings in </w:t>
      </w:r>
      <w:r>
        <w:t>providing</w:t>
      </w:r>
      <w:r>
        <w:rPr>
          <w:rFonts w:hint="eastAsia"/>
        </w:rPr>
        <w:t xml:space="preserve"> psychological assessment and </w:t>
      </w:r>
      <w:r>
        <w:t>treatment</w:t>
      </w:r>
      <w:r>
        <w:rPr>
          <w:rFonts w:hint="eastAsia"/>
        </w:rPr>
        <w:t xml:space="preserve"> is decided by the Senior Clinical Psychologists of HA and SWD, and CPs of NGOs.  The agreement has been stated clearly on two related papers, </w:t>
      </w:r>
      <w:r w:rsidRPr="003562AD">
        <w:t>“Guideline on Provision of Clinical Psychological Service between HA and SWD” and “Summary of Agreements on Clinical Psychological Support for IFSCs”.</w:t>
      </w:r>
    </w:p>
  </w:footnote>
  <w:footnote w:id="12">
    <w:p w14:paraId="4141E5D7" w14:textId="77777777" w:rsidR="00644EBD" w:rsidRPr="00064679" w:rsidRDefault="00644EBD" w:rsidP="00C56E8A">
      <w:pPr>
        <w:pStyle w:val="af2"/>
        <w:overflowPunct w:val="0"/>
        <w:adjustRightInd w:val="0"/>
        <w:ind w:left="300" w:hangingChars="150" w:hanging="300"/>
        <w:jc w:val="both"/>
        <w:rPr>
          <w:lang w:eastAsia="zh-HK"/>
        </w:rPr>
      </w:pPr>
      <w:r w:rsidRPr="00064679">
        <w:rPr>
          <w:rStyle w:val="af4"/>
        </w:rPr>
        <w:footnoteRef/>
      </w:r>
      <w:r w:rsidRPr="00064679">
        <w:rPr>
          <w:lang w:eastAsia="zh-HK"/>
        </w:rPr>
        <w:tab/>
      </w:r>
      <w:r>
        <w:rPr>
          <w:rFonts w:hint="eastAsia"/>
          <w:lang w:eastAsia="zh-HK"/>
        </w:rPr>
        <w:t>Departmental H</w:t>
      </w:r>
      <w:r w:rsidRPr="00064679">
        <w:rPr>
          <w:lang w:eastAsia="zh-HK"/>
        </w:rPr>
        <w:t xml:space="preserve">otline </w:t>
      </w:r>
      <w:r>
        <w:rPr>
          <w:rFonts w:hint="eastAsia"/>
          <w:lang w:eastAsia="zh-HK"/>
        </w:rPr>
        <w:t xml:space="preserve">Service operates </w:t>
      </w:r>
      <w:r w:rsidRPr="00064679">
        <w:rPr>
          <w:lang w:eastAsia="zh-HK"/>
        </w:rPr>
        <w:t>24-hour</w:t>
      </w:r>
      <w:r>
        <w:rPr>
          <w:rFonts w:hint="eastAsia"/>
          <w:lang w:eastAsia="zh-HK"/>
        </w:rPr>
        <w:t>s a day</w:t>
      </w:r>
      <w:r w:rsidRPr="00064679">
        <w:rPr>
          <w:lang w:eastAsia="zh-HK"/>
        </w:rPr>
        <w:t xml:space="preserve">.  The hotline service is manned by Departmental Hotline Service Unit </w:t>
      </w:r>
      <w:r>
        <w:rPr>
          <w:rFonts w:hint="eastAsia"/>
          <w:lang w:eastAsia="zh-HK"/>
        </w:rPr>
        <w:t xml:space="preserve">of </w:t>
      </w:r>
      <w:r w:rsidRPr="00064679">
        <w:rPr>
          <w:lang w:eastAsia="zh-HK"/>
        </w:rPr>
        <w:t>SWD from 9:00 a</w:t>
      </w:r>
      <w:r>
        <w:rPr>
          <w:rFonts w:hint="eastAsia"/>
          <w:lang w:eastAsia="zh-HK"/>
        </w:rPr>
        <w:t>.</w:t>
      </w:r>
      <w:r w:rsidRPr="00064679">
        <w:rPr>
          <w:lang w:eastAsia="zh-HK"/>
        </w:rPr>
        <w:t>m</w:t>
      </w:r>
      <w:r>
        <w:rPr>
          <w:rFonts w:hint="eastAsia"/>
          <w:lang w:eastAsia="zh-HK"/>
        </w:rPr>
        <w:t>.</w:t>
      </w:r>
      <w:r w:rsidRPr="00064679">
        <w:rPr>
          <w:lang w:eastAsia="zh-HK"/>
        </w:rPr>
        <w:t xml:space="preserve"> to 5:00 p</w:t>
      </w:r>
      <w:r>
        <w:rPr>
          <w:rFonts w:hint="eastAsia"/>
          <w:lang w:eastAsia="zh-HK"/>
        </w:rPr>
        <w:t>.</w:t>
      </w:r>
      <w:r w:rsidRPr="00064679">
        <w:rPr>
          <w:lang w:eastAsia="zh-HK"/>
        </w:rPr>
        <w:t>m</w:t>
      </w:r>
      <w:r>
        <w:rPr>
          <w:rFonts w:hint="eastAsia"/>
          <w:lang w:eastAsia="zh-HK"/>
        </w:rPr>
        <w:t>.</w:t>
      </w:r>
      <w:r w:rsidRPr="00064679">
        <w:rPr>
          <w:lang w:eastAsia="zh-HK"/>
        </w:rPr>
        <w:t xml:space="preserve"> f</w:t>
      </w:r>
      <w:r>
        <w:rPr>
          <w:rFonts w:hint="eastAsia"/>
          <w:lang w:eastAsia="zh-HK"/>
        </w:rPr>
        <w:t>or</w:t>
      </w:r>
      <w:r w:rsidRPr="00064679">
        <w:rPr>
          <w:lang w:eastAsia="zh-HK"/>
        </w:rPr>
        <w:t xml:space="preserve"> Monday to Friday and 9:00 a</w:t>
      </w:r>
      <w:r>
        <w:rPr>
          <w:rFonts w:hint="eastAsia"/>
          <w:lang w:eastAsia="zh-HK"/>
        </w:rPr>
        <w:t>.</w:t>
      </w:r>
      <w:r w:rsidRPr="00064679">
        <w:rPr>
          <w:lang w:eastAsia="zh-HK"/>
        </w:rPr>
        <w:t>m</w:t>
      </w:r>
      <w:r>
        <w:rPr>
          <w:rFonts w:hint="eastAsia"/>
          <w:lang w:eastAsia="zh-HK"/>
        </w:rPr>
        <w:t>.</w:t>
      </w:r>
      <w:r w:rsidRPr="00064679">
        <w:rPr>
          <w:lang w:eastAsia="zh-HK"/>
        </w:rPr>
        <w:t xml:space="preserve"> to 12:00noon on Saturday (excluding </w:t>
      </w:r>
      <w:r>
        <w:rPr>
          <w:rFonts w:hint="eastAsia"/>
          <w:lang w:eastAsia="zh-HK"/>
        </w:rPr>
        <w:t>P</w:t>
      </w:r>
      <w:r w:rsidRPr="00064679">
        <w:rPr>
          <w:lang w:eastAsia="zh-HK"/>
        </w:rPr>
        <w:t xml:space="preserve">ublic holidays).  </w:t>
      </w:r>
      <w:r>
        <w:rPr>
          <w:rFonts w:hint="eastAsia"/>
          <w:lang w:eastAsia="zh-HK"/>
        </w:rPr>
        <w:t>Calls received o</w:t>
      </w:r>
      <w:r w:rsidRPr="00064679">
        <w:rPr>
          <w:lang w:eastAsia="zh-HK"/>
        </w:rPr>
        <w:t>utside the above operati</w:t>
      </w:r>
      <w:r>
        <w:rPr>
          <w:rFonts w:hint="eastAsia"/>
          <w:lang w:eastAsia="zh-HK"/>
        </w:rPr>
        <w:t>ng</w:t>
      </w:r>
      <w:r w:rsidRPr="00064679">
        <w:rPr>
          <w:lang w:eastAsia="zh-HK"/>
        </w:rPr>
        <w:t xml:space="preserve"> hours</w:t>
      </w:r>
      <w:r>
        <w:rPr>
          <w:rFonts w:hint="eastAsia"/>
          <w:lang w:eastAsia="zh-HK"/>
        </w:rPr>
        <w:t xml:space="preserve"> are handled by</w:t>
      </w:r>
      <w:r w:rsidRPr="00064679">
        <w:rPr>
          <w:lang w:eastAsia="zh-HK"/>
        </w:rPr>
        <w:t xml:space="preserve"> the Hotline and Outreaching Service Team operated by the Tung Wah Group of Hospitals.</w:t>
      </w:r>
    </w:p>
  </w:footnote>
  <w:footnote w:id="13">
    <w:p w14:paraId="775D45C9" w14:textId="002A0628" w:rsidR="00644EBD" w:rsidRPr="00A5206D" w:rsidRDefault="00644EBD" w:rsidP="004F1A1E">
      <w:pPr>
        <w:pStyle w:val="af2"/>
        <w:ind w:left="142" w:hangingChars="71" w:hanging="142"/>
        <w:jc w:val="both"/>
      </w:pPr>
      <w:r w:rsidRPr="00A5206D">
        <w:rPr>
          <w:rStyle w:val="af4"/>
        </w:rPr>
        <w:footnoteRef/>
      </w:r>
      <w:r w:rsidRPr="00A5206D">
        <w:t xml:space="preserve"> The Social Welfare Department launched the online submission on 13 September 2022, to provide registered social workers of NGO service units which has been registered in the Child Protection Registry (CPR), with an online channel to replace the paper submission mode for the registration of child protection cases in the CPR.  In exceptional cases where paper submission is required, please send the completed data input form in a sealed envelope marked “Confidential” to CPR at “Child Protection Registry, Family and Child Welfare Branch, Social Welfare Department, 7/F, Wu Chung House, 213 Queen’s Road East, Wan</w:t>
      </w:r>
      <w:r>
        <w:t xml:space="preserve"> C</w:t>
      </w:r>
      <w:r w:rsidRPr="00A5206D">
        <w:t>hai, Hong Kong.”</w:t>
      </w:r>
    </w:p>
  </w:footnote>
  <w:footnote w:id="14">
    <w:p w14:paraId="181B35C3" w14:textId="77777777" w:rsidR="00644EBD" w:rsidRPr="00813BAC" w:rsidRDefault="00644EBD" w:rsidP="00B537AA">
      <w:pPr>
        <w:pStyle w:val="af2"/>
        <w:ind w:left="142" w:hangingChars="71" w:hanging="142"/>
        <w:rPr>
          <w:lang w:val="en-US"/>
        </w:rPr>
      </w:pPr>
      <w:r>
        <w:rPr>
          <w:rStyle w:val="af4"/>
        </w:rPr>
        <w:footnoteRef/>
      </w:r>
      <w:r>
        <w:t xml:space="preserve"> </w:t>
      </w:r>
      <w:r>
        <w:rPr>
          <w:rFonts w:hint="eastAsia"/>
        </w:rPr>
        <w:t>According</w:t>
      </w:r>
      <w:r w:rsidRPr="008419E8">
        <w:t xml:space="preserve"> to </w:t>
      </w:r>
      <w:r>
        <w:rPr>
          <w:rFonts w:hint="eastAsia"/>
        </w:rPr>
        <w:t>S</w:t>
      </w:r>
      <w:r w:rsidRPr="008419E8">
        <w:t>ection 2 of the P</w:t>
      </w:r>
      <w:r>
        <w:rPr>
          <w:rFonts w:hint="eastAsia"/>
        </w:rPr>
        <w:t>ersonal Data (Privacy) Ordinance Cap 486</w:t>
      </w:r>
      <w:r w:rsidRPr="008419E8">
        <w:t xml:space="preserve">, </w:t>
      </w:r>
      <w:r>
        <w:rPr>
          <w:rFonts w:hint="eastAsia"/>
        </w:rPr>
        <w:t xml:space="preserve">where the individual is a minor, </w:t>
      </w:r>
      <w:r>
        <w:t>relevant</w:t>
      </w:r>
      <w:r>
        <w:rPr>
          <w:rFonts w:hint="eastAsia"/>
        </w:rPr>
        <w:t xml:space="preserve"> person in relation to an individual means </w:t>
      </w:r>
      <w:r w:rsidRPr="008419E8">
        <w:t>a person who has parental responsibility for</w:t>
      </w:r>
      <w:r>
        <w:rPr>
          <w:rFonts w:hint="eastAsia"/>
        </w:rPr>
        <w:t xml:space="preserve"> the</w:t>
      </w:r>
      <w:r w:rsidRPr="008419E8">
        <w:t xml:space="preserve"> minor</w:t>
      </w:r>
      <w:r>
        <w:rPr>
          <w:rFonts w:hint="eastAsia"/>
        </w:rPr>
        <w:t>.</w:t>
      </w:r>
    </w:p>
  </w:footnote>
  <w:footnote w:id="15">
    <w:p w14:paraId="3FCDFA20" w14:textId="77777777" w:rsidR="00644EBD" w:rsidRPr="007E2AC9" w:rsidRDefault="00644EBD" w:rsidP="00601149">
      <w:pPr>
        <w:pStyle w:val="af2"/>
        <w:spacing w:before="72"/>
        <w:rPr>
          <w:sz w:val="18"/>
        </w:rPr>
      </w:pPr>
      <w:r w:rsidRPr="007E2AC9">
        <w:rPr>
          <w:rStyle w:val="af4"/>
          <w:sz w:val="18"/>
        </w:rPr>
        <w:footnoteRef/>
      </w:r>
      <w:r w:rsidRPr="007E2AC9">
        <w:rPr>
          <w:sz w:val="18"/>
        </w:rPr>
        <w:t xml:space="preserve"> </w:t>
      </w:r>
      <w:r w:rsidRPr="007E2AC9">
        <w:rPr>
          <w:bCs/>
          <w:color w:val="000000"/>
          <w:szCs w:val="28"/>
        </w:rPr>
        <w:t xml:space="preserve">Walker, P. J., &amp; Tabbert, W. (1997). </w:t>
      </w:r>
      <w:r w:rsidRPr="007E2AC9">
        <w:rPr>
          <w:bCs/>
          <w:i/>
          <w:iCs/>
          <w:color w:val="000000"/>
          <w:szCs w:val="28"/>
        </w:rPr>
        <w:t xml:space="preserve">Culturally sensitive risk assessment: An ethnographic approach. </w:t>
      </w:r>
      <w:r w:rsidRPr="007E2AC9">
        <w:rPr>
          <w:bCs/>
          <w:color w:val="000000"/>
          <w:szCs w:val="28"/>
        </w:rPr>
        <w:t>Berkeley: University of California at Berkeley, California Social Work Education Center.</w:t>
      </w:r>
    </w:p>
  </w:footnote>
  <w:footnote w:id="16">
    <w:p w14:paraId="5C0176A3" w14:textId="77777777" w:rsidR="00644EBD" w:rsidRPr="00BB2460" w:rsidRDefault="00644EBD" w:rsidP="008361AC">
      <w:pPr>
        <w:pStyle w:val="af2"/>
      </w:pPr>
      <w:r>
        <w:rPr>
          <w:rStyle w:val="af4"/>
        </w:rPr>
        <w:footnoteRef/>
      </w:r>
      <w:r>
        <w:t xml:space="preserve"> </w:t>
      </w:r>
      <w:r w:rsidRPr="009E0AD5">
        <w:rPr>
          <w:sz w:val="22"/>
        </w:rPr>
        <w:t xml:space="preserve"> Turnell, A and Murphy, T</w:t>
      </w:r>
      <w:r>
        <w:rPr>
          <w:sz w:val="22"/>
        </w:rPr>
        <w:t>.</w:t>
      </w:r>
      <w:r w:rsidRPr="009E0AD5">
        <w:rPr>
          <w:sz w:val="22"/>
        </w:rPr>
        <w:t xml:space="preserve"> (2017).  Signs of Safety Comprehensive Briefing Paper, 4th edition</w:t>
      </w:r>
    </w:p>
  </w:footnote>
  <w:footnote w:id="17">
    <w:p w14:paraId="3F314353" w14:textId="0E500C37" w:rsidR="00644EBD" w:rsidRDefault="00644EBD" w:rsidP="00815F19">
      <w:pPr>
        <w:pStyle w:val="af2"/>
        <w:ind w:left="284" w:hangingChars="142" w:hanging="284"/>
      </w:pPr>
      <w:r>
        <w:rPr>
          <w:rStyle w:val="af4"/>
        </w:rPr>
        <w:footnoteRef/>
      </w:r>
      <w:r>
        <w:t xml:space="preserve"> </w:t>
      </w:r>
      <w:r w:rsidRPr="005B2965">
        <w:rPr>
          <w:szCs w:val="26"/>
          <w:lang w:val="en-US"/>
        </w:rPr>
        <w:t>London Children Safeguarding Board. (20</w:t>
      </w:r>
      <w:r>
        <w:rPr>
          <w:szCs w:val="26"/>
          <w:lang w:val="en-US"/>
        </w:rPr>
        <w:t>22</w:t>
      </w:r>
      <w:r w:rsidRPr="005B2965">
        <w:rPr>
          <w:szCs w:val="26"/>
          <w:lang w:val="en-US"/>
        </w:rPr>
        <w:t xml:space="preserve">). Triangle chart for the </w:t>
      </w:r>
      <w:r>
        <w:rPr>
          <w:szCs w:val="26"/>
          <w:lang w:val="en-US"/>
        </w:rPr>
        <w:t>a</w:t>
      </w:r>
      <w:r w:rsidRPr="005B2965">
        <w:rPr>
          <w:szCs w:val="26"/>
          <w:lang w:val="en-US"/>
        </w:rPr>
        <w:t xml:space="preserve">ssessment of </w:t>
      </w:r>
      <w:r>
        <w:rPr>
          <w:szCs w:val="26"/>
          <w:lang w:val="en-US"/>
        </w:rPr>
        <w:t>c</w:t>
      </w:r>
      <w:r w:rsidRPr="005B2965">
        <w:rPr>
          <w:szCs w:val="26"/>
          <w:lang w:val="en-US"/>
        </w:rPr>
        <w:t xml:space="preserve">hildren in </w:t>
      </w:r>
      <w:r>
        <w:rPr>
          <w:szCs w:val="26"/>
          <w:lang w:val="en-US"/>
        </w:rPr>
        <w:t>n</w:t>
      </w:r>
      <w:r w:rsidRPr="005B2965">
        <w:rPr>
          <w:szCs w:val="26"/>
          <w:lang w:val="en-US"/>
        </w:rPr>
        <w:t xml:space="preserve">eed and their </w:t>
      </w:r>
      <w:r>
        <w:rPr>
          <w:szCs w:val="26"/>
          <w:lang w:val="en-US"/>
        </w:rPr>
        <w:t>f</w:t>
      </w:r>
      <w:r w:rsidRPr="005B2965">
        <w:rPr>
          <w:szCs w:val="26"/>
          <w:lang w:val="en-US"/>
        </w:rPr>
        <w:t xml:space="preserve">amilies, </w:t>
      </w:r>
      <w:r w:rsidRPr="005B2965">
        <w:rPr>
          <w:i/>
          <w:szCs w:val="26"/>
          <w:lang w:val="en-US"/>
        </w:rPr>
        <w:t xml:space="preserve">London </w:t>
      </w:r>
      <w:r>
        <w:rPr>
          <w:i/>
          <w:szCs w:val="26"/>
          <w:lang w:val="en-US"/>
        </w:rPr>
        <w:t>c</w:t>
      </w:r>
      <w:r w:rsidRPr="005B2965">
        <w:rPr>
          <w:i/>
          <w:szCs w:val="26"/>
          <w:lang w:val="en-US"/>
        </w:rPr>
        <w:t xml:space="preserve">hild </w:t>
      </w:r>
      <w:r>
        <w:rPr>
          <w:i/>
          <w:szCs w:val="26"/>
          <w:lang w:val="en-US"/>
        </w:rPr>
        <w:t>p</w:t>
      </w:r>
      <w:r w:rsidRPr="005B2965">
        <w:rPr>
          <w:i/>
          <w:szCs w:val="26"/>
          <w:lang w:val="en-US"/>
        </w:rPr>
        <w:t xml:space="preserve">rotection </w:t>
      </w:r>
      <w:r>
        <w:rPr>
          <w:i/>
          <w:szCs w:val="26"/>
          <w:lang w:val="en-US"/>
        </w:rPr>
        <w:t>p</w:t>
      </w:r>
      <w:r w:rsidRPr="005B2965">
        <w:rPr>
          <w:i/>
          <w:szCs w:val="26"/>
          <w:lang w:val="en-US"/>
        </w:rPr>
        <w:t>rocedures</w:t>
      </w:r>
      <w:r>
        <w:rPr>
          <w:i/>
          <w:szCs w:val="26"/>
          <w:lang w:val="en-US"/>
        </w:rPr>
        <w:t xml:space="preserve"> and practice guide</w:t>
      </w:r>
      <w:r w:rsidRPr="005B2965">
        <w:rPr>
          <w:szCs w:val="26"/>
          <w:lang w:val="en-US"/>
        </w:rPr>
        <w:t xml:space="preserve">, </w:t>
      </w:r>
      <w:r>
        <w:rPr>
          <w:szCs w:val="26"/>
          <w:lang w:val="en-US"/>
        </w:rPr>
        <w:t>7</w:t>
      </w:r>
      <w:r w:rsidRPr="005B2965">
        <w:rPr>
          <w:szCs w:val="26"/>
          <w:vertAlign w:val="superscript"/>
          <w:lang w:val="en-US"/>
        </w:rPr>
        <w:t>th</w:t>
      </w:r>
      <w:r w:rsidRPr="005B2965">
        <w:rPr>
          <w:szCs w:val="26"/>
          <w:lang w:val="en-US"/>
        </w:rPr>
        <w:t xml:space="preserve"> Ed., Appendix 4. (</w:t>
      </w:r>
      <w:r w:rsidRPr="0018174C">
        <w:t>https://www.londonsafeguardingchildrenprocedures.co.uk/appendix_4.html?zoom_highlight=assessment+framework+triangle</w:t>
      </w:r>
      <w:r w:rsidRPr="005B2965">
        <w:rPr>
          <w:szCs w:val="26"/>
          <w:lang w:val="en-US"/>
        </w:rPr>
        <w:t>)</w:t>
      </w:r>
    </w:p>
  </w:footnote>
  <w:footnote w:id="18">
    <w:p w14:paraId="2FD5A43F" w14:textId="738CFCC3" w:rsidR="00644EBD" w:rsidRDefault="00644EBD" w:rsidP="00020F2F">
      <w:pPr>
        <w:pStyle w:val="af2"/>
        <w:jc w:val="both"/>
      </w:pPr>
      <w:r>
        <w:rPr>
          <w:rStyle w:val="af4"/>
        </w:rPr>
        <w:footnoteRef/>
      </w:r>
      <w:r>
        <w:t xml:space="preserve"> The definition of child maltreatment above is in a broad sense, from the perspective of safeguarding children’s best interests,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8C50C" w14:textId="77777777" w:rsidR="00644EBD" w:rsidRPr="00D60847" w:rsidRDefault="00644EBD" w:rsidP="005370C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1260"/>
        </w:tabs>
        <w:ind w:left="1260" w:hanging="720"/>
      </w:pPr>
      <w:rPr>
        <w:rFonts w:ascii="MS PMincho" w:eastAsia="MS PMincho" w:cs="Times New Roman"/>
        <w:sz w:val="24"/>
        <w:szCs w:val="24"/>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15:restartNumberingAfterBreak="0">
    <w:nsid w:val="00000003"/>
    <w:multiLevelType w:val="multilevel"/>
    <w:tmpl w:val="00000000"/>
    <w:lvl w:ilvl="0">
      <w:start w:val="1"/>
      <w:numFmt w:val="decimal"/>
      <w:pStyle w:val="Legal1"/>
      <w:lvlText w:val="%1."/>
      <w:lvlJc w:val="left"/>
      <w:pPr>
        <w:tabs>
          <w:tab w:val="num" w:pos="720"/>
        </w:tabs>
        <w:ind w:left="720" w:hanging="720"/>
      </w:pPr>
      <w:rPr>
        <w:rFonts w:ascii="CG Times" w:hAnsi="CG Times"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4753A3"/>
    <w:multiLevelType w:val="hybridMultilevel"/>
    <w:tmpl w:val="BD68AED6"/>
    <w:lvl w:ilvl="0" w:tplc="AC6C2202">
      <w:start w:val="1"/>
      <w:numFmt w:val="lowerRoman"/>
      <w:lvlText w:val="(%1)"/>
      <w:lvlJc w:val="left"/>
      <w:pPr>
        <w:ind w:left="1444" w:hanging="480"/>
      </w:pPr>
      <w:rPr>
        <w:rFonts w:hint="default"/>
      </w:rPr>
    </w:lvl>
    <w:lvl w:ilvl="1" w:tplc="04090019">
      <w:start w:val="1"/>
      <w:numFmt w:val="ideographTraditional"/>
      <w:lvlText w:val="%2、"/>
      <w:lvlJc w:val="left"/>
      <w:pPr>
        <w:ind w:left="1924" w:hanging="480"/>
      </w:pPr>
    </w:lvl>
    <w:lvl w:ilvl="2" w:tplc="0409001B">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3" w15:restartNumberingAfterBreak="0">
    <w:nsid w:val="014F507B"/>
    <w:multiLevelType w:val="hybridMultilevel"/>
    <w:tmpl w:val="8BC6D1BE"/>
    <w:lvl w:ilvl="0" w:tplc="D2FC9590">
      <w:start w:val="1"/>
      <w:numFmt w:val="bullet"/>
      <w:lvlText w:val="□"/>
      <w:lvlJc w:val="left"/>
      <w:pPr>
        <w:ind w:left="1332" w:hanging="480"/>
      </w:pPr>
      <w:rPr>
        <w:rFonts w:ascii="新細明體" w:eastAsia="新細明體" w:hAnsi="新細明體" w:cs="Times New Roman" w:hint="eastAsia"/>
      </w:rPr>
    </w:lvl>
    <w:lvl w:ilvl="1" w:tplc="04090003">
      <w:start w:val="1"/>
      <w:numFmt w:val="bullet"/>
      <w:lvlText w:val=""/>
      <w:lvlJc w:val="left"/>
      <w:pPr>
        <w:ind w:left="1812" w:hanging="480"/>
      </w:pPr>
      <w:rPr>
        <w:rFonts w:ascii="Wingdings" w:hAnsi="Wingdings" w:hint="default"/>
      </w:rPr>
    </w:lvl>
    <w:lvl w:ilvl="2" w:tplc="04090005" w:tentative="1">
      <w:start w:val="1"/>
      <w:numFmt w:val="bullet"/>
      <w:lvlText w:val=""/>
      <w:lvlJc w:val="left"/>
      <w:pPr>
        <w:ind w:left="2292" w:hanging="480"/>
      </w:pPr>
      <w:rPr>
        <w:rFonts w:ascii="Wingdings" w:hAnsi="Wingdings" w:hint="default"/>
      </w:rPr>
    </w:lvl>
    <w:lvl w:ilvl="3" w:tplc="04090001" w:tentative="1">
      <w:start w:val="1"/>
      <w:numFmt w:val="bullet"/>
      <w:lvlText w:val=""/>
      <w:lvlJc w:val="left"/>
      <w:pPr>
        <w:ind w:left="2772" w:hanging="480"/>
      </w:pPr>
      <w:rPr>
        <w:rFonts w:ascii="Wingdings" w:hAnsi="Wingdings" w:hint="default"/>
      </w:rPr>
    </w:lvl>
    <w:lvl w:ilvl="4" w:tplc="04090003" w:tentative="1">
      <w:start w:val="1"/>
      <w:numFmt w:val="bullet"/>
      <w:lvlText w:val=""/>
      <w:lvlJc w:val="left"/>
      <w:pPr>
        <w:ind w:left="3252" w:hanging="480"/>
      </w:pPr>
      <w:rPr>
        <w:rFonts w:ascii="Wingdings" w:hAnsi="Wingdings" w:hint="default"/>
      </w:rPr>
    </w:lvl>
    <w:lvl w:ilvl="5" w:tplc="04090005" w:tentative="1">
      <w:start w:val="1"/>
      <w:numFmt w:val="bullet"/>
      <w:lvlText w:val=""/>
      <w:lvlJc w:val="left"/>
      <w:pPr>
        <w:ind w:left="3732" w:hanging="480"/>
      </w:pPr>
      <w:rPr>
        <w:rFonts w:ascii="Wingdings" w:hAnsi="Wingdings" w:hint="default"/>
      </w:rPr>
    </w:lvl>
    <w:lvl w:ilvl="6" w:tplc="04090001" w:tentative="1">
      <w:start w:val="1"/>
      <w:numFmt w:val="bullet"/>
      <w:lvlText w:val=""/>
      <w:lvlJc w:val="left"/>
      <w:pPr>
        <w:ind w:left="4212" w:hanging="480"/>
      </w:pPr>
      <w:rPr>
        <w:rFonts w:ascii="Wingdings" w:hAnsi="Wingdings" w:hint="default"/>
      </w:rPr>
    </w:lvl>
    <w:lvl w:ilvl="7" w:tplc="04090003" w:tentative="1">
      <w:start w:val="1"/>
      <w:numFmt w:val="bullet"/>
      <w:lvlText w:val=""/>
      <w:lvlJc w:val="left"/>
      <w:pPr>
        <w:ind w:left="4692" w:hanging="480"/>
      </w:pPr>
      <w:rPr>
        <w:rFonts w:ascii="Wingdings" w:hAnsi="Wingdings" w:hint="default"/>
      </w:rPr>
    </w:lvl>
    <w:lvl w:ilvl="8" w:tplc="04090005" w:tentative="1">
      <w:start w:val="1"/>
      <w:numFmt w:val="bullet"/>
      <w:lvlText w:val=""/>
      <w:lvlJc w:val="left"/>
      <w:pPr>
        <w:ind w:left="5172" w:hanging="480"/>
      </w:pPr>
      <w:rPr>
        <w:rFonts w:ascii="Wingdings" w:hAnsi="Wingdings" w:hint="default"/>
      </w:rPr>
    </w:lvl>
  </w:abstractNum>
  <w:abstractNum w:abstractNumId="4" w15:restartNumberingAfterBreak="0">
    <w:nsid w:val="01E97EC9"/>
    <w:multiLevelType w:val="hybridMultilevel"/>
    <w:tmpl w:val="592EAE6A"/>
    <w:lvl w:ilvl="0" w:tplc="4AEE181E">
      <w:start w:val="9"/>
      <w:numFmt w:val="decimal"/>
      <w:lvlText w:val="%1."/>
      <w:lvlJc w:val="left"/>
      <w:pPr>
        <w:tabs>
          <w:tab w:val="num" w:pos="502"/>
        </w:tabs>
        <w:ind w:left="502" w:hanging="360"/>
      </w:pPr>
      <w:rPr>
        <w:rFonts w:hint="default"/>
      </w:rPr>
    </w:lvl>
    <w:lvl w:ilvl="1" w:tplc="858846A0">
      <w:start w:val="1"/>
      <w:numFmt w:val="lowerLetter"/>
      <w:lvlText w:val="(%2)"/>
      <w:lvlJc w:val="left"/>
      <w:pPr>
        <w:tabs>
          <w:tab w:val="num" w:pos="960"/>
        </w:tabs>
        <w:ind w:left="960" w:hanging="480"/>
      </w:pPr>
      <w:rPr>
        <w:rFonts w:ascii="Times New Roman" w:eastAsia="新細明體" w:hAnsi="Times New Roman" w:cs="Times New Roman"/>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3174120"/>
    <w:multiLevelType w:val="hybridMultilevel"/>
    <w:tmpl w:val="3E3E6490"/>
    <w:lvl w:ilvl="0" w:tplc="A3766D58">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44B525C"/>
    <w:multiLevelType w:val="hybridMultilevel"/>
    <w:tmpl w:val="D75ED97C"/>
    <w:lvl w:ilvl="0" w:tplc="5308C932">
      <w:start w:val="1"/>
      <w:numFmt w:val="lowerLetter"/>
      <w:lvlText w:val="(%1)"/>
      <w:lvlJc w:val="left"/>
      <w:pPr>
        <w:ind w:left="960" w:hanging="480"/>
      </w:pPr>
      <w:rPr>
        <w:rFonts w:hint="eastAsia"/>
      </w:rPr>
    </w:lvl>
    <w:lvl w:ilvl="1" w:tplc="AC6C2202">
      <w:start w:val="1"/>
      <w:numFmt w:val="lowerRoman"/>
      <w:lvlText w:val="(%2)"/>
      <w:lvlJc w:val="left"/>
      <w:pPr>
        <w:ind w:left="1440" w:hanging="480"/>
      </w:pPr>
      <w:rPr>
        <w:rFonts w:hint="default"/>
      </w:rPr>
    </w:lvl>
    <w:lvl w:ilvl="2" w:tplc="C0B6A96A">
      <w:start w:val="1"/>
      <w:numFmt w:val="bullet"/>
      <w:lvlText w:val="-"/>
      <w:lvlJc w:val="left"/>
      <w:pPr>
        <w:ind w:left="2160" w:hanging="720"/>
      </w:pPr>
      <w:rPr>
        <w:rFonts w:ascii="Times New Roman" w:eastAsia="新細明體" w:hAnsi="Times New Roman" w:cs="Times New Roman"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04FC7214"/>
    <w:multiLevelType w:val="hybridMultilevel"/>
    <w:tmpl w:val="3CD2D094"/>
    <w:lvl w:ilvl="0" w:tplc="429013FC">
      <w:start w:val="1"/>
      <w:numFmt w:val="upperRoman"/>
      <w:lvlText w:val="(%1)"/>
      <w:lvlJc w:val="left"/>
      <w:pPr>
        <w:ind w:left="720" w:hanging="360"/>
      </w:pPr>
      <w:rPr>
        <w:rFonts w:hint="eastAsia"/>
        <w:b/>
        <w:i w:val="0"/>
      </w:rPr>
    </w:lvl>
    <w:lvl w:ilvl="1" w:tplc="6AD4AF0E">
      <w:start w:val="1"/>
      <w:numFmt w:val="decimal"/>
      <w:lvlText w:val="%2."/>
      <w:lvlJc w:val="left"/>
      <w:pPr>
        <w:ind w:left="1440" w:hanging="360"/>
      </w:pPr>
      <w:rPr>
        <w:rFonts w:hAnsi="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52922CF"/>
    <w:multiLevelType w:val="hybridMultilevel"/>
    <w:tmpl w:val="B82AC656"/>
    <w:lvl w:ilvl="0" w:tplc="570CB7A8">
      <w:start w:val="1"/>
      <w:numFmt w:val="lowerLetter"/>
      <w:lvlText w:val="(%1)"/>
      <w:lvlJc w:val="left"/>
      <w:pPr>
        <w:tabs>
          <w:tab w:val="num" w:pos="1200"/>
        </w:tabs>
        <w:ind w:left="720" w:firstLine="0"/>
      </w:pPr>
      <w:rPr>
        <w:rFonts w:hint="default"/>
      </w:rPr>
    </w:lvl>
    <w:lvl w:ilvl="1" w:tplc="BCC8FEC8">
      <w:start w:val="1"/>
      <w:numFmt w:val="lowerLetter"/>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0574688E"/>
    <w:multiLevelType w:val="hybridMultilevel"/>
    <w:tmpl w:val="837E103E"/>
    <w:lvl w:ilvl="0" w:tplc="04090005">
      <w:start w:val="1"/>
      <w:numFmt w:val="bullet"/>
      <w:lvlText w:val=""/>
      <w:lvlJc w:val="left"/>
      <w:pPr>
        <w:tabs>
          <w:tab w:val="num" w:pos="480"/>
        </w:tabs>
        <w:ind w:left="480" w:hanging="480"/>
      </w:pPr>
      <w:rPr>
        <w:rFonts w:ascii="Wingdings" w:hAnsi="Wingdings"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0B2A7698"/>
    <w:multiLevelType w:val="hybridMultilevel"/>
    <w:tmpl w:val="0234EE22"/>
    <w:lvl w:ilvl="0" w:tplc="221CCCC6">
      <w:start w:val="4"/>
      <w:numFmt w:val="bullet"/>
      <w:lvlText w:val=""/>
      <w:lvlJc w:val="left"/>
      <w:pPr>
        <w:ind w:left="480" w:hanging="480"/>
      </w:pPr>
      <w:rPr>
        <w:rFonts w:ascii="Wingdings" w:eastAsia="新細明體" w:hAnsi="Wingdings" w:cs="Times New Roman" w:hint="default"/>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0B514721"/>
    <w:multiLevelType w:val="hybridMultilevel"/>
    <w:tmpl w:val="01BE2F2C"/>
    <w:lvl w:ilvl="0" w:tplc="1BF4C5DC">
      <w:start w:val="1"/>
      <w:numFmt w:val="upp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0B7A0A22"/>
    <w:multiLevelType w:val="hybridMultilevel"/>
    <w:tmpl w:val="EB3273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0C5D71D1"/>
    <w:multiLevelType w:val="hybridMultilevel"/>
    <w:tmpl w:val="F37EE8EA"/>
    <w:lvl w:ilvl="0" w:tplc="6CC2C938">
      <w:start w:val="2"/>
      <w:numFmt w:val="lowerLetter"/>
      <w:lvlText w:val="(%1)"/>
      <w:lvlJc w:val="left"/>
      <w:pPr>
        <w:tabs>
          <w:tab w:val="num" w:pos="2205"/>
        </w:tabs>
        <w:ind w:left="2205" w:hanging="765"/>
      </w:pPr>
      <w:rPr>
        <w:rFonts w:hint="default"/>
      </w:rPr>
    </w:lvl>
    <w:lvl w:ilvl="1" w:tplc="FCB0B4AE">
      <w:start w:val="2"/>
      <w:numFmt w:val="bullet"/>
      <w:lvlText w:val="-"/>
      <w:lvlJc w:val="left"/>
      <w:pPr>
        <w:tabs>
          <w:tab w:val="num" w:pos="2280"/>
        </w:tabs>
        <w:ind w:left="2280" w:hanging="360"/>
      </w:pPr>
      <w:rPr>
        <w:rFonts w:ascii="Times New Roman" w:eastAsia="MS PMincho" w:hAnsi="Times New Roman" w:cs="Times New Roman" w:hint="default"/>
      </w:rPr>
    </w:lvl>
    <w:lvl w:ilvl="2" w:tplc="0409001B">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14" w15:restartNumberingAfterBreak="0">
    <w:nsid w:val="0E3F2A3D"/>
    <w:multiLevelType w:val="hybridMultilevel"/>
    <w:tmpl w:val="F26C9F12"/>
    <w:lvl w:ilvl="0" w:tplc="FFFFFFFF">
      <w:start w:val="1"/>
      <w:numFmt w:val="lowerLetter"/>
      <w:lvlText w:val="(%1)"/>
      <w:lvlJc w:val="left"/>
      <w:pPr>
        <w:tabs>
          <w:tab w:val="num" w:pos="954"/>
        </w:tabs>
        <w:ind w:left="954" w:hanging="480"/>
      </w:pPr>
      <w:rPr>
        <w:rFonts w:hint="eastAsia"/>
      </w:rPr>
    </w:lvl>
    <w:lvl w:ilvl="1" w:tplc="DF148532">
      <w:start w:val="47"/>
      <w:numFmt w:val="decimal"/>
      <w:lvlText w:val="%2."/>
      <w:lvlJc w:val="left"/>
      <w:pPr>
        <w:tabs>
          <w:tab w:val="num" w:pos="1884"/>
        </w:tabs>
        <w:ind w:left="1884" w:hanging="930"/>
      </w:pPr>
      <w:rPr>
        <w:rFonts w:hint="default"/>
      </w:rPr>
    </w:lvl>
    <w:lvl w:ilvl="2" w:tplc="13D4F626">
      <w:numFmt w:val="bullet"/>
      <w:lvlText w:val="-"/>
      <w:lvlJc w:val="left"/>
      <w:pPr>
        <w:tabs>
          <w:tab w:val="num" w:pos="1794"/>
        </w:tabs>
        <w:ind w:left="1794" w:hanging="360"/>
      </w:pPr>
      <w:rPr>
        <w:rFonts w:ascii="Times New Roman" w:eastAsia="新細明體" w:hAnsi="Times New Roman" w:cs="Times New Roman" w:hint="default"/>
      </w:rPr>
    </w:lvl>
    <w:lvl w:ilvl="3" w:tplc="FFFFFFFF" w:tentative="1">
      <w:start w:val="1"/>
      <w:numFmt w:val="decimal"/>
      <w:lvlText w:val="%4."/>
      <w:lvlJc w:val="left"/>
      <w:pPr>
        <w:tabs>
          <w:tab w:val="num" w:pos="2394"/>
        </w:tabs>
        <w:ind w:left="2394" w:hanging="480"/>
      </w:pPr>
    </w:lvl>
    <w:lvl w:ilvl="4" w:tplc="FFFFFFFF" w:tentative="1">
      <w:start w:val="1"/>
      <w:numFmt w:val="ideographTraditional"/>
      <w:lvlText w:val="%5、"/>
      <w:lvlJc w:val="left"/>
      <w:pPr>
        <w:tabs>
          <w:tab w:val="num" w:pos="2874"/>
        </w:tabs>
        <w:ind w:left="2874" w:hanging="480"/>
      </w:pPr>
    </w:lvl>
    <w:lvl w:ilvl="5" w:tplc="FFFFFFFF" w:tentative="1">
      <w:start w:val="1"/>
      <w:numFmt w:val="lowerRoman"/>
      <w:lvlText w:val="%6."/>
      <w:lvlJc w:val="right"/>
      <w:pPr>
        <w:tabs>
          <w:tab w:val="num" w:pos="3354"/>
        </w:tabs>
        <w:ind w:left="3354" w:hanging="480"/>
      </w:pPr>
    </w:lvl>
    <w:lvl w:ilvl="6" w:tplc="FFFFFFFF" w:tentative="1">
      <w:start w:val="1"/>
      <w:numFmt w:val="decimal"/>
      <w:lvlText w:val="%7."/>
      <w:lvlJc w:val="left"/>
      <w:pPr>
        <w:tabs>
          <w:tab w:val="num" w:pos="3834"/>
        </w:tabs>
        <w:ind w:left="3834" w:hanging="480"/>
      </w:pPr>
    </w:lvl>
    <w:lvl w:ilvl="7" w:tplc="FFFFFFFF" w:tentative="1">
      <w:start w:val="1"/>
      <w:numFmt w:val="ideographTraditional"/>
      <w:lvlText w:val="%8、"/>
      <w:lvlJc w:val="left"/>
      <w:pPr>
        <w:tabs>
          <w:tab w:val="num" w:pos="4314"/>
        </w:tabs>
        <w:ind w:left="4314" w:hanging="480"/>
      </w:pPr>
    </w:lvl>
    <w:lvl w:ilvl="8" w:tplc="FFFFFFFF" w:tentative="1">
      <w:start w:val="1"/>
      <w:numFmt w:val="lowerRoman"/>
      <w:lvlText w:val="%9."/>
      <w:lvlJc w:val="right"/>
      <w:pPr>
        <w:tabs>
          <w:tab w:val="num" w:pos="4794"/>
        </w:tabs>
        <w:ind w:left="4794" w:hanging="480"/>
      </w:pPr>
    </w:lvl>
  </w:abstractNum>
  <w:abstractNum w:abstractNumId="15" w15:restartNumberingAfterBreak="0">
    <w:nsid w:val="0ED409CE"/>
    <w:multiLevelType w:val="hybridMultilevel"/>
    <w:tmpl w:val="E9C83088"/>
    <w:lvl w:ilvl="0" w:tplc="FFFFFFFF">
      <w:start w:val="1"/>
      <w:numFmt w:val="bullet"/>
      <w:lvlText w:val=""/>
      <w:lvlJc w:val="left"/>
      <w:pPr>
        <w:ind w:left="480" w:hanging="480"/>
      </w:pPr>
      <w:rPr>
        <w:rFonts w:ascii="Wingdings" w:hAnsi="Wingdings" w:hint="default"/>
        <w:sz w:val="16"/>
      </w:rPr>
    </w:lvl>
    <w:lvl w:ilvl="1" w:tplc="D2FC9590">
      <w:start w:val="1"/>
      <w:numFmt w:val="bullet"/>
      <w:lvlText w:val="□"/>
      <w:lvlJc w:val="left"/>
      <w:pPr>
        <w:ind w:left="960" w:hanging="480"/>
      </w:pPr>
      <w:rPr>
        <w:rFonts w:ascii="新細明體" w:eastAsia="新細明體" w:hAnsi="新細明體" w:cs="Times New Roman" w:hint="eastAsia"/>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0F1E379A"/>
    <w:multiLevelType w:val="hybridMultilevel"/>
    <w:tmpl w:val="90DCDA32"/>
    <w:lvl w:ilvl="0" w:tplc="50985BB2">
      <w:start w:val="1"/>
      <w:numFmt w:val="lowerLetter"/>
      <w:lvlText w:val="(%1)"/>
      <w:lvlJc w:val="left"/>
      <w:pPr>
        <w:ind w:left="1200" w:hanging="480"/>
      </w:pPr>
      <w:rPr>
        <w:rFonts w:hint="eastAsia"/>
      </w:rPr>
    </w:lvl>
    <w:lvl w:ilvl="1" w:tplc="50985BB2">
      <w:start w:val="1"/>
      <w:numFmt w:val="lowerLetter"/>
      <w:lvlText w:val="(%2)"/>
      <w:lvlJc w:val="left"/>
      <w:pPr>
        <w:ind w:left="1680" w:hanging="480"/>
      </w:pPr>
      <w:rPr>
        <w:rFonts w:hint="eastAsia"/>
      </w:rPr>
    </w:lvl>
    <w:lvl w:ilvl="2" w:tplc="326E0A9C">
      <w:start w:val="1"/>
      <w:numFmt w:val="lowerLetter"/>
      <w:lvlText w:val="(%3)"/>
      <w:lvlJc w:val="left"/>
      <w:pPr>
        <w:ind w:left="2400" w:hanging="720"/>
      </w:pPr>
      <w:rPr>
        <w:rFonts w:hint="default"/>
      </w:r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7" w15:restartNumberingAfterBreak="0">
    <w:nsid w:val="10677223"/>
    <w:multiLevelType w:val="hybridMultilevel"/>
    <w:tmpl w:val="F7FC4698"/>
    <w:lvl w:ilvl="0" w:tplc="0409000B">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18" w15:restartNumberingAfterBreak="0">
    <w:nsid w:val="10942D60"/>
    <w:multiLevelType w:val="hybridMultilevel"/>
    <w:tmpl w:val="79B44D22"/>
    <w:lvl w:ilvl="0" w:tplc="B738625A">
      <w:start w:val="1"/>
      <w:numFmt w:val="lowerRoman"/>
      <w:lvlText w:val="%1."/>
      <w:lvlJc w:val="left"/>
      <w:pPr>
        <w:ind w:left="82" w:hanging="480"/>
      </w:pPr>
      <w:rPr>
        <w:rFonts w:hint="eastAsia"/>
      </w:rPr>
    </w:lvl>
    <w:lvl w:ilvl="1" w:tplc="04090019" w:tentative="1">
      <w:start w:val="1"/>
      <w:numFmt w:val="ideographTraditional"/>
      <w:lvlText w:val="%2、"/>
      <w:lvlJc w:val="left"/>
      <w:pPr>
        <w:ind w:left="562" w:hanging="480"/>
      </w:pPr>
    </w:lvl>
    <w:lvl w:ilvl="2" w:tplc="0409001B" w:tentative="1">
      <w:start w:val="1"/>
      <w:numFmt w:val="lowerRoman"/>
      <w:lvlText w:val="%3."/>
      <w:lvlJc w:val="right"/>
      <w:pPr>
        <w:ind w:left="1042" w:hanging="480"/>
      </w:pPr>
    </w:lvl>
    <w:lvl w:ilvl="3" w:tplc="0409000F" w:tentative="1">
      <w:start w:val="1"/>
      <w:numFmt w:val="decimal"/>
      <w:lvlText w:val="%4."/>
      <w:lvlJc w:val="left"/>
      <w:pPr>
        <w:ind w:left="1522" w:hanging="480"/>
      </w:pPr>
    </w:lvl>
    <w:lvl w:ilvl="4" w:tplc="04090019" w:tentative="1">
      <w:start w:val="1"/>
      <w:numFmt w:val="ideographTraditional"/>
      <w:lvlText w:val="%5、"/>
      <w:lvlJc w:val="left"/>
      <w:pPr>
        <w:ind w:left="2002" w:hanging="480"/>
      </w:pPr>
    </w:lvl>
    <w:lvl w:ilvl="5" w:tplc="0409001B" w:tentative="1">
      <w:start w:val="1"/>
      <w:numFmt w:val="lowerRoman"/>
      <w:lvlText w:val="%6."/>
      <w:lvlJc w:val="right"/>
      <w:pPr>
        <w:ind w:left="2482" w:hanging="480"/>
      </w:pPr>
    </w:lvl>
    <w:lvl w:ilvl="6" w:tplc="0409000F" w:tentative="1">
      <w:start w:val="1"/>
      <w:numFmt w:val="decimal"/>
      <w:lvlText w:val="%7."/>
      <w:lvlJc w:val="left"/>
      <w:pPr>
        <w:ind w:left="2962" w:hanging="480"/>
      </w:pPr>
    </w:lvl>
    <w:lvl w:ilvl="7" w:tplc="04090019" w:tentative="1">
      <w:start w:val="1"/>
      <w:numFmt w:val="ideographTraditional"/>
      <w:lvlText w:val="%8、"/>
      <w:lvlJc w:val="left"/>
      <w:pPr>
        <w:ind w:left="3442" w:hanging="480"/>
      </w:pPr>
    </w:lvl>
    <w:lvl w:ilvl="8" w:tplc="0409001B" w:tentative="1">
      <w:start w:val="1"/>
      <w:numFmt w:val="lowerRoman"/>
      <w:lvlText w:val="%9."/>
      <w:lvlJc w:val="right"/>
      <w:pPr>
        <w:ind w:left="3922" w:hanging="480"/>
      </w:pPr>
    </w:lvl>
  </w:abstractNum>
  <w:abstractNum w:abstractNumId="19" w15:restartNumberingAfterBreak="0">
    <w:nsid w:val="11F0521B"/>
    <w:multiLevelType w:val="hybridMultilevel"/>
    <w:tmpl w:val="DF6E2FB0"/>
    <w:lvl w:ilvl="0" w:tplc="FFFFFFFF">
      <w:start w:val="1"/>
      <w:numFmt w:val="lowerLetter"/>
      <w:lvlText w:val="(%1)"/>
      <w:lvlJc w:val="left"/>
      <w:pPr>
        <w:tabs>
          <w:tab w:val="num" w:pos="1200"/>
        </w:tabs>
        <w:ind w:left="1200" w:hanging="480"/>
      </w:pPr>
      <w:rPr>
        <w:rFonts w:hint="eastAsia"/>
      </w:rPr>
    </w:lvl>
    <w:lvl w:ilvl="1" w:tplc="FFFFFFFF">
      <w:start w:val="1"/>
      <w:numFmt w:val="ideographTraditional"/>
      <w:lvlText w:val="%2、"/>
      <w:lvlJc w:val="left"/>
      <w:pPr>
        <w:tabs>
          <w:tab w:val="num" w:pos="1680"/>
        </w:tabs>
        <w:ind w:left="1680" w:hanging="480"/>
      </w:pPr>
    </w:lvl>
    <w:lvl w:ilvl="2" w:tplc="FFFFFFFF" w:tentative="1">
      <w:start w:val="1"/>
      <w:numFmt w:val="lowerRoman"/>
      <w:lvlText w:val="%3."/>
      <w:lvlJc w:val="right"/>
      <w:pPr>
        <w:tabs>
          <w:tab w:val="num" w:pos="2160"/>
        </w:tabs>
        <w:ind w:left="2160" w:hanging="480"/>
      </w:pPr>
    </w:lvl>
    <w:lvl w:ilvl="3" w:tplc="FFFFFFFF" w:tentative="1">
      <w:start w:val="1"/>
      <w:numFmt w:val="decimal"/>
      <w:lvlText w:val="%4."/>
      <w:lvlJc w:val="left"/>
      <w:pPr>
        <w:tabs>
          <w:tab w:val="num" w:pos="2640"/>
        </w:tabs>
        <w:ind w:left="2640" w:hanging="480"/>
      </w:pPr>
    </w:lvl>
    <w:lvl w:ilvl="4" w:tplc="FFFFFFFF" w:tentative="1">
      <w:start w:val="1"/>
      <w:numFmt w:val="ideographTraditional"/>
      <w:lvlText w:val="%5、"/>
      <w:lvlJc w:val="left"/>
      <w:pPr>
        <w:tabs>
          <w:tab w:val="num" w:pos="3120"/>
        </w:tabs>
        <w:ind w:left="3120" w:hanging="480"/>
      </w:pPr>
    </w:lvl>
    <w:lvl w:ilvl="5" w:tplc="FFFFFFFF" w:tentative="1">
      <w:start w:val="1"/>
      <w:numFmt w:val="lowerRoman"/>
      <w:lvlText w:val="%6."/>
      <w:lvlJc w:val="right"/>
      <w:pPr>
        <w:tabs>
          <w:tab w:val="num" w:pos="3600"/>
        </w:tabs>
        <w:ind w:left="3600" w:hanging="480"/>
      </w:pPr>
    </w:lvl>
    <w:lvl w:ilvl="6" w:tplc="FFFFFFFF" w:tentative="1">
      <w:start w:val="1"/>
      <w:numFmt w:val="decimal"/>
      <w:lvlText w:val="%7."/>
      <w:lvlJc w:val="left"/>
      <w:pPr>
        <w:tabs>
          <w:tab w:val="num" w:pos="4080"/>
        </w:tabs>
        <w:ind w:left="4080" w:hanging="480"/>
      </w:pPr>
    </w:lvl>
    <w:lvl w:ilvl="7" w:tplc="FFFFFFFF" w:tentative="1">
      <w:start w:val="1"/>
      <w:numFmt w:val="ideographTraditional"/>
      <w:lvlText w:val="%8、"/>
      <w:lvlJc w:val="left"/>
      <w:pPr>
        <w:tabs>
          <w:tab w:val="num" w:pos="4560"/>
        </w:tabs>
        <w:ind w:left="4560" w:hanging="480"/>
      </w:pPr>
    </w:lvl>
    <w:lvl w:ilvl="8" w:tplc="FFFFFFFF" w:tentative="1">
      <w:start w:val="1"/>
      <w:numFmt w:val="lowerRoman"/>
      <w:lvlText w:val="%9."/>
      <w:lvlJc w:val="right"/>
      <w:pPr>
        <w:tabs>
          <w:tab w:val="num" w:pos="5040"/>
        </w:tabs>
        <w:ind w:left="5040" w:hanging="480"/>
      </w:pPr>
    </w:lvl>
  </w:abstractNum>
  <w:abstractNum w:abstractNumId="20" w15:restartNumberingAfterBreak="0">
    <w:nsid w:val="138037DB"/>
    <w:multiLevelType w:val="hybridMultilevel"/>
    <w:tmpl w:val="BF1AF248"/>
    <w:lvl w:ilvl="0" w:tplc="0409000B">
      <w:start w:val="1"/>
      <w:numFmt w:val="bullet"/>
      <w:lvlText w:val=""/>
      <w:lvlJc w:val="left"/>
      <w:pPr>
        <w:tabs>
          <w:tab w:val="num" w:pos="899"/>
        </w:tabs>
        <w:ind w:left="899" w:hanging="615"/>
      </w:pPr>
      <w:rPr>
        <w:rFonts w:ascii="Wingdings" w:hAnsi="Wingdings" w:hint="default"/>
      </w:rPr>
    </w:lvl>
    <w:lvl w:ilvl="1" w:tplc="09E4F288">
      <w:start w:val="1"/>
      <w:numFmt w:val="bullet"/>
      <w:lvlText w:val=""/>
      <w:lvlJc w:val="left"/>
      <w:pPr>
        <w:tabs>
          <w:tab w:val="num" w:pos="1435"/>
        </w:tabs>
        <w:ind w:left="1435" w:hanging="480"/>
      </w:pPr>
      <w:rPr>
        <w:rFonts w:ascii="Wingdings" w:hAnsi="Wingdings" w:hint="default"/>
      </w:rPr>
    </w:lvl>
    <w:lvl w:ilvl="2" w:tplc="04090005">
      <w:start w:val="1"/>
      <w:numFmt w:val="bullet"/>
      <w:lvlText w:val=""/>
      <w:lvlJc w:val="left"/>
      <w:pPr>
        <w:tabs>
          <w:tab w:val="num" w:pos="1915"/>
        </w:tabs>
        <w:ind w:left="1915" w:hanging="480"/>
      </w:pPr>
      <w:rPr>
        <w:rFonts w:ascii="Wingdings" w:hAnsi="Wingdings" w:hint="default"/>
      </w:rPr>
    </w:lvl>
    <w:lvl w:ilvl="3" w:tplc="04090001">
      <w:start w:val="1"/>
      <w:numFmt w:val="bullet"/>
      <w:lvlText w:val=""/>
      <w:lvlJc w:val="left"/>
      <w:pPr>
        <w:tabs>
          <w:tab w:val="num" w:pos="2395"/>
        </w:tabs>
        <w:ind w:left="2395" w:hanging="480"/>
      </w:pPr>
      <w:rPr>
        <w:rFonts w:ascii="Wingdings" w:hAnsi="Wingdings" w:hint="default"/>
      </w:rPr>
    </w:lvl>
    <w:lvl w:ilvl="4" w:tplc="04090003">
      <w:start w:val="1"/>
      <w:numFmt w:val="bullet"/>
      <w:lvlText w:val=""/>
      <w:lvlJc w:val="left"/>
      <w:pPr>
        <w:tabs>
          <w:tab w:val="num" w:pos="2875"/>
        </w:tabs>
        <w:ind w:left="2875" w:hanging="480"/>
      </w:pPr>
      <w:rPr>
        <w:rFonts w:ascii="Wingdings" w:hAnsi="Wingdings" w:hint="default"/>
      </w:rPr>
    </w:lvl>
    <w:lvl w:ilvl="5" w:tplc="04090005" w:tentative="1">
      <w:start w:val="1"/>
      <w:numFmt w:val="bullet"/>
      <w:lvlText w:val=""/>
      <w:lvlJc w:val="left"/>
      <w:pPr>
        <w:tabs>
          <w:tab w:val="num" w:pos="3355"/>
        </w:tabs>
        <w:ind w:left="3355" w:hanging="480"/>
      </w:pPr>
      <w:rPr>
        <w:rFonts w:ascii="Wingdings" w:hAnsi="Wingdings" w:hint="default"/>
      </w:rPr>
    </w:lvl>
    <w:lvl w:ilvl="6" w:tplc="04090001" w:tentative="1">
      <w:start w:val="1"/>
      <w:numFmt w:val="bullet"/>
      <w:lvlText w:val=""/>
      <w:lvlJc w:val="left"/>
      <w:pPr>
        <w:tabs>
          <w:tab w:val="num" w:pos="3835"/>
        </w:tabs>
        <w:ind w:left="3835" w:hanging="480"/>
      </w:pPr>
      <w:rPr>
        <w:rFonts w:ascii="Wingdings" w:hAnsi="Wingdings" w:hint="default"/>
      </w:rPr>
    </w:lvl>
    <w:lvl w:ilvl="7" w:tplc="04090003" w:tentative="1">
      <w:start w:val="1"/>
      <w:numFmt w:val="bullet"/>
      <w:lvlText w:val=""/>
      <w:lvlJc w:val="left"/>
      <w:pPr>
        <w:tabs>
          <w:tab w:val="num" w:pos="4315"/>
        </w:tabs>
        <w:ind w:left="4315" w:hanging="480"/>
      </w:pPr>
      <w:rPr>
        <w:rFonts w:ascii="Wingdings" w:hAnsi="Wingdings" w:hint="default"/>
      </w:rPr>
    </w:lvl>
    <w:lvl w:ilvl="8" w:tplc="04090005" w:tentative="1">
      <w:start w:val="1"/>
      <w:numFmt w:val="bullet"/>
      <w:lvlText w:val=""/>
      <w:lvlJc w:val="left"/>
      <w:pPr>
        <w:tabs>
          <w:tab w:val="num" w:pos="4795"/>
        </w:tabs>
        <w:ind w:left="4795" w:hanging="480"/>
      </w:pPr>
      <w:rPr>
        <w:rFonts w:ascii="Wingdings" w:hAnsi="Wingdings" w:hint="default"/>
      </w:rPr>
    </w:lvl>
  </w:abstractNum>
  <w:abstractNum w:abstractNumId="21" w15:restartNumberingAfterBreak="0">
    <w:nsid w:val="13C64FD1"/>
    <w:multiLevelType w:val="hybridMultilevel"/>
    <w:tmpl w:val="6068000C"/>
    <w:lvl w:ilvl="0" w:tplc="FFFFFFFF">
      <w:start w:val="1"/>
      <w:numFmt w:val="bullet"/>
      <w:pStyle w:val="Bullet-para"/>
      <w:lvlText w:val=""/>
      <w:lvlJc w:val="left"/>
      <w:pPr>
        <w:tabs>
          <w:tab w:val="num" w:pos="432"/>
        </w:tabs>
        <w:ind w:left="432" w:hanging="432"/>
      </w:pPr>
      <w:rPr>
        <w:rFonts w:ascii="Symbol" w:hAnsi="Symbol" w:cs="Times New Roman" w:hint="default"/>
        <w:sz w:val="26"/>
        <w:szCs w:val="26"/>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22" w15:restartNumberingAfterBreak="0">
    <w:nsid w:val="15127E8C"/>
    <w:multiLevelType w:val="hybridMultilevel"/>
    <w:tmpl w:val="43E2AFF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156E4AC5"/>
    <w:multiLevelType w:val="hybridMultilevel"/>
    <w:tmpl w:val="4ECA2FBE"/>
    <w:lvl w:ilvl="0" w:tplc="5308C932">
      <w:start w:val="1"/>
      <w:numFmt w:val="lowerLetter"/>
      <w:lvlText w:val="(%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15D24A4F"/>
    <w:multiLevelType w:val="hybridMultilevel"/>
    <w:tmpl w:val="67302DFE"/>
    <w:lvl w:ilvl="0" w:tplc="AC6C2202">
      <w:start w:val="1"/>
      <w:numFmt w:val="lowerRoman"/>
      <w:lvlText w:val="(%1)"/>
      <w:lvlJc w:val="left"/>
      <w:pPr>
        <w:ind w:left="1920" w:hanging="480"/>
      </w:pPr>
      <w:rPr>
        <w:rFonts w:hint="default"/>
      </w:rPr>
    </w:lvl>
    <w:lvl w:ilvl="1" w:tplc="AC6C2202">
      <w:start w:val="1"/>
      <w:numFmt w:val="lowerRoman"/>
      <w:lvlText w:val="(%2)"/>
      <w:lvlJc w:val="left"/>
      <w:pPr>
        <w:ind w:left="2400" w:hanging="480"/>
      </w:pPr>
      <w:rPr>
        <w:rFonts w:hint="default"/>
      </w:rPr>
    </w:lvl>
    <w:lvl w:ilvl="2" w:tplc="AC6C2202">
      <w:start w:val="1"/>
      <w:numFmt w:val="lowerRoman"/>
      <w:lvlText w:val="(%3)"/>
      <w:lvlJc w:val="left"/>
      <w:pPr>
        <w:ind w:left="2880" w:hanging="480"/>
      </w:pPr>
      <w:rPr>
        <w:rFonts w:hint="default"/>
      </w:rPr>
    </w:lvl>
    <w:lvl w:ilvl="3" w:tplc="E2BCED44">
      <w:start w:val="1"/>
      <w:numFmt w:val="bullet"/>
      <w:lvlText w:val="-"/>
      <w:lvlJc w:val="left"/>
      <w:pPr>
        <w:ind w:left="3600" w:hanging="720"/>
      </w:pPr>
      <w:rPr>
        <w:rFonts w:ascii="Times New Roman" w:eastAsia="新細明體" w:hAnsi="Times New Roman" w:cs="Times New Roman" w:hint="default"/>
      </w:r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5" w15:restartNumberingAfterBreak="0">
    <w:nsid w:val="1B7748A2"/>
    <w:multiLevelType w:val="hybridMultilevel"/>
    <w:tmpl w:val="BD68AED6"/>
    <w:lvl w:ilvl="0" w:tplc="AC6C2202">
      <w:start w:val="1"/>
      <w:numFmt w:val="lowerRoman"/>
      <w:lvlText w:val="(%1)"/>
      <w:lvlJc w:val="left"/>
      <w:pPr>
        <w:ind w:left="1444" w:hanging="480"/>
      </w:pPr>
      <w:rPr>
        <w:rFonts w:hint="default"/>
      </w:rPr>
    </w:lvl>
    <w:lvl w:ilvl="1" w:tplc="04090019">
      <w:start w:val="1"/>
      <w:numFmt w:val="ideographTraditional"/>
      <w:lvlText w:val="%2、"/>
      <w:lvlJc w:val="left"/>
      <w:pPr>
        <w:ind w:left="1924" w:hanging="480"/>
      </w:pPr>
    </w:lvl>
    <w:lvl w:ilvl="2" w:tplc="0409001B">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26" w15:restartNumberingAfterBreak="0">
    <w:nsid w:val="1C300E87"/>
    <w:multiLevelType w:val="hybridMultilevel"/>
    <w:tmpl w:val="D5BC4580"/>
    <w:lvl w:ilvl="0" w:tplc="5308C932">
      <w:start w:val="1"/>
      <w:numFmt w:val="lowerLetter"/>
      <w:lvlText w:val="(%1)"/>
      <w:lvlJc w:val="left"/>
      <w:pPr>
        <w:ind w:left="960" w:hanging="480"/>
      </w:pPr>
      <w:rPr>
        <w:rFonts w:hint="eastAsia"/>
      </w:rPr>
    </w:lvl>
    <w:lvl w:ilvl="1" w:tplc="04090019">
      <w:start w:val="1"/>
      <w:numFmt w:val="ideographTraditional"/>
      <w:lvlText w:val="%2、"/>
      <w:lvlJc w:val="left"/>
      <w:pPr>
        <w:ind w:left="1440" w:hanging="480"/>
      </w:pPr>
    </w:lvl>
    <w:lvl w:ilvl="2" w:tplc="C0B6A96A">
      <w:start w:val="1"/>
      <w:numFmt w:val="bullet"/>
      <w:lvlText w:val="-"/>
      <w:lvlJc w:val="left"/>
      <w:pPr>
        <w:ind w:left="2160" w:hanging="720"/>
      </w:pPr>
      <w:rPr>
        <w:rFonts w:ascii="Times New Roman" w:eastAsia="新細明體" w:hAnsi="Times New Roman" w:cs="Times New Roman"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1C7736F5"/>
    <w:multiLevelType w:val="hybridMultilevel"/>
    <w:tmpl w:val="497ED048"/>
    <w:lvl w:ilvl="0" w:tplc="D2FC9590">
      <w:start w:val="1"/>
      <w:numFmt w:val="bullet"/>
      <w:lvlText w:val="□"/>
      <w:lvlJc w:val="left"/>
      <w:pPr>
        <w:ind w:left="907" w:hanging="480"/>
      </w:pPr>
      <w:rPr>
        <w:rFonts w:ascii="新細明體" w:eastAsia="新細明體" w:hAnsi="新細明體" w:cs="Times New Roman" w:hint="eastAsia"/>
      </w:rPr>
    </w:lvl>
    <w:lvl w:ilvl="1" w:tplc="04090003" w:tentative="1">
      <w:start w:val="1"/>
      <w:numFmt w:val="bullet"/>
      <w:lvlText w:val=""/>
      <w:lvlJc w:val="left"/>
      <w:pPr>
        <w:ind w:left="1387" w:hanging="480"/>
      </w:pPr>
      <w:rPr>
        <w:rFonts w:ascii="Wingdings" w:hAnsi="Wingdings" w:hint="default"/>
      </w:rPr>
    </w:lvl>
    <w:lvl w:ilvl="2" w:tplc="04090005" w:tentative="1">
      <w:start w:val="1"/>
      <w:numFmt w:val="bullet"/>
      <w:lvlText w:val=""/>
      <w:lvlJc w:val="left"/>
      <w:pPr>
        <w:ind w:left="1867" w:hanging="480"/>
      </w:pPr>
      <w:rPr>
        <w:rFonts w:ascii="Wingdings" w:hAnsi="Wingdings" w:hint="default"/>
      </w:rPr>
    </w:lvl>
    <w:lvl w:ilvl="3" w:tplc="04090001" w:tentative="1">
      <w:start w:val="1"/>
      <w:numFmt w:val="bullet"/>
      <w:lvlText w:val=""/>
      <w:lvlJc w:val="left"/>
      <w:pPr>
        <w:ind w:left="2347" w:hanging="480"/>
      </w:pPr>
      <w:rPr>
        <w:rFonts w:ascii="Wingdings" w:hAnsi="Wingdings" w:hint="default"/>
      </w:rPr>
    </w:lvl>
    <w:lvl w:ilvl="4" w:tplc="04090003" w:tentative="1">
      <w:start w:val="1"/>
      <w:numFmt w:val="bullet"/>
      <w:lvlText w:val=""/>
      <w:lvlJc w:val="left"/>
      <w:pPr>
        <w:ind w:left="2827" w:hanging="480"/>
      </w:pPr>
      <w:rPr>
        <w:rFonts w:ascii="Wingdings" w:hAnsi="Wingdings" w:hint="default"/>
      </w:rPr>
    </w:lvl>
    <w:lvl w:ilvl="5" w:tplc="04090005" w:tentative="1">
      <w:start w:val="1"/>
      <w:numFmt w:val="bullet"/>
      <w:lvlText w:val=""/>
      <w:lvlJc w:val="left"/>
      <w:pPr>
        <w:ind w:left="3307" w:hanging="480"/>
      </w:pPr>
      <w:rPr>
        <w:rFonts w:ascii="Wingdings" w:hAnsi="Wingdings" w:hint="default"/>
      </w:rPr>
    </w:lvl>
    <w:lvl w:ilvl="6" w:tplc="04090001" w:tentative="1">
      <w:start w:val="1"/>
      <w:numFmt w:val="bullet"/>
      <w:lvlText w:val=""/>
      <w:lvlJc w:val="left"/>
      <w:pPr>
        <w:ind w:left="3787" w:hanging="480"/>
      </w:pPr>
      <w:rPr>
        <w:rFonts w:ascii="Wingdings" w:hAnsi="Wingdings" w:hint="default"/>
      </w:rPr>
    </w:lvl>
    <w:lvl w:ilvl="7" w:tplc="04090003" w:tentative="1">
      <w:start w:val="1"/>
      <w:numFmt w:val="bullet"/>
      <w:lvlText w:val=""/>
      <w:lvlJc w:val="left"/>
      <w:pPr>
        <w:ind w:left="4267" w:hanging="480"/>
      </w:pPr>
      <w:rPr>
        <w:rFonts w:ascii="Wingdings" w:hAnsi="Wingdings" w:hint="default"/>
      </w:rPr>
    </w:lvl>
    <w:lvl w:ilvl="8" w:tplc="04090005" w:tentative="1">
      <w:start w:val="1"/>
      <w:numFmt w:val="bullet"/>
      <w:lvlText w:val=""/>
      <w:lvlJc w:val="left"/>
      <w:pPr>
        <w:ind w:left="4747" w:hanging="480"/>
      </w:pPr>
      <w:rPr>
        <w:rFonts w:ascii="Wingdings" w:hAnsi="Wingdings" w:hint="default"/>
      </w:rPr>
    </w:lvl>
  </w:abstractNum>
  <w:abstractNum w:abstractNumId="28" w15:restartNumberingAfterBreak="0">
    <w:nsid w:val="1C940A0D"/>
    <w:multiLevelType w:val="hybridMultilevel"/>
    <w:tmpl w:val="F118C460"/>
    <w:lvl w:ilvl="0" w:tplc="7BC01174">
      <w:start w:val="1"/>
      <w:numFmt w:val="decimal"/>
      <w:lvlText w:val="%1."/>
      <w:lvlJc w:val="left"/>
      <w:pPr>
        <w:tabs>
          <w:tab w:val="num" w:pos="480"/>
        </w:tabs>
        <w:ind w:left="480" w:hanging="480"/>
      </w:pPr>
      <w:rPr>
        <w:rFonts w:hint="eastAsia"/>
      </w:rPr>
    </w:lvl>
    <w:lvl w:ilvl="1" w:tplc="6298E930">
      <w:start w:val="1"/>
      <w:numFmt w:val="lowerLetter"/>
      <w:lvlText w:val="(%2)"/>
      <w:lvlJc w:val="left"/>
      <w:pPr>
        <w:tabs>
          <w:tab w:val="num" w:pos="1020"/>
        </w:tabs>
        <w:ind w:left="1020" w:hanging="480"/>
      </w:pPr>
      <w:rPr>
        <w:rFonts w:hint="eastAsia"/>
      </w:rPr>
    </w:lvl>
    <w:lvl w:ilvl="2" w:tplc="0409001B">
      <w:start w:val="1"/>
      <w:numFmt w:val="lowerRoman"/>
      <w:lvlText w:val="%3."/>
      <w:lvlJc w:val="right"/>
      <w:pPr>
        <w:tabs>
          <w:tab w:val="num" w:pos="1440"/>
        </w:tabs>
        <w:ind w:left="1440" w:hanging="480"/>
      </w:pPr>
    </w:lvl>
    <w:lvl w:ilvl="3" w:tplc="B7BC1A60">
      <w:start w:val="1"/>
      <w:numFmt w:val="none"/>
      <w:lvlText w:val="8."/>
      <w:lvlJc w:val="left"/>
      <w:pPr>
        <w:tabs>
          <w:tab w:val="num" w:pos="1920"/>
        </w:tabs>
        <w:ind w:left="1920" w:hanging="480"/>
      </w:pPr>
      <w:rPr>
        <w:rFonts w:hint="eastAsia"/>
      </w:rPr>
    </w:lvl>
    <w:lvl w:ilvl="4" w:tplc="0409000F">
      <w:start w:val="1"/>
      <w:numFmt w:val="decimal"/>
      <w:lvlText w:val="%5."/>
      <w:lvlJc w:val="left"/>
      <w:pPr>
        <w:tabs>
          <w:tab w:val="num" w:pos="2400"/>
        </w:tabs>
        <w:ind w:left="2400" w:hanging="480"/>
      </w:pPr>
      <w:rPr>
        <w:rFonts w:hint="default"/>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1CED64F7"/>
    <w:multiLevelType w:val="hybridMultilevel"/>
    <w:tmpl w:val="3BFA53E4"/>
    <w:lvl w:ilvl="0" w:tplc="04090001">
      <w:start w:val="1"/>
      <w:numFmt w:val="bullet"/>
      <w:lvlText w:val=""/>
      <w:lvlJc w:val="left"/>
      <w:pPr>
        <w:ind w:left="962" w:hanging="480"/>
      </w:pPr>
      <w:rPr>
        <w:rFonts w:ascii="Wingdings" w:hAnsi="Wingdings" w:hint="default"/>
      </w:rPr>
    </w:lvl>
    <w:lvl w:ilvl="1" w:tplc="04090003" w:tentative="1">
      <w:start w:val="1"/>
      <w:numFmt w:val="bullet"/>
      <w:lvlText w:val=""/>
      <w:lvlJc w:val="left"/>
      <w:pPr>
        <w:ind w:left="1442" w:hanging="480"/>
      </w:pPr>
      <w:rPr>
        <w:rFonts w:ascii="Wingdings" w:hAnsi="Wingdings" w:hint="default"/>
      </w:rPr>
    </w:lvl>
    <w:lvl w:ilvl="2" w:tplc="04090005" w:tentative="1">
      <w:start w:val="1"/>
      <w:numFmt w:val="bullet"/>
      <w:lvlText w:val=""/>
      <w:lvlJc w:val="left"/>
      <w:pPr>
        <w:ind w:left="1922" w:hanging="480"/>
      </w:pPr>
      <w:rPr>
        <w:rFonts w:ascii="Wingdings" w:hAnsi="Wingdings" w:hint="default"/>
      </w:rPr>
    </w:lvl>
    <w:lvl w:ilvl="3" w:tplc="04090001" w:tentative="1">
      <w:start w:val="1"/>
      <w:numFmt w:val="bullet"/>
      <w:lvlText w:val=""/>
      <w:lvlJc w:val="left"/>
      <w:pPr>
        <w:ind w:left="2402" w:hanging="480"/>
      </w:pPr>
      <w:rPr>
        <w:rFonts w:ascii="Wingdings" w:hAnsi="Wingdings" w:hint="default"/>
      </w:rPr>
    </w:lvl>
    <w:lvl w:ilvl="4" w:tplc="04090003" w:tentative="1">
      <w:start w:val="1"/>
      <w:numFmt w:val="bullet"/>
      <w:lvlText w:val=""/>
      <w:lvlJc w:val="left"/>
      <w:pPr>
        <w:ind w:left="2882" w:hanging="480"/>
      </w:pPr>
      <w:rPr>
        <w:rFonts w:ascii="Wingdings" w:hAnsi="Wingdings" w:hint="default"/>
      </w:rPr>
    </w:lvl>
    <w:lvl w:ilvl="5" w:tplc="04090005" w:tentative="1">
      <w:start w:val="1"/>
      <w:numFmt w:val="bullet"/>
      <w:lvlText w:val=""/>
      <w:lvlJc w:val="left"/>
      <w:pPr>
        <w:ind w:left="3362" w:hanging="480"/>
      </w:pPr>
      <w:rPr>
        <w:rFonts w:ascii="Wingdings" w:hAnsi="Wingdings" w:hint="default"/>
      </w:rPr>
    </w:lvl>
    <w:lvl w:ilvl="6" w:tplc="04090001" w:tentative="1">
      <w:start w:val="1"/>
      <w:numFmt w:val="bullet"/>
      <w:lvlText w:val=""/>
      <w:lvlJc w:val="left"/>
      <w:pPr>
        <w:ind w:left="3842" w:hanging="480"/>
      </w:pPr>
      <w:rPr>
        <w:rFonts w:ascii="Wingdings" w:hAnsi="Wingdings" w:hint="default"/>
      </w:rPr>
    </w:lvl>
    <w:lvl w:ilvl="7" w:tplc="04090003" w:tentative="1">
      <w:start w:val="1"/>
      <w:numFmt w:val="bullet"/>
      <w:lvlText w:val=""/>
      <w:lvlJc w:val="left"/>
      <w:pPr>
        <w:ind w:left="4322" w:hanging="480"/>
      </w:pPr>
      <w:rPr>
        <w:rFonts w:ascii="Wingdings" w:hAnsi="Wingdings" w:hint="default"/>
      </w:rPr>
    </w:lvl>
    <w:lvl w:ilvl="8" w:tplc="04090005" w:tentative="1">
      <w:start w:val="1"/>
      <w:numFmt w:val="bullet"/>
      <w:lvlText w:val=""/>
      <w:lvlJc w:val="left"/>
      <w:pPr>
        <w:ind w:left="4802" w:hanging="480"/>
      </w:pPr>
      <w:rPr>
        <w:rFonts w:ascii="Wingdings" w:hAnsi="Wingdings" w:hint="default"/>
      </w:rPr>
    </w:lvl>
  </w:abstractNum>
  <w:abstractNum w:abstractNumId="30" w15:restartNumberingAfterBreak="0">
    <w:nsid w:val="1D3651A2"/>
    <w:multiLevelType w:val="hybridMultilevel"/>
    <w:tmpl w:val="0C7C731A"/>
    <w:lvl w:ilvl="0" w:tplc="04090003">
      <w:start w:val="1"/>
      <w:numFmt w:val="bullet"/>
      <w:lvlText w:val=""/>
      <w:lvlJc w:val="left"/>
      <w:pPr>
        <w:ind w:left="2640" w:hanging="480"/>
      </w:pPr>
      <w:rPr>
        <w:rFonts w:ascii="Wingdings" w:hAnsi="Wingdings" w:hint="default"/>
      </w:rPr>
    </w:lvl>
    <w:lvl w:ilvl="1" w:tplc="04090003">
      <w:start w:val="1"/>
      <w:numFmt w:val="bullet"/>
      <w:lvlText w:val=""/>
      <w:lvlJc w:val="left"/>
      <w:pPr>
        <w:ind w:left="3120" w:hanging="480"/>
      </w:pPr>
      <w:rPr>
        <w:rFonts w:ascii="Wingdings" w:hAnsi="Wingdings" w:hint="default"/>
      </w:rPr>
    </w:lvl>
    <w:lvl w:ilvl="2" w:tplc="04090005">
      <w:start w:val="1"/>
      <w:numFmt w:val="bullet"/>
      <w:lvlText w:val=""/>
      <w:lvlJc w:val="left"/>
      <w:pPr>
        <w:ind w:left="3600" w:hanging="480"/>
      </w:pPr>
      <w:rPr>
        <w:rFonts w:ascii="Wingdings" w:hAnsi="Wingdings" w:hint="default"/>
      </w:rPr>
    </w:lvl>
    <w:lvl w:ilvl="3" w:tplc="04090001">
      <w:start w:val="1"/>
      <w:numFmt w:val="bullet"/>
      <w:lvlText w:val=""/>
      <w:lvlJc w:val="left"/>
      <w:pPr>
        <w:ind w:left="4080" w:hanging="480"/>
      </w:pPr>
      <w:rPr>
        <w:rFonts w:ascii="Wingdings" w:hAnsi="Wingdings" w:hint="default"/>
      </w:rPr>
    </w:lvl>
    <w:lvl w:ilvl="4" w:tplc="04090003" w:tentative="1">
      <w:start w:val="1"/>
      <w:numFmt w:val="bullet"/>
      <w:lvlText w:val=""/>
      <w:lvlJc w:val="left"/>
      <w:pPr>
        <w:ind w:left="4560" w:hanging="480"/>
      </w:pPr>
      <w:rPr>
        <w:rFonts w:ascii="Wingdings" w:hAnsi="Wingdings" w:hint="default"/>
      </w:rPr>
    </w:lvl>
    <w:lvl w:ilvl="5" w:tplc="04090005" w:tentative="1">
      <w:start w:val="1"/>
      <w:numFmt w:val="bullet"/>
      <w:lvlText w:val=""/>
      <w:lvlJc w:val="left"/>
      <w:pPr>
        <w:ind w:left="5040" w:hanging="480"/>
      </w:pPr>
      <w:rPr>
        <w:rFonts w:ascii="Wingdings" w:hAnsi="Wingdings" w:hint="default"/>
      </w:rPr>
    </w:lvl>
    <w:lvl w:ilvl="6" w:tplc="04090001" w:tentative="1">
      <w:start w:val="1"/>
      <w:numFmt w:val="bullet"/>
      <w:lvlText w:val=""/>
      <w:lvlJc w:val="left"/>
      <w:pPr>
        <w:ind w:left="5520" w:hanging="480"/>
      </w:pPr>
      <w:rPr>
        <w:rFonts w:ascii="Wingdings" w:hAnsi="Wingdings" w:hint="default"/>
      </w:rPr>
    </w:lvl>
    <w:lvl w:ilvl="7" w:tplc="04090003" w:tentative="1">
      <w:start w:val="1"/>
      <w:numFmt w:val="bullet"/>
      <w:lvlText w:val=""/>
      <w:lvlJc w:val="left"/>
      <w:pPr>
        <w:ind w:left="6000" w:hanging="480"/>
      </w:pPr>
      <w:rPr>
        <w:rFonts w:ascii="Wingdings" w:hAnsi="Wingdings" w:hint="default"/>
      </w:rPr>
    </w:lvl>
    <w:lvl w:ilvl="8" w:tplc="04090005" w:tentative="1">
      <w:start w:val="1"/>
      <w:numFmt w:val="bullet"/>
      <w:lvlText w:val=""/>
      <w:lvlJc w:val="left"/>
      <w:pPr>
        <w:ind w:left="6480" w:hanging="480"/>
      </w:pPr>
      <w:rPr>
        <w:rFonts w:ascii="Wingdings" w:hAnsi="Wingdings" w:hint="default"/>
      </w:rPr>
    </w:lvl>
  </w:abstractNum>
  <w:abstractNum w:abstractNumId="31" w15:restartNumberingAfterBreak="0">
    <w:nsid w:val="1F610AF1"/>
    <w:multiLevelType w:val="hybridMultilevel"/>
    <w:tmpl w:val="4D145EBE"/>
    <w:lvl w:ilvl="0" w:tplc="8BB88BA8">
      <w:start w:val="1"/>
      <w:numFmt w:val="lowerRoman"/>
      <w:lvlText w:val="%1."/>
      <w:lvlJc w:val="left"/>
      <w:pPr>
        <w:ind w:left="132" w:hanging="480"/>
      </w:pPr>
      <w:rPr>
        <w:rFonts w:hint="eastAsia"/>
      </w:rPr>
    </w:lvl>
    <w:lvl w:ilvl="1" w:tplc="04090019" w:tentative="1">
      <w:start w:val="1"/>
      <w:numFmt w:val="ideographTraditional"/>
      <w:lvlText w:val="%2、"/>
      <w:lvlJc w:val="left"/>
      <w:pPr>
        <w:ind w:left="612" w:hanging="480"/>
      </w:pPr>
    </w:lvl>
    <w:lvl w:ilvl="2" w:tplc="0409001B" w:tentative="1">
      <w:start w:val="1"/>
      <w:numFmt w:val="lowerRoman"/>
      <w:lvlText w:val="%3."/>
      <w:lvlJc w:val="right"/>
      <w:pPr>
        <w:ind w:left="1092" w:hanging="480"/>
      </w:pPr>
    </w:lvl>
    <w:lvl w:ilvl="3" w:tplc="0409000F" w:tentative="1">
      <w:start w:val="1"/>
      <w:numFmt w:val="decimal"/>
      <w:lvlText w:val="%4."/>
      <w:lvlJc w:val="left"/>
      <w:pPr>
        <w:ind w:left="1572" w:hanging="480"/>
      </w:pPr>
    </w:lvl>
    <w:lvl w:ilvl="4" w:tplc="04090019" w:tentative="1">
      <w:start w:val="1"/>
      <w:numFmt w:val="ideographTraditional"/>
      <w:lvlText w:val="%5、"/>
      <w:lvlJc w:val="left"/>
      <w:pPr>
        <w:ind w:left="2052" w:hanging="480"/>
      </w:pPr>
    </w:lvl>
    <w:lvl w:ilvl="5" w:tplc="0409001B" w:tentative="1">
      <w:start w:val="1"/>
      <w:numFmt w:val="lowerRoman"/>
      <w:lvlText w:val="%6."/>
      <w:lvlJc w:val="right"/>
      <w:pPr>
        <w:ind w:left="2532" w:hanging="480"/>
      </w:pPr>
    </w:lvl>
    <w:lvl w:ilvl="6" w:tplc="0409000F" w:tentative="1">
      <w:start w:val="1"/>
      <w:numFmt w:val="decimal"/>
      <w:lvlText w:val="%7."/>
      <w:lvlJc w:val="left"/>
      <w:pPr>
        <w:ind w:left="3012" w:hanging="480"/>
      </w:pPr>
    </w:lvl>
    <w:lvl w:ilvl="7" w:tplc="04090019" w:tentative="1">
      <w:start w:val="1"/>
      <w:numFmt w:val="ideographTraditional"/>
      <w:lvlText w:val="%8、"/>
      <w:lvlJc w:val="left"/>
      <w:pPr>
        <w:ind w:left="3492" w:hanging="480"/>
      </w:pPr>
    </w:lvl>
    <w:lvl w:ilvl="8" w:tplc="0409001B" w:tentative="1">
      <w:start w:val="1"/>
      <w:numFmt w:val="lowerRoman"/>
      <w:lvlText w:val="%9."/>
      <w:lvlJc w:val="right"/>
      <w:pPr>
        <w:ind w:left="3972" w:hanging="480"/>
      </w:pPr>
    </w:lvl>
  </w:abstractNum>
  <w:abstractNum w:abstractNumId="32" w15:restartNumberingAfterBreak="0">
    <w:nsid w:val="201E645E"/>
    <w:multiLevelType w:val="hybridMultilevel"/>
    <w:tmpl w:val="89C6EE78"/>
    <w:lvl w:ilvl="0" w:tplc="FFFFFFFF">
      <w:start w:val="1"/>
      <w:numFmt w:val="lowerLetter"/>
      <w:lvlText w:val="(%1)"/>
      <w:lvlJc w:val="left"/>
      <w:pPr>
        <w:tabs>
          <w:tab w:val="num" w:pos="1047"/>
        </w:tabs>
        <w:ind w:left="1047" w:hanging="480"/>
      </w:pPr>
      <w:rPr>
        <w:rFonts w:hint="eastAsia"/>
      </w:rPr>
    </w:lvl>
    <w:lvl w:ilvl="1" w:tplc="FFFFFFFF" w:tentative="1">
      <w:start w:val="1"/>
      <w:numFmt w:val="ideographTraditional"/>
      <w:lvlText w:val="%2、"/>
      <w:lvlJc w:val="left"/>
      <w:pPr>
        <w:tabs>
          <w:tab w:val="num" w:pos="1527"/>
        </w:tabs>
        <w:ind w:left="1527" w:hanging="480"/>
      </w:pPr>
    </w:lvl>
    <w:lvl w:ilvl="2" w:tplc="FFFFFFFF" w:tentative="1">
      <w:start w:val="1"/>
      <w:numFmt w:val="lowerRoman"/>
      <w:lvlText w:val="%3."/>
      <w:lvlJc w:val="right"/>
      <w:pPr>
        <w:tabs>
          <w:tab w:val="num" w:pos="2007"/>
        </w:tabs>
        <w:ind w:left="2007" w:hanging="480"/>
      </w:pPr>
    </w:lvl>
    <w:lvl w:ilvl="3" w:tplc="FFFFFFFF" w:tentative="1">
      <w:start w:val="1"/>
      <w:numFmt w:val="decimal"/>
      <w:lvlText w:val="%4."/>
      <w:lvlJc w:val="left"/>
      <w:pPr>
        <w:tabs>
          <w:tab w:val="num" w:pos="2487"/>
        </w:tabs>
        <w:ind w:left="2487" w:hanging="480"/>
      </w:pPr>
    </w:lvl>
    <w:lvl w:ilvl="4" w:tplc="FFFFFFFF" w:tentative="1">
      <w:start w:val="1"/>
      <w:numFmt w:val="ideographTraditional"/>
      <w:lvlText w:val="%5、"/>
      <w:lvlJc w:val="left"/>
      <w:pPr>
        <w:tabs>
          <w:tab w:val="num" w:pos="2967"/>
        </w:tabs>
        <w:ind w:left="2967" w:hanging="480"/>
      </w:pPr>
    </w:lvl>
    <w:lvl w:ilvl="5" w:tplc="FFFFFFFF" w:tentative="1">
      <w:start w:val="1"/>
      <w:numFmt w:val="lowerRoman"/>
      <w:lvlText w:val="%6."/>
      <w:lvlJc w:val="right"/>
      <w:pPr>
        <w:tabs>
          <w:tab w:val="num" w:pos="3447"/>
        </w:tabs>
        <w:ind w:left="3447" w:hanging="480"/>
      </w:pPr>
    </w:lvl>
    <w:lvl w:ilvl="6" w:tplc="FFFFFFFF" w:tentative="1">
      <w:start w:val="1"/>
      <w:numFmt w:val="decimal"/>
      <w:lvlText w:val="%7."/>
      <w:lvlJc w:val="left"/>
      <w:pPr>
        <w:tabs>
          <w:tab w:val="num" w:pos="3927"/>
        </w:tabs>
        <w:ind w:left="3927" w:hanging="480"/>
      </w:pPr>
    </w:lvl>
    <w:lvl w:ilvl="7" w:tplc="FFFFFFFF" w:tentative="1">
      <w:start w:val="1"/>
      <w:numFmt w:val="ideographTraditional"/>
      <w:lvlText w:val="%8、"/>
      <w:lvlJc w:val="left"/>
      <w:pPr>
        <w:tabs>
          <w:tab w:val="num" w:pos="4407"/>
        </w:tabs>
        <w:ind w:left="4407" w:hanging="480"/>
      </w:pPr>
    </w:lvl>
    <w:lvl w:ilvl="8" w:tplc="FFFFFFFF" w:tentative="1">
      <w:start w:val="1"/>
      <w:numFmt w:val="lowerRoman"/>
      <w:lvlText w:val="%9."/>
      <w:lvlJc w:val="right"/>
      <w:pPr>
        <w:tabs>
          <w:tab w:val="num" w:pos="4887"/>
        </w:tabs>
        <w:ind w:left="4887" w:hanging="480"/>
      </w:pPr>
    </w:lvl>
  </w:abstractNum>
  <w:abstractNum w:abstractNumId="33" w15:restartNumberingAfterBreak="0">
    <w:nsid w:val="21207FD5"/>
    <w:multiLevelType w:val="hybridMultilevel"/>
    <w:tmpl w:val="A6D482A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22857419"/>
    <w:multiLevelType w:val="hybridMultilevel"/>
    <w:tmpl w:val="F7703D50"/>
    <w:lvl w:ilvl="0" w:tplc="0409000F">
      <w:start w:val="1"/>
      <w:numFmt w:val="decimal"/>
      <w:lvlText w:val="%1."/>
      <w:lvlJc w:val="left"/>
      <w:pPr>
        <w:ind w:left="480" w:hanging="480"/>
      </w:pPr>
    </w:lvl>
    <w:lvl w:ilvl="1" w:tplc="8870B2B4">
      <w:start w:val="1"/>
      <w:numFmt w:val="lowerLetter"/>
      <w:lvlText w:val="(%2)"/>
      <w:lvlJc w:val="left"/>
      <w:pPr>
        <w:ind w:left="1200" w:hanging="720"/>
      </w:pPr>
      <w:rPr>
        <w:rFonts w:hint="default"/>
      </w:rPr>
    </w:lvl>
    <w:lvl w:ilvl="2" w:tplc="5E6499CE">
      <w:start w:val="1"/>
      <w:numFmt w:val="lowerRoman"/>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23301648"/>
    <w:multiLevelType w:val="hybridMultilevel"/>
    <w:tmpl w:val="F4A05F10"/>
    <w:lvl w:ilvl="0" w:tplc="6DBE81FA">
      <w:start w:val="1"/>
      <w:numFmt w:val="lowerLetter"/>
      <w:lvlText w:val="(%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3400EB8"/>
    <w:multiLevelType w:val="hybridMultilevel"/>
    <w:tmpl w:val="2A984D0A"/>
    <w:lvl w:ilvl="0" w:tplc="D8048E08">
      <w:start w:val="1"/>
      <w:numFmt w:val="bullet"/>
      <w:lvlText w:val="–"/>
      <w:lvlJc w:val="left"/>
      <w:pPr>
        <w:tabs>
          <w:tab w:val="num" w:pos="2160"/>
        </w:tabs>
        <w:ind w:left="2160" w:hanging="720"/>
      </w:pPr>
      <w:rPr>
        <w:rFonts w:ascii="新細明體" w:eastAsia="新細明體" w:hAnsi="新細明體" w:cs="Times New Roman" w:hint="eastAsia"/>
      </w:rPr>
    </w:lvl>
    <w:lvl w:ilvl="1" w:tplc="5DEC8C08">
      <w:start w:val="1"/>
      <w:numFmt w:val="lowerRoman"/>
      <w:lvlText w:val="(%2)"/>
      <w:lvlJc w:val="left"/>
      <w:pPr>
        <w:tabs>
          <w:tab w:val="num" w:pos="3327"/>
        </w:tabs>
        <w:ind w:left="3327" w:hanging="480"/>
      </w:pPr>
      <w:rPr>
        <w:rFonts w:hint="default"/>
      </w:rPr>
    </w:lvl>
    <w:lvl w:ilvl="2" w:tplc="3AC4F666">
      <w:start w:val="28"/>
      <w:numFmt w:val="bullet"/>
      <w:lvlText w:val=""/>
      <w:lvlJc w:val="left"/>
      <w:pPr>
        <w:tabs>
          <w:tab w:val="num" w:pos="2760"/>
        </w:tabs>
        <w:ind w:left="2760" w:hanging="360"/>
      </w:pPr>
      <w:rPr>
        <w:rFonts w:ascii="Wingdings" w:eastAsia="標楷體" w:hAnsi="Wingdings" w:cs="Times New Roman" w:hint="default"/>
      </w:rPr>
    </w:lvl>
    <w:lvl w:ilvl="3" w:tplc="3AC4F666">
      <w:start w:val="28"/>
      <w:numFmt w:val="bullet"/>
      <w:lvlText w:val=""/>
      <w:lvlJc w:val="left"/>
      <w:pPr>
        <w:tabs>
          <w:tab w:val="num" w:pos="3240"/>
        </w:tabs>
        <w:ind w:left="3240" w:hanging="360"/>
      </w:pPr>
      <w:rPr>
        <w:rFonts w:ascii="Wingdings" w:eastAsia="標楷體" w:hAnsi="Wingdings" w:cs="Times New Roman" w:hint="default"/>
      </w:r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37" w15:restartNumberingAfterBreak="0">
    <w:nsid w:val="23633638"/>
    <w:multiLevelType w:val="hybridMultilevel"/>
    <w:tmpl w:val="F26C9F12"/>
    <w:lvl w:ilvl="0" w:tplc="FFFFFFFF">
      <w:start w:val="1"/>
      <w:numFmt w:val="lowerLetter"/>
      <w:lvlText w:val="(%1)"/>
      <w:lvlJc w:val="left"/>
      <w:pPr>
        <w:tabs>
          <w:tab w:val="num" w:pos="954"/>
        </w:tabs>
        <w:ind w:left="954" w:hanging="480"/>
      </w:pPr>
      <w:rPr>
        <w:rFonts w:hint="eastAsia"/>
      </w:rPr>
    </w:lvl>
    <w:lvl w:ilvl="1" w:tplc="DF148532">
      <w:start w:val="47"/>
      <w:numFmt w:val="decimal"/>
      <w:lvlText w:val="%2."/>
      <w:lvlJc w:val="left"/>
      <w:pPr>
        <w:tabs>
          <w:tab w:val="num" w:pos="1884"/>
        </w:tabs>
        <w:ind w:left="1884" w:hanging="930"/>
      </w:pPr>
      <w:rPr>
        <w:rFonts w:hint="default"/>
      </w:rPr>
    </w:lvl>
    <w:lvl w:ilvl="2" w:tplc="13D4F626">
      <w:numFmt w:val="bullet"/>
      <w:lvlText w:val="-"/>
      <w:lvlJc w:val="left"/>
      <w:pPr>
        <w:tabs>
          <w:tab w:val="num" w:pos="1794"/>
        </w:tabs>
        <w:ind w:left="1794" w:hanging="360"/>
      </w:pPr>
      <w:rPr>
        <w:rFonts w:ascii="Times New Roman" w:eastAsia="新細明體" w:hAnsi="Times New Roman" w:cs="Times New Roman" w:hint="default"/>
      </w:rPr>
    </w:lvl>
    <w:lvl w:ilvl="3" w:tplc="FFFFFFFF" w:tentative="1">
      <w:start w:val="1"/>
      <w:numFmt w:val="decimal"/>
      <w:lvlText w:val="%4."/>
      <w:lvlJc w:val="left"/>
      <w:pPr>
        <w:tabs>
          <w:tab w:val="num" w:pos="2394"/>
        </w:tabs>
        <w:ind w:left="2394" w:hanging="480"/>
      </w:pPr>
    </w:lvl>
    <w:lvl w:ilvl="4" w:tplc="FFFFFFFF" w:tentative="1">
      <w:start w:val="1"/>
      <w:numFmt w:val="ideographTraditional"/>
      <w:lvlText w:val="%5、"/>
      <w:lvlJc w:val="left"/>
      <w:pPr>
        <w:tabs>
          <w:tab w:val="num" w:pos="2874"/>
        </w:tabs>
        <w:ind w:left="2874" w:hanging="480"/>
      </w:pPr>
    </w:lvl>
    <w:lvl w:ilvl="5" w:tplc="FFFFFFFF" w:tentative="1">
      <w:start w:val="1"/>
      <w:numFmt w:val="lowerRoman"/>
      <w:lvlText w:val="%6."/>
      <w:lvlJc w:val="right"/>
      <w:pPr>
        <w:tabs>
          <w:tab w:val="num" w:pos="3354"/>
        </w:tabs>
        <w:ind w:left="3354" w:hanging="480"/>
      </w:pPr>
    </w:lvl>
    <w:lvl w:ilvl="6" w:tplc="FFFFFFFF" w:tentative="1">
      <w:start w:val="1"/>
      <w:numFmt w:val="decimal"/>
      <w:lvlText w:val="%7."/>
      <w:lvlJc w:val="left"/>
      <w:pPr>
        <w:tabs>
          <w:tab w:val="num" w:pos="3834"/>
        </w:tabs>
        <w:ind w:left="3834" w:hanging="480"/>
      </w:pPr>
    </w:lvl>
    <w:lvl w:ilvl="7" w:tplc="FFFFFFFF" w:tentative="1">
      <w:start w:val="1"/>
      <w:numFmt w:val="ideographTraditional"/>
      <w:lvlText w:val="%8、"/>
      <w:lvlJc w:val="left"/>
      <w:pPr>
        <w:tabs>
          <w:tab w:val="num" w:pos="4314"/>
        </w:tabs>
        <w:ind w:left="4314" w:hanging="480"/>
      </w:pPr>
    </w:lvl>
    <w:lvl w:ilvl="8" w:tplc="FFFFFFFF" w:tentative="1">
      <w:start w:val="1"/>
      <w:numFmt w:val="lowerRoman"/>
      <w:lvlText w:val="%9."/>
      <w:lvlJc w:val="right"/>
      <w:pPr>
        <w:tabs>
          <w:tab w:val="num" w:pos="4794"/>
        </w:tabs>
        <w:ind w:left="4794" w:hanging="480"/>
      </w:pPr>
    </w:lvl>
  </w:abstractNum>
  <w:abstractNum w:abstractNumId="38" w15:restartNumberingAfterBreak="0">
    <w:nsid w:val="26596F09"/>
    <w:multiLevelType w:val="hybridMultilevel"/>
    <w:tmpl w:val="1840A482"/>
    <w:lvl w:ilvl="0" w:tplc="E49A6848">
      <w:start w:val="1"/>
      <w:numFmt w:val="decimal"/>
      <w:lvlText w:val="(%1)"/>
      <w:lvlJc w:val="left"/>
      <w:pPr>
        <w:ind w:left="482" w:hanging="480"/>
      </w:pPr>
      <w:rPr>
        <w:rFonts w:hint="eastAsia"/>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39" w15:restartNumberingAfterBreak="0">
    <w:nsid w:val="26827387"/>
    <w:multiLevelType w:val="hybridMultilevel"/>
    <w:tmpl w:val="A3989108"/>
    <w:lvl w:ilvl="0" w:tplc="543CF304">
      <w:start w:val="1"/>
      <w:numFmt w:val="lowerRoman"/>
      <w:lvlText w:val="%1."/>
      <w:lvlJc w:val="left"/>
      <w:pPr>
        <w:ind w:left="629" w:hanging="480"/>
      </w:pPr>
      <w:rPr>
        <w:rFonts w:hint="eastAsia"/>
      </w:rPr>
    </w:lvl>
    <w:lvl w:ilvl="1" w:tplc="04090019" w:tentative="1">
      <w:start w:val="1"/>
      <w:numFmt w:val="ideographTraditional"/>
      <w:lvlText w:val="%2、"/>
      <w:lvlJc w:val="left"/>
      <w:pPr>
        <w:ind w:left="1109" w:hanging="480"/>
      </w:pPr>
    </w:lvl>
    <w:lvl w:ilvl="2" w:tplc="0409001B" w:tentative="1">
      <w:start w:val="1"/>
      <w:numFmt w:val="lowerRoman"/>
      <w:lvlText w:val="%3."/>
      <w:lvlJc w:val="right"/>
      <w:pPr>
        <w:ind w:left="1589" w:hanging="480"/>
      </w:pPr>
    </w:lvl>
    <w:lvl w:ilvl="3" w:tplc="0409000F" w:tentative="1">
      <w:start w:val="1"/>
      <w:numFmt w:val="decimal"/>
      <w:lvlText w:val="%4."/>
      <w:lvlJc w:val="left"/>
      <w:pPr>
        <w:ind w:left="2069" w:hanging="480"/>
      </w:pPr>
    </w:lvl>
    <w:lvl w:ilvl="4" w:tplc="04090019" w:tentative="1">
      <w:start w:val="1"/>
      <w:numFmt w:val="ideographTraditional"/>
      <w:lvlText w:val="%5、"/>
      <w:lvlJc w:val="left"/>
      <w:pPr>
        <w:ind w:left="2549" w:hanging="480"/>
      </w:pPr>
    </w:lvl>
    <w:lvl w:ilvl="5" w:tplc="0409001B" w:tentative="1">
      <w:start w:val="1"/>
      <w:numFmt w:val="lowerRoman"/>
      <w:lvlText w:val="%6."/>
      <w:lvlJc w:val="right"/>
      <w:pPr>
        <w:ind w:left="3029" w:hanging="480"/>
      </w:pPr>
    </w:lvl>
    <w:lvl w:ilvl="6" w:tplc="0409000F" w:tentative="1">
      <w:start w:val="1"/>
      <w:numFmt w:val="decimal"/>
      <w:lvlText w:val="%7."/>
      <w:lvlJc w:val="left"/>
      <w:pPr>
        <w:ind w:left="3509" w:hanging="480"/>
      </w:pPr>
    </w:lvl>
    <w:lvl w:ilvl="7" w:tplc="04090019" w:tentative="1">
      <w:start w:val="1"/>
      <w:numFmt w:val="ideographTraditional"/>
      <w:lvlText w:val="%8、"/>
      <w:lvlJc w:val="left"/>
      <w:pPr>
        <w:ind w:left="3989" w:hanging="480"/>
      </w:pPr>
    </w:lvl>
    <w:lvl w:ilvl="8" w:tplc="0409001B" w:tentative="1">
      <w:start w:val="1"/>
      <w:numFmt w:val="lowerRoman"/>
      <w:lvlText w:val="%9."/>
      <w:lvlJc w:val="right"/>
      <w:pPr>
        <w:ind w:left="4469" w:hanging="480"/>
      </w:pPr>
    </w:lvl>
  </w:abstractNum>
  <w:abstractNum w:abstractNumId="40" w15:restartNumberingAfterBreak="0">
    <w:nsid w:val="26E6022A"/>
    <w:multiLevelType w:val="hybridMultilevel"/>
    <w:tmpl w:val="B6BCDB64"/>
    <w:lvl w:ilvl="0" w:tplc="A3EE7A84">
      <w:start w:val="2"/>
      <w:numFmt w:val="upperRoman"/>
      <w:lvlText w:val="(%1)"/>
      <w:lvlJc w:val="left"/>
      <w:pPr>
        <w:ind w:left="482"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2A2638C4"/>
    <w:multiLevelType w:val="hybridMultilevel"/>
    <w:tmpl w:val="EFBED5DE"/>
    <w:lvl w:ilvl="0" w:tplc="CBCE21E2">
      <w:start w:val="1"/>
      <w:numFmt w:val="bullet"/>
      <w:lvlText w:val=""/>
      <w:lvlJc w:val="left"/>
      <w:pPr>
        <w:ind w:left="840" w:hanging="480"/>
      </w:pPr>
      <w:rPr>
        <w:rFonts w:ascii="Wingdings" w:hAnsi="Wingdings" w:hint="default"/>
      </w:rPr>
    </w:lvl>
    <w:lvl w:ilvl="1" w:tplc="04090003">
      <w:start w:val="1"/>
      <w:numFmt w:val="bullet"/>
      <w:lvlText w:val=""/>
      <w:lvlJc w:val="left"/>
      <w:pPr>
        <w:ind w:left="1320" w:hanging="480"/>
      </w:pPr>
      <w:rPr>
        <w:rFonts w:ascii="Wingdings" w:hAnsi="Wingdings" w:hint="default"/>
      </w:rPr>
    </w:lvl>
    <w:lvl w:ilvl="2" w:tplc="04090005">
      <w:start w:val="1"/>
      <w:numFmt w:val="bullet"/>
      <w:lvlText w:val=""/>
      <w:lvlJc w:val="left"/>
      <w:pPr>
        <w:ind w:left="1800" w:hanging="480"/>
      </w:pPr>
      <w:rPr>
        <w:rFonts w:ascii="Wingdings" w:hAnsi="Wingdings" w:hint="default"/>
      </w:rPr>
    </w:lvl>
    <w:lvl w:ilvl="3" w:tplc="0409000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42" w15:restartNumberingAfterBreak="0">
    <w:nsid w:val="2C5E4CFD"/>
    <w:multiLevelType w:val="hybridMultilevel"/>
    <w:tmpl w:val="A21EFC3C"/>
    <w:lvl w:ilvl="0" w:tplc="99D61D3E">
      <w:start w:val="5"/>
      <w:numFmt w:val="lowerLetter"/>
      <w:lvlText w:val="(%1)"/>
      <w:lvlJc w:val="left"/>
      <w:pPr>
        <w:ind w:left="1898" w:hanging="480"/>
      </w:pPr>
      <w:rPr>
        <w:rFonts w:ascii="Times New Roman" w:eastAsia="新細明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2D6D5E7B"/>
    <w:multiLevelType w:val="hybridMultilevel"/>
    <w:tmpl w:val="E9C48CC8"/>
    <w:lvl w:ilvl="0" w:tplc="FFB69EBC">
      <w:start w:val="1"/>
      <w:numFmt w:val="lowerLetter"/>
      <w:lvlText w:val="(%1)"/>
      <w:lvlJc w:val="left"/>
      <w:pPr>
        <w:tabs>
          <w:tab w:val="num" w:pos="1440"/>
        </w:tabs>
        <w:ind w:left="1440" w:hanging="720"/>
      </w:pPr>
      <w:rPr>
        <w:rFonts w:hint="default"/>
      </w:rPr>
    </w:lvl>
    <w:lvl w:ilvl="1" w:tplc="6298E930">
      <w:start w:val="1"/>
      <w:numFmt w:val="lowerLetter"/>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2D7232CF"/>
    <w:multiLevelType w:val="hybridMultilevel"/>
    <w:tmpl w:val="D5FE1C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2E023BBE"/>
    <w:multiLevelType w:val="hybridMultilevel"/>
    <w:tmpl w:val="80920960"/>
    <w:lvl w:ilvl="0" w:tplc="AF2231DC">
      <w:start w:val="1"/>
      <w:numFmt w:val="lowerLetter"/>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6" w15:restartNumberingAfterBreak="0">
    <w:nsid w:val="2EEF38F5"/>
    <w:multiLevelType w:val="hybridMultilevel"/>
    <w:tmpl w:val="FE3CEA80"/>
    <w:lvl w:ilvl="0" w:tplc="BF523B58">
      <w:start w:val="1"/>
      <w:numFmt w:val="lowerLetter"/>
      <w:lvlText w:val="(%1)"/>
      <w:lvlJc w:val="left"/>
      <w:pPr>
        <w:tabs>
          <w:tab w:val="num" w:pos="1080"/>
        </w:tabs>
        <w:ind w:left="1080" w:hanging="360"/>
      </w:pPr>
      <w:rPr>
        <w:rFonts w:hint="default"/>
      </w:rPr>
    </w:lvl>
    <w:lvl w:ilvl="1" w:tplc="04090019">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7" w15:restartNumberingAfterBreak="0">
    <w:nsid w:val="306259D0"/>
    <w:multiLevelType w:val="hybridMultilevel"/>
    <w:tmpl w:val="938279EE"/>
    <w:lvl w:ilvl="0" w:tplc="E12C1900">
      <w:start w:val="1"/>
      <w:numFmt w:val="lowerRoman"/>
      <w:lvlText w:val="(%1)"/>
      <w:lvlJc w:val="left"/>
      <w:pPr>
        <w:ind w:left="1898" w:hanging="480"/>
      </w:pPr>
      <w:rPr>
        <w:rFonts w:ascii="Times New Roman" w:eastAsia="新細明體" w:hAnsi="Times New Roman" w:cs="Times New Roman"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48" w15:restartNumberingAfterBreak="0">
    <w:nsid w:val="30A01ADE"/>
    <w:multiLevelType w:val="hybridMultilevel"/>
    <w:tmpl w:val="4DD2DEFE"/>
    <w:lvl w:ilvl="0" w:tplc="A3163630">
      <w:start w:val="2"/>
      <w:numFmt w:val="lowerLetter"/>
      <w:lvlText w:val="(%1)"/>
      <w:lvlJc w:val="left"/>
      <w:pPr>
        <w:tabs>
          <w:tab w:val="num" w:pos="840"/>
        </w:tabs>
        <w:ind w:left="840" w:hanging="360"/>
      </w:pPr>
      <w:rPr>
        <w:rFonts w:hint="default"/>
      </w:rPr>
    </w:lvl>
    <w:lvl w:ilvl="1" w:tplc="04090019">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9" w15:restartNumberingAfterBreak="0">
    <w:nsid w:val="32703E36"/>
    <w:multiLevelType w:val="hybridMultilevel"/>
    <w:tmpl w:val="B100F594"/>
    <w:lvl w:ilvl="0" w:tplc="6298E930">
      <w:start w:val="1"/>
      <w:numFmt w:val="lowerLetter"/>
      <w:lvlText w:val="(%1)"/>
      <w:lvlJc w:val="left"/>
      <w:pPr>
        <w:ind w:left="1034" w:hanging="480"/>
      </w:pPr>
      <w:rPr>
        <w:rFonts w:hint="eastAsia"/>
      </w:rPr>
    </w:lvl>
    <w:lvl w:ilvl="1" w:tplc="04090019">
      <w:start w:val="1"/>
      <w:numFmt w:val="ideographTraditional"/>
      <w:lvlText w:val="%2、"/>
      <w:lvlJc w:val="left"/>
      <w:pPr>
        <w:ind w:left="1514" w:hanging="480"/>
      </w:pPr>
    </w:lvl>
    <w:lvl w:ilvl="2" w:tplc="0409001B" w:tentative="1">
      <w:start w:val="1"/>
      <w:numFmt w:val="lowerRoman"/>
      <w:lvlText w:val="%3."/>
      <w:lvlJc w:val="right"/>
      <w:pPr>
        <w:ind w:left="1994" w:hanging="480"/>
      </w:pPr>
    </w:lvl>
    <w:lvl w:ilvl="3" w:tplc="0409000F" w:tentative="1">
      <w:start w:val="1"/>
      <w:numFmt w:val="decimal"/>
      <w:lvlText w:val="%4."/>
      <w:lvlJc w:val="left"/>
      <w:pPr>
        <w:ind w:left="2474" w:hanging="480"/>
      </w:pPr>
    </w:lvl>
    <w:lvl w:ilvl="4" w:tplc="04090019" w:tentative="1">
      <w:start w:val="1"/>
      <w:numFmt w:val="ideographTraditional"/>
      <w:lvlText w:val="%5、"/>
      <w:lvlJc w:val="left"/>
      <w:pPr>
        <w:ind w:left="2954" w:hanging="480"/>
      </w:pPr>
    </w:lvl>
    <w:lvl w:ilvl="5" w:tplc="0409001B" w:tentative="1">
      <w:start w:val="1"/>
      <w:numFmt w:val="lowerRoman"/>
      <w:lvlText w:val="%6."/>
      <w:lvlJc w:val="right"/>
      <w:pPr>
        <w:ind w:left="3434" w:hanging="480"/>
      </w:pPr>
    </w:lvl>
    <w:lvl w:ilvl="6" w:tplc="0409000F" w:tentative="1">
      <w:start w:val="1"/>
      <w:numFmt w:val="decimal"/>
      <w:lvlText w:val="%7."/>
      <w:lvlJc w:val="left"/>
      <w:pPr>
        <w:ind w:left="3914" w:hanging="480"/>
      </w:pPr>
    </w:lvl>
    <w:lvl w:ilvl="7" w:tplc="04090019" w:tentative="1">
      <w:start w:val="1"/>
      <w:numFmt w:val="ideographTraditional"/>
      <w:lvlText w:val="%8、"/>
      <w:lvlJc w:val="left"/>
      <w:pPr>
        <w:ind w:left="4394" w:hanging="480"/>
      </w:pPr>
    </w:lvl>
    <w:lvl w:ilvl="8" w:tplc="0409001B" w:tentative="1">
      <w:start w:val="1"/>
      <w:numFmt w:val="lowerRoman"/>
      <w:lvlText w:val="%9."/>
      <w:lvlJc w:val="right"/>
      <w:pPr>
        <w:ind w:left="4874" w:hanging="480"/>
      </w:pPr>
    </w:lvl>
  </w:abstractNum>
  <w:abstractNum w:abstractNumId="50" w15:restartNumberingAfterBreak="0">
    <w:nsid w:val="32E071FA"/>
    <w:multiLevelType w:val="hybridMultilevel"/>
    <w:tmpl w:val="0CB27CDC"/>
    <w:lvl w:ilvl="0" w:tplc="0409000F">
      <w:start w:val="1"/>
      <w:numFmt w:val="decimal"/>
      <w:lvlText w:val="%1."/>
      <w:lvlJc w:val="left"/>
      <w:pPr>
        <w:ind w:left="480" w:hanging="480"/>
      </w:pPr>
    </w:lvl>
    <w:lvl w:ilvl="1" w:tplc="817AA1F8">
      <w:start w:val="1"/>
      <w:numFmt w:val="lowerLetter"/>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3344633D"/>
    <w:multiLevelType w:val="hybridMultilevel"/>
    <w:tmpl w:val="ACF6CF94"/>
    <w:lvl w:ilvl="0" w:tplc="BD3E765E">
      <w:start w:val="2"/>
      <w:numFmt w:val="decimal"/>
      <w:lvlText w:val="(%1)"/>
      <w:lvlJc w:val="left"/>
      <w:pPr>
        <w:ind w:left="48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33B560AC"/>
    <w:multiLevelType w:val="hybridMultilevel"/>
    <w:tmpl w:val="D22689A8"/>
    <w:lvl w:ilvl="0" w:tplc="FFFFFFFF">
      <w:start w:val="1"/>
      <w:numFmt w:val="lowerLetter"/>
      <w:lvlText w:val="(%1)"/>
      <w:lvlJc w:val="left"/>
      <w:pPr>
        <w:tabs>
          <w:tab w:val="num" w:pos="1440"/>
        </w:tabs>
        <w:ind w:left="1440" w:hanging="480"/>
      </w:pPr>
      <w:rPr>
        <w:rFonts w:hint="eastAsia"/>
      </w:rPr>
    </w:lvl>
    <w:lvl w:ilvl="1" w:tplc="FFFFFFFF" w:tentative="1">
      <w:start w:val="1"/>
      <w:numFmt w:val="ideographTraditional"/>
      <w:lvlText w:val="%2、"/>
      <w:lvlJc w:val="left"/>
      <w:pPr>
        <w:tabs>
          <w:tab w:val="num" w:pos="1920"/>
        </w:tabs>
        <w:ind w:left="1920" w:hanging="480"/>
      </w:pPr>
    </w:lvl>
    <w:lvl w:ilvl="2" w:tplc="FFFFFFFF" w:tentative="1">
      <w:start w:val="1"/>
      <w:numFmt w:val="lowerRoman"/>
      <w:lvlText w:val="%3."/>
      <w:lvlJc w:val="right"/>
      <w:pPr>
        <w:tabs>
          <w:tab w:val="num" w:pos="2400"/>
        </w:tabs>
        <w:ind w:left="2400" w:hanging="480"/>
      </w:pPr>
    </w:lvl>
    <w:lvl w:ilvl="3" w:tplc="FFFFFFFF" w:tentative="1">
      <w:start w:val="1"/>
      <w:numFmt w:val="decimal"/>
      <w:lvlText w:val="%4."/>
      <w:lvlJc w:val="left"/>
      <w:pPr>
        <w:tabs>
          <w:tab w:val="num" w:pos="2880"/>
        </w:tabs>
        <w:ind w:left="2880" w:hanging="480"/>
      </w:pPr>
    </w:lvl>
    <w:lvl w:ilvl="4" w:tplc="FFFFFFFF" w:tentative="1">
      <w:start w:val="1"/>
      <w:numFmt w:val="ideographTraditional"/>
      <w:lvlText w:val="%5、"/>
      <w:lvlJc w:val="left"/>
      <w:pPr>
        <w:tabs>
          <w:tab w:val="num" w:pos="3360"/>
        </w:tabs>
        <w:ind w:left="3360" w:hanging="480"/>
      </w:pPr>
    </w:lvl>
    <w:lvl w:ilvl="5" w:tplc="FFFFFFFF" w:tentative="1">
      <w:start w:val="1"/>
      <w:numFmt w:val="lowerRoman"/>
      <w:lvlText w:val="%6."/>
      <w:lvlJc w:val="right"/>
      <w:pPr>
        <w:tabs>
          <w:tab w:val="num" w:pos="3840"/>
        </w:tabs>
        <w:ind w:left="3840" w:hanging="480"/>
      </w:pPr>
    </w:lvl>
    <w:lvl w:ilvl="6" w:tplc="FFFFFFFF" w:tentative="1">
      <w:start w:val="1"/>
      <w:numFmt w:val="decimal"/>
      <w:lvlText w:val="%7."/>
      <w:lvlJc w:val="left"/>
      <w:pPr>
        <w:tabs>
          <w:tab w:val="num" w:pos="4320"/>
        </w:tabs>
        <w:ind w:left="4320" w:hanging="480"/>
      </w:pPr>
    </w:lvl>
    <w:lvl w:ilvl="7" w:tplc="FFFFFFFF" w:tentative="1">
      <w:start w:val="1"/>
      <w:numFmt w:val="ideographTraditional"/>
      <w:lvlText w:val="%8、"/>
      <w:lvlJc w:val="left"/>
      <w:pPr>
        <w:tabs>
          <w:tab w:val="num" w:pos="4800"/>
        </w:tabs>
        <w:ind w:left="4800" w:hanging="480"/>
      </w:pPr>
    </w:lvl>
    <w:lvl w:ilvl="8" w:tplc="FFFFFFFF" w:tentative="1">
      <w:start w:val="1"/>
      <w:numFmt w:val="lowerRoman"/>
      <w:lvlText w:val="%9."/>
      <w:lvlJc w:val="right"/>
      <w:pPr>
        <w:tabs>
          <w:tab w:val="num" w:pos="5280"/>
        </w:tabs>
        <w:ind w:left="5280" w:hanging="480"/>
      </w:pPr>
    </w:lvl>
  </w:abstractNum>
  <w:abstractNum w:abstractNumId="53" w15:restartNumberingAfterBreak="0">
    <w:nsid w:val="3643706F"/>
    <w:multiLevelType w:val="hybridMultilevel"/>
    <w:tmpl w:val="3F9A54B8"/>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4" w15:restartNumberingAfterBreak="0">
    <w:nsid w:val="36AE7BE3"/>
    <w:multiLevelType w:val="hybridMultilevel"/>
    <w:tmpl w:val="2BD6123A"/>
    <w:lvl w:ilvl="0" w:tplc="0E9249A4">
      <w:start w:val="1"/>
      <w:numFmt w:val="decimal"/>
      <w:lvlText w:val="(%1)"/>
      <w:lvlJc w:val="left"/>
      <w:pPr>
        <w:ind w:left="48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36BA2FA6"/>
    <w:multiLevelType w:val="hybridMultilevel"/>
    <w:tmpl w:val="824ADA3E"/>
    <w:lvl w:ilvl="0" w:tplc="5FD874F6">
      <w:start w:val="1"/>
      <w:numFmt w:val="lowerLetter"/>
      <w:lvlText w:val="(%1)"/>
      <w:lvlJc w:val="left"/>
      <w:pPr>
        <w:tabs>
          <w:tab w:val="num" w:pos="86"/>
        </w:tabs>
        <w:ind w:left="-394" w:firstLine="0"/>
      </w:pPr>
      <w:rPr>
        <w:rFonts w:hint="default"/>
      </w:rPr>
    </w:lvl>
    <w:lvl w:ilvl="1" w:tplc="04090019" w:tentative="1">
      <w:start w:val="1"/>
      <w:numFmt w:val="ideographTraditional"/>
      <w:lvlText w:val="%2、"/>
      <w:lvlJc w:val="left"/>
      <w:pPr>
        <w:ind w:left="566" w:hanging="480"/>
      </w:pPr>
    </w:lvl>
    <w:lvl w:ilvl="2" w:tplc="0409001B" w:tentative="1">
      <w:start w:val="1"/>
      <w:numFmt w:val="lowerRoman"/>
      <w:lvlText w:val="%3."/>
      <w:lvlJc w:val="right"/>
      <w:pPr>
        <w:ind w:left="1046" w:hanging="480"/>
      </w:pPr>
    </w:lvl>
    <w:lvl w:ilvl="3" w:tplc="0409000F" w:tentative="1">
      <w:start w:val="1"/>
      <w:numFmt w:val="decimal"/>
      <w:lvlText w:val="%4."/>
      <w:lvlJc w:val="left"/>
      <w:pPr>
        <w:ind w:left="1526" w:hanging="480"/>
      </w:pPr>
    </w:lvl>
    <w:lvl w:ilvl="4" w:tplc="04090019" w:tentative="1">
      <w:start w:val="1"/>
      <w:numFmt w:val="ideographTraditional"/>
      <w:lvlText w:val="%5、"/>
      <w:lvlJc w:val="left"/>
      <w:pPr>
        <w:ind w:left="2006" w:hanging="480"/>
      </w:pPr>
    </w:lvl>
    <w:lvl w:ilvl="5" w:tplc="0409001B" w:tentative="1">
      <w:start w:val="1"/>
      <w:numFmt w:val="lowerRoman"/>
      <w:lvlText w:val="%6."/>
      <w:lvlJc w:val="right"/>
      <w:pPr>
        <w:ind w:left="2486" w:hanging="480"/>
      </w:pPr>
    </w:lvl>
    <w:lvl w:ilvl="6" w:tplc="0409000F" w:tentative="1">
      <w:start w:val="1"/>
      <w:numFmt w:val="decimal"/>
      <w:lvlText w:val="%7."/>
      <w:lvlJc w:val="left"/>
      <w:pPr>
        <w:ind w:left="2966" w:hanging="480"/>
      </w:pPr>
    </w:lvl>
    <w:lvl w:ilvl="7" w:tplc="04090019" w:tentative="1">
      <w:start w:val="1"/>
      <w:numFmt w:val="ideographTraditional"/>
      <w:lvlText w:val="%8、"/>
      <w:lvlJc w:val="left"/>
      <w:pPr>
        <w:ind w:left="3446" w:hanging="480"/>
      </w:pPr>
    </w:lvl>
    <w:lvl w:ilvl="8" w:tplc="0409001B" w:tentative="1">
      <w:start w:val="1"/>
      <w:numFmt w:val="lowerRoman"/>
      <w:lvlText w:val="%9."/>
      <w:lvlJc w:val="right"/>
      <w:pPr>
        <w:ind w:left="3926" w:hanging="480"/>
      </w:pPr>
    </w:lvl>
  </w:abstractNum>
  <w:abstractNum w:abstractNumId="56" w15:restartNumberingAfterBreak="0">
    <w:nsid w:val="37A152BB"/>
    <w:multiLevelType w:val="hybridMultilevel"/>
    <w:tmpl w:val="04D6DCFC"/>
    <w:lvl w:ilvl="0" w:tplc="9D36B326">
      <w:start w:val="1"/>
      <w:numFmt w:val="decimal"/>
      <w:lvlText w:val="%1."/>
      <w:lvlJc w:val="left"/>
      <w:pPr>
        <w:tabs>
          <w:tab w:val="num" w:pos="600"/>
        </w:tabs>
        <w:ind w:left="600" w:hanging="360"/>
      </w:pPr>
      <w:rPr>
        <w:rFonts w:hint="default"/>
      </w:rPr>
    </w:lvl>
    <w:lvl w:ilvl="1" w:tplc="76EA5498">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680"/>
        </w:tabs>
        <w:ind w:left="1680" w:hanging="480"/>
      </w:pPr>
    </w:lvl>
    <w:lvl w:ilvl="3" w:tplc="066A58B4">
      <w:start w:val="1"/>
      <w:numFmt w:val="bullet"/>
      <w:lvlText w:val="•"/>
      <w:lvlJc w:val="left"/>
      <w:pPr>
        <w:ind w:left="2040" w:hanging="360"/>
      </w:pPr>
      <w:rPr>
        <w:rFonts w:ascii="Times New Roman" w:eastAsiaTheme="minorEastAsia" w:hAnsi="Times New Roman" w:cs="Times New Roman" w:hint="default"/>
      </w:r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57" w15:restartNumberingAfterBreak="0">
    <w:nsid w:val="397204F4"/>
    <w:multiLevelType w:val="hybridMultilevel"/>
    <w:tmpl w:val="89C6EE78"/>
    <w:lvl w:ilvl="0" w:tplc="FFFFFFFF">
      <w:start w:val="1"/>
      <w:numFmt w:val="lowerLetter"/>
      <w:lvlText w:val="(%1)"/>
      <w:lvlJc w:val="left"/>
      <w:pPr>
        <w:tabs>
          <w:tab w:val="num" w:pos="1047"/>
        </w:tabs>
        <w:ind w:left="1047" w:hanging="480"/>
      </w:pPr>
      <w:rPr>
        <w:rFonts w:hint="eastAsia"/>
      </w:rPr>
    </w:lvl>
    <w:lvl w:ilvl="1" w:tplc="FFFFFFFF" w:tentative="1">
      <w:start w:val="1"/>
      <w:numFmt w:val="ideographTraditional"/>
      <w:lvlText w:val="%2、"/>
      <w:lvlJc w:val="left"/>
      <w:pPr>
        <w:tabs>
          <w:tab w:val="num" w:pos="1527"/>
        </w:tabs>
        <w:ind w:left="1527" w:hanging="480"/>
      </w:pPr>
    </w:lvl>
    <w:lvl w:ilvl="2" w:tplc="FFFFFFFF" w:tentative="1">
      <w:start w:val="1"/>
      <w:numFmt w:val="lowerRoman"/>
      <w:lvlText w:val="%3."/>
      <w:lvlJc w:val="right"/>
      <w:pPr>
        <w:tabs>
          <w:tab w:val="num" w:pos="2007"/>
        </w:tabs>
        <w:ind w:left="2007" w:hanging="480"/>
      </w:pPr>
    </w:lvl>
    <w:lvl w:ilvl="3" w:tplc="FFFFFFFF" w:tentative="1">
      <w:start w:val="1"/>
      <w:numFmt w:val="decimal"/>
      <w:lvlText w:val="%4."/>
      <w:lvlJc w:val="left"/>
      <w:pPr>
        <w:tabs>
          <w:tab w:val="num" w:pos="2487"/>
        </w:tabs>
        <w:ind w:left="2487" w:hanging="480"/>
      </w:pPr>
    </w:lvl>
    <w:lvl w:ilvl="4" w:tplc="FFFFFFFF" w:tentative="1">
      <w:start w:val="1"/>
      <w:numFmt w:val="ideographTraditional"/>
      <w:lvlText w:val="%5、"/>
      <w:lvlJc w:val="left"/>
      <w:pPr>
        <w:tabs>
          <w:tab w:val="num" w:pos="2967"/>
        </w:tabs>
        <w:ind w:left="2967" w:hanging="480"/>
      </w:pPr>
    </w:lvl>
    <w:lvl w:ilvl="5" w:tplc="FFFFFFFF" w:tentative="1">
      <w:start w:val="1"/>
      <w:numFmt w:val="lowerRoman"/>
      <w:lvlText w:val="%6."/>
      <w:lvlJc w:val="right"/>
      <w:pPr>
        <w:tabs>
          <w:tab w:val="num" w:pos="3447"/>
        </w:tabs>
        <w:ind w:left="3447" w:hanging="480"/>
      </w:pPr>
    </w:lvl>
    <w:lvl w:ilvl="6" w:tplc="FFFFFFFF" w:tentative="1">
      <w:start w:val="1"/>
      <w:numFmt w:val="decimal"/>
      <w:lvlText w:val="%7."/>
      <w:lvlJc w:val="left"/>
      <w:pPr>
        <w:tabs>
          <w:tab w:val="num" w:pos="3927"/>
        </w:tabs>
        <w:ind w:left="3927" w:hanging="480"/>
      </w:pPr>
    </w:lvl>
    <w:lvl w:ilvl="7" w:tplc="FFFFFFFF" w:tentative="1">
      <w:start w:val="1"/>
      <w:numFmt w:val="ideographTraditional"/>
      <w:lvlText w:val="%8、"/>
      <w:lvlJc w:val="left"/>
      <w:pPr>
        <w:tabs>
          <w:tab w:val="num" w:pos="4407"/>
        </w:tabs>
        <w:ind w:left="4407" w:hanging="480"/>
      </w:pPr>
    </w:lvl>
    <w:lvl w:ilvl="8" w:tplc="FFFFFFFF" w:tentative="1">
      <w:start w:val="1"/>
      <w:numFmt w:val="lowerRoman"/>
      <w:lvlText w:val="%9."/>
      <w:lvlJc w:val="right"/>
      <w:pPr>
        <w:tabs>
          <w:tab w:val="num" w:pos="4887"/>
        </w:tabs>
        <w:ind w:left="4887" w:hanging="480"/>
      </w:pPr>
    </w:lvl>
  </w:abstractNum>
  <w:abstractNum w:abstractNumId="58" w15:restartNumberingAfterBreak="0">
    <w:nsid w:val="3B1710D4"/>
    <w:multiLevelType w:val="hybridMultilevel"/>
    <w:tmpl w:val="C37AA688"/>
    <w:lvl w:ilvl="0" w:tplc="55F06872">
      <w:start w:val="1"/>
      <w:numFmt w:val="lowerRoman"/>
      <w:lvlText w:val="%1."/>
      <w:lvlJc w:val="left"/>
      <w:pPr>
        <w:ind w:left="-88" w:hanging="480"/>
      </w:pPr>
      <w:rPr>
        <w:rFonts w:hint="eastAsia"/>
        <w:i w:val="0"/>
      </w:rPr>
    </w:lvl>
    <w:lvl w:ilvl="1" w:tplc="04090019" w:tentative="1">
      <w:start w:val="1"/>
      <w:numFmt w:val="ideographTraditional"/>
      <w:lvlText w:val="%2、"/>
      <w:lvlJc w:val="left"/>
      <w:pPr>
        <w:ind w:left="392" w:hanging="480"/>
      </w:pPr>
    </w:lvl>
    <w:lvl w:ilvl="2" w:tplc="0409001B" w:tentative="1">
      <w:start w:val="1"/>
      <w:numFmt w:val="lowerRoman"/>
      <w:lvlText w:val="%3."/>
      <w:lvlJc w:val="right"/>
      <w:pPr>
        <w:ind w:left="872" w:hanging="480"/>
      </w:pPr>
    </w:lvl>
    <w:lvl w:ilvl="3" w:tplc="0409000F" w:tentative="1">
      <w:start w:val="1"/>
      <w:numFmt w:val="decimal"/>
      <w:lvlText w:val="%4."/>
      <w:lvlJc w:val="left"/>
      <w:pPr>
        <w:ind w:left="1352" w:hanging="480"/>
      </w:pPr>
    </w:lvl>
    <w:lvl w:ilvl="4" w:tplc="04090019" w:tentative="1">
      <w:start w:val="1"/>
      <w:numFmt w:val="ideographTraditional"/>
      <w:lvlText w:val="%5、"/>
      <w:lvlJc w:val="left"/>
      <w:pPr>
        <w:ind w:left="1832" w:hanging="480"/>
      </w:pPr>
    </w:lvl>
    <w:lvl w:ilvl="5" w:tplc="0409001B" w:tentative="1">
      <w:start w:val="1"/>
      <w:numFmt w:val="lowerRoman"/>
      <w:lvlText w:val="%6."/>
      <w:lvlJc w:val="right"/>
      <w:pPr>
        <w:ind w:left="2312" w:hanging="480"/>
      </w:pPr>
    </w:lvl>
    <w:lvl w:ilvl="6" w:tplc="0409000F" w:tentative="1">
      <w:start w:val="1"/>
      <w:numFmt w:val="decimal"/>
      <w:lvlText w:val="%7."/>
      <w:lvlJc w:val="left"/>
      <w:pPr>
        <w:ind w:left="2792" w:hanging="480"/>
      </w:pPr>
    </w:lvl>
    <w:lvl w:ilvl="7" w:tplc="04090019" w:tentative="1">
      <w:start w:val="1"/>
      <w:numFmt w:val="ideographTraditional"/>
      <w:lvlText w:val="%8、"/>
      <w:lvlJc w:val="left"/>
      <w:pPr>
        <w:ind w:left="3272" w:hanging="480"/>
      </w:pPr>
    </w:lvl>
    <w:lvl w:ilvl="8" w:tplc="0409001B" w:tentative="1">
      <w:start w:val="1"/>
      <w:numFmt w:val="lowerRoman"/>
      <w:lvlText w:val="%9."/>
      <w:lvlJc w:val="right"/>
      <w:pPr>
        <w:ind w:left="3752" w:hanging="480"/>
      </w:pPr>
    </w:lvl>
  </w:abstractNum>
  <w:abstractNum w:abstractNumId="59" w15:restartNumberingAfterBreak="0">
    <w:nsid w:val="3B59077E"/>
    <w:multiLevelType w:val="hybridMultilevel"/>
    <w:tmpl w:val="47C4781C"/>
    <w:lvl w:ilvl="0" w:tplc="77069FC2">
      <w:start w:val="10"/>
      <w:numFmt w:val="decimal"/>
      <w:lvlText w:val="%1."/>
      <w:lvlJc w:val="left"/>
      <w:pPr>
        <w:ind w:left="285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3C1664DA"/>
    <w:multiLevelType w:val="hybridMultilevel"/>
    <w:tmpl w:val="B9103B88"/>
    <w:lvl w:ilvl="0" w:tplc="0409001B">
      <w:start w:val="1"/>
      <w:numFmt w:val="lowerRoman"/>
      <w:lvlText w:val="%1."/>
      <w:lvlJc w:val="right"/>
      <w:pPr>
        <w:ind w:left="480" w:hanging="480"/>
      </w:pPr>
    </w:lvl>
    <w:lvl w:ilvl="1" w:tplc="04090019">
      <w:start w:val="1"/>
      <w:numFmt w:val="ideographTraditional"/>
      <w:lvlText w:val="%2、"/>
      <w:lvlJc w:val="left"/>
      <w:pPr>
        <w:ind w:left="960" w:hanging="480"/>
      </w:pPr>
    </w:lvl>
    <w:lvl w:ilvl="2" w:tplc="662626E6">
      <w:start w:val="1"/>
      <w:numFmt w:val="lowerRoman"/>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3C332D12"/>
    <w:multiLevelType w:val="hybridMultilevel"/>
    <w:tmpl w:val="F408A154"/>
    <w:lvl w:ilvl="0" w:tplc="E8D4A8E6">
      <w:start w:val="1"/>
      <w:numFmt w:val="lowerRoman"/>
      <w:lvlText w:val="(%1)"/>
      <w:lvlJc w:val="left"/>
      <w:pPr>
        <w:ind w:left="1200" w:hanging="480"/>
      </w:pPr>
      <w:rPr>
        <w:rFonts w:hint="eastAsia"/>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2" w15:restartNumberingAfterBreak="0">
    <w:nsid w:val="3C582D8C"/>
    <w:multiLevelType w:val="hybridMultilevel"/>
    <w:tmpl w:val="32FC40F4"/>
    <w:lvl w:ilvl="0" w:tplc="0409000F">
      <w:start w:val="1"/>
      <w:numFmt w:val="decimal"/>
      <w:lvlText w:val="%1."/>
      <w:lvlJc w:val="left"/>
      <w:pPr>
        <w:ind w:left="1198" w:hanging="480"/>
      </w:pPr>
    </w:lvl>
    <w:lvl w:ilvl="1" w:tplc="04090019" w:tentative="1">
      <w:start w:val="1"/>
      <w:numFmt w:val="ideographTraditional"/>
      <w:lvlText w:val="%2、"/>
      <w:lvlJc w:val="left"/>
      <w:pPr>
        <w:ind w:left="1678" w:hanging="480"/>
      </w:pPr>
    </w:lvl>
    <w:lvl w:ilvl="2" w:tplc="0409001B" w:tentative="1">
      <w:start w:val="1"/>
      <w:numFmt w:val="lowerRoman"/>
      <w:lvlText w:val="%3."/>
      <w:lvlJc w:val="right"/>
      <w:pPr>
        <w:ind w:left="2158" w:hanging="480"/>
      </w:pPr>
    </w:lvl>
    <w:lvl w:ilvl="3" w:tplc="0409000F" w:tentative="1">
      <w:start w:val="1"/>
      <w:numFmt w:val="decimal"/>
      <w:lvlText w:val="%4."/>
      <w:lvlJc w:val="left"/>
      <w:pPr>
        <w:ind w:left="2638" w:hanging="480"/>
      </w:pPr>
    </w:lvl>
    <w:lvl w:ilvl="4" w:tplc="04090019" w:tentative="1">
      <w:start w:val="1"/>
      <w:numFmt w:val="ideographTraditional"/>
      <w:lvlText w:val="%5、"/>
      <w:lvlJc w:val="left"/>
      <w:pPr>
        <w:ind w:left="3118" w:hanging="480"/>
      </w:pPr>
    </w:lvl>
    <w:lvl w:ilvl="5" w:tplc="0409001B" w:tentative="1">
      <w:start w:val="1"/>
      <w:numFmt w:val="lowerRoman"/>
      <w:lvlText w:val="%6."/>
      <w:lvlJc w:val="right"/>
      <w:pPr>
        <w:ind w:left="3598" w:hanging="480"/>
      </w:pPr>
    </w:lvl>
    <w:lvl w:ilvl="6" w:tplc="0409000F" w:tentative="1">
      <w:start w:val="1"/>
      <w:numFmt w:val="decimal"/>
      <w:lvlText w:val="%7."/>
      <w:lvlJc w:val="left"/>
      <w:pPr>
        <w:ind w:left="4078" w:hanging="480"/>
      </w:pPr>
    </w:lvl>
    <w:lvl w:ilvl="7" w:tplc="04090019" w:tentative="1">
      <w:start w:val="1"/>
      <w:numFmt w:val="ideographTraditional"/>
      <w:lvlText w:val="%8、"/>
      <w:lvlJc w:val="left"/>
      <w:pPr>
        <w:ind w:left="4558" w:hanging="480"/>
      </w:pPr>
    </w:lvl>
    <w:lvl w:ilvl="8" w:tplc="0409001B" w:tentative="1">
      <w:start w:val="1"/>
      <w:numFmt w:val="lowerRoman"/>
      <w:lvlText w:val="%9."/>
      <w:lvlJc w:val="right"/>
      <w:pPr>
        <w:ind w:left="5038" w:hanging="480"/>
      </w:pPr>
    </w:lvl>
  </w:abstractNum>
  <w:abstractNum w:abstractNumId="63" w15:restartNumberingAfterBreak="0">
    <w:nsid w:val="3CA53491"/>
    <w:multiLevelType w:val="hybridMultilevel"/>
    <w:tmpl w:val="89C6EE78"/>
    <w:lvl w:ilvl="0" w:tplc="FFFFFFFF">
      <w:start w:val="1"/>
      <w:numFmt w:val="lowerLetter"/>
      <w:lvlText w:val="(%1)"/>
      <w:lvlJc w:val="left"/>
      <w:pPr>
        <w:tabs>
          <w:tab w:val="num" w:pos="1047"/>
        </w:tabs>
        <w:ind w:left="1047" w:hanging="480"/>
      </w:pPr>
      <w:rPr>
        <w:rFonts w:hint="eastAsia"/>
      </w:rPr>
    </w:lvl>
    <w:lvl w:ilvl="1" w:tplc="FFFFFFFF" w:tentative="1">
      <w:start w:val="1"/>
      <w:numFmt w:val="ideographTraditional"/>
      <w:lvlText w:val="%2、"/>
      <w:lvlJc w:val="left"/>
      <w:pPr>
        <w:tabs>
          <w:tab w:val="num" w:pos="1527"/>
        </w:tabs>
        <w:ind w:left="1527" w:hanging="480"/>
      </w:pPr>
    </w:lvl>
    <w:lvl w:ilvl="2" w:tplc="FFFFFFFF" w:tentative="1">
      <w:start w:val="1"/>
      <w:numFmt w:val="lowerRoman"/>
      <w:lvlText w:val="%3."/>
      <w:lvlJc w:val="right"/>
      <w:pPr>
        <w:tabs>
          <w:tab w:val="num" w:pos="2007"/>
        </w:tabs>
        <w:ind w:left="2007" w:hanging="480"/>
      </w:pPr>
    </w:lvl>
    <w:lvl w:ilvl="3" w:tplc="FFFFFFFF" w:tentative="1">
      <w:start w:val="1"/>
      <w:numFmt w:val="decimal"/>
      <w:lvlText w:val="%4."/>
      <w:lvlJc w:val="left"/>
      <w:pPr>
        <w:tabs>
          <w:tab w:val="num" w:pos="2487"/>
        </w:tabs>
        <w:ind w:left="2487" w:hanging="480"/>
      </w:pPr>
    </w:lvl>
    <w:lvl w:ilvl="4" w:tplc="FFFFFFFF" w:tentative="1">
      <w:start w:val="1"/>
      <w:numFmt w:val="ideographTraditional"/>
      <w:lvlText w:val="%5、"/>
      <w:lvlJc w:val="left"/>
      <w:pPr>
        <w:tabs>
          <w:tab w:val="num" w:pos="2967"/>
        </w:tabs>
        <w:ind w:left="2967" w:hanging="480"/>
      </w:pPr>
    </w:lvl>
    <w:lvl w:ilvl="5" w:tplc="FFFFFFFF" w:tentative="1">
      <w:start w:val="1"/>
      <w:numFmt w:val="lowerRoman"/>
      <w:lvlText w:val="%6."/>
      <w:lvlJc w:val="right"/>
      <w:pPr>
        <w:tabs>
          <w:tab w:val="num" w:pos="3447"/>
        </w:tabs>
        <w:ind w:left="3447" w:hanging="480"/>
      </w:pPr>
    </w:lvl>
    <w:lvl w:ilvl="6" w:tplc="FFFFFFFF" w:tentative="1">
      <w:start w:val="1"/>
      <w:numFmt w:val="decimal"/>
      <w:lvlText w:val="%7."/>
      <w:lvlJc w:val="left"/>
      <w:pPr>
        <w:tabs>
          <w:tab w:val="num" w:pos="3927"/>
        </w:tabs>
        <w:ind w:left="3927" w:hanging="480"/>
      </w:pPr>
    </w:lvl>
    <w:lvl w:ilvl="7" w:tplc="FFFFFFFF" w:tentative="1">
      <w:start w:val="1"/>
      <w:numFmt w:val="ideographTraditional"/>
      <w:lvlText w:val="%8、"/>
      <w:lvlJc w:val="left"/>
      <w:pPr>
        <w:tabs>
          <w:tab w:val="num" w:pos="4407"/>
        </w:tabs>
        <w:ind w:left="4407" w:hanging="480"/>
      </w:pPr>
    </w:lvl>
    <w:lvl w:ilvl="8" w:tplc="FFFFFFFF" w:tentative="1">
      <w:start w:val="1"/>
      <w:numFmt w:val="lowerRoman"/>
      <w:lvlText w:val="%9."/>
      <w:lvlJc w:val="right"/>
      <w:pPr>
        <w:tabs>
          <w:tab w:val="num" w:pos="4887"/>
        </w:tabs>
        <w:ind w:left="4887" w:hanging="480"/>
      </w:pPr>
    </w:lvl>
  </w:abstractNum>
  <w:abstractNum w:abstractNumId="64" w15:restartNumberingAfterBreak="0">
    <w:nsid w:val="3CB53DA9"/>
    <w:multiLevelType w:val="hybridMultilevel"/>
    <w:tmpl w:val="73260262"/>
    <w:lvl w:ilvl="0" w:tplc="6DBE81FA">
      <w:start w:val="1"/>
      <w:numFmt w:val="lowerLetter"/>
      <w:lvlText w:val="(%1)"/>
      <w:lvlJc w:val="left"/>
      <w:pPr>
        <w:ind w:left="1850" w:hanging="480"/>
      </w:pPr>
      <w:rPr>
        <w:rFonts w:hint="eastAsia"/>
      </w:rPr>
    </w:lvl>
    <w:lvl w:ilvl="1" w:tplc="6DBE81FA">
      <w:start w:val="1"/>
      <w:numFmt w:val="lowerLetter"/>
      <w:lvlText w:val="(%2)"/>
      <w:lvlJc w:val="left"/>
      <w:pPr>
        <w:ind w:left="2330" w:hanging="480"/>
      </w:pPr>
      <w:rPr>
        <w:rFonts w:hint="eastAsia"/>
      </w:rPr>
    </w:lvl>
    <w:lvl w:ilvl="2" w:tplc="0409001B" w:tentative="1">
      <w:start w:val="1"/>
      <w:numFmt w:val="lowerRoman"/>
      <w:lvlText w:val="%3."/>
      <w:lvlJc w:val="right"/>
      <w:pPr>
        <w:ind w:left="2810" w:hanging="480"/>
      </w:pPr>
    </w:lvl>
    <w:lvl w:ilvl="3" w:tplc="0409000F" w:tentative="1">
      <w:start w:val="1"/>
      <w:numFmt w:val="decimal"/>
      <w:lvlText w:val="%4."/>
      <w:lvlJc w:val="left"/>
      <w:pPr>
        <w:ind w:left="3290" w:hanging="480"/>
      </w:pPr>
    </w:lvl>
    <w:lvl w:ilvl="4" w:tplc="04090019" w:tentative="1">
      <w:start w:val="1"/>
      <w:numFmt w:val="ideographTraditional"/>
      <w:lvlText w:val="%5、"/>
      <w:lvlJc w:val="left"/>
      <w:pPr>
        <w:ind w:left="3770" w:hanging="480"/>
      </w:pPr>
    </w:lvl>
    <w:lvl w:ilvl="5" w:tplc="0409001B" w:tentative="1">
      <w:start w:val="1"/>
      <w:numFmt w:val="lowerRoman"/>
      <w:lvlText w:val="%6."/>
      <w:lvlJc w:val="right"/>
      <w:pPr>
        <w:ind w:left="4250" w:hanging="480"/>
      </w:pPr>
    </w:lvl>
    <w:lvl w:ilvl="6" w:tplc="0409000F" w:tentative="1">
      <w:start w:val="1"/>
      <w:numFmt w:val="decimal"/>
      <w:lvlText w:val="%7."/>
      <w:lvlJc w:val="left"/>
      <w:pPr>
        <w:ind w:left="4730" w:hanging="480"/>
      </w:pPr>
    </w:lvl>
    <w:lvl w:ilvl="7" w:tplc="04090019" w:tentative="1">
      <w:start w:val="1"/>
      <w:numFmt w:val="ideographTraditional"/>
      <w:lvlText w:val="%8、"/>
      <w:lvlJc w:val="left"/>
      <w:pPr>
        <w:ind w:left="5210" w:hanging="480"/>
      </w:pPr>
    </w:lvl>
    <w:lvl w:ilvl="8" w:tplc="0409001B" w:tentative="1">
      <w:start w:val="1"/>
      <w:numFmt w:val="lowerRoman"/>
      <w:lvlText w:val="%9."/>
      <w:lvlJc w:val="right"/>
      <w:pPr>
        <w:ind w:left="5690" w:hanging="480"/>
      </w:pPr>
    </w:lvl>
  </w:abstractNum>
  <w:abstractNum w:abstractNumId="65" w15:restartNumberingAfterBreak="0">
    <w:nsid w:val="3D564675"/>
    <w:multiLevelType w:val="hybridMultilevel"/>
    <w:tmpl w:val="A47A51E2"/>
    <w:lvl w:ilvl="0" w:tplc="F8F21B72">
      <w:start w:val="1"/>
      <w:numFmt w:val="bullet"/>
      <w:lvlText w:val=""/>
      <w:lvlJc w:val="left"/>
      <w:pPr>
        <w:ind w:left="1778" w:hanging="360"/>
      </w:pPr>
      <w:rPr>
        <w:rFonts w:ascii="Wingdings" w:eastAsia="新細明體" w:hAnsi="Wingdings" w:cs="Times New Roman" w:hint="default"/>
        <w:sz w:val="24"/>
      </w:rPr>
    </w:lvl>
    <w:lvl w:ilvl="1" w:tplc="04090003">
      <w:start w:val="1"/>
      <w:numFmt w:val="bullet"/>
      <w:lvlText w:val=""/>
      <w:lvlJc w:val="left"/>
      <w:pPr>
        <w:ind w:left="2661" w:hanging="480"/>
      </w:pPr>
      <w:rPr>
        <w:rFonts w:ascii="Wingdings" w:hAnsi="Wingdings" w:hint="default"/>
      </w:rPr>
    </w:lvl>
    <w:lvl w:ilvl="2" w:tplc="04090005" w:tentative="1">
      <w:start w:val="1"/>
      <w:numFmt w:val="bullet"/>
      <w:lvlText w:val=""/>
      <w:lvlJc w:val="left"/>
      <w:pPr>
        <w:ind w:left="3141" w:hanging="480"/>
      </w:pPr>
      <w:rPr>
        <w:rFonts w:ascii="Wingdings" w:hAnsi="Wingdings" w:hint="default"/>
      </w:rPr>
    </w:lvl>
    <w:lvl w:ilvl="3" w:tplc="04090001" w:tentative="1">
      <w:start w:val="1"/>
      <w:numFmt w:val="bullet"/>
      <w:lvlText w:val=""/>
      <w:lvlJc w:val="left"/>
      <w:pPr>
        <w:ind w:left="3621" w:hanging="480"/>
      </w:pPr>
      <w:rPr>
        <w:rFonts w:ascii="Wingdings" w:hAnsi="Wingdings" w:hint="default"/>
      </w:rPr>
    </w:lvl>
    <w:lvl w:ilvl="4" w:tplc="04090003" w:tentative="1">
      <w:start w:val="1"/>
      <w:numFmt w:val="bullet"/>
      <w:lvlText w:val=""/>
      <w:lvlJc w:val="left"/>
      <w:pPr>
        <w:ind w:left="4101" w:hanging="480"/>
      </w:pPr>
      <w:rPr>
        <w:rFonts w:ascii="Wingdings" w:hAnsi="Wingdings" w:hint="default"/>
      </w:rPr>
    </w:lvl>
    <w:lvl w:ilvl="5" w:tplc="04090005" w:tentative="1">
      <w:start w:val="1"/>
      <w:numFmt w:val="bullet"/>
      <w:lvlText w:val=""/>
      <w:lvlJc w:val="left"/>
      <w:pPr>
        <w:ind w:left="4581" w:hanging="480"/>
      </w:pPr>
      <w:rPr>
        <w:rFonts w:ascii="Wingdings" w:hAnsi="Wingdings" w:hint="default"/>
      </w:rPr>
    </w:lvl>
    <w:lvl w:ilvl="6" w:tplc="04090001" w:tentative="1">
      <w:start w:val="1"/>
      <w:numFmt w:val="bullet"/>
      <w:lvlText w:val=""/>
      <w:lvlJc w:val="left"/>
      <w:pPr>
        <w:ind w:left="5061" w:hanging="480"/>
      </w:pPr>
      <w:rPr>
        <w:rFonts w:ascii="Wingdings" w:hAnsi="Wingdings" w:hint="default"/>
      </w:rPr>
    </w:lvl>
    <w:lvl w:ilvl="7" w:tplc="04090003" w:tentative="1">
      <w:start w:val="1"/>
      <w:numFmt w:val="bullet"/>
      <w:lvlText w:val=""/>
      <w:lvlJc w:val="left"/>
      <w:pPr>
        <w:ind w:left="5541" w:hanging="480"/>
      </w:pPr>
      <w:rPr>
        <w:rFonts w:ascii="Wingdings" w:hAnsi="Wingdings" w:hint="default"/>
      </w:rPr>
    </w:lvl>
    <w:lvl w:ilvl="8" w:tplc="04090005" w:tentative="1">
      <w:start w:val="1"/>
      <w:numFmt w:val="bullet"/>
      <w:lvlText w:val=""/>
      <w:lvlJc w:val="left"/>
      <w:pPr>
        <w:ind w:left="6021" w:hanging="480"/>
      </w:pPr>
      <w:rPr>
        <w:rFonts w:ascii="Wingdings" w:hAnsi="Wingdings" w:hint="default"/>
      </w:rPr>
    </w:lvl>
  </w:abstractNum>
  <w:abstractNum w:abstractNumId="66" w15:restartNumberingAfterBreak="0">
    <w:nsid w:val="3DB51425"/>
    <w:multiLevelType w:val="hybridMultilevel"/>
    <w:tmpl w:val="6E80B548"/>
    <w:lvl w:ilvl="0" w:tplc="50985BB2">
      <w:start w:val="1"/>
      <w:numFmt w:val="lowerLetter"/>
      <w:lvlText w:val="(%1)"/>
      <w:lvlJc w:val="left"/>
      <w:pPr>
        <w:ind w:left="1200" w:hanging="480"/>
      </w:pPr>
      <w:rPr>
        <w:rFonts w:hint="eastAsia"/>
      </w:rPr>
    </w:lvl>
    <w:lvl w:ilvl="1" w:tplc="50985BB2">
      <w:start w:val="1"/>
      <w:numFmt w:val="lowerLetter"/>
      <w:lvlText w:val="(%2)"/>
      <w:lvlJc w:val="left"/>
      <w:pPr>
        <w:ind w:left="1680" w:hanging="480"/>
      </w:pPr>
      <w:rPr>
        <w:rFonts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7" w15:restartNumberingAfterBreak="0">
    <w:nsid w:val="3DC7466D"/>
    <w:multiLevelType w:val="hybridMultilevel"/>
    <w:tmpl w:val="DF6E2FB0"/>
    <w:lvl w:ilvl="0" w:tplc="FFFFFFFF">
      <w:start w:val="1"/>
      <w:numFmt w:val="lowerLetter"/>
      <w:lvlText w:val="(%1)"/>
      <w:lvlJc w:val="left"/>
      <w:pPr>
        <w:tabs>
          <w:tab w:val="num" w:pos="1047"/>
        </w:tabs>
        <w:ind w:left="1047" w:hanging="480"/>
      </w:pPr>
      <w:rPr>
        <w:rFonts w:hint="eastAsia"/>
      </w:rPr>
    </w:lvl>
    <w:lvl w:ilvl="1" w:tplc="FFFFFFFF">
      <w:start w:val="1"/>
      <w:numFmt w:val="ideographTraditional"/>
      <w:lvlText w:val="%2、"/>
      <w:lvlJc w:val="left"/>
      <w:pPr>
        <w:tabs>
          <w:tab w:val="num" w:pos="1527"/>
        </w:tabs>
        <w:ind w:left="1527" w:hanging="480"/>
      </w:pPr>
    </w:lvl>
    <w:lvl w:ilvl="2" w:tplc="FFFFFFFF" w:tentative="1">
      <w:start w:val="1"/>
      <w:numFmt w:val="lowerRoman"/>
      <w:lvlText w:val="%3."/>
      <w:lvlJc w:val="right"/>
      <w:pPr>
        <w:tabs>
          <w:tab w:val="num" w:pos="2007"/>
        </w:tabs>
        <w:ind w:left="2007" w:hanging="480"/>
      </w:pPr>
    </w:lvl>
    <w:lvl w:ilvl="3" w:tplc="FFFFFFFF" w:tentative="1">
      <w:start w:val="1"/>
      <w:numFmt w:val="decimal"/>
      <w:lvlText w:val="%4."/>
      <w:lvlJc w:val="left"/>
      <w:pPr>
        <w:tabs>
          <w:tab w:val="num" w:pos="2487"/>
        </w:tabs>
        <w:ind w:left="2487" w:hanging="480"/>
      </w:pPr>
    </w:lvl>
    <w:lvl w:ilvl="4" w:tplc="FFFFFFFF" w:tentative="1">
      <w:start w:val="1"/>
      <w:numFmt w:val="ideographTraditional"/>
      <w:lvlText w:val="%5、"/>
      <w:lvlJc w:val="left"/>
      <w:pPr>
        <w:tabs>
          <w:tab w:val="num" w:pos="2967"/>
        </w:tabs>
        <w:ind w:left="2967" w:hanging="480"/>
      </w:pPr>
    </w:lvl>
    <w:lvl w:ilvl="5" w:tplc="FFFFFFFF" w:tentative="1">
      <w:start w:val="1"/>
      <w:numFmt w:val="lowerRoman"/>
      <w:lvlText w:val="%6."/>
      <w:lvlJc w:val="right"/>
      <w:pPr>
        <w:tabs>
          <w:tab w:val="num" w:pos="3447"/>
        </w:tabs>
        <w:ind w:left="3447" w:hanging="480"/>
      </w:pPr>
    </w:lvl>
    <w:lvl w:ilvl="6" w:tplc="FFFFFFFF" w:tentative="1">
      <w:start w:val="1"/>
      <w:numFmt w:val="decimal"/>
      <w:lvlText w:val="%7."/>
      <w:lvlJc w:val="left"/>
      <w:pPr>
        <w:tabs>
          <w:tab w:val="num" w:pos="3927"/>
        </w:tabs>
        <w:ind w:left="3927" w:hanging="480"/>
      </w:pPr>
    </w:lvl>
    <w:lvl w:ilvl="7" w:tplc="FFFFFFFF" w:tentative="1">
      <w:start w:val="1"/>
      <w:numFmt w:val="ideographTraditional"/>
      <w:lvlText w:val="%8、"/>
      <w:lvlJc w:val="left"/>
      <w:pPr>
        <w:tabs>
          <w:tab w:val="num" w:pos="4407"/>
        </w:tabs>
        <w:ind w:left="4407" w:hanging="480"/>
      </w:pPr>
    </w:lvl>
    <w:lvl w:ilvl="8" w:tplc="FFFFFFFF" w:tentative="1">
      <w:start w:val="1"/>
      <w:numFmt w:val="lowerRoman"/>
      <w:lvlText w:val="%9."/>
      <w:lvlJc w:val="right"/>
      <w:pPr>
        <w:tabs>
          <w:tab w:val="num" w:pos="4887"/>
        </w:tabs>
        <w:ind w:left="4887" w:hanging="480"/>
      </w:pPr>
    </w:lvl>
  </w:abstractNum>
  <w:abstractNum w:abstractNumId="68" w15:restartNumberingAfterBreak="0">
    <w:nsid w:val="3EC429BA"/>
    <w:multiLevelType w:val="hybridMultilevel"/>
    <w:tmpl w:val="89C6EE78"/>
    <w:lvl w:ilvl="0" w:tplc="FFFFFFFF">
      <w:start w:val="1"/>
      <w:numFmt w:val="lowerLetter"/>
      <w:lvlText w:val="(%1)"/>
      <w:lvlJc w:val="left"/>
      <w:pPr>
        <w:tabs>
          <w:tab w:val="num" w:pos="1047"/>
        </w:tabs>
        <w:ind w:left="1047" w:hanging="480"/>
      </w:pPr>
      <w:rPr>
        <w:rFonts w:hint="eastAsia"/>
      </w:rPr>
    </w:lvl>
    <w:lvl w:ilvl="1" w:tplc="FFFFFFFF" w:tentative="1">
      <w:start w:val="1"/>
      <w:numFmt w:val="ideographTraditional"/>
      <w:lvlText w:val="%2、"/>
      <w:lvlJc w:val="left"/>
      <w:pPr>
        <w:tabs>
          <w:tab w:val="num" w:pos="1527"/>
        </w:tabs>
        <w:ind w:left="1527" w:hanging="480"/>
      </w:pPr>
    </w:lvl>
    <w:lvl w:ilvl="2" w:tplc="FFFFFFFF" w:tentative="1">
      <w:start w:val="1"/>
      <w:numFmt w:val="lowerRoman"/>
      <w:lvlText w:val="%3."/>
      <w:lvlJc w:val="right"/>
      <w:pPr>
        <w:tabs>
          <w:tab w:val="num" w:pos="2007"/>
        </w:tabs>
        <w:ind w:left="2007" w:hanging="480"/>
      </w:pPr>
    </w:lvl>
    <w:lvl w:ilvl="3" w:tplc="FFFFFFFF" w:tentative="1">
      <w:start w:val="1"/>
      <w:numFmt w:val="decimal"/>
      <w:lvlText w:val="%4."/>
      <w:lvlJc w:val="left"/>
      <w:pPr>
        <w:tabs>
          <w:tab w:val="num" w:pos="2487"/>
        </w:tabs>
        <w:ind w:left="2487" w:hanging="480"/>
      </w:pPr>
    </w:lvl>
    <w:lvl w:ilvl="4" w:tplc="FFFFFFFF" w:tentative="1">
      <w:start w:val="1"/>
      <w:numFmt w:val="ideographTraditional"/>
      <w:lvlText w:val="%5、"/>
      <w:lvlJc w:val="left"/>
      <w:pPr>
        <w:tabs>
          <w:tab w:val="num" w:pos="2967"/>
        </w:tabs>
        <w:ind w:left="2967" w:hanging="480"/>
      </w:pPr>
    </w:lvl>
    <w:lvl w:ilvl="5" w:tplc="FFFFFFFF" w:tentative="1">
      <w:start w:val="1"/>
      <w:numFmt w:val="lowerRoman"/>
      <w:lvlText w:val="%6."/>
      <w:lvlJc w:val="right"/>
      <w:pPr>
        <w:tabs>
          <w:tab w:val="num" w:pos="3447"/>
        </w:tabs>
        <w:ind w:left="3447" w:hanging="480"/>
      </w:pPr>
    </w:lvl>
    <w:lvl w:ilvl="6" w:tplc="FFFFFFFF" w:tentative="1">
      <w:start w:val="1"/>
      <w:numFmt w:val="decimal"/>
      <w:lvlText w:val="%7."/>
      <w:lvlJc w:val="left"/>
      <w:pPr>
        <w:tabs>
          <w:tab w:val="num" w:pos="3927"/>
        </w:tabs>
        <w:ind w:left="3927" w:hanging="480"/>
      </w:pPr>
    </w:lvl>
    <w:lvl w:ilvl="7" w:tplc="FFFFFFFF" w:tentative="1">
      <w:start w:val="1"/>
      <w:numFmt w:val="ideographTraditional"/>
      <w:lvlText w:val="%8、"/>
      <w:lvlJc w:val="left"/>
      <w:pPr>
        <w:tabs>
          <w:tab w:val="num" w:pos="4407"/>
        </w:tabs>
        <w:ind w:left="4407" w:hanging="480"/>
      </w:pPr>
    </w:lvl>
    <w:lvl w:ilvl="8" w:tplc="FFFFFFFF" w:tentative="1">
      <w:start w:val="1"/>
      <w:numFmt w:val="lowerRoman"/>
      <w:lvlText w:val="%9."/>
      <w:lvlJc w:val="right"/>
      <w:pPr>
        <w:tabs>
          <w:tab w:val="num" w:pos="4887"/>
        </w:tabs>
        <w:ind w:left="4887" w:hanging="480"/>
      </w:pPr>
    </w:lvl>
  </w:abstractNum>
  <w:abstractNum w:abstractNumId="69" w15:restartNumberingAfterBreak="0">
    <w:nsid w:val="3F026DE9"/>
    <w:multiLevelType w:val="hybridMultilevel"/>
    <w:tmpl w:val="625E320E"/>
    <w:lvl w:ilvl="0" w:tplc="EA6A877E">
      <w:start w:val="1"/>
      <w:numFmt w:val="lowerRoman"/>
      <w:lvlText w:val="%1."/>
      <w:lvlJc w:val="left"/>
      <w:pPr>
        <w:ind w:left="82" w:hanging="480"/>
      </w:pPr>
      <w:rPr>
        <w:rFonts w:hint="eastAsia"/>
      </w:rPr>
    </w:lvl>
    <w:lvl w:ilvl="1" w:tplc="04090019" w:tentative="1">
      <w:start w:val="1"/>
      <w:numFmt w:val="ideographTraditional"/>
      <w:lvlText w:val="%2、"/>
      <w:lvlJc w:val="left"/>
      <w:pPr>
        <w:ind w:left="562" w:hanging="480"/>
      </w:pPr>
    </w:lvl>
    <w:lvl w:ilvl="2" w:tplc="0409001B" w:tentative="1">
      <w:start w:val="1"/>
      <w:numFmt w:val="lowerRoman"/>
      <w:lvlText w:val="%3."/>
      <w:lvlJc w:val="right"/>
      <w:pPr>
        <w:ind w:left="1042" w:hanging="480"/>
      </w:pPr>
    </w:lvl>
    <w:lvl w:ilvl="3" w:tplc="0409000F" w:tentative="1">
      <w:start w:val="1"/>
      <w:numFmt w:val="decimal"/>
      <w:lvlText w:val="%4."/>
      <w:lvlJc w:val="left"/>
      <w:pPr>
        <w:ind w:left="1522" w:hanging="480"/>
      </w:pPr>
    </w:lvl>
    <w:lvl w:ilvl="4" w:tplc="04090019" w:tentative="1">
      <w:start w:val="1"/>
      <w:numFmt w:val="ideographTraditional"/>
      <w:lvlText w:val="%5、"/>
      <w:lvlJc w:val="left"/>
      <w:pPr>
        <w:ind w:left="2002" w:hanging="480"/>
      </w:pPr>
    </w:lvl>
    <w:lvl w:ilvl="5" w:tplc="0409001B" w:tentative="1">
      <w:start w:val="1"/>
      <w:numFmt w:val="lowerRoman"/>
      <w:lvlText w:val="%6."/>
      <w:lvlJc w:val="right"/>
      <w:pPr>
        <w:ind w:left="2482" w:hanging="480"/>
      </w:pPr>
    </w:lvl>
    <w:lvl w:ilvl="6" w:tplc="0409000F" w:tentative="1">
      <w:start w:val="1"/>
      <w:numFmt w:val="decimal"/>
      <w:lvlText w:val="%7."/>
      <w:lvlJc w:val="left"/>
      <w:pPr>
        <w:ind w:left="2962" w:hanging="480"/>
      </w:pPr>
    </w:lvl>
    <w:lvl w:ilvl="7" w:tplc="04090019" w:tentative="1">
      <w:start w:val="1"/>
      <w:numFmt w:val="ideographTraditional"/>
      <w:lvlText w:val="%8、"/>
      <w:lvlJc w:val="left"/>
      <w:pPr>
        <w:ind w:left="3442" w:hanging="480"/>
      </w:pPr>
    </w:lvl>
    <w:lvl w:ilvl="8" w:tplc="0409001B" w:tentative="1">
      <w:start w:val="1"/>
      <w:numFmt w:val="lowerRoman"/>
      <w:lvlText w:val="%9."/>
      <w:lvlJc w:val="right"/>
      <w:pPr>
        <w:ind w:left="3922" w:hanging="480"/>
      </w:pPr>
    </w:lvl>
  </w:abstractNum>
  <w:abstractNum w:abstractNumId="70" w15:restartNumberingAfterBreak="0">
    <w:nsid w:val="40164EBB"/>
    <w:multiLevelType w:val="hybridMultilevel"/>
    <w:tmpl w:val="75C2F500"/>
    <w:lvl w:ilvl="0" w:tplc="7B90C148">
      <w:start w:val="1"/>
      <w:numFmt w:val="upperRoman"/>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41923A93"/>
    <w:multiLevelType w:val="hybridMultilevel"/>
    <w:tmpl w:val="A0F0ACD6"/>
    <w:lvl w:ilvl="0" w:tplc="7FF66830">
      <w:start w:val="2"/>
      <w:numFmt w:val="lowerLetter"/>
      <w:lvlText w:val="(%1)"/>
      <w:lvlJc w:val="left"/>
      <w:pPr>
        <w:ind w:left="1200" w:hanging="480"/>
      </w:pPr>
      <w:rPr>
        <w:rFonts w:ascii="Times New Roman" w:eastAsia="新細明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41F22AD8"/>
    <w:multiLevelType w:val="hybridMultilevel"/>
    <w:tmpl w:val="CE567400"/>
    <w:lvl w:ilvl="0" w:tplc="8CBEFC00">
      <w:start w:val="1"/>
      <w:numFmt w:val="lowerLetter"/>
      <w:lvlText w:val="(%1)"/>
      <w:lvlJc w:val="left"/>
      <w:pPr>
        <w:ind w:left="1766" w:hanging="480"/>
      </w:pPr>
      <w:rPr>
        <w:rFonts w:hint="eastAsia"/>
      </w:rPr>
    </w:lvl>
    <w:lvl w:ilvl="1" w:tplc="04090019" w:tentative="1">
      <w:start w:val="1"/>
      <w:numFmt w:val="ideographTraditional"/>
      <w:lvlText w:val="%2、"/>
      <w:lvlJc w:val="left"/>
      <w:pPr>
        <w:ind w:left="1286" w:hanging="480"/>
      </w:pPr>
    </w:lvl>
    <w:lvl w:ilvl="2" w:tplc="0409001B" w:tentative="1">
      <w:start w:val="1"/>
      <w:numFmt w:val="lowerRoman"/>
      <w:lvlText w:val="%3."/>
      <w:lvlJc w:val="right"/>
      <w:pPr>
        <w:ind w:left="1766" w:hanging="480"/>
      </w:pPr>
    </w:lvl>
    <w:lvl w:ilvl="3" w:tplc="0409000F" w:tentative="1">
      <w:start w:val="1"/>
      <w:numFmt w:val="decimal"/>
      <w:lvlText w:val="%4."/>
      <w:lvlJc w:val="left"/>
      <w:pPr>
        <w:ind w:left="2246" w:hanging="480"/>
      </w:pPr>
    </w:lvl>
    <w:lvl w:ilvl="4" w:tplc="04090019" w:tentative="1">
      <w:start w:val="1"/>
      <w:numFmt w:val="ideographTraditional"/>
      <w:lvlText w:val="%5、"/>
      <w:lvlJc w:val="left"/>
      <w:pPr>
        <w:ind w:left="2726" w:hanging="480"/>
      </w:pPr>
    </w:lvl>
    <w:lvl w:ilvl="5" w:tplc="0409001B" w:tentative="1">
      <w:start w:val="1"/>
      <w:numFmt w:val="lowerRoman"/>
      <w:lvlText w:val="%6."/>
      <w:lvlJc w:val="right"/>
      <w:pPr>
        <w:ind w:left="3206" w:hanging="480"/>
      </w:pPr>
    </w:lvl>
    <w:lvl w:ilvl="6" w:tplc="0409000F" w:tentative="1">
      <w:start w:val="1"/>
      <w:numFmt w:val="decimal"/>
      <w:lvlText w:val="%7."/>
      <w:lvlJc w:val="left"/>
      <w:pPr>
        <w:ind w:left="3686" w:hanging="480"/>
      </w:pPr>
    </w:lvl>
    <w:lvl w:ilvl="7" w:tplc="04090019" w:tentative="1">
      <w:start w:val="1"/>
      <w:numFmt w:val="ideographTraditional"/>
      <w:lvlText w:val="%8、"/>
      <w:lvlJc w:val="left"/>
      <w:pPr>
        <w:ind w:left="4166" w:hanging="480"/>
      </w:pPr>
    </w:lvl>
    <w:lvl w:ilvl="8" w:tplc="0409001B" w:tentative="1">
      <w:start w:val="1"/>
      <w:numFmt w:val="lowerRoman"/>
      <w:lvlText w:val="%9."/>
      <w:lvlJc w:val="right"/>
      <w:pPr>
        <w:ind w:left="4646" w:hanging="480"/>
      </w:pPr>
    </w:lvl>
  </w:abstractNum>
  <w:abstractNum w:abstractNumId="73" w15:restartNumberingAfterBreak="0">
    <w:nsid w:val="42881F3D"/>
    <w:multiLevelType w:val="hybridMultilevel"/>
    <w:tmpl w:val="18560CB4"/>
    <w:lvl w:ilvl="0" w:tplc="00CA9F16">
      <w:start w:val="9"/>
      <w:numFmt w:val="decimal"/>
      <w:lvlText w:val="%1."/>
      <w:lvlJc w:val="left"/>
      <w:pPr>
        <w:ind w:left="285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44467F84"/>
    <w:multiLevelType w:val="hybridMultilevel"/>
    <w:tmpl w:val="0E74EE50"/>
    <w:lvl w:ilvl="0" w:tplc="FFFFFFFF">
      <w:start w:val="1"/>
      <w:numFmt w:val="lowerLetter"/>
      <w:lvlText w:val="(%1)"/>
      <w:lvlJc w:val="left"/>
      <w:pPr>
        <w:tabs>
          <w:tab w:val="num" w:pos="960"/>
        </w:tabs>
        <w:ind w:left="960" w:hanging="480"/>
      </w:pPr>
      <w:rPr>
        <w:rFonts w:hint="eastAsia"/>
      </w:rPr>
    </w:lvl>
    <w:lvl w:ilvl="1" w:tplc="FFFFFFFF" w:tentative="1">
      <w:start w:val="1"/>
      <w:numFmt w:val="ideographTraditional"/>
      <w:lvlText w:val="%2、"/>
      <w:lvlJc w:val="left"/>
      <w:pPr>
        <w:tabs>
          <w:tab w:val="num" w:pos="966"/>
        </w:tabs>
        <w:ind w:left="966" w:hanging="480"/>
      </w:pPr>
    </w:lvl>
    <w:lvl w:ilvl="2" w:tplc="FFFFFFFF" w:tentative="1">
      <w:start w:val="1"/>
      <w:numFmt w:val="lowerRoman"/>
      <w:lvlText w:val="%3."/>
      <w:lvlJc w:val="right"/>
      <w:pPr>
        <w:tabs>
          <w:tab w:val="num" w:pos="1446"/>
        </w:tabs>
        <w:ind w:left="1446" w:hanging="480"/>
      </w:pPr>
    </w:lvl>
    <w:lvl w:ilvl="3" w:tplc="FFFFFFFF" w:tentative="1">
      <w:start w:val="1"/>
      <w:numFmt w:val="decimal"/>
      <w:lvlText w:val="%4."/>
      <w:lvlJc w:val="left"/>
      <w:pPr>
        <w:tabs>
          <w:tab w:val="num" w:pos="1926"/>
        </w:tabs>
        <w:ind w:left="1926" w:hanging="480"/>
      </w:pPr>
    </w:lvl>
    <w:lvl w:ilvl="4" w:tplc="FFFFFFFF" w:tentative="1">
      <w:start w:val="1"/>
      <w:numFmt w:val="ideographTraditional"/>
      <w:lvlText w:val="%5、"/>
      <w:lvlJc w:val="left"/>
      <w:pPr>
        <w:tabs>
          <w:tab w:val="num" w:pos="2406"/>
        </w:tabs>
        <w:ind w:left="2406" w:hanging="480"/>
      </w:pPr>
    </w:lvl>
    <w:lvl w:ilvl="5" w:tplc="FFFFFFFF" w:tentative="1">
      <w:start w:val="1"/>
      <w:numFmt w:val="lowerRoman"/>
      <w:lvlText w:val="%6."/>
      <w:lvlJc w:val="right"/>
      <w:pPr>
        <w:tabs>
          <w:tab w:val="num" w:pos="2886"/>
        </w:tabs>
        <w:ind w:left="2886" w:hanging="480"/>
      </w:pPr>
    </w:lvl>
    <w:lvl w:ilvl="6" w:tplc="FFFFFFFF" w:tentative="1">
      <w:start w:val="1"/>
      <w:numFmt w:val="decimal"/>
      <w:lvlText w:val="%7."/>
      <w:lvlJc w:val="left"/>
      <w:pPr>
        <w:tabs>
          <w:tab w:val="num" w:pos="3366"/>
        </w:tabs>
        <w:ind w:left="3366" w:hanging="480"/>
      </w:pPr>
    </w:lvl>
    <w:lvl w:ilvl="7" w:tplc="FFFFFFFF" w:tentative="1">
      <w:start w:val="1"/>
      <w:numFmt w:val="ideographTraditional"/>
      <w:lvlText w:val="%8、"/>
      <w:lvlJc w:val="left"/>
      <w:pPr>
        <w:tabs>
          <w:tab w:val="num" w:pos="3846"/>
        </w:tabs>
        <w:ind w:left="3846" w:hanging="480"/>
      </w:pPr>
    </w:lvl>
    <w:lvl w:ilvl="8" w:tplc="FFFFFFFF" w:tentative="1">
      <w:start w:val="1"/>
      <w:numFmt w:val="lowerRoman"/>
      <w:lvlText w:val="%9."/>
      <w:lvlJc w:val="right"/>
      <w:pPr>
        <w:tabs>
          <w:tab w:val="num" w:pos="4326"/>
        </w:tabs>
        <w:ind w:left="4326" w:hanging="480"/>
      </w:pPr>
    </w:lvl>
  </w:abstractNum>
  <w:abstractNum w:abstractNumId="75" w15:restartNumberingAfterBreak="0">
    <w:nsid w:val="44F6501B"/>
    <w:multiLevelType w:val="hybridMultilevel"/>
    <w:tmpl w:val="C94CE3A4"/>
    <w:lvl w:ilvl="0" w:tplc="73B8EA72">
      <w:start w:val="1"/>
      <w:numFmt w:val="lowerRoman"/>
      <w:lvlText w:val="(%1)"/>
      <w:lvlJc w:val="left"/>
      <w:pPr>
        <w:tabs>
          <w:tab w:val="num" w:pos="1200"/>
        </w:tabs>
        <w:ind w:left="1200" w:hanging="720"/>
      </w:pPr>
      <w:rPr>
        <w:rFonts w:hint="eastAsia"/>
        <w:i w:val="0"/>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6" w15:restartNumberingAfterBreak="0">
    <w:nsid w:val="45546EB7"/>
    <w:multiLevelType w:val="hybridMultilevel"/>
    <w:tmpl w:val="680284F6"/>
    <w:lvl w:ilvl="0" w:tplc="73B8EA72">
      <w:start w:val="1"/>
      <w:numFmt w:val="lowerRoman"/>
      <w:lvlText w:val="(%1)"/>
      <w:lvlJc w:val="left"/>
      <w:pPr>
        <w:tabs>
          <w:tab w:val="num" w:pos="1527"/>
        </w:tabs>
        <w:ind w:left="1527" w:hanging="480"/>
      </w:pPr>
      <w:rPr>
        <w:rFonts w:hint="eastAsia"/>
        <w:i w:val="0"/>
      </w:rPr>
    </w:lvl>
    <w:lvl w:ilvl="1" w:tplc="C158CD0A">
      <w:start w:val="1"/>
      <w:numFmt w:val="lowerRoman"/>
      <w:lvlText w:val="(%2)"/>
      <w:lvlJc w:val="left"/>
      <w:pPr>
        <w:tabs>
          <w:tab w:val="num" w:pos="2007"/>
        </w:tabs>
        <w:ind w:left="2007" w:hanging="480"/>
      </w:pPr>
      <w:rPr>
        <w:rFonts w:hint="default"/>
      </w:rPr>
    </w:lvl>
    <w:lvl w:ilvl="2" w:tplc="FFFFFFFF" w:tentative="1">
      <w:start w:val="1"/>
      <w:numFmt w:val="lowerRoman"/>
      <w:lvlText w:val="%3."/>
      <w:lvlJc w:val="right"/>
      <w:pPr>
        <w:tabs>
          <w:tab w:val="num" w:pos="2487"/>
        </w:tabs>
        <w:ind w:left="2487" w:hanging="480"/>
      </w:pPr>
    </w:lvl>
    <w:lvl w:ilvl="3" w:tplc="FFFFFFFF" w:tentative="1">
      <w:start w:val="1"/>
      <w:numFmt w:val="decimal"/>
      <w:lvlText w:val="%4."/>
      <w:lvlJc w:val="left"/>
      <w:pPr>
        <w:tabs>
          <w:tab w:val="num" w:pos="2967"/>
        </w:tabs>
        <w:ind w:left="2967" w:hanging="480"/>
      </w:pPr>
    </w:lvl>
    <w:lvl w:ilvl="4" w:tplc="FFFFFFFF" w:tentative="1">
      <w:start w:val="1"/>
      <w:numFmt w:val="ideographTraditional"/>
      <w:lvlText w:val="%5、"/>
      <w:lvlJc w:val="left"/>
      <w:pPr>
        <w:tabs>
          <w:tab w:val="num" w:pos="3447"/>
        </w:tabs>
        <w:ind w:left="3447" w:hanging="480"/>
      </w:pPr>
    </w:lvl>
    <w:lvl w:ilvl="5" w:tplc="FFFFFFFF" w:tentative="1">
      <w:start w:val="1"/>
      <w:numFmt w:val="lowerRoman"/>
      <w:lvlText w:val="%6."/>
      <w:lvlJc w:val="right"/>
      <w:pPr>
        <w:tabs>
          <w:tab w:val="num" w:pos="3927"/>
        </w:tabs>
        <w:ind w:left="3927" w:hanging="480"/>
      </w:pPr>
    </w:lvl>
    <w:lvl w:ilvl="6" w:tplc="FFFFFFFF" w:tentative="1">
      <w:start w:val="1"/>
      <w:numFmt w:val="decimal"/>
      <w:lvlText w:val="%7."/>
      <w:lvlJc w:val="left"/>
      <w:pPr>
        <w:tabs>
          <w:tab w:val="num" w:pos="4407"/>
        </w:tabs>
        <w:ind w:left="4407" w:hanging="480"/>
      </w:pPr>
    </w:lvl>
    <w:lvl w:ilvl="7" w:tplc="FFFFFFFF" w:tentative="1">
      <w:start w:val="1"/>
      <w:numFmt w:val="ideographTraditional"/>
      <w:lvlText w:val="%8、"/>
      <w:lvlJc w:val="left"/>
      <w:pPr>
        <w:tabs>
          <w:tab w:val="num" w:pos="4887"/>
        </w:tabs>
        <w:ind w:left="4887" w:hanging="480"/>
      </w:pPr>
    </w:lvl>
    <w:lvl w:ilvl="8" w:tplc="FFFFFFFF" w:tentative="1">
      <w:start w:val="1"/>
      <w:numFmt w:val="lowerRoman"/>
      <w:lvlText w:val="%9."/>
      <w:lvlJc w:val="right"/>
      <w:pPr>
        <w:tabs>
          <w:tab w:val="num" w:pos="5367"/>
        </w:tabs>
        <w:ind w:left="5367" w:hanging="480"/>
      </w:pPr>
    </w:lvl>
  </w:abstractNum>
  <w:abstractNum w:abstractNumId="77" w15:restartNumberingAfterBreak="0">
    <w:nsid w:val="46BE225D"/>
    <w:multiLevelType w:val="hybridMultilevel"/>
    <w:tmpl w:val="09569638"/>
    <w:lvl w:ilvl="0" w:tplc="5308C932">
      <w:start w:val="1"/>
      <w:numFmt w:val="lowerLetter"/>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8" w15:restartNumberingAfterBreak="0">
    <w:nsid w:val="4710061D"/>
    <w:multiLevelType w:val="hybridMultilevel"/>
    <w:tmpl w:val="97F6356C"/>
    <w:lvl w:ilvl="0" w:tplc="5308C932">
      <w:start w:val="1"/>
      <w:numFmt w:val="lowerLetter"/>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9" w15:restartNumberingAfterBreak="0">
    <w:nsid w:val="4721769F"/>
    <w:multiLevelType w:val="hybridMultilevel"/>
    <w:tmpl w:val="236E8B3C"/>
    <w:lvl w:ilvl="0" w:tplc="6298E930">
      <w:start w:val="1"/>
      <w:numFmt w:val="lowerLetter"/>
      <w:lvlText w:val="(%1)"/>
      <w:lvlJc w:val="left"/>
      <w:pPr>
        <w:ind w:left="1247" w:hanging="480"/>
      </w:pPr>
      <w:rPr>
        <w:rFonts w:hint="eastAsia"/>
      </w:rPr>
    </w:lvl>
    <w:lvl w:ilvl="1" w:tplc="04090019">
      <w:start w:val="1"/>
      <w:numFmt w:val="ideographTraditional"/>
      <w:lvlText w:val="%2、"/>
      <w:lvlJc w:val="left"/>
      <w:pPr>
        <w:ind w:left="1727" w:hanging="480"/>
      </w:pPr>
    </w:lvl>
    <w:lvl w:ilvl="2" w:tplc="0409001B" w:tentative="1">
      <w:start w:val="1"/>
      <w:numFmt w:val="lowerRoman"/>
      <w:lvlText w:val="%3."/>
      <w:lvlJc w:val="right"/>
      <w:pPr>
        <w:ind w:left="2207" w:hanging="480"/>
      </w:pPr>
    </w:lvl>
    <w:lvl w:ilvl="3" w:tplc="0409000F" w:tentative="1">
      <w:start w:val="1"/>
      <w:numFmt w:val="decimal"/>
      <w:lvlText w:val="%4."/>
      <w:lvlJc w:val="left"/>
      <w:pPr>
        <w:ind w:left="2687" w:hanging="480"/>
      </w:pPr>
    </w:lvl>
    <w:lvl w:ilvl="4" w:tplc="04090019" w:tentative="1">
      <w:start w:val="1"/>
      <w:numFmt w:val="ideographTraditional"/>
      <w:lvlText w:val="%5、"/>
      <w:lvlJc w:val="left"/>
      <w:pPr>
        <w:ind w:left="3167" w:hanging="480"/>
      </w:pPr>
    </w:lvl>
    <w:lvl w:ilvl="5" w:tplc="0409001B" w:tentative="1">
      <w:start w:val="1"/>
      <w:numFmt w:val="lowerRoman"/>
      <w:lvlText w:val="%6."/>
      <w:lvlJc w:val="right"/>
      <w:pPr>
        <w:ind w:left="3647" w:hanging="480"/>
      </w:pPr>
    </w:lvl>
    <w:lvl w:ilvl="6" w:tplc="0409000F" w:tentative="1">
      <w:start w:val="1"/>
      <w:numFmt w:val="decimal"/>
      <w:lvlText w:val="%7."/>
      <w:lvlJc w:val="left"/>
      <w:pPr>
        <w:ind w:left="4127" w:hanging="480"/>
      </w:pPr>
    </w:lvl>
    <w:lvl w:ilvl="7" w:tplc="04090019" w:tentative="1">
      <w:start w:val="1"/>
      <w:numFmt w:val="ideographTraditional"/>
      <w:lvlText w:val="%8、"/>
      <w:lvlJc w:val="left"/>
      <w:pPr>
        <w:ind w:left="4607" w:hanging="480"/>
      </w:pPr>
    </w:lvl>
    <w:lvl w:ilvl="8" w:tplc="0409001B" w:tentative="1">
      <w:start w:val="1"/>
      <w:numFmt w:val="lowerRoman"/>
      <w:lvlText w:val="%9."/>
      <w:lvlJc w:val="right"/>
      <w:pPr>
        <w:ind w:left="5087" w:hanging="480"/>
      </w:pPr>
    </w:lvl>
  </w:abstractNum>
  <w:abstractNum w:abstractNumId="80" w15:restartNumberingAfterBreak="0">
    <w:nsid w:val="47C76807"/>
    <w:multiLevelType w:val="hybridMultilevel"/>
    <w:tmpl w:val="33605C16"/>
    <w:lvl w:ilvl="0" w:tplc="6DBE81FA">
      <w:start w:val="1"/>
      <w:numFmt w:val="lowerLetter"/>
      <w:lvlText w:val="(%1)"/>
      <w:lvlJc w:val="left"/>
      <w:pPr>
        <w:ind w:left="1254" w:hanging="360"/>
      </w:pPr>
      <w:rPr>
        <w:rFonts w:hint="eastAsia"/>
      </w:rPr>
    </w:lvl>
    <w:lvl w:ilvl="1" w:tplc="08090019" w:tentative="1">
      <w:start w:val="1"/>
      <w:numFmt w:val="lowerLetter"/>
      <w:lvlText w:val="%2."/>
      <w:lvlJc w:val="left"/>
      <w:pPr>
        <w:ind w:left="1974" w:hanging="360"/>
      </w:pPr>
    </w:lvl>
    <w:lvl w:ilvl="2" w:tplc="0809001B" w:tentative="1">
      <w:start w:val="1"/>
      <w:numFmt w:val="lowerRoman"/>
      <w:lvlText w:val="%3."/>
      <w:lvlJc w:val="right"/>
      <w:pPr>
        <w:ind w:left="2694" w:hanging="180"/>
      </w:pPr>
    </w:lvl>
    <w:lvl w:ilvl="3" w:tplc="0809000F" w:tentative="1">
      <w:start w:val="1"/>
      <w:numFmt w:val="decimal"/>
      <w:lvlText w:val="%4."/>
      <w:lvlJc w:val="left"/>
      <w:pPr>
        <w:ind w:left="3414" w:hanging="360"/>
      </w:pPr>
    </w:lvl>
    <w:lvl w:ilvl="4" w:tplc="08090019" w:tentative="1">
      <w:start w:val="1"/>
      <w:numFmt w:val="lowerLetter"/>
      <w:lvlText w:val="%5."/>
      <w:lvlJc w:val="left"/>
      <w:pPr>
        <w:ind w:left="4134" w:hanging="360"/>
      </w:pPr>
    </w:lvl>
    <w:lvl w:ilvl="5" w:tplc="0809001B" w:tentative="1">
      <w:start w:val="1"/>
      <w:numFmt w:val="lowerRoman"/>
      <w:lvlText w:val="%6."/>
      <w:lvlJc w:val="right"/>
      <w:pPr>
        <w:ind w:left="4854" w:hanging="180"/>
      </w:pPr>
    </w:lvl>
    <w:lvl w:ilvl="6" w:tplc="0809000F" w:tentative="1">
      <w:start w:val="1"/>
      <w:numFmt w:val="decimal"/>
      <w:lvlText w:val="%7."/>
      <w:lvlJc w:val="left"/>
      <w:pPr>
        <w:ind w:left="5574" w:hanging="360"/>
      </w:pPr>
    </w:lvl>
    <w:lvl w:ilvl="7" w:tplc="08090019" w:tentative="1">
      <w:start w:val="1"/>
      <w:numFmt w:val="lowerLetter"/>
      <w:lvlText w:val="%8."/>
      <w:lvlJc w:val="left"/>
      <w:pPr>
        <w:ind w:left="6294" w:hanging="360"/>
      </w:pPr>
    </w:lvl>
    <w:lvl w:ilvl="8" w:tplc="0809001B" w:tentative="1">
      <w:start w:val="1"/>
      <w:numFmt w:val="lowerRoman"/>
      <w:lvlText w:val="%9."/>
      <w:lvlJc w:val="right"/>
      <w:pPr>
        <w:ind w:left="7014" w:hanging="180"/>
      </w:pPr>
    </w:lvl>
  </w:abstractNum>
  <w:abstractNum w:abstractNumId="81" w15:restartNumberingAfterBreak="0">
    <w:nsid w:val="484716CF"/>
    <w:multiLevelType w:val="hybridMultilevel"/>
    <w:tmpl w:val="80920960"/>
    <w:lvl w:ilvl="0" w:tplc="AF2231DC">
      <w:start w:val="1"/>
      <w:numFmt w:val="lowerLetter"/>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2" w15:restartNumberingAfterBreak="0">
    <w:nsid w:val="486476A7"/>
    <w:multiLevelType w:val="hybridMultilevel"/>
    <w:tmpl w:val="4AA88C8A"/>
    <w:lvl w:ilvl="0" w:tplc="0409000F">
      <w:start w:val="1"/>
      <w:numFmt w:val="decimal"/>
      <w:lvlText w:val="%1."/>
      <w:lvlJc w:val="left"/>
      <w:pPr>
        <w:ind w:left="1200" w:hanging="480"/>
      </w:pPr>
    </w:lvl>
    <w:lvl w:ilvl="1" w:tplc="25A22650">
      <w:start w:val="1"/>
      <w:numFmt w:val="decimal"/>
      <w:lvlText w:val="(%2)"/>
      <w:lvlJc w:val="left"/>
      <w:pPr>
        <w:ind w:left="2640" w:hanging="1440"/>
      </w:pPr>
      <w:rPr>
        <w:rFonts w:hint="default"/>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3" w15:restartNumberingAfterBreak="0">
    <w:nsid w:val="48A24319"/>
    <w:multiLevelType w:val="hybridMultilevel"/>
    <w:tmpl w:val="BC5CC366"/>
    <w:lvl w:ilvl="0" w:tplc="5DEC8C08">
      <w:start w:val="1"/>
      <w:numFmt w:val="lowerRoman"/>
      <w:lvlText w:val="(%1)"/>
      <w:lvlJc w:val="left"/>
      <w:pPr>
        <w:ind w:left="1520" w:hanging="480"/>
      </w:pPr>
      <w:rPr>
        <w:rFonts w:hint="default"/>
      </w:rPr>
    </w:lvl>
    <w:lvl w:ilvl="1" w:tplc="04090019">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84" w15:restartNumberingAfterBreak="0">
    <w:nsid w:val="49A76037"/>
    <w:multiLevelType w:val="hybridMultilevel"/>
    <w:tmpl w:val="D5BE756A"/>
    <w:lvl w:ilvl="0" w:tplc="50985BB2">
      <w:start w:val="1"/>
      <w:numFmt w:val="lowerLetter"/>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85" w15:restartNumberingAfterBreak="0">
    <w:nsid w:val="4A090D58"/>
    <w:multiLevelType w:val="hybridMultilevel"/>
    <w:tmpl w:val="15F822CC"/>
    <w:lvl w:ilvl="0" w:tplc="D4182122">
      <w:start w:val="1"/>
      <w:numFmt w:val="decimal"/>
      <w:lvlText w:val="(%1)"/>
      <w:lvlJc w:val="left"/>
      <w:pPr>
        <w:ind w:left="482" w:hanging="480"/>
      </w:pPr>
      <w:rPr>
        <w:rFonts w:hint="eastAsia"/>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86" w15:restartNumberingAfterBreak="0">
    <w:nsid w:val="4B1E774F"/>
    <w:multiLevelType w:val="hybridMultilevel"/>
    <w:tmpl w:val="BB04F6AC"/>
    <w:lvl w:ilvl="0" w:tplc="0D2A4F86">
      <w:start w:val="1"/>
      <w:numFmt w:val="decimal"/>
      <w:lvlText w:val="(%1)"/>
      <w:lvlJc w:val="left"/>
      <w:pPr>
        <w:tabs>
          <w:tab w:val="num" w:pos="1260"/>
        </w:tabs>
        <w:ind w:left="1260" w:hanging="360"/>
      </w:pPr>
      <w:rPr>
        <w:rFonts w:hint="eastAsia"/>
        <w:color w:val="000000"/>
      </w:rPr>
    </w:lvl>
    <w:lvl w:ilvl="1" w:tplc="04090019" w:tentative="1">
      <w:start w:val="1"/>
      <w:numFmt w:val="ideographTraditional"/>
      <w:lvlText w:val="%2、"/>
      <w:lvlJc w:val="left"/>
      <w:pPr>
        <w:tabs>
          <w:tab w:val="num" w:pos="1860"/>
        </w:tabs>
        <w:ind w:left="1860" w:hanging="480"/>
      </w:pPr>
    </w:lvl>
    <w:lvl w:ilvl="2" w:tplc="0409001B">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87" w15:restartNumberingAfterBreak="0">
    <w:nsid w:val="4D9E6B3C"/>
    <w:multiLevelType w:val="hybridMultilevel"/>
    <w:tmpl w:val="244008AA"/>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88" w15:restartNumberingAfterBreak="0">
    <w:nsid w:val="4F06548C"/>
    <w:multiLevelType w:val="hybridMultilevel"/>
    <w:tmpl w:val="971E09F0"/>
    <w:lvl w:ilvl="0" w:tplc="D8048E08">
      <w:start w:val="1"/>
      <w:numFmt w:val="bullet"/>
      <w:lvlText w:val="–"/>
      <w:lvlJc w:val="left"/>
      <w:pPr>
        <w:tabs>
          <w:tab w:val="num" w:pos="2160"/>
        </w:tabs>
        <w:ind w:left="2160" w:hanging="720"/>
      </w:pPr>
      <w:rPr>
        <w:rFonts w:ascii="新細明體" w:eastAsia="新細明體" w:hAnsi="新細明體" w:cs="Times New Roman" w:hint="eastAsia"/>
      </w:rPr>
    </w:lvl>
    <w:lvl w:ilvl="1" w:tplc="5DEC8C08">
      <w:start w:val="1"/>
      <w:numFmt w:val="lowerRoman"/>
      <w:lvlText w:val="(%2)"/>
      <w:lvlJc w:val="left"/>
      <w:pPr>
        <w:tabs>
          <w:tab w:val="num" w:pos="3327"/>
        </w:tabs>
        <w:ind w:left="3327" w:hanging="480"/>
      </w:pPr>
      <w:rPr>
        <w:rFonts w:hint="default"/>
      </w:rPr>
    </w:lvl>
    <w:lvl w:ilvl="2" w:tplc="3AC4F666">
      <w:start w:val="28"/>
      <w:numFmt w:val="bullet"/>
      <w:lvlText w:val=""/>
      <w:lvlJc w:val="left"/>
      <w:pPr>
        <w:tabs>
          <w:tab w:val="num" w:pos="2760"/>
        </w:tabs>
        <w:ind w:left="2760" w:hanging="360"/>
      </w:pPr>
      <w:rPr>
        <w:rFonts w:ascii="Wingdings" w:eastAsia="標楷體" w:hAnsi="Wingdings" w:cs="Times New Roman" w:hint="default"/>
      </w:rPr>
    </w:lvl>
    <w:lvl w:ilvl="3" w:tplc="3AC4F666">
      <w:start w:val="28"/>
      <w:numFmt w:val="bullet"/>
      <w:lvlText w:val=""/>
      <w:lvlJc w:val="left"/>
      <w:pPr>
        <w:tabs>
          <w:tab w:val="num" w:pos="3240"/>
        </w:tabs>
        <w:ind w:left="3240" w:hanging="360"/>
      </w:pPr>
      <w:rPr>
        <w:rFonts w:ascii="Wingdings" w:eastAsia="標楷體" w:hAnsi="Wingdings" w:cs="Times New Roman" w:hint="default"/>
      </w:r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89" w15:restartNumberingAfterBreak="0">
    <w:nsid w:val="4F5A032A"/>
    <w:multiLevelType w:val="hybridMultilevel"/>
    <w:tmpl w:val="5C4C5578"/>
    <w:lvl w:ilvl="0" w:tplc="8BB88BA8">
      <w:start w:val="1"/>
      <w:numFmt w:val="lowerRoman"/>
      <w:lvlText w:val="%1."/>
      <w:lvlJc w:val="left"/>
      <w:pPr>
        <w:ind w:left="132" w:hanging="480"/>
      </w:pPr>
      <w:rPr>
        <w:rFonts w:hint="eastAsia"/>
      </w:rPr>
    </w:lvl>
    <w:lvl w:ilvl="1" w:tplc="04090019" w:tentative="1">
      <w:start w:val="1"/>
      <w:numFmt w:val="ideographTraditional"/>
      <w:lvlText w:val="%2、"/>
      <w:lvlJc w:val="left"/>
      <w:pPr>
        <w:ind w:left="612" w:hanging="480"/>
      </w:pPr>
    </w:lvl>
    <w:lvl w:ilvl="2" w:tplc="0409001B" w:tentative="1">
      <w:start w:val="1"/>
      <w:numFmt w:val="lowerRoman"/>
      <w:lvlText w:val="%3."/>
      <w:lvlJc w:val="right"/>
      <w:pPr>
        <w:ind w:left="1092" w:hanging="480"/>
      </w:pPr>
    </w:lvl>
    <w:lvl w:ilvl="3" w:tplc="0409000F" w:tentative="1">
      <w:start w:val="1"/>
      <w:numFmt w:val="decimal"/>
      <w:lvlText w:val="%4."/>
      <w:lvlJc w:val="left"/>
      <w:pPr>
        <w:ind w:left="1572" w:hanging="480"/>
      </w:pPr>
    </w:lvl>
    <w:lvl w:ilvl="4" w:tplc="04090019" w:tentative="1">
      <w:start w:val="1"/>
      <w:numFmt w:val="ideographTraditional"/>
      <w:lvlText w:val="%5、"/>
      <w:lvlJc w:val="left"/>
      <w:pPr>
        <w:ind w:left="2052" w:hanging="480"/>
      </w:pPr>
    </w:lvl>
    <w:lvl w:ilvl="5" w:tplc="0409001B" w:tentative="1">
      <w:start w:val="1"/>
      <w:numFmt w:val="lowerRoman"/>
      <w:lvlText w:val="%6."/>
      <w:lvlJc w:val="right"/>
      <w:pPr>
        <w:ind w:left="2532" w:hanging="480"/>
      </w:pPr>
    </w:lvl>
    <w:lvl w:ilvl="6" w:tplc="0409000F" w:tentative="1">
      <w:start w:val="1"/>
      <w:numFmt w:val="decimal"/>
      <w:lvlText w:val="%7."/>
      <w:lvlJc w:val="left"/>
      <w:pPr>
        <w:ind w:left="3012" w:hanging="480"/>
      </w:pPr>
    </w:lvl>
    <w:lvl w:ilvl="7" w:tplc="04090019" w:tentative="1">
      <w:start w:val="1"/>
      <w:numFmt w:val="ideographTraditional"/>
      <w:lvlText w:val="%8、"/>
      <w:lvlJc w:val="left"/>
      <w:pPr>
        <w:ind w:left="3492" w:hanging="480"/>
      </w:pPr>
    </w:lvl>
    <w:lvl w:ilvl="8" w:tplc="0409001B" w:tentative="1">
      <w:start w:val="1"/>
      <w:numFmt w:val="lowerRoman"/>
      <w:lvlText w:val="%9."/>
      <w:lvlJc w:val="right"/>
      <w:pPr>
        <w:ind w:left="3972" w:hanging="480"/>
      </w:pPr>
    </w:lvl>
  </w:abstractNum>
  <w:abstractNum w:abstractNumId="90" w15:restartNumberingAfterBreak="0">
    <w:nsid w:val="517F3C6B"/>
    <w:multiLevelType w:val="hybridMultilevel"/>
    <w:tmpl w:val="15F822CC"/>
    <w:lvl w:ilvl="0" w:tplc="D4182122">
      <w:start w:val="1"/>
      <w:numFmt w:val="decimal"/>
      <w:lvlText w:val="(%1)"/>
      <w:lvlJc w:val="left"/>
      <w:pPr>
        <w:ind w:left="482" w:hanging="480"/>
      </w:pPr>
      <w:rPr>
        <w:rFonts w:hint="eastAsia"/>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91" w15:restartNumberingAfterBreak="0">
    <w:nsid w:val="51917A4C"/>
    <w:multiLevelType w:val="hybridMultilevel"/>
    <w:tmpl w:val="C37AA688"/>
    <w:lvl w:ilvl="0" w:tplc="55F06872">
      <w:start w:val="1"/>
      <w:numFmt w:val="lowerRoman"/>
      <w:lvlText w:val="%1."/>
      <w:lvlJc w:val="left"/>
      <w:pPr>
        <w:ind w:left="-88" w:hanging="480"/>
      </w:pPr>
      <w:rPr>
        <w:rFonts w:hint="eastAsia"/>
        <w:i w:val="0"/>
      </w:rPr>
    </w:lvl>
    <w:lvl w:ilvl="1" w:tplc="04090019" w:tentative="1">
      <w:start w:val="1"/>
      <w:numFmt w:val="ideographTraditional"/>
      <w:lvlText w:val="%2、"/>
      <w:lvlJc w:val="left"/>
      <w:pPr>
        <w:ind w:left="392" w:hanging="480"/>
      </w:pPr>
    </w:lvl>
    <w:lvl w:ilvl="2" w:tplc="0409001B" w:tentative="1">
      <w:start w:val="1"/>
      <w:numFmt w:val="lowerRoman"/>
      <w:lvlText w:val="%3."/>
      <w:lvlJc w:val="right"/>
      <w:pPr>
        <w:ind w:left="872" w:hanging="480"/>
      </w:pPr>
    </w:lvl>
    <w:lvl w:ilvl="3" w:tplc="0409000F" w:tentative="1">
      <w:start w:val="1"/>
      <w:numFmt w:val="decimal"/>
      <w:lvlText w:val="%4."/>
      <w:lvlJc w:val="left"/>
      <w:pPr>
        <w:ind w:left="1352" w:hanging="480"/>
      </w:pPr>
    </w:lvl>
    <w:lvl w:ilvl="4" w:tplc="04090019" w:tentative="1">
      <w:start w:val="1"/>
      <w:numFmt w:val="ideographTraditional"/>
      <w:lvlText w:val="%5、"/>
      <w:lvlJc w:val="left"/>
      <w:pPr>
        <w:ind w:left="1832" w:hanging="480"/>
      </w:pPr>
    </w:lvl>
    <w:lvl w:ilvl="5" w:tplc="0409001B" w:tentative="1">
      <w:start w:val="1"/>
      <w:numFmt w:val="lowerRoman"/>
      <w:lvlText w:val="%6."/>
      <w:lvlJc w:val="right"/>
      <w:pPr>
        <w:ind w:left="2312" w:hanging="480"/>
      </w:pPr>
    </w:lvl>
    <w:lvl w:ilvl="6" w:tplc="0409000F" w:tentative="1">
      <w:start w:val="1"/>
      <w:numFmt w:val="decimal"/>
      <w:lvlText w:val="%7."/>
      <w:lvlJc w:val="left"/>
      <w:pPr>
        <w:ind w:left="2792" w:hanging="480"/>
      </w:pPr>
    </w:lvl>
    <w:lvl w:ilvl="7" w:tplc="04090019" w:tentative="1">
      <w:start w:val="1"/>
      <w:numFmt w:val="ideographTraditional"/>
      <w:lvlText w:val="%8、"/>
      <w:lvlJc w:val="left"/>
      <w:pPr>
        <w:ind w:left="3272" w:hanging="480"/>
      </w:pPr>
    </w:lvl>
    <w:lvl w:ilvl="8" w:tplc="0409001B" w:tentative="1">
      <w:start w:val="1"/>
      <w:numFmt w:val="lowerRoman"/>
      <w:lvlText w:val="%9."/>
      <w:lvlJc w:val="right"/>
      <w:pPr>
        <w:ind w:left="3752" w:hanging="480"/>
      </w:pPr>
    </w:lvl>
  </w:abstractNum>
  <w:abstractNum w:abstractNumId="92" w15:restartNumberingAfterBreak="0">
    <w:nsid w:val="51CC4824"/>
    <w:multiLevelType w:val="hybridMultilevel"/>
    <w:tmpl w:val="7B247A44"/>
    <w:lvl w:ilvl="0" w:tplc="3DAE9A2E">
      <w:start w:val="1"/>
      <w:numFmt w:val="lowerRoman"/>
      <w:lvlText w:val="(%1)"/>
      <w:lvlJc w:val="left"/>
      <w:pPr>
        <w:ind w:left="2858" w:hanging="480"/>
      </w:pPr>
      <w:rPr>
        <w:rFonts w:ascii="Times New Roman" w:eastAsia="新細明體" w:hAnsi="Times New Roman" w:cs="Times New Roman" w:hint="default"/>
      </w:rPr>
    </w:lvl>
    <w:lvl w:ilvl="1" w:tplc="04090019" w:tentative="1">
      <w:start w:val="1"/>
      <w:numFmt w:val="ideographTraditional"/>
      <w:lvlText w:val="%2、"/>
      <w:lvlJc w:val="left"/>
      <w:pPr>
        <w:ind w:left="938" w:hanging="480"/>
      </w:pPr>
    </w:lvl>
    <w:lvl w:ilvl="2" w:tplc="0409001B">
      <w:start w:val="1"/>
      <w:numFmt w:val="lowerRoman"/>
      <w:lvlText w:val="%3."/>
      <w:lvlJc w:val="right"/>
      <w:pPr>
        <w:ind w:left="1418" w:hanging="480"/>
      </w:pPr>
    </w:lvl>
    <w:lvl w:ilvl="3" w:tplc="0409000F" w:tentative="1">
      <w:start w:val="1"/>
      <w:numFmt w:val="decimal"/>
      <w:lvlText w:val="%4."/>
      <w:lvlJc w:val="left"/>
      <w:pPr>
        <w:ind w:left="1898" w:hanging="480"/>
      </w:pPr>
    </w:lvl>
    <w:lvl w:ilvl="4" w:tplc="04090019" w:tentative="1">
      <w:start w:val="1"/>
      <w:numFmt w:val="ideographTraditional"/>
      <w:lvlText w:val="%5、"/>
      <w:lvlJc w:val="left"/>
      <w:pPr>
        <w:ind w:left="2378" w:hanging="480"/>
      </w:pPr>
    </w:lvl>
    <w:lvl w:ilvl="5" w:tplc="0409001B" w:tentative="1">
      <w:start w:val="1"/>
      <w:numFmt w:val="lowerRoman"/>
      <w:lvlText w:val="%6."/>
      <w:lvlJc w:val="right"/>
      <w:pPr>
        <w:ind w:left="2858" w:hanging="480"/>
      </w:pPr>
    </w:lvl>
    <w:lvl w:ilvl="6" w:tplc="0409000F" w:tentative="1">
      <w:start w:val="1"/>
      <w:numFmt w:val="decimal"/>
      <w:lvlText w:val="%7."/>
      <w:lvlJc w:val="left"/>
      <w:pPr>
        <w:ind w:left="3338" w:hanging="480"/>
      </w:pPr>
    </w:lvl>
    <w:lvl w:ilvl="7" w:tplc="04090019" w:tentative="1">
      <w:start w:val="1"/>
      <w:numFmt w:val="ideographTraditional"/>
      <w:lvlText w:val="%8、"/>
      <w:lvlJc w:val="left"/>
      <w:pPr>
        <w:ind w:left="3818" w:hanging="480"/>
      </w:pPr>
    </w:lvl>
    <w:lvl w:ilvl="8" w:tplc="0409001B" w:tentative="1">
      <w:start w:val="1"/>
      <w:numFmt w:val="lowerRoman"/>
      <w:lvlText w:val="%9."/>
      <w:lvlJc w:val="right"/>
      <w:pPr>
        <w:ind w:left="4298" w:hanging="480"/>
      </w:pPr>
    </w:lvl>
  </w:abstractNum>
  <w:abstractNum w:abstractNumId="93" w15:restartNumberingAfterBreak="0">
    <w:nsid w:val="53B16370"/>
    <w:multiLevelType w:val="hybridMultilevel"/>
    <w:tmpl w:val="4A96CF14"/>
    <w:lvl w:ilvl="0" w:tplc="50985BB2">
      <w:start w:val="1"/>
      <w:numFmt w:val="lowerLetter"/>
      <w:lvlText w:val="(%1)"/>
      <w:lvlJc w:val="left"/>
      <w:pPr>
        <w:ind w:left="960" w:hanging="480"/>
      </w:pPr>
      <w:rPr>
        <w:rFonts w:hint="eastAsia"/>
      </w:rPr>
    </w:lvl>
    <w:lvl w:ilvl="1" w:tplc="04090019">
      <w:start w:val="1"/>
      <w:numFmt w:val="ideographTraditional"/>
      <w:lvlText w:val="%2、"/>
      <w:lvlJc w:val="left"/>
      <w:pPr>
        <w:ind w:left="1440" w:hanging="480"/>
      </w:pPr>
    </w:lvl>
    <w:lvl w:ilvl="2" w:tplc="550E882C">
      <w:start w:val="1"/>
      <w:numFmt w:val="lowerRoman"/>
      <w:lvlText w:val="%3."/>
      <w:lvlJc w:val="left"/>
      <w:pPr>
        <w:ind w:left="2160" w:hanging="720"/>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4" w15:restartNumberingAfterBreak="0">
    <w:nsid w:val="53D8512D"/>
    <w:multiLevelType w:val="hybridMultilevel"/>
    <w:tmpl w:val="F26C9F12"/>
    <w:lvl w:ilvl="0" w:tplc="FFFFFFFF">
      <w:start w:val="1"/>
      <w:numFmt w:val="lowerLetter"/>
      <w:lvlText w:val="(%1)"/>
      <w:lvlJc w:val="left"/>
      <w:pPr>
        <w:tabs>
          <w:tab w:val="num" w:pos="954"/>
        </w:tabs>
        <w:ind w:left="954" w:hanging="480"/>
      </w:pPr>
      <w:rPr>
        <w:rFonts w:hint="eastAsia"/>
      </w:rPr>
    </w:lvl>
    <w:lvl w:ilvl="1" w:tplc="DF148532">
      <w:start w:val="47"/>
      <w:numFmt w:val="decimal"/>
      <w:lvlText w:val="%2."/>
      <w:lvlJc w:val="left"/>
      <w:pPr>
        <w:tabs>
          <w:tab w:val="num" w:pos="1884"/>
        </w:tabs>
        <w:ind w:left="1884" w:hanging="930"/>
      </w:pPr>
      <w:rPr>
        <w:rFonts w:hint="default"/>
      </w:rPr>
    </w:lvl>
    <w:lvl w:ilvl="2" w:tplc="13D4F626">
      <w:numFmt w:val="bullet"/>
      <w:lvlText w:val="-"/>
      <w:lvlJc w:val="left"/>
      <w:pPr>
        <w:tabs>
          <w:tab w:val="num" w:pos="1794"/>
        </w:tabs>
        <w:ind w:left="1794" w:hanging="360"/>
      </w:pPr>
      <w:rPr>
        <w:rFonts w:ascii="Times New Roman" w:eastAsia="新細明體" w:hAnsi="Times New Roman" w:cs="Times New Roman" w:hint="default"/>
      </w:rPr>
    </w:lvl>
    <w:lvl w:ilvl="3" w:tplc="FFFFFFFF" w:tentative="1">
      <w:start w:val="1"/>
      <w:numFmt w:val="decimal"/>
      <w:lvlText w:val="%4."/>
      <w:lvlJc w:val="left"/>
      <w:pPr>
        <w:tabs>
          <w:tab w:val="num" w:pos="2394"/>
        </w:tabs>
        <w:ind w:left="2394" w:hanging="480"/>
      </w:pPr>
    </w:lvl>
    <w:lvl w:ilvl="4" w:tplc="FFFFFFFF" w:tentative="1">
      <w:start w:val="1"/>
      <w:numFmt w:val="ideographTraditional"/>
      <w:lvlText w:val="%5、"/>
      <w:lvlJc w:val="left"/>
      <w:pPr>
        <w:tabs>
          <w:tab w:val="num" w:pos="2874"/>
        </w:tabs>
        <w:ind w:left="2874" w:hanging="480"/>
      </w:pPr>
    </w:lvl>
    <w:lvl w:ilvl="5" w:tplc="FFFFFFFF" w:tentative="1">
      <w:start w:val="1"/>
      <w:numFmt w:val="lowerRoman"/>
      <w:lvlText w:val="%6."/>
      <w:lvlJc w:val="right"/>
      <w:pPr>
        <w:tabs>
          <w:tab w:val="num" w:pos="3354"/>
        </w:tabs>
        <w:ind w:left="3354" w:hanging="480"/>
      </w:pPr>
    </w:lvl>
    <w:lvl w:ilvl="6" w:tplc="FFFFFFFF" w:tentative="1">
      <w:start w:val="1"/>
      <w:numFmt w:val="decimal"/>
      <w:lvlText w:val="%7."/>
      <w:lvlJc w:val="left"/>
      <w:pPr>
        <w:tabs>
          <w:tab w:val="num" w:pos="3834"/>
        </w:tabs>
        <w:ind w:left="3834" w:hanging="480"/>
      </w:pPr>
    </w:lvl>
    <w:lvl w:ilvl="7" w:tplc="FFFFFFFF" w:tentative="1">
      <w:start w:val="1"/>
      <w:numFmt w:val="ideographTraditional"/>
      <w:lvlText w:val="%8、"/>
      <w:lvlJc w:val="left"/>
      <w:pPr>
        <w:tabs>
          <w:tab w:val="num" w:pos="4314"/>
        </w:tabs>
        <w:ind w:left="4314" w:hanging="480"/>
      </w:pPr>
    </w:lvl>
    <w:lvl w:ilvl="8" w:tplc="FFFFFFFF" w:tentative="1">
      <w:start w:val="1"/>
      <w:numFmt w:val="lowerRoman"/>
      <w:lvlText w:val="%9."/>
      <w:lvlJc w:val="right"/>
      <w:pPr>
        <w:tabs>
          <w:tab w:val="num" w:pos="4794"/>
        </w:tabs>
        <w:ind w:left="4794" w:hanging="480"/>
      </w:pPr>
    </w:lvl>
  </w:abstractNum>
  <w:abstractNum w:abstractNumId="95" w15:restartNumberingAfterBreak="0">
    <w:nsid w:val="54CC4EA5"/>
    <w:multiLevelType w:val="hybridMultilevel"/>
    <w:tmpl w:val="A336D642"/>
    <w:lvl w:ilvl="0" w:tplc="9D36B278">
      <w:start w:val="1"/>
      <w:numFmt w:val="lowerRoman"/>
      <w:lvlText w:val="(%1)"/>
      <w:lvlJc w:val="left"/>
      <w:pPr>
        <w:ind w:left="1727" w:hanging="480"/>
      </w:pPr>
      <w:rPr>
        <w:rFonts w:ascii="Times New Roman" w:hAnsi="Times New Roman" w:cs="Times New Roman" w:hint="default"/>
        <w:color w:val="auto"/>
      </w:rPr>
    </w:lvl>
    <w:lvl w:ilvl="1" w:tplc="04090019" w:tentative="1">
      <w:start w:val="1"/>
      <w:numFmt w:val="ideographTraditional"/>
      <w:lvlText w:val="%2、"/>
      <w:lvlJc w:val="left"/>
      <w:pPr>
        <w:ind w:left="2207" w:hanging="480"/>
      </w:pPr>
    </w:lvl>
    <w:lvl w:ilvl="2" w:tplc="0409001B" w:tentative="1">
      <w:start w:val="1"/>
      <w:numFmt w:val="lowerRoman"/>
      <w:lvlText w:val="%3."/>
      <w:lvlJc w:val="right"/>
      <w:pPr>
        <w:ind w:left="2687" w:hanging="480"/>
      </w:pPr>
    </w:lvl>
    <w:lvl w:ilvl="3" w:tplc="0409000F" w:tentative="1">
      <w:start w:val="1"/>
      <w:numFmt w:val="decimal"/>
      <w:lvlText w:val="%4."/>
      <w:lvlJc w:val="left"/>
      <w:pPr>
        <w:ind w:left="3167" w:hanging="480"/>
      </w:pPr>
    </w:lvl>
    <w:lvl w:ilvl="4" w:tplc="04090019" w:tentative="1">
      <w:start w:val="1"/>
      <w:numFmt w:val="ideographTraditional"/>
      <w:lvlText w:val="%5、"/>
      <w:lvlJc w:val="left"/>
      <w:pPr>
        <w:ind w:left="3647" w:hanging="480"/>
      </w:pPr>
    </w:lvl>
    <w:lvl w:ilvl="5" w:tplc="0409001B" w:tentative="1">
      <w:start w:val="1"/>
      <w:numFmt w:val="lowerRoman"/>
      <w:lvlText w:val="%6."/>
      <w:lvlJc w:val="right"/>
      <w:pPr>
        <w:ind w:left="4127" w:hanging="480"/>
      </w:pPr>
    </w:lvl>
    <w:lvl w:ilvl="6" w:tplc="0409000F" w:tentative="1">
      <w:start w:val="1"/>
      <w:numFmt w:val="decimal"/>
      <w:lvlText w:val="%7."/>
      <w:lvlJc w:val="left"/>
      <w:pPr>
        <w:ind w:left="4607" w:hanging="480"/>
      </w:pPr>
    </w:lvl>
    <w:lvl w:ilvl="7" w:tplc="04090019" w:tentative="1">
      <w:start w:val="1"/>
      <w:numFmt w:val="ideographTraditional"/>
      <w:lvlText w:val="%8、"/>
      <w:lvlJc w:val="left"/>
      <w:pPr>
        <w:ind w:left="5087" w:hanging="480"/>
      </w:pPr>
    </w:lvl>
    <w:lvl w:ilvl="8" w:tplc="0409001B" w:tentative="1">
      <w:start w:val="1"/>
      <w:numFmt w:val="lowerRoman"/>
      <w:lvlText w:val="%9."/>
      <w:lvlJc w:val="right"/>
      <w:pPr>
        <w:ind w:left="5567" w:hanging="480"/>
      </w:pPr>
    </w:lvl>
  </w:abstractNum>
  <w:abstractNum w:abstractNumId="96" w15:restartNumberingAfterBreak="0">
    <w:nsid w:val="54CF4D39"/>
    <w:multiLevelType w:val="hybridMultilevel"/>
    <w:tmpl w:val="90A80B90"/>
    <w:lvl w:ilvl="0" w:tplc="AC6C2202">
      <w:start w:val="1"/>
      <w:numFmt w:val="lowerRoman"/>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7" w15:restartNumberingAfterBreak="0">
    <w:nsid w:val="55FE3EA2"/>
    <w:multiLevelType w:val="hybridMultilevel"/>
    <w:tmpl w:val="37C6F472"/>
    <w:lvl w:ilvl="0" w:tplc="0409000F">
      <w:start w:val="1"/>
      <w:numFmt w:val="decimal"/>
      <w:lvlText w:val="%1."/>
      <w:lvlJc w:val="left"/>
      <w:pPr>
        <w:ind w:left="480" w:hanging="480"/>
      </w:pPr>
    </w:lvl>
    <w:lvl w:ilvl="1" w:tplc="8870B2B4">
      <w:start w:val="1"/>
      <w:numFmt w:val="lowerLetter"/>
      <w:lvlText w:val="(%2)"/>
      <w:lvlJc w:val="left"/>
      <w:pPr>
        <w:ind w:left="1200" w:hanging="720"/>
      </w:pPr>
      <w:rPr>
        <w:rFonts w:hint="default"/>
      </w:rPr>
    </w:lvl>
    <w:lvl w:ilvl="2" w:tplc="5E6499CE">
      <w:start w:val="1"/>
      <w:numFmt w:val="lowerRoman"/>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578C5553"/>
    <w:multiLevelType w:val="hybridMultilevel"/>
    <w:tmpl w:val="57E8EFC6"/>
    <w:lvl w:ilvl="0" w:tplc="6298E930">
      <w:start w:val="1"/>
      <w:numFmt w:val="lowerLetter"/>
      <w:lvlText w:val="(%1)"/>
      <w:lvlJc w:val="left"/>
      <w:pPr>
        <w:tabs>
          <w:tab w:val="num" w:pos="2160"/>
        </w:tabs>
        <w:ind w:left="2160" w:hanging="720"/>
      </w:pPr>
      <w:rPr>
        <w:rFonts w:hint="eastAsia"/>
      </w:rPr>
    </w:lvl>
    <w:lvl w:ilvl="1" w:tplc="09C4ECAC">
      <w:start w:val="1"/>
      <w:numFmt w:val="lowerLetter"/>
      <w:lvlText w:val="(%2)"/>
      <w:lvlJc w:val="left"/>
      <w:pPr>
        <w:ind w:left="1920" w:hanging="480"/>
      </w:pPr>
      <w:rPr>
        <w:rFonts w:hint="eastAsia"/>
        <w:i w:val="0"/>
      </w:r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9" w15:restartNumberingAfterBreak="0">
    <w:nsid w:val="57AC2F41"/>
    <w:multiLevelType w:val="hybridMultilevel"/>
    <w:tmpl w:val="788AE76E"/>
    <w:lvl w:ilvl="0" w:tplc="5260AE62">
      <w:start w:val="1"/>
      <w:numFmt w:val="decimal"/>
      <w:lvlText w:val="%1."/>
      <w:lvlJc w:val="left"/>
      <w:pPr>
        <w:ind w:left="240" w:hanging="480"/>
      </w:pPr>
      <w:rPr>
        <w:b w:val="0"/>
      </w:rPr>
    </w:lvl>
    <w:lvl w:ilvl="1" w:tplc="088C2766">
      <w:start w:val="1"/>
      <w:numFmt w:val="lowerLetter"/>
      <w:lvlText w:val="(%2)"/>
      <w:lvlJc w:val="left"/>
      <w:pPr>
        <w:ind w:left="960" w:hanging="720"/>
      </w:pPr>
      <w:rPr>
        <w:rFonts w:hint="default"/>
      </w:rPr>
    </w:lvl>
    <w:lvl w:ilvl="2" w:tplc="0409001B" w:tentative="1">
      <w:start w:val="1"/>
      <w:numFmt w:val="lowerRoman"/>
      <w:lvlText w:val="%3."/>
      <w:lvlJc w:val="right"/>
      <w:pPr>
        <w:ind w:left="1200" w:hanging="480"/>
      </w:pPr>
    </w:lvl>
    <w:lvl w:ilvl="3" w:tplc="0409000F" w:tentative="1">
      <w:start w:val="1"/>
      <w:numFmt w:val="decimal"/>
      <w:lvlText w:val="%4."/>
      <w:lvlJc w:val="left"/>
      <w:pPr>
        <w:ind w:left="1680" w:hanging="480"/>
      </w:pPr>
    </w:lvl>
    <w:lvl w:ilvl="4" w:tplc="04090019" w:tentative="1">
      <w:start w:val="1"/>
      <w:numFmt w:val="ideographTraditional"/>
      <w:lvlText w:val="%5、"/>
      <w:lvlJc w:val="left"/>
      <w:pPr>
        <w:ind w:left="2160" w:hanging="480"/>
      </w:pPr>
    </w:lvl>
    <w:lvl w:ilvl="5" w:tplc="0409001B" w:tentative="1">
      <w:start w:val="1"/>
      <w:numFmt w:val="lowerRoman"/>
      <w:lvlText w:val="%6."/>
      <w:lvlJc w:val="right"/>
      <w:pPr>
        <w:ind w:left="2640" w:hanging="480"/>
      </w:pPr>
    </w:lvl>
    <w:lvl w:ilvl="6" w:tplc="0409000F" w:tentative="1">
      <w:start w:val="1"/>
      <w:numFmt w:val="decimal"/>
      <w:lvlText w:val="%7."/>
      <w:lvlJc w:val="left"/>
      <w:pPr>
        <w:ind w:left="3120" w:hanging="480"/>
      </w:pPr>
    </w:lvl>
    <w:lvl w:ilvl="7" w:tplc="04090019" w:tentative="1">
      <w:start w:val="1"/>
      <w:numFmt w:val="ideographTraditional"/>
      <w:lvlText w:val="%8、"/>
      <w:lvlJc w:val="left"/>
      <w:pPr>
        <w:ind w:left="3600" w:hanging="480"/>
      </w:pPr>
    </w:lvl>
    <w:lvl w:ilvl="8" w:tplc="0409001B" w:tentative="1">
      <w:start w:val="1"/>
      <w:numFmt w:val="lowerRoman"/>
      <w:lvlText w:val="%9."/>
      <w:lvlJc w:val="right"/>
      <w:pPr>
        <w:ind w:left="4080" w:hanging="480"/>
      </w:pPr>
    </w:lvl>
  </w:abstractNum>
  <w:abstractNum w:abstractNumId="100" w15:restartNumberingAfterBreak="0">
    <w:nsid w:val="58492791"/>
    <w:multiLevelType w:val="hybridMultilevel"/>
    <w:tmpl w:val="6C1C0460"/>
    <w:lvl w:ilvl="0" w:tplc="88DA9B40">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15:restartNumberingAfterBreak="0">
    <w:nsid w:val="588063F5"/>
    <w:multiLevelType w:val="hybridMultilevel"/>
    <w:tmpl w:val="CE146732"/>
    <w:lvl w:ilvl="0" w:tplc="6298E930">
      <w:start w:val="1"/>
      <w:numFmt w:val="lowerLetter"/>
      <w:lvlText w:val="(%1)"/>
      <w:lvlJc w:val="left"/>
      <w:pPr>
        <w:ind w:left="1166" w:hanging="480"/>
      </w:pPr>
      <w:rPr>
        <w:rFonts w:hint="eastAsia"/>
      </w:rPr>
    </w:lvl>
    <w:lvl w:ilvl="1" w:tplc="04090019">
      <w:start w:val="1"/>
      <w:numFmt w:val="ideographTraditional"/>
      <w:lvlText w:val="%2、"/>
      <w:lvlJc w:val="left"/>
      <w:pPr>
        <w:ind w:left="1646" w:hanging="480"/>
      </w:pPr>
    </w:lvl>
    <w:lvl w:ilvl="2" w:tplc="0409001B" w:tentative="1">
      <w:start w:val="1"/>
      <w:numFmt w:val="lowerRoman"/>
      <w:lvlText w:val="%3."/>
      <w:lvlJc w:val="right"/>
      <w:pPr>
        <w:ind w:left="2126" w:hanging="480"/>
      </w:pPr>
    </w:lvl>
    <w:lvl w:ilvl="3" w:tplc="0409000F" w:tentative="1">
      <w:start w:val="1"/>
      <w:numFmt w:val="decimal"/>
      <w:lvlText w:val="%4."/>
      <w:lvlJc w:val="left"/>
      <w:pPr>
        <w:ind w:left="2606" w:hanging="480"/>
      </w:pPr>
    </w:lvl>
    <w:lvl w:ilvl="4" w:tplc="04090019" w:tentative="1">
      <w:start w:val="1"/>
      <w:numFmt w:val="ideographTraditional"/>
      <w:lvlText w:val="%5、"/>
      <w:lvlJc w:val="left"/>
      <w:pPr>
        <w:ind w:left="3086" w:hanging="480"/>
      </w:pPr>
    </w:lvl>
    <w:lvl w:ilvl="5" w:tplc="0409001B" w:tentative="1">
      <w:start w:val="1"/>
      <w:numFmt w:val="lowerRoman"/>
      <w:lvlText w:val="%6."/>
      <w:lvlJc w:val="right"/>
      <w:pPr>
        <w:ind w:left="3566" w:hanging="480"/>
      </w:pPr>
    </w:lvl>
    <w:lvl w:ilvl="6" w:tplc="0409000F" w:tentative="1">
      <w:start w:val="1"/>
      <w:numFmt w:val="decimal"/>
      <w:lvlText w:val="%7."/>
      <w:lvlJc w:val="left"/>
      <w:pPr>
        <w:ind w:left="4046" w:hanging="480"/>
      </w:pPr>
    </w:lvl>
    <w:lvl w:ilvl="7" w:tplc="04090019" w:tentative="1">
      <w:start w:val="1"/>
      <w:numFmt w:val="ideographTraditional"/>
      <w:lvlText w:val="%8、"/>
      <w:lvlJc w:val="left"/>
      <w:pPr>
        <w:ind w:left="4526" w:hanging="480"/>
      </w:pPr>
    </w:lvl>
    <w:lvl w:ilvl="8" w:tplc="0409001B" w:tentative="1">
      <w:start w:val="1"/>
      <w:numFmt w:val="lowerRoman"/>
      <w:lvlText w:val="%9."/>
      <w:lvlJc w:val="right"/>
      <w:pPr>
        <w:ind w:left="5006" w:hanging="480"/>
      </w:pPr>
    </w:lvl>
  </w:abstractNum>
  <w:abstractNum w:abstractNumId="102" w15:restartNumberingAfterBreak="0">
    <w:nsid w:val="59236016"/>
    <w:multiLevelType w:val="hybridMultilevel"/>
    <w:tmpl w:val="EEB4F45E"/>
    <w:lvl w:ilvl="0" w:tplc="83B63EB6">
      <w:start w:val="2"/>
      <w:numFmt w:val="decimal"/>
      <w:lvlText w:val="%1."/>
      <w:lvlJc w:val="left"/>
      <w:pPr>
        <w:ind w:left="480" w:hanging="480"/>
      </w:pPr>
      <w:rPr>
        <w:rFonts w:hint="eastAsia"/>
        <w:strike w:val="0"/>
      </w:rPr>
    </w:lvl>
    <w:lvl w:ilvl="1" w:tplc="04090001">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3" w15:restartNumberingAfterBreak="0">
    <w:nsid w:val="59404468"/>
    <w:multiLevelType w:val="hybridMultilevel"/>
    <w:tmpl w:val="54BE9724"/>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4" w15:restartNumberingAfterBreak="0">
    <w:nsid w:val="5BA05777"/>
    <w:multiLevelType w:val="hybridMultilevel"/>
    <w:tmpl w:val="7B247A44"/>
    <w:lvl w:ilvl="0" w:tplc="3DAE9A2E">
      <w:start w:val="1"/>
      <w:numFmt w:val="lowerRoman"/>
      <w:lvlText w:val="(%1)"/>
      <w:lvlJc w:val="left"/>
      <w:pPr>
        <w:ind w:left="2858" w:hanging="480"/>
      </w:pPr>
      <w:rPr>
        <w:rFonts w:ascii="Times New Roman" w:eastAsia="新細明體" w:hAnsi="Times New Roman" w:cs="Times New Roman" w:hint="default"/>
      </w:rPr>
    </w:lvl>
    <w:lvl w:ilvl="1" w:tplc="04090019" w:tentative="1">
      <w:start w:val="1"/>
      <w:numFmt w:val="ideographTraditional"/>
      <w:lvlText w:val="%2、"/>
      <w:lvlJc w:val="left"/>
      <w:pPr>
        <w:ind w:left="938" w:hanging="480"/>
      </w:pPr>
    </w:lvl>
    <w:lvl w:ilvl="2" w:tplc="0409001B">
      <w:start w:val="1"/>
      <w:numFmt w:val="lowerRoman"/>
      <w:lvlText w:val="%3."/>
      <w:lvlJc w:val="right"/>
      <w:pPr>
        <w:ind w:left="1418" w:hanging="480"/>
      </w:pPr>
    </w:lvl>
    <w:lvl w:ilvl="3" w:tplc="0409000F" w:tentative="1">
      <w:start w:val="1"/>
      <w:numFmt w:val="decimal"/>
      <w:lvlText w:val="%4."/>
      <w:lvlJc w:val="left"/>
      <w:pPr>
        <w:ind w:left="1898" w:hanging="480"/>
      </w:pPr>
    </w:lvl>
    <w:lvl w:ilvl="4" w:tplc="04090019" w:tentative="1">
      <w:start w:val="1"/>
      <w:numFmt w:val="ideographTraditional"/>
      <w:lvlText w:val="%5、"/>
      <w:lvlJc w:val="left"/>
      <w:pPr>
        <w:ind w:left="2378" w:hanging="480"/>
      </w:pPr>
    </w:lvl>
    <w:lvl w:ilvl="5" w:tplc="0409001B" w:tentative="1">
      <w:start w:val="1"/>
      <w:numFmt w:val="lowerRoman"/>
      <w:lvlText w:val="%6."/>
      <w:lvlJc w:val="right"/>
      <w:pPr>
        <w:ind w:left="2858" w:hanging="480"/>
      </w:pPr>
    </w:lvl>
    <w:lvl w:ilvl="6" w:tplc="0409000F" w:tentative="1">
      <w:start w:val="1"/>
      <w:numFmt w:val="decimal"/>
      <w:lvlText w:val="%7."/>
      <w:lvlJc w:val="left"/>
      <w:pPr>
        <w:ind w:left="3338" w:hanging="480"/>
      </w:pPr>
    </w:lvl>
    <w:lvl w:ilvl="7" w:tplc="04090019" w:tentative="1">
      <w:start w:val="1"/>
      <w:numFmt w:val="ideographTraditional"/>
      <w:lvlText w:val="%8、"/>
      <w:lvlJc w:val="left"/>
      <w:pPr>
        <w:ind w:left="3818" w:hanging="480"/>
      </w:pPr>
    </w:lvl>
    <w:lvl w:ilvl="8" w:tplc="0409001B" w:tentative="1">
      <w:start w:val="1"/>
      <w:numFmt w:val="lowerRoman"/>
      <w:lvlText w:val="%9."/>
      <w:lvlJc w:val="right"/>
      <w:pPr>
        <w:ind w:left="4298" w:hanging="480"/>
      </w:pPr>
    </w:lvl>
  </w:abstractNum>
  <w:abstractNum w:abstractNumId="105" w15:restartNumberingAfterBreak="0">
    <w:nsid w:val="5C381D5A"/>
    <w:multiLevelType w:val="hybridMultilevel"/>
    <w:tmpl w:val="6A54A9E8"/>
    <w:lvl w:ilvl="0" w:tplc="D2FC9590">
      <w:start w:val="1"/>
      <w:numFmt w:val="bullet"/>
      <w:lvlText w:val="□"/>
      <w:lvlJc w:val="left"/>
      <w:pPr>
        <w:ind w:left="480" w:hanging="48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6" w15:restartNumberingAfterBreak="0">
    <w:nsid w:val="5D66681F"/>
    <w:multiLevelType w:val="hybridMultilevel"/>
    <w:tmpl w:val="55260AD0"/>
    <w:lvl w:ilvl="0" w:tplc="F6662D22">
      <w:start w:val="4"/>
      <w:numFmt w:val="lowerLetter"/>
      <w:lvlText w:val="(%1)"/>
      <w:lvlJc w:val="left"/>
      <w:pPr>
        <w:tabs>
          <w:tab w:val="num" w:pos="2205"/>
        </w:tabs>
        <w:ind w:left="2205" w:hanging="7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7" w15:restartNumberingAfterBreak="0">
    <w:nsid w:val="5E232E97"/>
    <w:multiLevelType w:val="hybridMultilevel"/>
    <w:tmpl w:val="8256B1C6"/>
    <w:lvl w:ilvl="0" w:tplc="5308C932">
      <w:start w:val="1"/>
      <w:numFmt w:val="lowerLetter"/>
      <w:lvlText w:val="(%1)"/>
      <w:lvlJc w:val="left"/>
      <w:pPr>
        <w:ind w:left="1200" w:hanging="480"/>
      </w:pPr>
      <w:rPr>
        <w:rFonts w:hint="eastAsia"/>
      </w:rPr>
    </w:lvl>
    <w:lvl w:ilvl="1" w:tplc="B03A0EE0">
      <w:start w:val="1"/>
      <w:numFmt w:val="lowerRoman"/>
      <w:lvlText w:val="%2)"/>
      <w:lvlJc w:val="left"/>
      <w:pPr>
        <w:ind w:left="1920" w:hanging="720"/>
      </w:pPr>
      <w:rPr>
        <w:rFonts w:hint="default"/>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8" w15:restartNumberingAfterBreak="0">
    <w:nsid w:val="5EFB067C"/>
    <w:multiLevelType w:val="hybridMultilevel"/>
    <w:tmpl w:val="90EEA688"/>
    <w:lvl w:ilvl="0" w:tplc="AF2231DC">
      <w:start w:val="1"/>
      <w:numFmt w:val="lowerLetter"/>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9" w15:restartNumberingAfterBreak="0">
    <w:nsid w:val="5F725553"/>
    <w:multiLevelType w:val="hybridMultilevel"/>
    <w:tmpl w:val="BCF24284"/>
    <w:lvl w:ilvl="0" w:tplc="F77A919A">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0" w15:restartNumberingAfterBreak="0">
    <w:nsid w:val="601F45FB"/>
    <w:multiLevelType w:val="hybridMultilevel"/>
    <w:tmpl w:val="F5DA60E2"/>
    <w:lvl w:ilvl="0" w:tplc="392CA100">
      <w:start w:val="1"/>
      <w:numFmt w:val="lowerLetter"/>
      <w:lvlText w:val="(%1)"/>
      <w:lvlJc w:val="left"/>
      <w:pPr>
        <w:ind w:left="1200" w:hanging="480"/>
      </w:pPr>
      <w:rPr>
        <w:rFonts w:ascii="Times New Roman" w:eastAsia="新細明體" w:hAnsi="Times New Roman" w:cs="Times New Roman"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1" w15:restartNumberingAfterBreak="0">
    <w:nsid w:val="603E63C5"/>
    <w:multiLevelType w:val="hybridMultilevel"/>
    <w:tmpl w:val="6AE08BA4"/>
    <w:lvl w:ilvl="0" w:tplc="0D2A4F86">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2" w15:restartNumberingAfterBreak="0">
    <w:nsid w:val="60F8503A"/>
    <w:multiLevelType w:val="hybridMultilevel"/>
    <w:tmpl w:val="80920960"/>
    <w:lvl w:ilvl="0" w:tplc="AF2231DC">
      <w:start w:val="1"/>
      <w:numFmt w:val="lowerLetter"/>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3" w15:restartNumberingAfterBreak="0">
    <w:nsid w:val="65065112"/>
    <w:multiLevelType w:val="hybridMultilevel"/>
    <w:tmpl w:val="40E879DC"/>
    <w:lvl w:ilvl="0" w:tplc="F856C496">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4" w15:restartNumberingAfterBreak="0">
    <w:nsid w:val="656E70DA"/>
    <w:multiLevelType w:val="hybridMultilevel"/>
    <w:tmpl w:val="217E3A70"/>
    <w:lvl w:ilvl="0" w:tplc="EFBCAA08">
      <w:start w:val="1"/>
      <w:numFmt w:val="decimal"/>
      <w:lvlText w:val="%1."/>
      <w:lvlJc w:val="left"/>
      <w:pPr>
        <w:ind w:left="1200" w:hanging="480"/>
      </w:pPr>
      <w:rPr>
        <w:rFonts w:hint="eastAsia"/>
      </w:rPr>
    </w:lvl>
    <w:lvl w:ilvl="1" w:tplc="9598879E">
      <w:start w:val="1"/>
      <w:numFmt w:val="lowerLetter"/>
      <w:lvlText w:val="(%2)"/>
      <w:lvlJc w:val="left"/>
      <w:pPr>
        <w:ind w:left="1920" w:hanging="720"/>
      </w:pPr>
      <w:rPr>
        <w:rFonts w:hint="default"/>
      </w:rPr>
    </w:lvl>
    <w:lvl w:ilvl="2" w:tplc="2AA2111C">
      <w:start w:val="1"/>
      <w:numFmt w:val="lowerRoman"/>
      <w:lvlText w:val="(%3)"/>
      <w:lvlJc w:val="left"/>
      <w:pPr>
        <w:ind w:left="2400" w:hanging="720"/>
      </w:pPr>
      <w:rPr>
        <w:rFonts w:hint="default"/>
      </w:r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5" w15:restartNumberingAfterBreak="0">
    <w:nsid w:val="65720876"/>
    <w:multiLevelType w:val="hybridMultilevel"/>
    <w:tmpl w:val="0E120B44"/>
    <w:lvl w:ilvl="0" w:tplc="719E5B08">
      <w:start w:val="1"/>
      <w:numFmt w:val="decimal"/>
      <w:lvlText w:val="%1."/>
      <w:lvlJc w:val="left"/>
      <w:pPr>
        <w:ind w:left="240" w:hanging="480"/>
      </w:pPr>
      <w:rPr>
        <w:b/>
      </w:rPr>
    </w:lvl>
    <w:lvl w:ilvl="1" w:tplc="04090019" w:tentative="1">
      <w:start w:val="1"/>
      <w:numFmt w:val="ideographTraditional"/>
      <w:lvlText w:val="%2、"/>
      <w:lvlJc w:val="left"/>
      <w:pPr>
        <w:ind w:left="720" w:hanging="480"/>
      </w:pPr>
    </w:lvl>
    <w:lvl w:ilvl="2" w:tplc="0409001B" w:tentative="1">
      <w:start w:val="1"/>
      <w:numFmt w:val="lowerRoman"/>
      <w:lvlText w:val="%3."/>
      <w:lvlJc w:val="right"/>
      <w:pPr>
        <w:ind w:left="1200" w:hanging="480"/>
      </w:pPr>
    </w:lvl>
    <w:lvl w:ilvl="3" w:tplc="0409000F" w:tentative="1">
      <w:start w:val="1"/>
      <w:numFmt w:val="decimal"/>
      <w:lvlText w:val="%4."/>
      <w:lvlJc w:val="left"/>
      <w:pPr>
        <w:ind w:left="1680" w:hanging="480"/>
      </w:pPr>
    </w:lvl>
    <w:lvl w:ilvl="4" w:tplc="04090019" w:tentative="1">
      <w:start w:val="1"/>
      <w:numFmt w:val="ideographTraditional"/>
      <w:lvlText w:val="%5、"/>
      <w:lvlJc w:val="left"/>
      <w:pPr>
        <w:ind w:left="2160" w:hanging="480"/>
      </w:pPr>
    </w:lvl>
    <w:lvl w:ilvl="5" w:tplc="0409001B" w:tentative="1">
      <w:start w:val="1"/>
      <w:numFmt w:val="lowerRoman"/>
      <w:lvlText w:val="%6."/>
      <w:lvlJc w:val="right"/>
      <w:pPr>
        <w:ind w:left="2640" w:hanging="480"/>
      </w:pPr>
    </w:lvl>
    <w:lvl w:ilvl="6" w:tplc="0409000F" w:tentative="1">
      <w:start w:val="1"/>
      <w:numFmt w:val="decimal"/>
      <w:lvlText w:val="%7."/>
      <w:lvlJc w:val="left"/>
      <w:pPr>
        <w:ind w:left="3120" w:hanging="480"/>
      </w:pPr>
    </w:lvl>
    <w:lvl w:ilvl="7" w:tplc="04090019" w:tentative="1">
      <w:start w:val="1"/>
      <w:numFmt w:val="ideographTraditional"/>
      <w:lvlText w:val="%8、"/>
      <w:lvlJc w:val="left"/>
      <w:pPr>
        <w:ind w:left="3600" w:hanging="480"/>
      </w:pPr>
    </w:lvl>
    <w:lvl w:ilvl="8" w:tplc="0409001B" w:tentative="1">
      <w:start w:val="1"/>
      <w:numFmt w:val="lowerRoman"/>
      <w:lvlText w:val="%9."/>
      <w:lvlJc w:val="right"/>
      <w:pPr>
        <w:ind w:left="4080" w:hanging="480"/>
      </w:pPr>
    </w:lvl>
  </w:abstractNum>
  <w:abstractNum w:abstractNumId="116" w15:restartNumberingAfterBreak="0">
    <w:nsid w:val="657211D2"/>
    <w:multiLevelType w:val="hybridMultilevel"/>
    <w:tmpl w:val="D31A4664"/>
    <w:lvl w:ilvl="0" w:tplc="0409000F">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7" w15:restartNumberingAfterBreak="0">
    <w:nsid w:val="67E16C9F"/>
    <w:multiLevelType w:val="hybridMultilevel"/>
    <w:tmpl w:val="90AA4234"/>
    <w:lvl w:ilvl="0" w:tplc="04090003">
      <w:start w:val="1"/>
      <w:numFmt w:val="bullet"/>
      <w:lvlText w:val=""/>
      <w:lvlJc w:val="left"/>
      <w:pPr>
        <w:ind w:left="1047" w:hanging="480"/>
      </w:pPr>
      <w:rPr>
        <w:rFonts w:ascii="Wingdings" w:hAnsi="Wingdings" w:hint="default"/>
      </w:rPr>
    </w:lvl>
    <w:lvl w:ilvl="1" w:tplc="11265044">
      <w:start w:val="1"/>
      <w:numFmt w:val="decimal"/>
      <w:lvlText w:val="(%2)"/>
      <w:lvlJc w:val="left"/>
      <w:pPr>
        <w:ind w:left="1527" w:hanging="480"/>
      </w:pPr>
      <w:rPr>
        <w:rFonts w:hint="eastAsia"/>
      </w:rPr>
    </w:lvl>
    <w:lvl w:ilvl="2" w:tplc="C6F8AD9A">
      <w:start w:val="1"/>
      <w:numFmt w:val="lowerLetter"/>
      <w:lvlText w:val="(%3)"/>
      <w:lvlJc w:val="left"/>
      <w:pPr>
        <w:ind w:left="2007" w:hanging="480"/>
      </w:pPr>
      <w:rPr>
        <w:rFonts w:ascii="Times New Roman" w:hAnsi="Times New Roman" w:cs="Times New Roman" w:hint="default"/>
        <w:sz w:val="26"/>
        <w:szCs w:val="26"/>
      </w:rPr>
    </w:lvl>
    <w:lvl w:ilvl="3" w:tplc="E8D4A8E6">
      <w:start w:val="1"/>
      <w:numFmt w:val="lowerRoman"/>
      <w:lvlText w:val="(%4)"/>
      <w:lvlJc w:val="left"/>
      <w:pPr>
        <w:ind w:left="2487" w:hanging="480"/>
      </w:pPr>
      <w:rPr>
        <w:rFonts w:hint="eastAsia"/>
      </w:rPr>
    </w:lvl>
    <w:lvl w:ilvl="4" w:tplc="04090003">
      <w:start w:val="1"/>
      <w:numFmt w:val="bullet"/>
      <w:lvlText w:val=""/>
      <w:lvlJc w:val="left"/>
      <w:pPr>
        <w:ind w:left="2967" w:hanging="480"/>
      </w:pPr>
      <w:rPr>
        <w:rFonts w:ascii="Wingdings" w:hAnsi="Wingdings" w:hint="default"/>
      </w:rPr>
    </w:lvl>
    <w:lvl w:ilvl="5" w:tplc="143A3B36">
      <w:start w:val="1"/>
      <w:numFmt w:val="bullet"/>
      <w:lvlText w:val=""/>
      <w:lvlJc w:val="left"/>
      <w:pPr>
        <w:ind w:left="3447" w:hanging="480"/>
      </w:pPr>
      <w:rPr>
        <w:rFonts w:ascii="Wingdings 3" w:hAnsi="Wingdings 3" w:hint="default"/>
      </w:rPr>
    </w:lvl>
    <w:lvl w:ilvl="6" w:tplc="99A61AFE">
      <w:start w:val="4"/>
      <w:numFmt w:val="bullet"/>
      <w:lvlText w:val=""/>
      <w:lvlJc w:val="left"/>
      <w:pPr>
        <w:ind w:left="3927" w:hanging="480"/>
      </w:pPr>
      <w:rPr>
        <w:rFonts w:ascii="Wingdings" w:eastAsiaTheme="minorEastAsia" w:hAnsi="Wingdings" w:cstheme="minorBidi" w:hint="default"/>
      </w:r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18" w15:restartNumberingAfterBreak="0">
    <w:nsid w:val="681E1F71"/>
    <w:multiLevelType w:val="hybridMultilevel"/>
    <w:tmpl w:val="DF1CE97A"/>
    <w:lvl w:ilvl="0" w:tplc="A2ECDBE0">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9" w15:restartNumberingAfterBreak="0">
    <w:nsid w:val="6B0C68FD"/>
    <w:multiLevelType w:val="hybridMultilevel"/>
    <w:tmpl w:val="F8FA51FE"/>
    <w:lvl w:ilvl="0" w:tplc="DCAC5076">
      <w:start w:val="2"/>
      <w:numFmt w:val="bullet"/>
      <w:lvlText w:val="-"/>
      <w:lvlJc w:val="left"/>
      <w:pPr>
        <w:tabs>
          <w:tab w:val="num" w:pos="2040"/>
        </w:tabs>
        <w:ind w:left="2040" w:hanging="360"/>
      </w:pPr>
      <w:rPr>
        <w:rFonts w:ascii="Times New Roman" w:eastAsia="MS PMincho" w:hAnsi="Times New Roman" w:cs="Times New Roman" w:hint="default"/>
      </w:rPr>
    </w:lvl>
    <w:lvl w:ilvl="1" w:tplc="B6427D34">
      <w:start w:val="1"/>
      <w:numFmt w:val="bullet"/>
      <w:lvlText w:val=""/>
      <w:lvlJc w:val="left"/>
      <w:pPr>
        <w:tabs>
          <w:tab w:val="num" w:pos="2640"/>
        </w:tabs>
        <w:ind w:left="2640" w:hanging="480"/>
      </w:pPr>
      <w:rPr>
        <w:rFonts w:ascii="Wingdings" w:hAnsi="Wingdings" w:hint="default"/>
      </w:rPr>
    </w:lvl>
    <w:lvl w:ilvl="2" w:tplc="04090005" w:tentative="1">
      <w:start w:val="1"/>
      <w:numFmt w:val="bullet"/>
      <w:lvlText w:val=""/>
      <w:lvlJc w:val="left"/>
      <w:pPr>
        <w:tabs>
          <w:tab w:val="num" w:pos="3120"/>
        </w:tabs>
        <w:ind w:left="3120" w:hanging="480"/>
      </w:pPr>
      <w:rPr>
        <w:rFonts w:ascii="Wingdings" w:hAnsi="Wingdings" w:hint="default"/>
      </w:rPr>
    </w:lvl>
    <w:lvl w:ilvl="3" w:tplc="04090001" w:tentative="1">
      <w:start w:val="1"/>
      <w:numFmt w:val="bullet"/>
      <w:lvlText w:val=""/>
      <w:lvlJc w:val="left"/>
      <w:pPr>
        <w:tabs>
          <w:tab w:val="num" w:pos="3600"/>
        </w:tabs>
        <w:ind w:left="3600" w:hanging="480"/>
      </w:pPr>
      <w:rPr>
        <w:rFonts w:ascii="Wingdings" w:hAnsi="Wingdings" w:hint="default"/>
      </w:rPr>
    </w:lvl>
    <w:lvl w:ilvl="4" w:tplc="04090003" w:tentative="1">
      <w:start w:val="1"/>
      <w:numFmt w:val="bullet"/>
      <w:lvlText w:val=""/>
      <w:lvlJc w:val="left"/>
      <w:pPr>
        <w:tabs>
          <w:tab w:val="num" w:pos="4080"/>
        </w:tabs>
        <w:ind w:left="4080" w:hanging="480"/>
      </w:pPr>
      <w:rPr>
        <w:rFonts w:ascii="Wingdings" w:hAnsi="Wingdings" w:hint="default"/>
      </w:rPr>
    </w:lvl>
    <w:lvl w:ilvl="5" w:tplc="04090005" w:tentative="1">
      <w:start w:val="1"/>
      <w:numFmt w:val="bullet"/>
      <w:lvlText w:val=""/>
      <w:lvlJc w:val="left"/>
      <w:pPr>
        <w:tabs>
          <w:tab w:val="num" w:pos="4560"/>
        </w:tabs>
        <w:ind w:left="4560" w:hanging="480"/>
      </w:pPr>
      <w:rPr>
        <w:rFonts w:ascii="Wingdings" w:hAnsi="Wingdings" w:hint="default"/>
      </w:rPr>
    </w:lvl>
    <w:lvl w:ilvl="6" w:tplc="04090001" w:tentative="1">
      <w:start w:val="1"/>
      <w:numFmt w:val="bullet"/>
      <w:lvlText w:val=""/>
      <w:lvlJc w:val="left"/>
      <w:pPr>
        <w:tabs>
          <w:tab w:val="num" w:pos="5040"/>
        </w:tabs>
        <w:ind w:left="5040" w:hanging="480"/>
      </w:pPr>
      <w:rPr>
        <w:rFonts w:ascii="Wingdings" w:hAnsi="Wingdings" w:hint="default"/>
      </w:rPr>
    </w:lvl>
    <w:lvl w:ilvl="7" w:tplc="04090003" w:tentative="1">
      <w:start w:val="1"/>
      <w:numFmt w:val="bullet"/>
      <w:lvlText w:val=""/>
      <w:lvlJc w:val="left"/>
      <w:pPr>
        <w:tabs>
          <w:tab w:val="num" w:pos="5520"/>
        </w:tabs>
        <w:ind w:left="5520" w:hanging="480"/>
      </w:pPr>
      <w:rPr>
        <w:rFonts w:ascii="Wingdings" w:hAnsi="Wingdings" w:hint="default"/>
      </w:rPr>
    </w:lvl>
    <w:lvl w:ilvl="8" w:tplc="04090005" w:tentative="1">
      <w:start w:val="1"/>
      <w:numFmt w:val="bullet"/>
      <w:lvlText w:val=""/>
      <w:lvlJc w:val="left"/>
      <w:pPr>
        <w:tabs>
          <w:tab w:val="num" w:pos="6000"/>
        </w:tabs>
        <w:ind w:left="6000" w:hanging="480"/>
      </w:pPr>
      <w:rPr>
        <w:rFonts w:ascii="Wingdings" w:hAnsi="Wingdings" w:hint="default"/>
      </w:rPr>
    </w:lvl>
  </w:abstractNum>
  <w:abstractNum w:abstractNumId="120" w15:restartNumberingAfterBreak="0">
    <w:nsid w:val="6E7B3ACF"/>
    <w:multiLevelType w:val="hybridMultilevel"/>
    <w:tmpl w:val="2CAE7158"/>
    <w:lvl w:ilvl="0" w:tplc="2B0CE55A">
      <w:start w:val="1"/>
      <w:numFmt w:val="lowerLetter"/>
      <w:lvlText w:val="(%1)"/>
      <w:lvlJc w:val="left"/>
      <w:pPr>
        <w:ind w:left="750" w:hanging="36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21" w15:restartNumberingAfterBreak="0">
    <w:nsid w:val="6F40425E"/>
    <w:multiLevelType w:val="hybridMultilevel"/>
    <w:tmpl w:val="4D145EBE"/>
    <w:lvl w:ilvl="0" w:tplc="8BB88BA8">
      <w:start w:val="1"/>
      <w:numFmt w:val="lowerRoman"/>
      <w:lvlText w:val="%1."/>
      <w:lvlJc w:val="left"/>
      <w:pPr>
        <w:ind w:left="132" w:hanging="480"/>
      </w:pPr>
      <w:rPr>
        <w:rFonts w:hint="eastAsia"/>
      </w:rPr>
    </w:lvl>
    <w:lvl w:ilvl="1" w:tplc="04090019" w:tentative="1">
      <w:start w:val="1"/>
      <w:numFmt w:val="ideographTraditional"/>
      <w:lvlText w:val="%2、"/>
      <w:lvlJc w:val="left"/>
      <w:pPr>
        <w:ind w:left="612" w:hanging="480"/>
      </w:pPr>
    </w:lvl>
    <w:lvl w:ilvl="2" w:tplc="0409001B" w:tentative="1">
      <w:start w:val="1"/>
      <w:numFmt w:val="lowerRoman"/>
      <w:lvlText w:val="%3."/>
      <w:lvlJc w:val="right"/>
      <w:pPr>
        <w:ind w:left="1092" w:hanging="480"/>
      </w:pPr>
    </w:lvl>
    <w:lvl w:ilvl="3" w:tplc="0409000F" w:tentative="1">
      <w:start w:val="1"/>
      <w:numFmt w:val="decimal"/>
      <w:lvlText w:val="%4."/>
      <w:lvlJc w:val="left"/>
      <w:pPr>
        <w:ind w:left="1572" w:hanging="480"/>
      </w:pPr>
    </w:lvl>
    <w:lvl w:ilvl="4" w:tplc="04090019" w:tentative="1">
      <w:start w:val="1"/>
      <w:numFmt w:val="ideographTraditional"/>
      <w:lvlText w:val="%5、"/>
      <w:lvlJc w:val="left"/>
      <w:pPr>
        <w:ind w:left="2052" w:hanging="480"/>
      </w:pPr>
    </w:lvl>
    <w:lvl w:ilvl="5" w:tplc="0409001B" w:tentative="1">
      <w:start w:val="1"/>
      <w:numFmt w:val="lowerRoman"/>
      <w:lvlText w:val="%6."/>
      <w:lvlJc w:val="right"/>
      <w:pPr>
        <w:ind w:left="2532" w:hanging="480"/>
      </w:pPr>
    </w:lvl>
    <w:lvl w:ilvl="6" w:tplc="0409000F" w:tentative="1">
      <w:start w:val="1"/>
      <w:numFmt w:val="decimal"/>
      <w:lvlText w:val="%7."/>
      <w:lvlJc w:val="left"/>
      <w:pPr>
        <w:ind w:left="3012" w:hanging="480"/>
      </w:pPr>
    </w:lvl>
    <w:lvl w:ilvl="7" w:tplc="04090019" w:tentative="1">
      <w:start w:val="1"/>
      <w:numFmt w:val="ideographTraditional"/>
      <w:lvlText w:val="%8、"/>
      <w:lvlJc w:val="left"/>
      <w:pPr>
        <w:ind w:left="3492" w:hanging="480"/>
      </w:pPr>
    </w:lvl>
    <w:lvl w:ilvl="8" w:tplc="0409001B" w:tentative="1">
      <w:start w:val="1"/>
      <w:numFmt w:val="lowerRoman"/>
      <w:lvlText w:val="%9."/>
      <w:lvlJc w:val="right"/>
      <w:pPr>
        <w:ind w:left="3972" w:hanging="480"/>
      </w:pPr>
    </w:lvl>
  </w:abstractNum>
  <w:abstractNum w:abstractNumId="122" w15:restartNumberingAfterBreak="0">
    <w:nsid w:val="6FDD37E3"/>
    <w:multiLevelType w:val="hybridMultilevel"/>
    <w:tmpl w:val="A2A03C30"/>
    <w:lvl w:ilvl="0" w:tplc="7A0E10E6">
      <w:start w:val="1"/>
      <w:numFmt w:val="lowerLetter"/>
      <w:lvlText w:val="(%1)"/>
      <w:lvlJc w:val="left"/>
      <w:pPr>
        <w:tabs>
          <w:tab w:val="num" w:pos="1200"/>
        </w:tabs>
        <w:ind w:left="120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3" w15:restartNumberingAfterBreak="0">
    <w:nsid w:val="6FE1570A"/>
    <w:multiLevelType w:val="hybridMultilevel"/>
    <w:tmpl w:val="CEDA22C4"/>
    <w:lvl w:ilvl="0" w:tplc="0409000F">
      <w:start w:val="1"/>
      <w:numFmt w:val="decimal"/>
      <w:lvlText w:val="%1."/>
      <w:lvlJc w:val="left"/>
      <w:pPr>
        <w:ind w:left="240" w:hanging="480"/>
      </w:pPr>
    </w:lvl>
    <w:lvl w:ilvl="1" w:tplc="04090019" w:tentative="1">
      <w:start w:val="1"/>
      <w:numFmt w:val="ideographTraditional"/>
      <w:lvlText w:val="%2、"/>
      <w:lvlJc w:val="left"/>
      <w:pPr>
        <w:ind w:left="720" w:hanging="480"/>
      </w:pPr>
    </w:lvl>
    <w:lvl w:ilvl="2" w:tplc="0409001B" w:tentative="1">
      <w:start w:val="1"/>
      <w:numFmt w:val="lowerRoman"/>
      <w:lvlText w:val="%3."/>
      <w:lvlJc w:val="right"/>
      <w:pPr>
        <w:ind w:left="1200" w:hanging="480"/>
      </w:pPr>
    </w:lvl>
    <w:lvl w:ilvl="3" w:tplc="0409000F" w:tentative="1">
      <w:start w:val="1"/>
      <w:numFmt w:val="decimal"/>
      <w:lvlText w:val="%4."/>
      <w:lvlJc w:val="left"/>
      <w:pPr>
        <w:ind w:left="1680" w:hanging="480"/>
      </w:pPr>
    </w:lvl>
    <w:lvl w:ilvl="4" w:tplc="04090019" w:tentative="1">
      <w:start w:val="1"/>
      <w:numFmt w:val="ideographTraditional"/>
      <w:lvlText w:val="%5、"/>
      <w:lvlJc w:val="left"/>
      <w:pPr>
        <w:ind w:left="2160" w:hanging="480"/>
      </w:pPr>
    </w:lvl>
    <w:lvl w:ilvl="5" w:tplc="0409001B" w:tentative="1">
      <w:start w:val="1"/>
      <w:numFmt w:val="lowerRoman"/>
      <w:lvlText w:val="%6."/>
      <w:lvlJc w:val="right"/>
      <w:pPr>
        <w:ind w:left="2640" w:hanging="480"/>
      </w:pPr>
    </w:lvl>
    <w:lvl w:ilvl="6" w:tplc="0409000F" w:tentative="1">
      <w:start w:val="1"/>
      <w:numFmt w:val="decimal"/>
      <w:lvlText w:val="%7."/>
      <w:lvlJc w:val="left"/>
      <w:pPr>
        <w:ind w:left="3120" w:hanging="480"/>
      </w:pPr>
    </w:lvl>
    <w:lvl w:ilvl="7" w:tplc="04090019" w:tentative="1">
      <w:start w:val="1"/>
      <w:numFmt w:val="ideographTraditional"/>
      <w:lvlText w:val="%8、"/>
      <w:lvlJc w:val="left"/>
      <w:pPr>
        <w:ind w:left="3600" w:hanging="480"/>
      </w:pPr>
    </w:lvl>
    <w:lvl w:ilvl="8" w:tplc="0409001B" w:tentative="1">
      <w:start w:val="1"/>
      <w:numFmt w:val="lowerRoman"/>
      <w:lvlText w:val="%9."/>
      <w:lvlJc w:val="right"/>
      <w:pPr>
        <w:ind w:left="4080" w:hanging="480"/>
      </w:pPr>
    </w:lvl>
  </w:abstractNum>
  <w:abstractNum w:abstractNumId="124" w15:restartNumberingAfterBreak="0">
    <w:nsid w:val="70E13B6F"/>
    <w:multiLevelType w:val="hybridMultilevel"/>
    <w:tmpl w:val="94562282"/>
    <w:lvl w:ilvl="0" w:tplc="50985BB2">
      <w:start w:val="1"/>
      <w:numFmt w:val="lowerLetter"/>
      <w:lvlText w:val="(%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5" w15:restartNumberingAfterBreak="0">
    <w:nsid w:val="70E30EE3"/>
    <w:multiLevelType w:val="hybridMultilevel"/>
    <w:tmpl w:val="76143EBA"/>
    <w:lvl w:ilvl="0" w:tplc="E12C1900">
      <w:start w:val="1"/>
      <w:numFmt w:val="lowerRoman"/>
      <w:lvlText w:val="(%1)"/>
      <w:lvlJc w:val="left"/>
      <w:pPr>
        <w:ind w:left="1920" w:hanging="480"/>
      </w:pPr>
      <w:rPr>
        <w:rFonts w:ascii="Times New Roman" w:eastAsia="新細明體" w:hAnsi="Times New Roman" w:cs="Times New Roman" w:hint="default"/>
      </w:rPr>
    </w:lvl>
    <w:lvl w:ilvl="1" w:tplc="04090019" w:tentative="1">
      <w:start w:val="1"/>
      <w:numFmt w:val="ideographTraditional"/>
      <w:lvlText w:val="%2、"/>
      <w:lvlJc w:val="left"/>
      <w:pPr>
        <w:ind w:left="2400" w:hanging="480"/>
      </w:pPr>
    </w:lvl>
    <w:lvl w:ilvl="2" w:tplc="E12C1900">
      <w:start w:val="1"/>
      <w:numFmt w:val="lowerRoman"/>
      <w:lvlText w:val="(%3)"/>
      <w:lvlJc w:val="left"/>
      <w:pPr>
        <w:ind w:left="2880" w:hanging="480"/>
      </w:pPr>
      <w:rPr>
        <w:rFonts w:ascii="Times New Roman" w:eastAsia="新細明體" w:hAnsi="Times New Roman" w:cs="Times New Roman" w:hint="default"/>
      </w:r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26" w15:restartNumberingAfterBreak="0">
    <w:nsid w:val="71A50DFA"/>
    <w:multiLevelType w:val="hybridMultilevel"/>
    <w:tmpl w:val="67302DFE"/>
    <w:lvl w:ilvl="0" w:tplc="AC6C2202">
      <w:start w:val="1"/>
      <w:numFmt w:val="lowerRoman"/>
      <w:lvlText w:val="(%1)"/>
      <w:lvlJc w:val="left"/>
      <w:pPr>
        <w:ind w:left="2160" w:hanging="480"/>
      </w:pPr>
      <w:rPr>
        <w:rFonts w:hint="default"/>
      </w:rPr>
    </w:lvl>
    <w:lvl w:ilvl="1" w:tplc="AC6C2202">
      <w:start w:val="1"/>
      <w:numFmt w:val="lowerRoman"/>
      <w:lvlText w:val="(%2)"/>
      <w:lvlJc w:val="left"/>
      <w:pPr>
        <w:ind w:left="2640" w:hanging="480"/>
      </w:pPr>
      <w:rPr>
        <w:rFonts w:hint="default"/>
      </w:rPr>
    </w:lvl>
    <w:lvl w:ilvl="2" w:tplc="AC6C2202">
      <w:start w:val="1"/>
      <w:numFmt w:val="lowerRoman"/>
      <w:lvlText w:val="(%3)"/>
      <w:lvlJc w:val="left"/>
      <w:pPr>
        <w:ind w:left="3120" w:hanging="480"/>
      </w:pPr>
      <w:rPr>
        <w:rFonts w:hint="default"/>
      </w:rPr>
    </w:lvl>
    <w:lvl w:ilvl="3" w:tplc="E2BCED44">
      <w:start w:val="1"/>
      <w:numFmt w:val="bullet"/>
      <w:lvlText w:val="-"/>
      <w:lvlJc w:val="left"/>
      <w:pPr>
        <w:ind w:left="3840" w:hanging="720"/>
      </w:pPr>
      <w:rPr>
        <w:rFonts w:ascii="Times New Roman" w:eastAsia="新細明體" w:hAnsi="Times New Roman" w:cs="Times New Roman" w:hint="default"/>
      </w:r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127" w15:restartNumberingAfterBreak="0">
    <w:nsid w:val="7204418E"/>
    <w:multiLevelType w:val="hybridMultilevel"/>
    <w:tmpl w:val="EEEC884E"/>
    <w:lvl w:ilvl="0" w:tplc="649653D8">
      <w:start w:val="1"/>
      <w:numFmt w:val="lowerLetter"/>
      <w:lvlText w:val="(%1)"/>
      <w:lvlJc w:val="left"/>
      <w:pPr>
        <w:ind w:left="1440" w:hanging="480"/>
      </w:pPr>
      <w:rPr>
        <w:rFonts w:ascii="Times New Roman" w:eastAsia="新細明體" w:hAnsi="Times New Roman" w:cs="Times New Roman"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8" w15:restartNumberingAfterBreak="0">
    <w:nsid w:val="77D15AD3"/>
    <w:multiLevelType w:val="hybridMultilevel"/>
    <w:tmpl w:val="D22689A8"/>
    <w:lvl w:ilvl="0" w:tplc="FFFFFFFF">
      <w:start w:val="1"/>
      <w:numFmt w:val="lowerLetter"/>
      <w:lvlText w:val="(%1)"/>
      <w:lvlJc w:val="left"/>
      <w:pPr>
        <w:tabs>
          <w:tab w:val="num" w:pos="1047"/>
        </w:tabs>
        <w:ind w:left="1047" w:hanging="480"/>
      </w:pPr>
      <w:rPr>
        <w:rFonts w:hint="eastAsia"/>
      </w:rPr>
    </w:lvl>
    <w:lvl w:ilvl="1" w:tplc="FFFFFFFF" w:tentative="1">
      <w:start w:val="1"/>
      <w:numFmt w:val="ideographTraditional"/>
      <w:lvlText w:val="%2、"/>
      <w:lvlJc w:val="left"/>
      <w:pPr>
        <w:tabs>
          <w:tab w:val="num" w:pos="1527"/>
        </w:tabs>
        <w:ind w:left="1527" w:hanging="480"/>
      </w:pPr>
    </w:lvl>
    <w:lvl w:ilvl="2" w:tplc="FFFFFFFF" w:tentative="1">
      <w:start w:val="1"/>
      <w:numFmt w:val="lowerRoman"/>
      <w:lvlText w:val="%3."/>
      <w:lvlJc w:val="right"/>
      <w:pPr>
        <w:tabs>
          <w:tab w:val="num" w:pos="2007"/>
        </w:tabs>
        <w:ind w:left="2007" w:hanging="480"/>
      </w:pPr>
    </w:lvl>
    <w:lvl w:ilvl="3" w:tplc="FFFFFFFF" w:tentative="1">
      <w:start w:val="1"/>
      <w:numFmt w:val="decimal"/>
      <w:lvlText w:val="%4."/>
      <w:lvlJc w:val="left"/>
      <w:pPr>
        <w:tabs>
          <w:tab w:val="num" w:pos="2487"/>
        </w:tabs>
        <w:ind w:left="2487" w:hanging="480"/>
      </w:pPr>
    </w:lvl>
    <w:lvl w:ilvl="4" w:tplc="FFFFFFFF" w:tentative="1">
      <w:start w:val="1"/>
      <w:numFmt w:val="ideographTraditional"/>
      <w:lvlText w:val="%5、"/>
      <w:lvlJc w:val="left"/>
      <w:pPr>
        <w:tabs>
          <w:tab w:val="num" w:pos="2967"/>
        </w:tabs>
        <w:ind w:left="2967" w:hanging="480"/>
      </w:pPr>
    </w:lvl>
    <w:lvl w:ilvl="5" w:tplc="FFFFFFFF" w:tentative="1">
      <w:start w:val="1"/>
      <w:numFmt w:val="lowerRoman"/>
      <w:lvlText w:val="%6."/>
      <w:lvlJc w:val="right"/>
      <w:pPr>
        <w:tabs>
          <w:tab w:val="num" w:pos="3447"/>
        </w:tabs>
        <w:ind w:left="3447" w:hanging="480"/>
      </w:pPr>
    </w:lvl>
    <w:lvl w:ilvl="6" w:tplc="FFFFFFFF" w:tentative="1">
      <w:start w:val="1"/>
      <w:numFmt w:val="decimal"/>
      <w:lvlText w:val="%7."/>
      <w:lvlJc w:val="left"/>
      <w:pPr>
        <w:tabs>
          <w:tab w:val="num" w:pos="3927"/>
        </w:tabs>
        <w:ind w:left="3927" w:hanging="480"/>
      </w:pPr>
    </w:lvl>
    <w:lvl w:ilvl="7" w:tplc="FFFFFFFF" w:tentative="1">
      <w:start w:val="1"/>
      <w:numFmt w:val="ideographTraditional"/>
      <w:lvlText w:val="%8、"/>
      <w:lvlJc w:val="left"/>
      <w:pPr>
        <w:tabs>
          <w:tab w:val="num" w:pos="4407"/>
        </w:tabs>
        <w:ind w:left="4407" w:hanging="480"/>
      </w:pPr>
    </w:lvl>
    <w:lvl w:ilvl="8" w:tplc="FFFFFFFF" w:tentative="1">
      <w:start w:val="1"/>
      <w:numFmt w:val="lowerRoman"/>
      <w:lvlText w:val="%9."/>
      <w:lvlJc w:val="right"/>
      <w:pPr>
        <w:tabs>
          <w:tab w:val="num" w:pos="4887"/>
        </w:tabs>
        <w:ind w:left="4887" w:hanging="480"/>
      </w:pPr>
    </w:lvl>
  </w:abstractNum>
  <w:abstractNum w:abstractNumId="129" w15:restartNumberingAfterBreak="0">
    <w:nsid w:val="792D0FCE"/>
    <w:multiLevelType w:val="hybridMultilevel"/>
    <w:tmpl w:val="217E3A70"/>
    <w:lvl w:ilvl="0" w:tplc="EFBCAA08">
      <w:start w:val="1"/>
      <w:numFmt w:val="decimal"/>
      <w:lvlText w:val="%1."/>
      <w:lvlJc w:val="left"/>
      <w:pPr>
        <w:ind w:left="480" w:hanging="480"/>
      </w:pPr>
      <w:rPr>
        <w:rFonts w:hint="eastAsia"/>
      </w:rPr>
    </w:lvl>
    <w:lvl w:ilvl="1" w:tplc="9598879E">
      <w:start w:val="1"/>
      <w:numFmt w:val="lowerLetter"/>
      <w:lvlText w:val="(%2)"/>
      <w:lvlJc w:val="left"/>
      <w:pPr>
        <w:ind w:left="1200" w:hanging="720"/>
      </w:pPr>
      <w:rPr>
        <w:rFonts w:hint="default"/>
      </w:rPr>
    </w:lvl>
    <w:lvl w:ilvl="2" w:tplc="2AA2111C">
      <w:start w:val="1"/>
      <w:numFmt w:val="lowerRoman"/>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0" w15:restartNumberingAfterBreak="0">
    <w:nsid w:val="7A420428"/>
    <w:multiLevelType w:val="hybridMultilevel"/>
    <w:tmpl w:val="51000102"/>
    <w:lvl w:ilvl="0" w:tplc="6298E930">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1" w15:restartNumberingAfterBreak="0">
    <w:nsid w:val="7D5D2FD9"/>
    <w:multiLevelType w:val="hybridMultilevel"/>
    <w:tmpl w:val="B860B578"/>
    <w:lvl w:ilvl="0" w:tplc="5308C932">
      <w:start w:val="1"/>
      <w:numFmt w:val="lowerLetter"/>
      <w:lvlText w:val="(%1)"/>
      <w:lvlJc w:val="left"/>
      <w:pPr>
        <w:ind w:left="960" w:hanging="480"/>
      </w:pPr>
      <w:rPr>
        <w:rFonts w:hint="eastAsia"/>
      </w:rPr>
    </w:lvl>
    <w:lvl w:ilvl="1" w:tplc="04090019">
      <w:start w:val="1"/>
      <w:numFmt w:val="ideographTraditional"/>
      <w:lvlText w:val="%2、"/>
      <w:lvlJc w:val="left"/>
      <w:pPr>
        <w:ind w:left="1440" w:hanging="480"/>
      </w:pPr>
    </w:lvl>
    <w:lvl w:ilvl="2" w:tplc="5308C932">
      <w:start w:val="1"/>
      <w:numFmt w:val="lowerLetter"/>
      <w:lvlText w:val="(%3)"/>
      <w:lvlJc w:val="left"/>
      <w:pPr>
        <w:ind w:left="1920" w:hanging="480"/>
      </w:pPr>
      <w:rPr>
        <w:rFonts w:hint="eastAsia"/>
      </w:rPr>
    </w:lvl>
    <w:lvl w:ilvl="3" w:tplc="49EC506E">
      <w:start w:val="1"/>
      <w:numFmt w:val="decimal"/>
      <w:lvlText w:val="(%4)"/>
      <w:lvlJc w:val="left"/>
      <w:pPr>
        <w:ind w:left="2280" w:hanging="360"/>
      </w:pPr>
      <w:rPr>
        <w:rFonts w:hint="default"/>
      </w:r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2" w15:restartNumberingAfterBreak="0">
    <w:nsid w:val="7EF128F5"/>
    <w:multiLevelType w:val="hybridMultilevel"/>
    <w:tmpl w:val="EFAE807C"/>
    <w:lvl w:ilvl="0" w:tplc="E8D4A8E6">
      <w:start w:val="1"/>
      <w:numFmt w:val="lowerRoman"/>
      <w:lvlText w:val="(%1)"/>
      <w:lvlJc w:val="left"/>
      <w:pPr>
        <w:ind w:left="2100" w:hanging="480"/>
      </w:pPr>
      <w:rPr>
        <w:rFonts w:hint="eastAsia"/>
      </w:rPr>
    </w:lvl>
    <w:lvl w:ilvl="1" w:tplc="04090003" w:tentative="1">
      <w:start w:val="1"/>
      <w:numFmt w:val="bullet"/>
      <w:lvlText w:val=""/>
      <w:lvlJc w:val="left"/>
      <w:pPr>
        <w:ind w:left="2580" w:hanging="480"/>
      </w:pPr>
      <w:rPr>
        <w:rFonts w:ascii="Wingdings" w:hAnsi="Wingdings" w:hint="default"/>
      </w:rPr>
    </w:lvl>
    <w:lvl w:ilvl="2" w:tplc="04090005" w:tentative="1">
      <w:start w:val="1"/>
      <w:numFmt w:val="bullet"/>
      <w:lvlText w:val=""/>
      <w:lvlJc w:val="left"/>
      <w:pPr>
        <w:ind w:left="3060" w:hanging="480"/>
      </w:pPr>
      <w:rPr>
        <w:rFonts w:ascii="Wingdings" w:hAnsi="Wingdings" w:hint="default"/>
      </w:rPr>
    </w:lvl>
    <w:lvl w:ilvl="3" w:tplc="04090001" w:tentative="1">
      <w:start w:val="1"/>
      <w:numFmt w:val="bullet"/>
      <w:lvlText w:val=""/>
      <w:lvlJc w:val="left"/>
      <w:pPr>
        <w:ind w:left="3540" w:hanging="480"/>
      </w:pPr>
      <w:rPr>
        <w:rFonts w:ascii="Wingdings" w:hAnsi="Wingdings" w:hint="default"/>
      </w:rPr>
    </w:lvl>
    <w:lvl w:ilvl="4" w:tplc="04090003" w:tentative="1">
      <w:start w:val="1"/>
      <w:numFmt w:val="bullet"/>
      <w:lvlText w:val=""/>
      <w:lvlJc w:val="left"/>
      <w:pPr>
        <w:ind w:left="4020" w:hanging="480"/>
      </w:pPr>
      <w:rPr>
        <w:rFonts w:ascii="Wingdings" w:hAnsi="Wingdings" w:hint="default"/>
      </w:rPr>
    </w:lvl>
    <w:lvl w:ilvl="5" w:tplc="04090005" w:tentative="1">
      <w:start w:val="1"/>
      <w:numFmt w:val="bullet"/>
      <w:lvlText w:val=""/>
      <w:lvlJc w:val="left"/>
      <w:pPr>
        <w:ind w:left="4500" w:hanging="480"/>
      </w:pPr>
      <w:rPr>
        <w:rFonts w:ascii="Wingdings" w:hAnsi="Wingdings" w:hint="default"/>
      </w:rPr>
    </w:lvl>
    <w:lvl w:ilvl="6" w:tplc="04090001" w:tentative="1">
      <w:start w:val="1"/>
      <w:numFmt w:val="bullet"/>
      <w:lvlText w:val=""/>
      <w:lvlJc w:val="left"/>
      <w:pPr>
        <w:ind w:left="4980" w:hanging="480"/>
      </w:pPr>
      <w:rPr>
        <w:rFonts w:ascii="Wingdings" w:hAnsi="Wingdings" w:hint="default"/>
      </w:rPr>
    </w:lvl>
    <w:lvl w:ilvl="7" w:tplc="04090003" w:tentative="1">
      <w:start w:val="1"/>
      <w:numFmt w:val="bullet"/>
      <w:lvlText w:val=""/>
      <w:lvlJc w:val="left"/>
      <w:pPr>
        <w:ind w:left="5460" w:hanging="480"/>
      </w:pPr>
      <w:rPr>
        <w:rFonts w:ascii="Wingdings" w:hAnsi="Wingdings" w:hint="default"/>
      </w:rPr>
    </w:lvl>
    <w:lvl w:ilvl="8" w:tplc="04090005" w:tentative="1">
      <w:start w:val="1"/>
      <w:numFmt w:val="bullet"/>
      <w:lvlText w:val=""/>
      <w:lvlJc w:val="left"/>
      <w:pPr>
        <w:ind w:left="5940" w:hanging="480"/>
      </w:pPr>
      <w:rPr>
        <w:rFonts w:ascii="Wingdings" w:hAnsi="Wingdings" w:hint="default"/>
      </w:rPr>
    </w:lvl>
  </w:abstractNum>
  <w:num w:numId="1" w16cid:durableId="1709916898">
    <w:abstractNumId w:val="1"/>
    <w:lvlOverride w:ilvl="0">
      <w:startOverride w:val="1"/>
      <w:lvl w:ilvl="0">
        <w:start w:val="1"/>
        <w:numFmt w:val="decimal"/>
        <w:pStyle w:val="Lega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464936559">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3" w16cid:durableId="1687557645">
    <w:abstractNumId w:val="98"/>
  </w:num>
  <w:num w:numId="4" w16cid:durableId="1707100602">
    <w:abstractNumId w:val="21"/>
  </w:num>
  <w:num w:numId="5" w16cid:durableId="114061586">
    <w:abstractNumId w:val="43"/>
  </w:num>
  <w:num w:numId="6" w16cid:durableId="1691299995">
    <w:abstractNumId w:val="122"/>
  </w:num>
  <w:num w:numId="7" w16cid:durableId="325548715">
    <w:abstractNumId w:val="7"/>
  </w:num>
  <w:num w:numId="8" w16cid:durableId="1433089771">
    <w:abstractNumId w:val="36"/>
  </w:num>
  <w:num w:numId="9" w16cid:durableId="898247705">
    <w:abstractNumId w:val="88"/>
  </w:num>
  <w:num w:numId="10" w16cid:durableId="1022590224">
    <w:abstractNumId w:val="28"/>
  </w:num>
  <w:num w:numId="11" w16cid:durableId="171647663">
    <w:abstractNumId w:val="115"/>
  </w:num>
  <w:num w:numId="12" w16cid:durableId="989595271">
    <w:abstractNumId w:val="77"/>
  </w:num>
  <w:num w:numId="13" w16cid:durableId="1775443148">
    <w:abstractNumId w:val="34"/>
  </w:num>
  <w:num w:numId="14" w16cid:durableId="451826369">
    <w:abstractNumId w:val="23"/>
  </w:num>
  <w:num w:numId="15" w16cid:durableId="508448844">
    <w:abstractNumId w:val="131"/>
  </w:num>
  <w:num w:numId="16" w16cid:durableId="283006217">
    <w:abstractNumId w:val="8"/>
  </w:num>
  <w:num w:numId="17" w16cid:durableId="780882989">
    <w:abstractNumId w:val="75"/>
  </w:num>
  <w:num w:numId="18" w16cid:durableId="2025545538">
    <w:abstractNumId w:val="120"/>
  </w:num>
  <w:num w:numId="19" w16cid:durableId="472986584">
    <w:abstractNumId w:val="123"/>
  </w:num>
  <w:num w:numId="20" w16cid:durableId="578902292">
    <w:abstractNumId w:val="81"/>
  </w:num>
  <w:num w:numId="21" w16cid:durableId="557546154">
    <w:abstractNumId w:val="90"/>
  </w:num>
  <w:num w:numId="22" w16cid:durableId="181482044">
    <w:abstractNumId w:val="112"/>
  </w:num>
  <w:num w:numId="23" w16cid:durableId="1904024401">
    <w:abstractNumId w:val="85"/>
  </w:num>
  <w:num w:numId="24" w16cid:durableId="55705900">
    <w:abstractNumId w:val="45"/>
  </w:num>
  <w:num w:numId="25" w16cid:durableId="627900702">
    <w:abstractNumId w:val="108"/>
  </w:num>
  <w:num w:numId="26" w16cid:durableId="2141797241">
    <w:abstractNumId w:val="38"/>
  </w:num>
  <w:num w:numId="27" w16cid:durableId="1792507455">
    <w:abstractNumId w:val="17"/>
  </w:num>
  <w:num w:numId="28" w16cid:durableId="430511588">
    <w:abstractNumId w:val="87"/>
  </w:num>
  <w:num w:numId="29" w16cid:durableId="1897007735">
    <w:abstractNumId w:val="70"/>
  </w:num>
  <w:num w:numId="30" w16cid:durableId="696782188">
    <w:abstractNumId w:val="40"/>
  </w:num>
  <w:num w:numId="31" w16cid:durableId="1658680286">
    <w:abstractNumId w:val="54"/>
  </w:num>
  <w:num w:numId="32" w16cid:durableId="781656903">
    <w:abstractNumId w:val="51"/>
  </w:num>
  <w:num w:numId="33" w16cid:durableId="969869899">
    <w:abstractNumId w:val="84"/>
  </w:num>
  <w:num w:numId="34" w16cid:durableId="1359772963">
    <w:abstractNumId w:val="4"/>
  </w:num>
  <w:num w:numId="35" w16cid:durableId="656810759">
    <w:abstractNumId w:val="48"/>
  </w:num>
  <w:num w:numId="36" w16cid:durableId="723716666">
    <w:abstractNumId w:val="20"/>
  </w:num>
  <w:num w:numId="37" w16cid:durableId="2095323009">
    <w:abstractNumId w:val="72"/>
  </w:num>
  <w:num w:numId="38" w16cid:durableId="136456667">
    <w:abstractNumId w:val="64"/>
  </w:num>
  <w:num w:numId="39" w16cid:durableId="735057797">
    <w:abstractNumId w:val="99"/>
  </w:num>
  <w:num w:numId="40" w16cid:durableId="1827354700">
    <w:abstractNumId w:val="124"/>
  </w:num>
  <w:num w:numId="41" w16cid:durableId="701711247">
    <w:abstractNumId w:val="9"/>
  </w:num>
  <w:num w:numId="42" w16cid:durableId="1065690522">
    <w:abstractNumId w:val="93"/>
  </w:num>
  <w:num w:numId="43" w16cid:durableId="42674990">
    <w:abstractNumId w:val="2"/>
  </w:num>
  <w:num w:numId="44" w16cid:durableId="2135632873">
    <w:abstractNumId w:val="25"/>
  </w:num>
  <w:num w:numId="45" w16cid:durableId="1781874319">
    <w:abstractNumId w:val="56"/>
  </w:num>
  <w:num w:numId="46" w16cid:durableId="763653988">
    <w:abstractNumId w:val="49"/>
  </w:num>
  <w:num w:numId="47" w16cid:durableId="373820052">
    <w:abstractNumId w:val="101"/>
  </w:num>
  <w:num w:numId="48" w16cid:durableId="248120891">
    <w:abstractNumId w:val="96"/>
  </w:num>
  <w:num w:numId="49" w16cid:durableId="471944862">
    <w:abstractNumId w:val="62"/>
  </w:num>
  <w:num w:numId="50" w16cid:durableId="1525944721">
    <w:abstractNumId w:val="50"/>
  </w:num>
  <w:num w:numId="51" w16cid:durableId="380634088">
    <w:abstractNumId w:val="26"/>
  </w:num>
  <w:num w:numId="52" w16cid:durableId="894777218">
    <w:abstractNumId w:val="6"/>
  </w:num>
  <w:num w:numId="53" w16cid:durableId="262108319">
    <w:abstractNumId w:val="103"/>
  </w:num>
  <w:num w:numId="54" w16cid:durableId="1909028162">
    <w:abstractNumId w:val="41"/>
  </w:num>
  <w:num w:numId="55" w16cid:durableId="1440177716">
    <w:abstractNumId w:val="117"/>
  </w:num>
  <w:num w:numId="56" w16cid:durableId="968240609">
    <w:abstractNumId w:val="111"/>
  </w:num>
  <w:num w:numId="57" w16cid:durableId="892160475">
    <w:abstractNumId w:val="82"/>
  </w:num>
  <w:num w:numId="58" w16cid:durableId="1038579130">
    <w:abstractNumId w:val="66"/>
  </w:num>
  <w:num w:numId="59" w16cid:durableId="1201821553">
    <w:abstractNumId w:val="16"/>
  </w:num>
  <w:num w:numId="60" w16cid:durableId="158934461">
    <w:abstractNumId w:val="24"/>
  </w:num>
  <w:num w:numId="61" w16cid:durableId="857543387">
    <w:abstractNumId w:val="30"/>
  </w:num>
  <w:num w:numId="62" w16cid:durableId="560672957">
    <w:abstractNumId w:val="126"/>
  </w:num>
  <w:num w:numId="63" w16cid:durableId="1238125783">
    <w:abstractNumId w:val="52"/>
  </w:num>
  <w:num w:numId="64" w16cid:durableId="569736156">
    <w:abstractNumId w:val="37"/>
  </w:num>
  <w:num w:numId="65" w16cid:durableId="1189565352">
    <w:abstractNumId w:val="31"/>
  </w:num>
  <w:num w:numId="66" w16cid:durableId="503013100">
    <w:abstractNumId w:val="19"/>
  </w:num>
  <w:num w:numId="67" w16cid:durableId="817957978">
    <w:abstractNumId w:val="74"/>
  </w:num>
  <w:num w:numId="68" w16cid:durableId="1873883511">
    <w:abstractNumId w:val="60"/>
  </w:num>
  <w:num w:numId="69" w16cid:durableId="1741054444">
    <w:abstractNumId w:val="15"/>
  </w:num>
  <w:num w:numId="70" w16cid:durableId="2014407947">
    <w:abstractNumId w:val="27"/>
  </w:num>
  <w:num w:numId="71" w16cid:durableId="808326116">
    <w:abstractNumId w:val="18"/>
  </w:num>
  <w:num w:numId="72" w16cid:durableId="1978563703">
    <w:abstractNumId w:val="69"/>
  </w:num>
  <w:num w:numId="73" w16cid:durableId="2042970269">
    <w:abstractNumId w:val="100"/>
  </w:num>
  <w:num w:numId="74" w16cid:durableId="2001538419">
    <w:abstractNumId w:val="113"/>
  </w:num>
  <w:num w:numId="75" w16cid:durableId="1471632772">
    <w:abstractNumId w:val="91"/>
  </w:num>
  <w:num w:numId="76" w16cid:durableId="95636563">
    <w:abstractNumId w:val="102"/>
  </w:num>
  <w:num w:numId="77" w16cid:durableId="873931125">
    <w:abstractNumId w:val="86"/>
  </w:num>
  <w:num w:numId="78" w16cid:durableId="405149057">
    <w:abstractNumId w:val="78"/>
  </w:num>
  <w:num w:numId="79" w16cid:durableId="1968923336">
    <w:abstractNumId w:val="121"/>
  </w:num>
  <w:num w:numId="80" w16cid:durableId="1452237684">
    <w:abstractNumId w:val="89"/>
  </w:num>
  <w:num w:numId="81" w16cid:durableId="25108107">
    <w:abstractNumId w:val="3"/>
  </w:num>
  <w:num w:numId="82" w16cid:durableId="1015959278">
    <w:abstractNumId w:val="58"/>
  </w:num>
  <w:num w:numId="83" w16cid:durableId="492717918">
    <w:abstractNumId w:val="128"/>
  </w:num>
  <w:num w:numId="84" w16cid:durableId="1893543460">
    <w:abstractNumId w:val="63"/>
  </w:num>
  <w:num w:numId="85" w16cid:durableId="296763823">
    <w:abstractNumId w:val="76"/>
  </w:num>
  <w:num w:numId="86" w16cid:durableId="718474204">
    <w:abstractNumId w:val="32"/>
  </w:num>
  <w:num w:numId="87" w16cid:durableId="1427968036">
    <w:abstractNumId w:val="68"/>
  </w:num>
  <w:num w:numId="88" w16cid:durableId="602223622">
    <w:abstractNumId w:val="57"/>
  </w:num>
  <w:num w:numId="89" w16cid:durableId="1636761810">
    <w:abstractNumId w:val="67"/>
  </w:num>
  <w:num w:numId="90" w16cid:durableId="1262297051">
    <w:abstractNumId w:val="94"/>
  </w:num>
  <w:num w:numId="91" w16cid:durableId="2076584025">
    <w:abstractNumId w:val="14"/>
  </w:num>
  <w:num w:numId="92" w16cid:durableId="597951872">
    <w:abstractNumId w:val="39"/>
  </w:num>
  <w:num w:numId="93" w16cid:durableId="443771661">
    <w:abstractNumId w:val="5"/>
  </w:num>
  <w:num w:numId="94" w16cid:durableId="469249369">
    <w:abstractNumId w:val="55"/>
  </w:num>
  <w:num w:numId="95" w16cid:durableId="1869180515">
    <w:abstractNumId w:val="107"/>
  </w:num>
  <w:num w:numId="96" w16cid:durableId="96103218">
    <w:abstractNumId w:val="116"/>
  </w:num>
  <w:num w:numId="97" w16cid:durableId="88815040">
    <w:abstractNumId w:val="83"/>
  </w:num>
  <w:num w:numId="98" w16cid:durableId="298725597">
    <w:abstractNumId w:val="33"/>
  </w:num>
  <w:num w:numId="99" w16cid:durableId="1834447931">
    <w:abstractNumId w:val="132"/>
  </w:num>
  <w:num w:numId="100" w16cid:durableId="1476289082">
    <w:abstractNumId w:val="65"/>
  </w:num>
  <w:num w:numId="101" w16cid:durableId="2097364058">
    <w:abstractNumId w:val="80"/>
  </w:num>
  <w:num w:numId="102" w16cid:durableId="1854998864">
    <w:abstractNumId w:val="35"/>
  </w:num>
  <w:num w:numId="103" w16cid:durableId="390035490">
    <w:abstractNumId w:val="10"/>
  </w:num>
  <w:num w:numId="104" w16cid:durableId="291137214">
    <w:abstractNumId w:val="11"/>
  </w:num>
  <w:num w:numId="105" w16cid:durableId="1187795856">
    <w:abstractNumId w:val="53"/>
  </w:num>
  <w:num w:numId="106" w16cid:durableId="1627856102">
    <w:abstractNumId w:val="118"/>
  </w:num>
  <w:num w:numId="107" w16cid:durableId="1019744086">
    <w:abstractNumId w:val="61"/>
  </w:num>
  <w:num w:numId="108" w16cid:durableId="1949317019">
    <w:abstractNumId w:val="13"/>
  </w:num>
  <w:num w:numId="109" w16cid:durableId="1827360321">
    <w:abstractNumId w:val="119"/>
  </w:num>
  <w:num w:numId="110" w16cid:durableId="313262233">
    <w:abstractNumId w:val="12"/>
  </w:num>
  <w:num w:numId="111" w16cid:durableId="1693148722">
    <w:abstractNumId w:val="106"/>
  </w:num>
  <w:num w:numId="112" w16cid:durableId="777215149">
    <w:abstractNumId w:val="22"/>
  </w:num>
  <w:num w:numId="113" w16cid:durableId="239025416">
    <w:abstractNumId w:val="114"/>
  </w:num>
  <w:num w:numId="114" w16cid:durableId="1096680311">
    <w:abstractNumId w:val="127"/>
  </w:num>
  <w:num w:numId="115" w16cid:durableId="685713362">
    <w:abstractNumId w:val="110"/>
  </w:num>
  <w:num w:numId="116" w16cid:durableId="1094933408">
    <w:abstractNumId w:val="125"/>
  </w:num>
  <w:num w:numId="117" w16cid:durableId="174343780">
    <w:abstractNumId w:val="71"/>
  </w:num>
  <w:num w:numId="118" w16cid:durableId="375856467">
    <w:abstractNumId w:val="47"/>
  </w:num>
  <w:num w:numId="119" w16cid:durableId="115560775">
    <w:abstractNumId w:val="42"/>
  </w:num>
  <w:num w:numId="120" w16cid:durableId="1953660053">
    <w:abstractNumId w:val="104"/>
  </w:num>
  <w:num w:numId="121" w16cid:durableId="1215891879">
    <w:abstractNumId w:val="73"/>
  </w:num>
  <w:num w:numId="122" w16cid:durableId="642932209">
    <w:abstractNumId w:val="92"/>
  </w:num>
  <w:num w:numId="123" w16cid:durableId="442458687">
    <w:abstractNumId w:val="59"/>
  </w:num>
  <w:num w:numId="124" w16cid:durableId="770010605">
    <w:abstractNumId w:val="95"/>
  </w:num>
  <w:num w:numId="125" w16cid:durableId="1755198143">
    <w:abstractNumId w:val="79"/>
  </w:num>
  <w:num w:numId="126" w16cid:durableId="1979650002">
    <w:abstractNumId w:val="46"/>
  </w:num>
  <w:num w:numId="127" w16cid:durableId="74976731">
    <w:abstractNumId w:val="44"/>
  </w:num>
  <w:num w:numId="128" w16cid:durableId="331494615">
    <w:abstractNumId w:val="130"/>
  </w:num>
  <w:num w:numId="129" w16cid:durableId="1793552410">
    <w:abstractNumId w:val="105"/>
  </w:num>
  <w:num w:numId="130" w16cid:durableId="1492213880">
    <w:abstractNumId w:val="97"/>
  </w:num>
  <w:num w:numId="131" w16cid:durableId="757211543">
    <w:abstractNumId w:val="129"/>
  </w:num>
  <w:num w:numId="132" w16cid:durableId="227999858">
    <w:abstractNumId w:val="109"/>
  </w:num>
  <w:num w:numId="133" w16cid:durableId="770471457">
    <w:abstractNumId w:val="29"/>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bordersDoNotSurroundHeader/>
  <w:bordersDoNotSurroundFooter/>
  <w:proofState w:spelling="clean" w:grammar="clean"/>
  <w:defaultTabStop w:val="480"/>
  <w:drawingGridHorizontalSpacing w:val="13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712"/>
    <w:rsid w:val="000014C9"/>
    <w:rsid w:val="00004D61"/>
    <w:rsid w:val="000121B9"/>
    <w:rsid w:val="00012AFB"/>
    <w:rsid w:val="000151A3"/>
    <w:rsid w:val="000151B1"/>
    <w:rsid w:val="00016B46"/>
    <w:rsid w:val="00020F2F"/>
    <w:rsid w:val="00022A76"/>
    <w:rsid w:val="00025510"/>
    <w:rsid w:val="00027F85"/>
    <w:rsid w:val="00030532"/>
    <w:rsid w:val="00054B4F"/>
    <w:rsid w:val="00054CF3"/>
    <w:rsid w:val="0005536C"/>
    <w:rsid w:val="0006149E"/>
    <w:rsid w:val="00066A46"/>
    <w:rsid w:val="00070253"/>
    <w:rsid w:val="00074CA6"/>
    <w:rsid w:val="00090574"/>
    <w:rsid w:val="00091366"/>
    <w:rsid w:val="000924C2"/>
    <w:rsid w:val="000926EF"/>
    <w:rsid w:val="00092891"/>
    <w:rsid w:val="00094454"/>
    <w:rsid w:val="00094EF8"/>
    <w:rsid w:val="000962BA"/>
    <w:rsid w:val="00097DF4"/>
    <w:rsid w:val="000A5DBF"/>
    <w:rsid w:val="000A5E11"/>
    <w:rsid w:val="000B14EB"/>
    <w:rsid w:val="000C068B"/>
    <w:rsid w:val="000C25F9"/>
    <w:rsid w:val="000C2B06"/>
    <w:rsid w:val="000C56FB"/>
    <w:rsid w:val="000D1323"/>
    <w:rsid w:val="000D32F2"/>
    <w:rsid w:val="000D6E14"/>
    <w:rsid w:val="000E1265"/>
    <w:rsid w:val="000E3B59"/>
    <w:rsid w:val="000F549A"/>
    <w:rsid w:val="00100AF8"/>
    <w:rsid w:val="00103BAB"/>
    <w:rsid w:val="00107B56"/>
    <w:rsid w:val="00120914"/>
    <w:rsid w:val="00121184"/>
    <w:rsid w:val="001219A3"/>
    <w:rsid w:val="001222D7"/>
    <w:rsid w:val="00122CD4"/>
    <w:rsid w:val="0013121A"/>
    <w:rsid w:val="0013339B"/>
    <w:rsid w:val="00137320"/>
    <w:rsid w:val="00141DBE"/>
    <w:rsid w:val="0014508B"/>
    <w:rsid w:val="0014681D"/>
    <w:rsid w:val="0015001D"/>
    <w:rsid w:val="00154F84"/>
    <w:rsid w:val="00155F88"/>
    <w:rsid w:val="001571D2"/>
    <w:rsid w:val="00161D77"/>
    <w:rsid w:val="00162F2C"/>
    <w:rsid w:val="0016468C"/>
    <w:rsid w:val="00170BD1"/>
    <w:rsid w:val="00172B84"/>
    <w:rsid w:val="00175C2A"/>
    <w:rsid w:val="00176DFA"/>
    <w:rsid w:val="0017789C"/>
    <w:rsid w:val="00182B21"/>
    <w:rsid w:val="001831BE"/>
    <w:rsid w:val="00184298"/>
    <w:rsid w:val="001846EA"/>
    <w:rsid w:val="001870FC"/>
    <w:rsid w:val="00190F64"/>
    <w:rsid w:val="00192D48"/>
    <w:rsid w:val="001934BD"/>
    <w:rsid w:val="001A3F65"/>
    <w:rsid w:val="001A671B"/>
    <w:rsid w:val="001B2AAC"/>
    <w:rsid w:val="001C022D"/>
    <w:rsid w:val="001C5E21"/>
    <w:rsid w:val="001D29E9"/>
    <w:rsid w:val="001D411E"/>
    <w:rsid w:val="001D4FC5"/>
    <w:rsid w:val="001D5854"/>
    <w:rsid w:val="001D6C36"/>
    <w:rsid w:val="001D7F7A"/>
    <w:rsid w:val="001E16B2"/>
    <w:rsid w:val="001E1F40"/>
    <w:rsid w:val="001F2DCB"/>
    <w:rsid w:val="001F588B"/>
    <w:rsid w:val="002011A9"/>
    <w:rsid w:val="0020196D"/>
    <w:rsid w:val="00205ED7"/>
    <w:rsid w:val="002103B3"/>
    <w:rsid w:val="002172FA"/>
    <w:rsid w:val="002202A1"/>
    <w:rsid w:val="00222A53"/>
    <w:rsid w:val="00223692"/>
    <w:rsid w:val="002303E7"/>
    <w:rsid w:val="002321CF"/>
    <w:rsid w:val="0023537F"/>
    <w:rsid w:val="0023577E"/>
    <w:rsid w:val="00240197"/>
    <w:rsid w:val="002430FF"/>
    <w:rsid w:val="00244A6E"/>
    <w:rsid w:val="00246B3A"/>
    <w:rsid w:val="0024719D"/>
    <w:rsid w:val="00251FFF"/>
    <w:rsid w:val="00253F9E"/>
    <w:rsid w:val="002606E1"/>
    <w:rsid w:val="00260BF6"/>
    <w:rsid w:val="00260D48"/>
    <w:rsid w:val="0026102B"/>
    <w:rsid w:val="002630FC"/>
    <w:rsid w:val="00267BDF"/>
    <w:rsid w:val="002737AD"/>
    <w:rsid w:val="00280A2D"/>
    <w:rsid w:val="002824CF"/>
    <w:rsid w:val="002874C6"/>
    <w:rsid w:val="0029410A"/>
    <w:rsid w:val="00296A3F"/>
    <w:rsid w:val="002A221D"/>
    <w:rsid w:val="002A799D"/>
    <w:rsid w:val="002B1178"/>
    <w:rsid w:val="002B1A0B"/>
    <w:rsid w:val="002B35B6"/>
    <w:rsid w:val="002B5AFF"/>
    <w:rsid w:val="002B7F03"/>
    <w:rsid w:val="002C4A1C"/>
    <w:rsid w:val="002C52B7"/>
    <w:rsid w:val="002C758E"/>
    <w:rsid w:val="002D5887"/>
    <w:rsid w:val="002D7089"/>
    <w:rsid w:val="002D728B"/>
    <w:rsid w:val="002E0121"/>
    <w:rsid w:val="002E04E7"/>
    <w:rsid w:val="002E2B01"/>
    <w:rsid w:val="002E5D12"/>
    <w:rsid w:val="002F24AE"/>
    <w:rsid w:val="002F351A"/>
    <w:rsid w:val="002F37EF"/>
    <w:rsid w:val="002F4465"/>
    <w:rsid w:val="002F5073"/>
    <w:rsid w:val="002F562A"/>
    <w:rsid w:val="002F581E"/>
    <w:rsid w:val="00302276"/>
    <w:rsid w:val="00303E43"/>
    <w:rsid w:val="00304C5D"/>
    <w:rsid w:val="003051B7"/>
    <w:rsid w:val="00312F5D"/>
    <w:rsid w:val="00320823"/>
    <w:rsid w:val="003309D5"/>
    <w:rsid w:val="0033171C"/>
    <w:rsid w:val="00333A89"/>
    <w:rsid w:val="00340B99"/>
    <w:rsid w:val="00347E48"/>
    <w:rsid w:val="00353160"/>
    <w:rsid w:val="00354AF4"/>
    <w:rsid w:val="00357EA4"/>
    <w:rsid w:val="003634A9"/>
    <w:rsid w:val="00363909"/>
    <w:rsid w:val="003701C6"/>
    <w:rsid w:val="00371E6F"/>
    <w:rsid w:val="003742E7"/>
    <w:rsid w:val="00374DA3"/>
    <w:rsid w:val="00375237"/>
    <w:rsid w:val="003761A9"/>
    <w:rsid w:val="00377858"/>
    <w:rsid w:val="00377A09"/>
    <w:rsid w:val="003803A6"/>
    <w:rsid w:val="00383DE4"/>
    <w:rsid w:val="00384482"/>
    <w:rsid w:val="003866FB"/>
    <w:rsid w:val="003915C3"/>
    <w:rsid w:val="0039400A"/>
    <w:rsid w:val="00396F93"/>
    <w:rsid w:val="00397355"/>
    <w:rsid w:val="00397BB4"/>
    <w:rsid w:val="003A4611"/>
    <w:rsid w:val="003A631D"/>
    <w:rsid w:val="003B189E"/>
    <w:rsid w:val="003B2732"/>
    <w:rsid w:val="003B52FC"/>
    <w:rsid w:val="003B6BB9"/>
    <w:rsid w:val="003C6223"/>
    <w:rsid w:val="003D601A"/>
    <w:rsid w:val="003E1A90"/>
    <w:rsid w:val="003E272C"/>
    <w:rsid w:val="003E2EE4"/>
    <w:rsid w:val="003E6072"/>
    <w:rsid w:val="003F114F"/>
    <w:rsid w:val="003F13AE"/>
    <w:rsid w:val="003F4AB4"/>
    <w:rsid w:val="003F76D9"/>
    <w:rsid w:val="0040036D"/>
    <w:rsid w:val="00400AEC"/>
    <w:rsid w:val="00402EB1"/>
    <w:rsid w:val="004030A8"/>
    <w:rsid w:val="004063E1"/>
    <w:rsid w:val="00410611"/>
    <w:rsid w:val="00411EB8"/>
    <w:rsid w:val="00412449"/>
    <w:rsid w:val="0041554E"/>
    <w:rsid w:val="00417B4E"/>
    <w:rsid w:val="00421470"/>
    <w:rsid w:val="00421528"/>
    <w:rsid w:val="004221F3"/>
    <w:rsid w:val="00424D00"/>
    <w:rsid w:val="00434E27"/>
    <w:rsid w:val="00443BBC"/>
    <w:rsid w:val="00444567"/>
    <w:rsid w:val="00454B9D"/>
    <w:rsid w:val="00454EDA"/>
    <w:rsid w:val="00460933"/>
    <w:rsid w:val="00461A33"/>
    <w:rsid w:val="0046636E"/>
    <w:rsid w:val="004676BE"/>
    <w:rsid w:val="00470BFB"/>
    <w:rsid w:val="00480345"/>
    <w:rsid w:val="00490636"/>
    <w:rsid w:val="004915E0"/>
    <w:rsid w:val="00493D9F"/>
    <w:rsid w:val="00496433"/>
    <w:rsid w:val="004A35B7"/>
    <w:rsid w:val="004A35D7"/>
    <w:rsid w:val="004A566C"/>
    <w:rsid w:val="004A615F"/>
    <w:rsid w:val="004B2827"/>
    <w:rsid w:val="004B4B23"/>
    <w:rsid w:val="004C033C"/>
    <w:rsid w:val="004C0815"/>
    <w:rsid w:val="004C0D01"/>
    <w:rsid w:val="004C0D72"/>
    <w:rsid w:val="004C227B"/>
    <w:rsid w:val="004C6C7C"/>
    <w:rsid w:val="004C7DC7"/>
    <w:rsid w:val="004D258D"/>
    <w:rsid w:val="004D414C"/>
    <w:rsid w:val="004D519D"/>
    <w:rsid w:val="004D7861"/>
    <w:rsid w:val="004E1FF5"/>
    <w:rsid w:val="004E2171"/>
    <w:rsid w:val="004E270B"/>
    <w:rsid w:val="004E2E31"/>
    <w:rsid w:val="004E3544"/>
    <w:rsid w:val="004E6DBF"/>
    <w:rsid w:val="004F1A1E"/>
    <w:rsid w:val="004F1EF5"/>
    <w:rsid w:val="004F31E3"/>
    <w:rsid w:val="005043A1"/>
    <w:rsid w:val="00506018"/>
    <w:rsid w:val="00507E24"/>
    <w:rsid w:val="0051317B"/>
    <w:rsid w:val="00525FF0"/>
    <w:rsid w:val="00533B35"/>
    <w:rsid w:val="00535130"/>
    <w:rsid w:val="005357AC"/>
    <w:rsid w:val="005370CA"/>
    <w:rsid w:val="00544B52"/>
    <w:rsid w:val="0054536C"/>
    <w:rsid w:val="005453DC"/>
    <w:rsid w:val="0055159C"/>
    <w:rsid w:val="00551DD6"/>
    <w:rsid w:val="005536F2"/>
    <w:rsid w:val="0055580B"/>
    <w:rsid w:val="00556508"/>
    <w:rsid w:val="005565A2"/>
    <w:rsid w:val="005613CC"/>
    <w:rsid w:val="00566749"/>
    <w:rsid w:val="00570D0E"/>
    <w:rsid w:val="005712FD"/>
    <w:rsid w:val="00574D95"/>
    <w:rsid w:val="005778DA"/>
    <w:rsid w:val="00581945"/>
    <w:rsid w:val="00584A8C"/>
    <w:rsid w:val="00587415"/>
    <w:rsid w:val="00592345"/>
    <w:rsid w:val="00595DCF"/>
    <w:rsid w:val="005A2C71"/>
    <w:rsid w:val="005B6D28"/>
    <w:rsid w:val="005C14F9"/>
    <w:rsid w:val="005C264A"/>
    <w:rsid w:val="005C4EC4"/>
    <w:rsid w:val="005D0E10"/>
    <w:rsid w:val="005D2CEB"/>
    <w:rsid w:val="005E081F"/>
    <w:rsid w:val="005E51F2"/>
    <w:rsid w:val="00601149"/>
    <w:rsid w:val="006020A3"/>
    <w:rsid w:val="0060285A"/>
    <w:rsid w:val="00605ECC"/>
    <w:rsid w:val="00613B8B"/>
    <w:rsid w:val="00614704"/>
    <w:rsid w:val="006222F2"/>
    <w:rsid w:val="00623D13"/>
    <w:rsid w:val="0062691C"/>
    <w:rsid w:val="00634107"/>
    <w:rsid w:val="006376A9"/>
    <w:rsid w:val="006402D7"/>
    <w:rsid w:val="006414C0"/>
    <w:rsid w:val="00642994"/>
    <w:rsid w:val="00642B9F"/>
    <w:rsid w:val="006442DD"/>
    <w:rsid w:val="00644700"/>
    <w:rsid w:val="00644EBD"/>
    <w:rsid w:val="00645AE0"/>
    <w:rsid w:val="00652124"/>
    <w:rsid w:val="006523DA"/>
    <w:rsid w:val="006607CE"/>
    <w:rsid w:val="00661DD3"/>
    <w:rsid w:val="006646D7"/>
    <w:rsid w:val="00683244"/>
    <w:rsid w:val="00683F86"/>
    <w:rsid w:val="006864E0"/>
    <w:rsid w:val="00690916"/>
    <w:rsid w:val="006950A5"/>
    <w:rsid w:val="00695A27"/>
    <w:rsid w:val="006B4B7F"/>
    <w:rsid w:val="006B538E"/>
    <w:rsid w:val="006B7018"/>
    <w:rsid w:val="006C1F1A"/>
    <w:rsid w:val="006C277B"/>
    <w:rsid w:val="006C5BDA"/>
    <w:rsid w:val="006D03B5"/>
    <w:rsid w:val="006D0574"/>
    <w:rsid w:val="006D4592"/>
    <w:rsid w:val="006E2582"/>
    <w:rsid w:val="006E3BEB"/>
    <w:rsid w:val="006F06B8"/>
    <w:rsid w:val="006F54FC"/>
    <w:rsid w:val="00700A67"/>
    <w:rsid w:val="00703105"/>
    <w:rsid w:val="00704487"/>
    <w:rsid w:val="00704649"/>
    <w:rsid w:val="00710A7C"/>
    <w:rsid w:val="00711511"/>
    <w:rsid w:val="007134EF"/>
    <w:rsid w:val="00713822"/>
    <w:rsid w:val="00713E0C"/>
    <w:rsid w:val="007158CC"/>
    <w:rsid w:val="00727B99"/>
    <w:rsid w:val="007304B0"/>
    <w:rsid w:val="00730B5A"/>
    <w:rsid w:val="00735225"/>
    <w:rsid w:val="007379EB"/>
    <w:rsid w:val="00737F51"/>
    <w:rsid w:val="00747690"/>
    <w:rsid w:val="007544B5"/>
    <w:rsid w:val="00757483"/>
    <w:rsid w:val="0075791E"/>
    <w:rsid w:val="00764B5B"/>
    <w:rsid w:val="00766F47"/>
    <w:rsid w:val="00774923"/>
    <w:rsid w:val="007749F8"/>
    <w:rsid w:val="00781AE1"/>
    <w:rsid w:val="007841A3"/>
    <w:rsid w:val="007879D9"/>
    <w:rsid w:val="00790329"/>
    <w:rsid w:val="007A1331"/>
    <w:rsid w:val="007A43FB"/>
    <w:rsid w:val="007B1DC8"/>
    <w:rsid w:val="007C72D1"/>
    <w:rsid w:val="007C79B5"/>
    <w:rsid w:val="007E0BA9"/>
    <w:rsid w:val="007E2933"/>
    <w:rsid w:val="007E48EA"/>
    <w:rsid w:val="007E73BC"/>
    <w:rsid w:val="007E7CE9"/>
    <w:rsid w:val="007F393C"/>
    <w:rsid w:val="007F5CE7"/>
    <w:rsid w:val="007F7E2A"/>
    <w:rsid w:val="00815F19"/>
    <w:rsid w:val="00817061"/>
    <w:rsid w:val="00817A88"/>
    <w:rsid w:val="00822212"/>
    <w:rsid w:val="00823842"/>
    <w:rsid w:val="008245F6"/>
    <w:rsid w:val="00825F8E"/>
    <w:rsid w:val="008361AC"/>
    <w:rsid w:val="00840592"/>
    <w:rsid w:val="008523F6"/>
    <w:rsid w:val="00856868"/>
    <w:rsid w:val="008576C2"/>
    <w:rsid w:val="00860930"/>
    <w:rsid w:val="0087260E"/>
    <w:rsid w:val="008761F7"/>
    <w:rsid w:val="00880B37"/>
    <w:rsid w:val="00883C93"/>
    <w:rsid w:val="0088408D"/>
    <w:rsid w:val="00891C14"/>
    <w:rsid w:val="00895B74"/>
    <w:rsid w:val="008978C2"/>
    <w:rsid w:val="00897F81"/>
    <w:rsid w:val="008A0712"/>
    <w:rsid w:val="008A250E"/>
    <w:rsid w:val="008A2A79"/>
    <w:rsid w:val="008A2F58"/>
    <w:rsid w:val="008A4701"/>
    <w:rsid w:val="008A5B46"/>
    <w:rsid w:val="008B1C06"/>
    <w:rsid w:val="008B3A42"/>
    <w:rsid w:val="008B3EC8"/>
    <w:rsid w:val="008B4C22"/>
    <w:rsid w:val="008B6158"/>
    <w:rsid w:val="008C36C3"/>
    <w:rsid w:val="008C4C3C"/>
    <w:rsid w:val="008D15BC"/>
    <w:rsid w:val="008D321B"/>
    <w:rsid w:val="008E2612"/>
    <w:rsid w:val="008E2CE2"/>
    <w:rsid w:val="008E4FBD"/>
    <w:rsid w:val="008F2253"/>
    <w:rsid w:val="008F38BE"/>
    <w:rsid w:val="008F5D79"/>
    <w:rsid w:val="008F6C46"/>
    <w:rsid w:val="00901CB4"/>
    <w:rsid w:val="009027B2"/>
    <w:rsid w:val="00902F87"/>
    <w:rsid w:val="00903466"/>
    <w:rsid w:val="0090392C"/>
    <w:rsid w:val="009040A8"/>
    <w:rsid w:val="00906604"/>
    <w:rsid w:val="00907254"/>
    <w:rsid w:val="009073C0"/>
    <w:rsid w:val="00907CFC"/>
    <w:rsid w:val="0091392D"/>
    <w:rsid w:val="00916182"/>
    <w:rsid w:val="00920526"/>
    <w:rsid w:val="00920CAA"/>
    <w:rsid w:val="00923F6D"/>
    <w:rsid w:val="00925F67"/>
    <w:rsid w:val="00927EC1"/>
    <w:rsid w:val="00945FEE"/>
    <w:rsid w:val="00946D8A"/>
    <w:rsid w:val="00946DED"/>
    <w:rsid w:val="009516BB"/>
    <w:rsid w:val="00951E84"/>
    <w:rsid w:val="009522FF"/>
    <w:rsid w:val="00953AB5"/>
    <w:rsid w:val="00957237"/>
    <w:rsid w:val="0096031E"/>
    <w:rsid w:val="00964D27"/>
    <w:rsid w:val="009661B4"/>
    <w:rsid w:val="009669B5"/>
    <w:rsid w:val="009705EA"/>
    <w:rsid w:val="00974297"/>
    <w:rsid w:val="00974F27"/>
    <w:rsid w:val="0098230D"/>
    <w:rsid w:val="0098271B"/>
    <w:rsid w:val="00984831"/>
    <w:rsid w:val="009872D3"/>
    <w:rsid w:val="00987AE8"/>
    <w:rsid w:val="00991A2F"/>
    <w:rsid w:val="00995EF8"/>
    <w:rsid w:val="00996648"/>
    <w:rsid w:val="009A6E65"/>
    <w:rsid w:val="009B19A3"/>
    <w:rsid w:val="009B4827"/>
    <w:rsid w:val="009C67FA"/>
    <w:rsid w:val="009D479F"/>
    <w:rsid w:val="009D4F0D"/>
    <w:rsid w:val="009E49D8"/>
    <w:rsid w:val="009E6A0E"/>
    <w:rsid w:val="009E7CEC"/>
    <w:rsid w:val="009F3150"/>
    <w:rsid w:val="009F3BD9"/>
    <w:rsid w:val="00A005E4"/>
    <w:rsid w:val="00A055BB"/>
    <w:rsid w:val="00A069D7"/>
    <w:rsid w:val="00A11E82"/>
    <w:rsid w:val="00A125FB"/>
    <w:rsid w:val="00A17DC6"/>
    <w:rsid w:val="00A26495"/>
    <w:rsid w:val="00A348AB"/>
    <w:rsid w:val="00A34F96"/>
    <w:rsid w:val="00A3608F"/>
    <w:rsid w:val="00A37F31"/>
    <w:rsid w:val="00A453E6"/>
    <w:rsid w:val="00A4758A"/>
    <w:rsid w:val="00A56059"/>
    <w:rsid w:val="00A61E5C"/>
    <w:rsid w:val="00A6329B"/>
    <w:rsid w:val="00A634E9"/>
    <w:rsid w:val="00A63F66"/>
    <w:rsid w:val="00A65354"/>
    <w:rsid w:val="00A66023"/>
    <w:rsid w:val="00A737AE"/>
    <w:rsid w:val="00A76991"/>
    <w:rsid w:val="00A87894"/>
    <w:rsid w:val="00A906CD"/>
    <w:rsid w:val="00A916CE"/>
    <w:rsid w:val="00A923AB"/>
    <w:rsid w:val="00A955DF"/>
    <w:rsid w:val="00A9638E"/>
    <w:rsid w:val="00A96B46"/>
    <w:rsid w:val="00A9768A"/>
    <w:rsid w:val="00AA1EFB"/>
    <w:rsid w:val="00AA2153"/>
    <w:rsid w:val="00AA3660"/>
    <w:rsid w:val="00AA46FE"/>
    <w:rsid w:val="00AA5B74"/>
    <w:rsid w:val="00AB4CCD"/>
    <w:rsid w:val="00AB5ECF"/>
    <w:rsid w:val="00AB6AD2"/>
    <w:rsid w:val="00AC40BA"/>
    <w:rsid w:val="00AC75F5"/>
    <w:rsid w:val="00AD2AFF"/>
    <w:rsid w:val="00AE0000"/>
    <w:rsid w:val="00AE11A5"/>
    <w:rsid w:val="00AE285A"/>
    <w:rsid w:val="00AE6F5E"/>
    <w:rsid w:val="00AE7607"/>
    <w:rsid w:val="00B005CF"/>
    <w:rsid w:val="00B04271"/>
    <w:rsid w:val="00B04CD2"/>
    <w:rsid w:val="00B0560B"/>
    <w:rsid w:val="00B05F33"/>
    <w:rsid w:val="00B070C2"/>
    <w:rsid w:val="00B1293D"/>
    <w:rsid w:val="00B13D76"/>
    <w:rsid w:val="00B21825"/>
    <w:rsid w:val="00B2308A"/>
    <w:rsid w:val="00B23841"/>
    <w:rsid w:val="00B26091"/>
    <w:rsid w:val="00B30037"/>
    <w:rsid w:val="00B33244"/>
    <w:rsid w:val="00B4284A"/>
    <w:rsid w:val="00B508C1"/>
    <w:rsid w:val="00B52BB5"/>
    <w:rsid w:val="00B537AA"/>
    <w:rsid w:val="00B556D3"/>
    <w:rsid w:val="00B63F8D"/>
    <w:rsid w:val="00B65788"/>
    <w:rsid w:val="00B72A0D"/>
    <w:rsid w:val="00B75410"/>
    <w:rsid w:val="00B812F3"/>
    <w:rsid w:val="00B84764"/>
    <w:rsid w:val="00B979E8"/>
    <w:rsid w:val="00BA12C3"/>
    <w:rsid w:val="00BA7406"/>
    <w:rsid w:val="00BA7C5F"/>
    <w:rsid w:val="00BB39DF"/>
    <w:rsid w:val="00BB49A3"/>
    <w:rsid w:val="00BB78D2"/>
    <w:rsid w:val="00BB7FB6"/>
    <w:rsid w:val="00BC0B30"/>
    <w:rsid w:val="00BC38A4"/>
    <w:rsid w:val="00BC6E0E"/>
    <w:rsid w:val="00BD2D87"/>
    <w:rsid w:val="00BD47F1"/>
    <w:rsid w:val="00BD7836"/>
    <w:rsid w:val="00BE0258"/>
    <w:rsid w:val="00BE11F2"/>
    <w:rsid w:val="00BE68B3"/>
    <w:rsid w:val="00BE6E95"/>
    <w:rsid w:val="00BE7B99"/>
    <w:rsid w:val="00BF4A1F"/>
    <w:rsid w:val="00BF7B58"/>
    <w:rsid w:val="00C006AA"/>
    <w:rsid w:val="00C008EC"/>
    <w:rsid w:val="00C044CB"/>
    <w:rsid w:val="00C06F15"/>
    <w:rsid w:val="00C124CC"/>
    <w:rsid w:val="00C12712"/>
    <w:rsid w:val="00C15150"/>
    <w:rsid w:val="00C16B29"/>
    <w:rsid w:val="00C2240C"/>
    <w:rsid w:val="00C23751"/>
    <w:rsid w:val="00C2664C"/>
    <w:rsid w:val="00C26D90"/>
    <w:rsid w:val="00C320B6"/>
    <w:rsid w:val="00C3481E"/>
    <w:rsid w:val="00C3500B"/>
    <w:rsid w:val="00C53C32"/>
    <w:rsid w:val="00C555CD"/>
    <w:rsid w:val="00C56E8A"/>
    <w:rsid w:val="00C62433"/>
    <w:rsid w:val="00C62AEE"/>
    <w:rsid w:val="00C63831"/>
    <w:rsid w:val="00C64100"/>
    <w:rsid w:val="00C721E7"/>
    <w:rsid w:val="00C737EA"/>
    <w:rsid w:val="00C73D19"/>
    <w:rsid w:val="00C803FE"/>
    <w:rsid w:val="00C804AE"/>
    <w:rsid w:val="00C8415D"/>
    <w:rsid w:val="00C86974"/>
    <w:rsid w:val="00C9552B"/>
    <w:rsid w:val="00CA01FD"/>
    <w:rsid w:val="00CA363A"/>
    <w:rsid w:val="00CA512B"/>
    <w:rsid w:val="00CA5962"/>
    <w:rsid w:val="00CB1DB3"/>
    <w:rsid w:val="00CB27A6"/>
    <w:rsid w:val="00CB2D0F"/>
    <w:rsid w:val="00CB5736"/>
    <w:rsid w:val="00CB6889"/>
    <w:rsid w:val="00CB778B"/>
    <w:rsid w:val="00CC0EAC"/>
    <w:rsid w:val="00CC64F5"/>
    <w:rsid w:val="00CC7809"/>
    <w:rsid w:val="00CD04D4"/>
    <w:rsid w:val="00CD7254"/>
    <w:rsid w:val="00CE0E18"/>
    <w:rsid w:val="00CE10C1"/>
    <w:rsid w:val="00CE1D09"/>
    <w:rsid w:val="00CE7226"/>
    <w:rsid w:val="00CF0701"/>
    <w:rsid w:val="00CF0BD3"/>
    <w:rsid w:val="00CF2155"/>
    <w:rsid w:val="00D0096D"/>
    <w:rsid w:val="00D0472D"/>
    <w:rsid w:val="00D0567F"/>
    <w:rsid w:val="00D109DF"/>
    <w:rsid w:val="00D1391F"/>
    <w:rsid w:val="00D224DC"/>
    <w:rsid w:val="00D265F0"/>
    <w:rsid w:val="00D26F68"/>
    <w:rsid w:val="00D30777"/>
    <w:rsid w:val="00D43CD9"/>
    <w:rsid w:val="00D47A7D"/>
    <w:rsid w:val="00D50EB7"/>
    <w:rsid w:val="00D52D5A"/>
    <w:rsid w:val="00D56176"/>
    <w:rsid w:val="00D5724C"/>
    <w:rsid w:val="00D71EFE"/>
    <w:rsid w:val="00D757AC"/>
    <w:rsid w:val="00D82EC0"/>
    <w:rsid w:val="00D83F77"/>
    <w:rsid w:val="00D97573"/>
    <w:rsid w:val="00DA1E3C"/>
    <w:rsid w:val="00DA38B2"/>
    <w:rsid w:val="00DA4138"/>
    <w:rsid w:val="00DA5C74"/>
    <w:rsid w:val="00DA6F71"/>
    <w:rsid w:val="00DC6416"/>
    <w:rsid w:val="00DC6AA5"/>
    <w:rsid w:val="00DD160B"/>
    <w:rsid w:val="00DD3E96"/>
    <w:rsid w:val="00DD42F9"/>
    <w:rsid w:val="00DD4FC3"/>
    <w:rsid w:val="00DD5D70"/>
    <w:rsid w:val="00DD6B37"/>
    <w:rsid w:val="00DD6DA3"/>
    <w:rsid w:val="00DE4979"/>
    <w:rsid w:val="00DE676E"/>
    <w:rsid w:val="00DE6C93"/>
    <w:rsid w:val="00DE7896"/>
    <w:rsid w:val="00DF4238"/>
    <w:rsid w:val="00DF54CC"/>
    <w:rsid w:val="00DF56BD"/>
    <w:rsid w:val="00DF619A"/>
    <w:rsid w:val="00E026FB"/>
    <w:rsid w:val="00E06CB3"/>
    <w:rsid w:val="00E12A99"/>
    <w:rsid w:val="00E1662B"/>
    <w:rsid w:val="00E2248D"/>
    <w:rsid w:val="00E2456F"/>
    <w:rsid w:val="00E27828"/>
    <w:rsid w:val="00E31236"/>
    <w:rsid w:val="00E3176B"/>
    <w:rsid w:val="00E3411F"/>
    <w:rsid w:val="00E40112"/>
    <w:rsid w:val="00E42062"/>
    <w:rsid w:val="00E43BB1"/>
    <w:rsid w:val="00E5134E"/>
    <w:rsid w:val="00E54E55"/>
    <w:rsid w:val="00E6710C"/>
    <w:rsid w:val="00E67F52"/>
    <w:rsid w:val="00E763EC"/>
    <w:rsid w:val="00E76DD1"/>
    <w:rsid w:val="00E82737"/>
    <w:rsid w:val="00E856C5"/>
    <w:rsid w:val="00E928E6"/>
    <w:rsid w:val="00E970C0"/>
    <w:rsid w:val="00EA477F"/>
    <w:rsid w:val="00EA6F7F"/>
    <w:rsid w:val="00EA7845"/>
    <w:rsid w:val="00EB30B8"/>
    <w:rsid w:val="00EC061F"/>
    <w:rsid w:val="00EC15FE"/>
    <w:rsid w:val="00EC1AB1"/>
    <w:rsid w:val="00EC40E1"/>
    <w:rsid w:val="00ED1172"/>
    <w:rsid w:val="00ED4D49"/>
    <w:rsid w:val="00ED6CC2"/>
    <w:rsid w:val="00ED6DAA"/>
    <w:rsid w:val="00EE0321"/>
    <w:rsid w:val="00EE5347"/>
    <w:rsid w:val="00EE6453"/>
    <w:rsid w:val="00EE68FF"/>
    <w:rsid w:val="00EE782F"/>
    <w:rsid w:val="00EF324D"/>
    <w:rsid w:val="00EF429D"/>
    <w:rsid w:val="00F04765"/>
    <w:rsid w:val="00F05A6E"/>
    <w:rsid w:val="00F05ABC"/>
    <w:rsid w:val="00F115DB"/>
    <w:rsid w:val="00F135A9"/>
    <w:rsid w:val="00F1552F"/>
    <w:rsid w:val="00F177A0"/>
    <w:rsid w:val="00F24037"/>
    <w:rsid w:val="00F25F87"/>
    <w:rsid w:val="00F27FEC"/>
    <w:rsid w:val="00F30E17"/>
    <w:rsid w:val="00F371CD"/>
    <w:rsid w:val="00F40EA7"/>
    <w:rsid w:val="00F4160D"/>
    <w:rsid w:val="00F41F9C"/>
    <w:rsid w:val="00F45907"/>
    <w:rsid w:val="00F46847"/>
    <w:rsid w:val="00F47107"/>
    <w:rsid w:val="00F53D63"/>
    <w:rsid w:val="00F54579"/>
    <w:rsid w:val="00F54F8E"/>
    <w:rsid w:val="00F55867"/>
    <w:rsid w:val="00F630CF"/>
    <w:rsid w:val="00F639AC"/>
    <w:rsid w:val="00F64E6C"/>
    <w:rsid w:val="00F73AD1"/>
    <w:rsid w:val="00F817D7"/>
    <w:rsid w:val="00F82059"/>
    <w:rsid w:val="00F85782"/>
    <w:rsid w:val="00F95407"/>
    <w:rsid w:val="00FA7AE0"/>
    <w:rsid w:val="00FB2A19"/>
    <w:rsid w:val="00FB2E1B"/>
    <w:rsid w:val="00FB6AA5"/>
    <w:rsid w:val="00FC381B"/>
    <w:rsid w:val="00FC4806"/>
    <w:rsid w:val="00FC6F12"/>
    <w:rsid w:val="00FD01ED"/>
    <w:rsid w:val="00FD7976"/>
    <w:rsid w:val="00FE0CAE"/>
    <w:rsid w:val="00FE1D52"/>
    <w:rsid w:val="00FE5B3F"/>
    <w:rsid w:val="00FE67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D7904"/>
  <w15:docId w15:val="{EB2FF3A5-56B4-407C-A9CE-E55950CB3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6"/>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34A9"/>
    <w:pPr>
      <w:widowControl w:val="0"/>
    </w:pPr>
    <w:rPr>
      <w:lang w:val="en-GB"/>
    </w:rPr>
  </w:style>
  <w:style w:type="paragraph" w:styleId="1">
    <w:name w:val="heading 1"/>
    <w:basedOn w:val="a"/>
    <w:next w:val="a"/>
    <w:link w:val="10"/>
    <w:qFormat/>
    <w:rsid w:val="00710A7C"/>
    <w:pPr>
      <w:keepNext/>
      <w:jc w:val="both"/>
      <w:outlineLvl w:val="0"/>
    </w:pPr>
    <w:rPr>
      <w:rFonts w:eastAsia="新細明體"/>
      <w:b/>
      <w:bCs/>
      <w:spacing w:val="20"/>
      <w:szCs w:val="24"/>
    </w:rPr>
  </w:style>
  <w:style w:type="paragraph" w:styleId="2">
    <w:name w:val="heading 2"/>
    <w:basedOn w:val="a"/>
    <w:next w:val="a"/>
    <w:link w:val="20"/>
    <w:qFormat/>
    <w:rsid w:val="00710A7C"/>
    <w:pPr>
      <w:widowControl/>
      <w:overflowPunct w:val="0"/>
      <w:autoSpaceDE w:val="0"/>
      <w:autoSpaceDN w:val="0"/>
      <w:adjustRightInd w:val="0"/>
      <w:spacing w:before="120"/>
      <w:textAlignment w:val="baseline"/>
      <w:outlineLvl w:val="1"/>
    </w:pPr>
    <w:rPr>
      <w:rFonts w:ascii="Arial" w:eastAsia="新細明體" w:hAnsi="Arial"/>
      <w:sz w:val="16"/>
      <w:szCs w:val="20"/>
    </w:rPr>
  </w:style>
  <w:style w:type="paragraph" w:styleId="3">
    <w:name w:val="heading 3"/>
    <w:basedOn w:val="a"/>
    <w:next w:val="a"/>
    <w:link w:val="30"/>
    <w:qFormat/>
    <w:rsid w:val="00710A7C"/>
    <w:pPr>
      <w:keepNext/>
      <w:spacing w:line="720" w:lineRule="auto"/>
      <w:outlineLvl w:val="2"/>
    </w:pPr>
    <w:rPr>
      <w:rFonts w:ascii="Arial" w:eastAsia="新細明體" w:hAnsi="Arial"/>
      <w:b/>
      <w:bCs/>
      <w:sz w:val="36"/>
      <w:szCs w:val="36"/>
    </w:rPr>
  </w:style>
  <w:style w:type="paragraph" w:styleId="4">
    <w:name w:val="heading 4"/>
    <w:basedOn w:val="a"/>
    <w:next w:val="a"/>
    <w:link w:val="40"/>
    <w:unhideWhenUsed/>
    <w:qFormat/>
    <w:rsid w:val="00710A7C"/>
    <w:pPr>
      <w:keepNext/>
      <w:spacing w:line="720" w:lineRule="auto"/>
      <w:outlineLvl w:val="3"/>
    </w:pPr>
    <w:rPr>
      <w:rFonts w:ascii="Cambria" w:eastAsia="新細明體" w:hAnsi="Cambria"/>
      <w:sz w:val="36"/>
      <w:szCs w:val="36"/>
    </w:rPr>
  </w:style>
  <w:style w:type="paragraph" w:styleId="5">
    <w:name w:val="heading 5"/>
    <w:basedOn w:val="a"/>
    <w:next w:val="a"/>
    <w:link w:val="50"/>
    <w:qFormat/>
    <w:rsid w:val="00710A7C"/>
    <w:pPr>
      <w:keepNext/>
      <w:widowControl/>
      <w:tabs>
        <w:tab w:val="left" w:pos="1530"/>
        <w:tab w:val="left" w:pos="4770"/>
        <w:tab w:val="left" w:leader="underscore" w:pos="8136"/>
        <w:tab w:val="left" w:pos="9000"/>
      </w:tabs>
      <w:overflowPunct w:val="0"/>
      <w:autoSpaceDE w:val="0"/>
      <w:autoSpaceDN w:val="0"/>
      <w:adjustRightInd w:val="0"/>
      <w:spacing w:line="240" w:lineRule="atLeast"/>
      <w:jc w:val="right"/>
      <w:textAlignment w:val="baseline"/>
      <w:outlineLvl w:val="4"/>
    </w:pPr>
    <w:rPr>
      <w:rFonts w:eastAsia="新細明體"/>
      <w:sz w:val="16"/>
      <w:szCs w:val="20"/>
      <w:u w:val="single"/>
    </w:rPr>
  </w:style>
  <w:style w:type="paragraph" w:styleId="6">
    <w:name w:val="heading 6"/>
    <w:basedOn w:val="a"/>
    <w:next w:val="a"/>
    <w:link w:val="60"/>
    <w:qFormat/>
    <w:rsid w:val="006F54FC"/>
    <w:pPr>
      <w:keepNext/>
      <w:outlineLvl w:val="5"/>
    </w:pPr>
    <w:rPr>
      <w:rFonts w:eastAsia="新細明體"/>
      <w:i/>
      <w:iCs/>
      <w:szCs w:val="24"/>
    </w:rPr>
  </w:style>
  <w:style w:type="paragraph" w:styleId="7">
    <w:name w:val="heading 7"/>
    <w:basedOn w:val="a"/>
    <w:next w:val="a"/>
    <w:link w:val="70"/>
    <w:unhideWhenUsed/>
    <w:qFormat/>
    <w:rsid w:val="00710A7C"/>
    <w:pPr>
      <w:keepNext/>
      <w:spacing w:line="720" w:lineRule="auto"/>
      <w:ind w:leftChars="400" w:left="400"/>
      <w:outlineLvl w:val="6"/>
    </w:pPr>
    <w:rPr>
      <w:rFonts w:ascii="Cambria" w:eastAsia="新細明體" w:hAnsi="Cambria"/>
      <w:b/>
      <w:bCs/>
      <w:sz w:val="36"/>
      <w:szCs w:val="36"/>
    </w:rPr>
  </w:style>
  <w:style w:type="paragraph" w:styleId="8">
    <w:name w:val="heading 8"/>
    <w:basedOn w:val="a"/>
    <w:next w:val="a"/>
    <w:link w:val="80"/>
    <w:qFormat/>
    <w:rsid w:val="006F54FC"/>
    <w:pPr>
      <w:keepNext/>
      <w:outlineLvl w:val="7"/>
    </w:pPr>
    <w:rPr>
      <w:rFonts w:eastAsia="新細明體"/>
      <w:b/>
      <w:bCs/>
      <w:i/>
      <w:iCs/>
      <w:color w:val="000000"/>
      <w:szCs w:val="32"/>
    </w:rPr>
  </w:style>
  <w:style w:type="paragraph" w:styleId="9">
    <w:name w:val="heading 9"/>
    <w:basedOn w:val="a"/>
    <w:next w:val="a"/>
    <w:link w:val="90"/>
    <w:qFormat/>
    <w:rsid w:val="006F54FC"/>
    <w:pPr>
      <w:keepNext/>
      <w:outlineLvl w:val="8"/>
    </w:pPr>
    <w:rPr>
      <w:rFonts w:eastAsia="新細明體"/>
      <w:i/>
      <w:i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12712"/>
    <w:pPr>
      <w:tabs>
        <w:tab w:val="center" w:pos="4153"/>
        <w:tab w:val="right" w:pos="8306"/>
      </w:tabs>
      <w:snapToGrid w:val="0"/>
    </w:pPr>
    <w:rPr>
      <w:sz w:val="20"/>
      <w:szCs w:val="20"/>
    </w:rPr>
  </w:style>
  <w:style w:type="character" w:customStyle="1" w:styleId="a4">
    <w:name w:val="頁首 字元"/>
    <w:basedOn w:val="a0"/>
    <w:link w:val="a3"/>
    <w:rsid w:val="00C12712"/>
    <w:rPr>
      <w:sz w:val="20"/>
      <w:szCs w:val="20"/>
      <w:lang w:val="en-GB"/>
    </w:rPr>
  </w:style>
  <w:style w:type="paragraph" w:styleId="a5">
    <w:name w:val="footer"/>
    <w:basedOn w:val="a"/>
    <w:link w:val="a6"/>
    <w:uiPriority w:val="99"/>
    <w:unhideWhenUsed/>
    <w:rsid w:val="00C12712"/>
    <w:pPr>
      <w:tabs>
        <w:tab w:val="center" w:pos="4153"/>
        <w:tab w:val="right" w:pos="8306"/>
      </w:tabs>
      <w:snapToGrid w:val="0"/>
    </w:pPr>
    <w:rPr>
      <w:sz w:val="20"/>
      <w:szCs w:val="20"/>
    </w:rPr>
  </w:style>
  <w:style w:type="character" w:customStyle="1" w:styleId="a6">
    <w:name w:val="頁尾 字元"/>
    <w:basedOn w:val="a0"/>
    <w:link w:val="a5"/>
    <w:uiPriority w:val="99"/>
    <w:rsid w:val="00C12712"/>
    <w:rPr>
      <w:sz w:val="20"/>
      <w:szCs w:val="20"/>
      <w:lang w:val="en-GB"/>
    </w:rPr>
  </w:style>
  <w:style w:type="character" w:styleId="a7">
    <w:name w:val="annotation reference"/>
    <w:basedOn w:val="a0"/>
    <w:unhideWhenUsed/>
    <w:rsid w:val="00C12712"/>
    <w:rPr>
      <w:sz w:val="18"/>
      <w:szCs w:val="18"/>
    </w:rPr>
  </w:style>
  <w:style w:type="paragraph" w:styleId="a8">
    <w:name w:val="annotation text"/>
    <w:basedOn w:val="a"/>
    <w:link w:val="a9"/>
    <w:unhideWhenUsed/>
    <w:rsid w:val="00C12712"/>
  </w:style>
  <w:style w:type="character" w:customStyle="1" w:styleId="a9">
    <w:name w:val="註解文字 字元"/>
    <w:basedOn w:val="a0"/>
    <w:link w:val="a8"/>
    <w:rsid w:val="00C12712"/>
  </w:style>
  <w:style w:type="table" w:styleId="aa">
    <w:name w:val="Table Grid"/>
    <w:basedOn w:val="a1"/>
    <w:rsid w:val="00C12712"/>
    <w:rPr>
      <w:rFonts w:eastAsia="SimSu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semiHidden/>
    <w:unhideWhenUsed/>
    <w:rsid w:val="00C12712"/>
    <w:rPr>
      <w:rFonts w:asciiTheme="majorHAnsi" w:eastAsiaTheme="majorEastAsia" w:hAnsiTheme="majorHAnsi" w:cstheme="majorBidi"/>
      <w:sz w:val="18"/>
      <w:szCs w:val="18"/>
    </w:rPr>
  </w:style>
  <w:style w:type="character" w:customStyle="1" w:styleId="ac">
    <w:name w:val="註解方塊文字 字元"/>
    <w:basedOn w:val="a0"/>
    <w:link w:val="ab"/>
    <w:semiHidden/>
    <w:rsid w:val="00C12712"/>
    <w:rPr>
      <w:rFonts w:asciiTheme="majorHAnsi" w:eastAsiaTheme="majorEastAsia" w:hAnsiTheme="majorHAnsi" w:cstheme="majorBidi"/>
      <w:sz w:val="18"/>
      <w:szCs w:val="18"/>
      <w:lang w:val="en-GB"/>
    </w:rPr>
  </w:style>
  <w:style w:type="character" w:customStyle="1" w:styleId="10">
    <w:name w:val="標題 1 字元"/>
    <w:basedOn w:val="a0"/>
    <w:link w:val="1"/>
    <w:rsid w:val="00710A7C"/>
    <w:rPr>
      <w:rFonts w:ascii="Times New Roman" w:eastAsia="新細明體" w:hAnsi="Times New Roman" w:cs="Times New Roman"/>
      <w:b/>
      <w:bCs/>
      <w:spacing w:val="20"/>
      <w:szCs w:val="24"/>
    </w:rPr>
  </w:style>
  <w:style w:type="character" w:customStyle="1" w:styleId="20">
    <w:name w:val="標題 2 字元"/>
    <w:basedOn w:val="a0"/>
    <w:link w:val="2"/>
    <w:rsid w:val="00710A7C"/>
    <w:rPr>
      <w:rFonts w:ascii="Arial" w:eastAsia="新細明體" w:hAnsi="Arial" w:cs="Times New Roman"/>
      <w:kern w:val="0"/>
      <w:sz w:val="16"/>
      <w:szCs w:val="20"/>
    </w:rPr>
  </w:style>
  <w:style w:type="character" w:customStyle="1" w:styleId="30">
    <w:name w:val="標題 3 字元"/>
    <w:basedOn w:val="a0"/>
    <w:link w:val="3"/>
    <w:rsid w:val="00710A7C"/>
    <w:rPr>
      <w:rFonts w:ascii="Arial" w:eastAsia="新細明體" w:hAnsi="Arial" w:cs="Times New Roman"/>
      <w:b/>
      <w:bCs/>
      <w:sz w:val="36"/>
      <w:szCs w:val="36"/>
    </w:rPr>
  </w:style>
  <w:style w:type="character" w:customStyle="1" w:styleId="40">
    <w:name w:val="標題 4 字元"/>
    <w:basedOn w:val="a0"/>
    <w:link w:val="4"/>
    <w:rsid w:val="00710A7C"/>
    <w:rPr>
      <w:rFonts w:ascii="Cambria" w:eastAsia="新細明體" w:hAnsi="Cambria" w:cs="Times New Roman"/>
      <w:sz w:val="36"/>
      <w:szCs w:val="36"/>
    </w:rPr>
  </w:style>
  <w:style w:type="character" w:customStyle="1" w:styleId="50">
    <w:name w:val="標題 5 字元"/>
    <w:basedOn w:val="a0"/>
    <w:link w:val="5"/>
    <w:rsid w:val="00710A7C"/>
    <w:rPr>
      <w:rFonts w:ascii="Times New Roman" w:eastAsia="新細明體" w:hAnsi="Times New Roman" w:cs="Times New Roman"/>
      <w:kern w:val="0"/>
      <w:sz w:val="16"/>
      <w:szCs w:val="20"/>
      <w:u w:val="single"/>
    </w:rPr>
  </w:style>
  <w:style w:type="character" w:customStyle="1" w:styleId="70">
    <w:name w:val="標題 7 字元"/>
    <w:basedOn w:val="a0"/>
    <w:link w:val="7"/>
    <w:rsid w:val="00710A7C"/>
    <w:rPr>
      <w:rFonts w:ascii="Cambria" w:eastAsia="新細明體" w:hAnsi="Cambria" w:cs="Times New Roman"/>
      <w:b/>
      <w:bCs/>
      <w:sz w:val="36"/>
      <w:szCs w:val="36"/>
    </w:rPr>
  </w:style>
  <w:style w:type="paragraph" w:styleId="ad">
    <w:name w:val="annotation subject"/>
    <w:basedOn w:val="a8"/>
    <w:next w:val="a8"/>
    <w:link w:val="ae"/>
    <w:unhideWhenUsed/>
    <w:rsid w:val="00710A7C"/>
    <w:rPr>
      <w:b/>
      <w:bCs/>
    </w:rPr>
  </w:style>
  <w:style w:type="character" w:customStyle="1" w:styleId="ae">
    <w:name w:val="註解主旨 字元"/>
    <w:basedOn w:val="a9"/>
    <w:link w:val="ad"/>
    <w:rsid w:val="00710A7C"/>
    <w:rPr>
      <w:b/>
      <w:bCs/>
    </w:rPr>
  </w:style>
  <w:style w:type="paragraph" w:styleId="af">
    <w:name w:val="List Paragraph"/>
    <w:aliases w:val="N Heading 1,Issue Action POC,3,POCG Table Text,Dot pt,F5 List Paragraph,List Paragraph Char Char Char,Indicator Text,Colorful List - Accent 11,Numbered Para 1,Bullet 1,Bullet Points,MAIN CONTENT,Normal numbered,List Paragraph2"/>
    <w:basedOn w:val="a"/>
    <w:link w:val="af0"/>
    <w:uiPriority w:val="34"/>
    <w:qFormat/>
    <w:rsid w:val="00710A7C"/>
    <w:pPr>
      <w:ind w:left="720"/>
      <w:contextualSpacing/>
    </w:pPr>
  </w:style>
  <w:style w:type="paragraph" w:styleId="af1">
    <w:name w:val="Revision"/>
    <w:hidden/>
    <w:uiPriority w:val="99"/>
    <w:semiHidden/>
    <w:rsid w:val="00710A7C"/>
  </w:style>
  <w:style w:type="paragraph" w:customStyle="1" w:styleId="233E5CD5853943F4BD7E8C4B124C0E1D">
    <w:name w:val="233E5CD5853943F4BD7E8C4B124C0E1D"/>
    <w:rsid w:val="00710A7C"/>
    <w:pPr>
      <w:spacing w:after="200" w:line="276" w:lineRule="auto"/>
    </w:pPr>
    <w:rPr>
      <w:sz w:val="22"/>
      <w:lang w:val="en-GB"/>
    </w:rPr>
  </w:style>
  <w:style w:type="paragraph" w:styleId="af2">
    <w:name w:val="footnote text"/>
    <w:basedOn w:val="a"/>
    <w:link w:val="af3"/>
    <w:semiHidden/>
    <w:unhideWhenUsed/>
    <w:rsid w:val="00710A7C"/>
    <w:pPr>
      <w:snapToGrid w:val="0"/>
    </w:pPr>
    <w:rPr>
      <w:sz w:val="20"/>
      <w:szCs w:val="20"/>
    </w:rPr>
  </w:style>
  <w:style w:type="character" w:customStyle="1" w:styleId="af3">
    <w:name w:val="註腳文字 字元"/>
    <w:basedOn w:val="a0"/>
    <w:link w:val="af2"/>
    <w:semiHidden/>
    <w:rsid w:val="00710A7C"/>
    <w:rPr>
      <w:sz w:val="20"/>
      <w:szCs w:val="20"/>
    </w:rPr>
  </w:style>
  <w:style w:type="character" w:styleId="af4">
    <w:name w:val="footnote reference"/>
    <w:semiHidden/>
    <w:rsid w:val="00710A7C"/>
    <w:rPr>
      <w:sz w:val="20"/>
      <w:vertAlign w:val="superscript"/>
    </w:rPr>
  </w:style>
  <w:style w:type="table" w:customStyle="1" w:styleId="11">
    <w:name w:val="表格格線1"/>
    <w:basedOn w:val="a1"/>
    <w:next w:val="aa"/>
    <w:rsid w:val="00710A7C"/>
    <w:rPr>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a0"/>
    <w:rsid w:val="00710A7C"/>
  </w:style>
  <w:style w:type="table" w:customStyle="1" w:styleId="21">
    <w:name w:val="表格格線2"/>
    <w:basedOn w:val="a1"/>
    <w:next w:val="aa"/>
    <w:rsid w:val="00710A7C"/>
    <w:rPr>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endnote text"/>
    <w:basedOn w:val="a"/>
    <w:link w:val="af6"/>
    <w:semiHidden/>
    <w:unhideWhenUsed/>
    <w:rsid w:val="00710A7C"/>
    <w:pPr>
      <w:snapToGrid w:val="0"/>
    </w:pPr>
  </w:style>
  <w:style w:type="character" w:customStyle="1" w:styleId="af6">
    <w:name w:val="章節附註文字 字元"/>
    <w:basedOn w:val="a0"/>
    <w:link w:val="af5"/>
    <w:semiHidden/>
    <w:rsid w:val="00710A7C"/>
  </w:style>
  <w:style w:type="character" w:styleId="af7">
    <w:name w:val="endnote reference"/>
    <w:basedOn w:val="a0"/>
    <w:unhideWhenUsed/>
    <w:rsid w:val="00710A7C"/>
    <w:rPr>
      <w:vertAlign w:val="superscript"/>
    </w:rPr>
  </w:style>
  <w:style w:type="numbering" w:customStyle="1" w:styleId="12">
    <w:name w:val="無清單1"/>
    <w:next w:val="a2"/>
    <w:uiPriority w:val="99"/>
    <w:semiHidden/>
    <w:unhideWhenUsed/>
    <w:rsid w:val="00710A7C"/>
  </w:style>
  <w:style w:type="paragraph" w:styleId="af8">
    <w:name w:val="Body Text"/>
    <w:basedOn w:val="a"/>
    <w:link w:val="af9"/>
    <w:rsid w:val="00710A7C"/>
    <w:pPr>
      <w:autoSpaceDE w:val="0"/>
      <w:autoSpaceDN w:val="0"/>
      <w:adjustRightInd w:val="0"/>
      <w:jc w:val="both"/>
      <w:textAlignment w:val="baseline"/>
    </w:pPr>
    <w:rPr>
      <w:rFonts w:eastAsia="新細明體"/>
      <w:b/>
      <w:szCs w:val="20"/>
    </w:rPr>
  </w:style>
  <w:style w:type="character" w:customStyle="1" w:styleId="af9">
    <w:name w:val="本文 字元"/>
    <w:basedOn w:val="a0"/>
    <w:link w:val="af8"/>
    <w:rsid w:val="00710A7C"/>
    <w:rPr>
      <w:rFonts w:ascii="Times New Roman" w:eastAsia="新細明體" w:hAnsi="Times New Roman" w:cs="Times New Roman"/>
      <w:b/>
      <w:szCs w:val="20"/>
    </w:rPr>
  </w:style>
  <w:style w:type="character" w:styleId="afa">
    <w:name w:val="page number"/>
    <w:basedOn w:val="a0"/>
    <w:rsid w:val="00710A7C"/>
  </w:style>
  <w:style w:type="paragraph" w:styleId="Web">
    <w:name w:val="Normal (Web)"/>
    <w:basedOn w:val="a"/>
    <w:rsid w:val="00710A7C"/>
    <w:pPr>
      <w:widowControl/>
      <w:spacing w:before="100" w:beforeAutospacing="1" w:after="100" w:afterAutospacing="1"/>
    </w:pPr>
    <w:rPr>
      <w:rFonts w:ascii="新細明體" w:eastAsia="新細明體" w:hAnsi="新細明體" w:cs="新細明體"/>
      <w:szCs w:val="24"/>
    </w:rPr>
  </w:style>
  <w:style w:type="paragraph" w:styleId="22">
    <w:name w:val="Body Text Indent 2"/>
    <w:basedOn w:val="a"/>
    <w:link w:val="23"/>
    <w:rsid w:val="00710A7C"/>
    <w:pPr>
      <w:spacing w:after="120" w:line="480" w:lineRule="auto"/>
      <w:ind w:leftChars="200" w:left="480"/>
    </w:pPr>
    <w:rPr>
      <w:rFonts w:eastAsia="新細明體"/>
      <w:szCs w:val="24"/>
    </w:rPr>
  </w:style>
  <w:style w:type="character" w:customStyle="1" w:styleId="23">
    <w:name w:val="本文縮排 2 字元"/>
    <w:basedOn w:val="a0"/>
    <w:link w:val="22"/>
    <w:rsid w:val="00710A7C"/>
    <w:rPr>
      <w:rFonts w:ascii="Times New Roman" w:eastAsia="新細明體" w:hAnsi="Times New Roman" w:cs="Times New Roman"/>
      <w:szCs w:val="24"/>
    </w:rPr>
  </w:style>
  <w:style w:type="paragraph" w:customStyle="1" w:styleId="Legal1">
    <w:name w:val="Legal 1"/>
    <w:basedOn w:val="a"/>
    <w:rsid w:val="00710A7C"/>
    <w:pPr>
      <w:numPr>
        <w:numId w:val="1"/>
      </w:numPr>
      <w:autoSpaceDE w:val="0"/>
      <w:autoSpaceDN w:val="0"/>
      <w:adjustRightInd w:val="0"/>
      <w:outlineLvl w:val="0"/>
    </w:pPr>
    <w:rPr>
      <w:rFonts w:ascii="Courier New" w:eastAsia="新細明體" w:hAnsi="Courier New"/>
      <w:sz w:val="20"/>
      <w:szCs w:val="24"/>
    </w:rPr>
  </w:style>
  <w:style w:type="paragraph" w:styleId="afb">
    <w:name w:val="Body Text Indent"/>
    <w:basedOn w:val="a"/>
    <w:link w:val="afc"/>
    <w:rsid w:val="00710A7C"/>
    <w:pPr>
      <w:spacing w:after="120"/>
      <w:ind w:leftChars="200" w:left="480"/>
    </w:pPr>
    <w:rPr>
      <w:rFonts w:eastAsia="新細明體"/>
      <w:szCs w:val="24"/>
    </w:rPr>
  </w:style>
  <w:style w:type="character" w:customStyle="1" w:styleId="afc">
    <w:name w:val="本文縮排 字元"/>
    <w:basedOn w:val="a0"/>
    <w:link w:val="afb"/>
    <w:rsid w:val="00710A7C"/>
    <w:rPr>
      <w:rFonts w:ascii="Times New Roman" w:eastAsia="新細明體" w:hAnsi="Times New Roman" w:cs="Times New Roman"/>
      <w:szCs w:val="24"/>
    </w:rPr>
  </w:style>
  <w:style w:type="character" w:styleId="afd">
    <w:name w:val="Hyperlink"/>
    <w:uiPriority w:val="99"/>
    <w:rsid w:val="00710A7C"/>
    <w:rPr>
      <w:rFonts w:cs="Times New Roman"/>
      <w:color w:val="0000FF"/>
      <w:u w:val="single"/>
    </w:rPr>
  </w:style>
  <w:style w:type="paragraph" w:customStyle="1" w:styleId="Level1">
    <w:name w:val="Level 1"/>
    <w:basedOn w:val="a"/>
    <w:rsid w:val="00710A7C"/>
    <w:pPr>
      <w:numPr>
        <w:numId w:val="2"/>
      </w:numPr>
      <w:autoSpaceDE w:val="0"/>
      <w:autoSpaceDN w:val="0"/>
      <w:adjustRightInd w:val="0"/>
      <w:outlineLvl w:val="0"/>
    </w:pPr>
    <w:rPr>
      <w:rFonts w:ascii="MS PMincho" w:eastAsia="MS PMincho"/>
      <w:sz w:val="20"/>
      <w:szCs w:val="24"/>
    </w:rPr>
  </w:style>
  <w:style w:type="paragraph" w:styleId="afe">
    <w:name w:val="Note Heading"/>
    <w:basedOn w:val="a"/>
    <w:next w:val="a"/>
    <w:link w:val="aff"/>
    <w:rsid w:val="00710A7C"/>
    <w:pPr>
      <w:autoSpaceDE w:val="0"/>
      <w:autoSpaceDN w:val="0"/>
      <w:adjustRightInd w:val="0"/>
      <w:jc w:val="center"/>
      <w:textAlignment w:val="baseline"/>
    </w:pPr>
    <w:rPr>
      <w:rFonts w:eastAsia="新細明體"/>
      <w:szCs w:val="20"/>
    </w:rPr>
  </w:style>
  <w:style w:type="character" w:customStyle="1" w:styleId="aff">
    <w:name w:val="註釋標題 字元"/>
    <w:basedOn w:val="a0"/>
    <w:link w:val="afe"/>
    <w:rsid w:val="00710A7C"/>
    <w:rPr>
      <w:rFonts w:ascii="Times New Roman" w:eastAsia="新細明體" w:hAnsi="Times New Roman" w:cs="Times New Roman"/>
      <w:szCs w:val="20"/>
    </w:rPr>
  </w:style>
  <w:style w:type="paragraph" w:styleId="aff0">
    <w:name w:val="Title"/>
    <w:basedOn w:val="a"/>
    <w:link w:val="aff1"/>
    <w:qFormat/>
    <w:rsid w:val="00710A7C"/>
    <w:pPr>
      <w:adjustRightInd w:val="0"/>
      <w:jc w:val="center"/>
      <w:textAlignment w:val="baseline"/>
    </w:pPr>
    <w:rPr>
      <w:rFonts w:eastAsia="新細明體"/>
      <w:b/>
      <w:caps/>
      <w:szCs w:val="20"/>
      <w:u w:val="single"/>
    </w:rPr>
  </w:style>
  <w:style w:type="character" w:customStyle="1" w:styleId="aff1">
    <w:name w:val="標題 字元"/>
    <w:basedOn w:val="a0"/>
    <w:link w:val="aff0"/>
    <w:rsid w:val="00710A7C"/>
    <w:rPr>
      <w:rFonts w:ascii="Times New Roman" w:eastAsia="新細明體" w:hAnsi="Times New Roman" w:cs="Times New Roman"/>
      <w:b/>
      <w:caps/>
      <w:kern w:val="0"/>
      <w:szCs w:val="20"/>
      <w:u w:val="single"/>
    </w:rPr>
  </w:style>
  <w:style w:type="paragraph" w:styleId="aff2">
    <w:name w:val="Normal Indent"/>
    <w:basedOn w:val="a"/>
    <w:rsid w:val="00710A7C"/>
    <w:pPr>
      <w:widowControl/>
      <w:overflowPunct w:val="0"/>
      <w:autoSpaceDE w:val="0"/>
      <w:autoSpaceDN w:val="0"/>
      <w:adjustRightInd w:val="0"/>
      <w:ind w:left="720"/>
      <w:textAlignment w:val="baseline"/>
    </w:pPr>
    <w:rPr>
      <w:rFonts w:eastAsia="新細明體"/>
      <w:sz w:val="20"/>
      <w:szCs w:val="20"/>
    </w:rPr>
  </w:style>
  <w:style w:type="paragraph" w:styleId="24">
    <w:name w:val="Body Text 2"/>
    <w:basedOn w:val="a"/>
    <w:link w:val="25"/>
    <w:rsid w:val="00710A7C"/>
    <w:rPr>
      <w:rFonts w:eastAsia="新細明體"/>
      <w:szCs w:val="20"/>
    </w:rPr>
  </w:style>
  <w:style w:type="character" w:customStyle="1" w:styleId="25">
    <w:name w:val="本文 2 字元"/>
    <w:basedOn w:val="a0"/>
    <w:link w:val="24"/>
    <w:rsid w:val="00710A7C"/>
    <w:rPr>
      <w:rFonts w:ascii="Times New Roman" w:eastAsia="新細明體" w:hAnsi="Times New Roman" w:cs="Times New Roman"/>
      <w:sz w:val="26"/>
      <w:szCs w:val="20"/>
    </w:rPr>
  </w:style>
  <w:style w:type="character" w:customStyle="1" w:styleId="desc1">
    <w:name w:val="desc1"/>
    <w:rsid w:val="00710A7C"/>
    <w:rPr>
      <w:rFonts w:ascii="Arial" w:hAnsi="Arial" w:cs="Arial" w:hint="default"/>
      <w:strike w:val="0"/>
      <w:dstrike w:val="0"/>
      <w:color w:val="000000"/>
      <w:sz w:val="18"/>
      <w:szCs w:val="18"/>
      <w:u w:val="none"/>
      <w:effect w:val="none"/>
    </w:rPr>
  </w:style>
  <w:style w:type="table" w:customStyle="1" w:styleId="31">
    <w:name w:val="表格格線3"/>
    <w:basedOn w:val="a1"/>
    <w:next w:val="aa"/>
    <w:rsid w:val="00710A7C"/>
    <w:pPr>
      <w:widowControl w:val="0"/>
    </w:pPr>
    <w:rPr>
      <w:rFonts w:eastAsia="新細明體"/>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字元 字元2"/>
    <w:semiHidden/>
    <w:locked/>
    <w:rsid w:val="00710A7C"/>
    <w:rPr>
      <w:rFonts w:cs="Times New Roman"/>
      <w:kern w:val="2"/>
      <w:lang w:val="en-GB"/>
    </w:rPr>
  </w:style>
  <w:style w:type="character" w:customStyle="1" w:styleId="210">
    <w:name w:val="字元 字元21"/>
    <w:semiHidden/>
    <w:locked/>
    <w:rsid w:val="00710A7C"/>
    <w:rPr>
      <w:rFonts w:cs="Times New Roman"/>
      <w:kern w:val="2"/>
      <w:lang w:val="en-GB"/>
    </w:rPr>
  </w:style>
  <w:style w:type="paragraph" w:styleId="aff3">
    <w:name w:val="Salutation"/>
    <w:basedOn w:val="a"/>
    <w:next w:val="a"/>
    <w:link w:val="aff4"/>
    <w:rsid w:val="00710A7C"/>
    <w:pPr>
      <w:widowControl/>
      <w:overflowPunct w:val="0"/>
      <w:autoSpaceDE w:val="0"/>
      <w:autoSpaceDN w:val="0"/>
      <w:adjustRightInd w:val="0"/>
      <w:textAlignment w:val="baseline"/>
    </w:pPr>
    <w:rPr>
      <w:rFonts w:eastAsia="細明體"/>
      <w:noProof/>
      <w:sz w:val="22"/>
      <w:szCs w:val="20"/>
    </w:rPr>
  </w:style>
  <w:style w:type="character" w:customStyle="1" w:styleId="aff4">
    <w:name w:val="問候 字元"/>
    <w:basedOn w:val="a0"/>
    <w:link w:val="aff3"/>
    <w:rsid w:val="00710A7C"/>
    <w:rPr>
      <w:rFonts w:ascii="Times New Roman" w:eastAsia="細明體" w:hAnsi="Times New Roman" w:cs="Times New Roman"/>
      <w:noProof/>
      <w:kern w:val="0"/>
      <w:sz w:val="22"/>
      <w:szCs w:val="20"/>
      <w:lang w:val="en-GB"/>
    </w:rPr>
  </w:style>
  <w:style w:type="paragraph" w:styleId="aff5">
    <w:name w:val="Closing"/>
    <w:basedOn w:val="a"/>
    <w:link w:val="aff6"/>
    <w:rsid w:val="00710A7C"/>
    <w:pPr>
      <w:ind w:leftChars="1800" w:left="100"/>
    </w:pPr>
    <w:rPr>
      <w:rFonts w:eastAsia="新細明體"/>
      <w:spacing w:val="20"/>
      <w:szCs w:val="26"/>
      <w:lang w:eastAsia="zh-HK"/>
    </w:rPr>
  </w:style>
  <w:style w:type="character" w:customStyle="1" w:styleId="aff6">
    <w:name w:val="結語 字元"/>
    <w:basedOn w:val="a0"/>
    <w:link w:val="aff5"/>
    <w:rsid w:val="00710A7C"/>
    <w:rPr>
      <w:rFonts w:ascii="Times New Roman" w:eastAsia="新細明體" w:hAnsi="Times New Roman" w:cs="Times New Roman"/>
      <w:spacing w:val="20"/>
      <w:sz w:val="26"/>
      <w:szCs w:val="26"/>
      <w:lang w:eastAsia="zh-HK"/>
    </w:rPr>
  </w:style>
  <w:style w:type="numbering" w:customStyle="1" w:styleId="110">
    <w:name w:val="無清單11"/>
    <w:next w:val="a2"/>
    <w:semiHidden/>
    <w:unhideWhenUsed/>
    <w:rsid w:val="00710A7C"/>
  </w:style>
  <w:style w:type="numbering" w:customStyle="1" w:styleId="111">
    <w:name w:val="無清單111"/>
    <w:next w:val="a2"/>
    <w:uiPriority w:val="99"/>
    <w:semiHidden/>
    <w:unhideWhenUsed/>
    <w:rsid w:val="00710A7C"/>
  </w:style>
  <w:style w:type="character" w:customStyle="1" w:styleId="13">
    <w:name w:val="章節附註文字 字元1"/>
    <w:uiPriority w:val="99"/>
    <w:semiHidden/>
    <w:rsid w:val="00710A7C"/>
  </w:style>
  <w:style w:type="table" w:customStyle="1" w:styleId="112">
    <w:name w:val="表格格線11"/>
    <w:basedOn w:val="a1"/>
    <w:next w:val="aa"/>
    <w:rsid w:val="00710A7C"/>
    <w:pPr>
      <w:widowControl w:val="0"/>
    </w:pPr>
    <w:rPr>
      <w:rFonts w:eastAsia="新細明體"/>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表格格線111"/>
    <w:basedOn w:val="a1"/>
    <w:next w:val="aa"/>
    <w:rsid w:val="00710A7C"/>
    <w:pPr>
      <w:widowControl w:val="0"/>
      <w:numPr>
        <w:numId w:val="8"/>
      </w:numPr>
      <w:tabs>
        <w:tab w:val="num" w:pos="360"/>
      </w:tabs>
      <w:ind w:left="0" w:firstLine="0"/>
    </w:pPr>
    <w:rPr>
      <w:rFonts w:eastAsia="新細明體"/>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1"/>
    <w:next w:val="aa"/>
    <w:rsid w:val="00710A7C"/>
    <w:pPr>
      <w:widowControl w:val="0"/>
      <w:numPr>
        <w:numId w:val="8"/>
      </w:numPr>
      <w:tabs>
        <w:tab w:val="num" w:pos="360"/>
      </w:tabs>
      <w:ind w:left="0" w:firstLine="0"/>
    </w:pPr>
    <w:rPr>
      <w:rFonts w:eastAsia="新細明體"/>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格格線21"/>
    <w:basedOn w:val="a1"/>
    <w:next w:val="aa"/>
    <w:rsid w:val="00710A7C"/>
    <w:rPr>
      <w:rFonts w:ascii="Calibri" w:eastAsia="新細明體"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無清單2"/>
    <w:next w:val="a2"/>
    <w:uiPriority w:val="99"/>
    <w:semiHidden/>
    <w:unhideWhenUsed/>
    <w:rsid w:val="00710A7C"/>
  </w:style>
  <w:style w:type="numbering" w:customStyle="1" w:styleId="32">
    <w:name w:val="無清單3"/>
    <w:next w:val="a2"/>
    <w:uiPriority w:val="99"/>
    <w:semiHidden/>
    <w:unhideWhenUsed/>
    <w:rsid w:val="00710A7C"/>
  </w:style>
  <w:style w:type="numbering" w:customStyle="1" w:styleId="120">
    <w:name w:val="無清單12"/>
    <w:next w:val="a2"/>
    <w:uiPriority w:val="99"/>
    <w:semiHidden/>
    <w:unhideWhenUsed/>
    <w:rsid w:val="00710A7C"/>
  </w:style>
  <w:style w:type="table" w:customStyle="1" w:styleId="41">
    <w:name w:val="表格格線4"/>
    <w:basedOn w:val="a1"/>
    <w:next w:val="aa"/>
    <w:uiPriority w:val="59"/>
    <w:rsid w:val="00710A7C"/>
    <w:pPr>
      <w:widowControl w:val="0"/>
    </w:pPr>
    <w:rPr>
      <w:rFonts w:eastAsia="新細明體"/>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樣式1"/>
    <w:basedOn w:val="3"/>
    <w:link w:val="15"/>
    <w:qFormat/>
    <w:rsid w:val="00710A7C"/>
    <w:pPr>
      <w:spacing w:line="480" w:lineRule="auto"/>
      <w:ind w:left="1276" w:hangingChars="354" w:hanging="1276"/>
    </w:pPr>
    <w:rPr>
      <w:spacing w:val="20"/>
      <w:sz w:val="32"/>
    </w:rPr>
  </w:style>
  <w:style w:type="paragraph" w:styleId="aff7">
    <w:name w:val="TOC Heading"/>
    <w:basedOn w:val="1"/>
    <w:next w:val="a"/>
    <w:uiPriority w:val="39"/>
    <w:unhideWhenUsed/>
    <w:qFormat/>
    <w:rsid w:val="00710A7C"/>
    <w:pPr>
      <w:keepLines/>
      <w:widowControl/>
      <w:spacing w:before="480" w:line="276" w:lineRule="auto"/>
      <w:jc w:val="left"/>
      <w:outlineLvl w:val="9"/>
    </w:pPr>
    <w:rPr>
      <w:rFonts w:asciiTheme="majorHAnsi" w:eastAsiaTheme="majorEastAsia" w:hAnsiTheme="majorHAnsi" w:cstheme="majorBidi"/>
      <w:color w:val="2E74B5" w:themeColor="accent1" w:themeShade="BF"/>
      <w:spacing w:val="0"/>
      <w:sz w:val="28"/>
      <w:szCs w:val="28"/>
    </w:rPr>
  </w:style>
  <w:style w:type="character" w:customStyle="1" w:styleId="15">
    <w:name w:val="樣式1 字元"/>
    <w:basedOn w:val="30"/>
    <w:link w:val="14"/>
    <w:rsid w:val="00710A7C"/>
    <w:rPr>
      <w:rFonts w:ascii="Arial" w:eastAsia="新細明體" w:hAnsi="Arial" w:cs="Times New Roman"/>
      <w:b/>
      <w:bCs/>
      <w:spacing w:val="20"/>
      <w:sz w:val="32"/>
      <w:szCs w:val="36"/>
    </w:rPr>
  </w:style>
  <w:style w:type="paragraph" w:styleId="28">
    <w:name w:val="toc 2"/>
    <w:basedOn w:val="a"/>
    <w:next w:val="a"/>
    <w:autoRedefine/>
    <w:uiPriority w:val="39"/>
    <w:unhideWhenUsed/>
    <w:qFormat/>
    <w:rsid w:val="00710A7C"/>
    <w:pPr>
      <w:widowControl/>
      <w:spacing w:after="100" w:line="276" w:lineRule="auto"/>
      <w:ind w:left="220"/>
    </w:pPr>
    <w:rPr>
      <w:sz w:val="22"/>
    </w:rPr>
  </w:style>
  <w:style w:type="paragraph" w:styleId="16">
    <w:name w:val="toc 1"/>
    <w:aliases w:val="Protecting Children from Maltreatment"/>
    <w:basedOn w:val="42"/>
    <w:next w:val="a"/>
    <w:autoRedefine/>
    <w:uiPriority w:val="39"/>
    <w:unhideWhenUsed/>
    <w:qFormat/>
    <w:rsid w:val="000B14EB"/>
    <w:pPr>
      <w:spacing w:after="100" w:line="276" w:lineRule="auto"/>
    </w:pPr>
    <w:rPr>
      <w:szCs w:val="24"/>
    </w:rPr>
  </w:style>
  <w:style w:type="paragraph" w:styleId="33">
    <w:name w:val="toc 3"/>
    <w:basedOn w:val="a"/>
    <w:next w:val="a"/>
    <w:autoRedefine/>
    <w:uiPriority w:val="39"/>
    <w:unhideWhenUsed/>
    <w:qFormat/>
    <w:rsid w:val="00703105"/>
    <w:pPr>
      <w:widowControl/>
      <w:tabs>
        <w:tab w:val="left" w:pos="1701"/>
        <w:tab w:val="right" w:leader="dot" w:pos="8505"/>
        <w:tab w:val="left" w:pos="9072"/>
      </w:tabs>
      <w:snapToGrid w:val="0"/>
      <w:spacing w:after="100" w:line="276" w:lineRule="auto"/>
      <w:ind w:left="1134" w:rightChars="435" w:right="1131" w:hangingChars="436" w:hanging="1134"/>
    </w:pPr>
    <w:rPr>
      <w:noProof/>
    </w:rPr>
  </w:style>
  <w:style w:type="table" w:customStyle="1" w:styleId="220">
    <w:name w:val="表格格線22"/>
    <w:basedOn w:val="a1"/>
    <w:next w:val="aa"/>
    <w:uiPriority w:val="59"/>
    <w:rsid w:val="00710A7C"/>
    <w:rPr>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1"/>
    <w:next w:val="aa"/>
    <w:rsid w:val="00DF56BD"/>
    <w:pPr>
      <w:widowControl w:val="0"/>
      <w:numPr>
        <w:numId w:val="8"/>
      </w:numPr>
      <w:tabs>
        <w:tab w:val="num" w:pos="360"/>
      </w:tabs>
      <w:ind w:left="0" w:firstLine="0"/>
    </w:pPr>
    <w:rPr>
      <w:rFonts w:eastAsia="新細明體"/>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1"/>
    <w:next w:val="aa"/>
    <w:rsid w:val="00DF56BD"/>
    <w:pPr>
      <w:widowControl w:val="0"/>
      <w:numPr>
        <w:numId w:val="8"/>
      </w:numPr>
      <w:tabs>
        <w:tab w:val="num" w:pos="360"/>
      </w:tabs>
      <w:ind w:left="0" w:firstLine="0"/>
    </w:pPr>
    <w:rPr>
      <w:rFonts w:eastAsia="新細明體"/>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
    <w:name w:val="樣式2"/>
    <w:basedOn w:val="3"/>
    <w:link w:val="2a"/>
    <w:qFormat/>
    <w:rsid w:val="00DF56BD"/>
    <w:pPr>
      <w:spacing w:line="480" w:lineRule="auto"/>
      <w:jc w:val="center"/>
    </w:pPr>
    <w:rPr>
      <w:spacing w:val="20"/>
      <w:sz w:val="32"/>
    </w:rPr>
  </w:style>
  <w:style w:type="character" w:customStyle="1" w:styleId="2a">
    <w:name w:val="樣式2 字元"/>
    <w:basedOn w:val="30"/>
    <w:link w:val="29"/>
    <w:rsid w:val="00DF56BD"/>
    <w:rPr>
      <w:rFonts w:ascii="Arial" w:eastAsia="新細明體" w:hAnsi="Arial" w:cs="Times New Roman"/>
      <w:b/>
      <w:bCs/>
      <w:spacing w:val="20"/>
      <w:sz w:val="32"/>
      <w:szCs w:val="36"/>
    </w:rPr>
  </w:style>
  <w:style w:type="character" w:styleId="aff8">
    <w:name w:val="FollowedHyperlink"/>
    <w:basedOn w:val="a0"/>
    <w:unhideWhenUsed/>
    <w:rsid w:val="00377858"/>
    <w:rPr>
      <w:color w:val="954F72" w:themeColor="followedHyperlink"/>
      <w:u w:val="single"/>
    </w:rPr>
  </w:style>
  <w:style w:type="paragraph" w:customStyle="1" w:styleId="34">
    <w:name w:val="樣式3"/>
    <w:basedOn w:val="a"/>
    <w:link w:val="35"/>
    <w:qFormat/>
    <w:rsid w:val="00574D95"/>
    <w:pPr>
      <w:widowControl/>
      <w:overflowPunct w:val="0"/>
      <w:adjustRightInd w:val="0"/>
      <w:spacing w:line="271" w:lineRule="auto"/>
      <w:ind w:left="1985" w:hanging="1985"/>
      <w:jc w:val="center"/>
      <w:outlineLvl w:val="2"/>
    </w:pPr>
    <w:rPr>
      <w:rFonts w:eastAsia="新細明體"/>
      <w:b/>
      <w:bCs/>
      <w:sz w:val="28"/>
      <w:szCs w:val="36"/>
    </w:rPr>
  </w:style>
  <w:style w:type="character" w:customStyle="1" w:styleId="35">
    <w:name w:val="樣式3 字元"/>
    <w:basedOn w:val="a0"/>
    <w:link w:val="34"/>
    <w:rsid w:val="00574D95"/>
    <w:rPr>
      <w:rFonts w:ascii="Times New Roman" w:eastAsia="新細明體" w:hAnsi="Times New Roman" w:cs="Times New Roman"/>
      <w:b/>
      <w:bCs/>
      <w:sz w:val="28"/>
      <w:szCs w:val="36"/>
    </w:rPr>
  </w:style>
  <w:style w:type="paragraph" w:customStyle="1" w:styleId="42">
    <w:name w:val="樣式4"/>
    <w:basedOn w:val="34"/>
    <w:link w:val="43"/>
    <w:qFormat/>
    <w:rsid w:val="00704487"/>
    <w:pPr>
      <w:snapToGrid w:val="0"/>
      <w:ind w:left="0" w:firstLine="0"/>
    </w:pPr>
    <w:rPr>
      <w:sz w:val="32"/>
      <w:szCs w:val="26"/>
      <w:lang w:eastAsia="zh-HK"/>
    </w:rPr>
  </w:style>
  <w:style w:type="character" w:customStyle="1" w:styleId="43">
    <w:name w:val="樣式4 字元"/>
    <w:basedOn w:val="35"/>
    <w:link w:val="42"/>
    <w:rsid w:val="00704487"/>
    <w:rPr>
      <w:rFonts w:ascii="Times New Roman" w:eastAsia="新細明體" w:hAnsi="Times New Roman" w:cs="Times New Roman"/>
      <w:b/>
      <w:bCs/>
      <w:sz w:val="32"/>
      <w:szCs w:val="26"/>
      <w:lang w:eastAsia="zh-HK"/>
    </w:rPr>
  </w:style>
  <w:style w:type="table" w:customStyle="1" w:styleId="51">
    <w:name w:val="表格格線5"/>
    <w:basedOn w:val="a1"/>
    <w:next w:val="aa"/>
    <w:rsid w:val="004C7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格格線6"/>
    <w:basedOn w:val="a1"/>
    <w:next w:val="aa"/>
    <w:uiPriority w:val="59"/>
    <w:rsid w:val="00901C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標題 6 字元"/>
    <w:basedOn w:val="a0"/>
    <w:link w:val="6"/>
    <w:rsid w:val="006F54FC"/>
    <w:rPr>
      <w:rFonts w:ascii="Times New Roman" w:eastAsia="新細明體" w:hAnsi="Times New Roman" w:cs="Times New Roman"/>
      <w:i/>
      <w:iCs/>
      <w:szCs w:val="24"/>
      <w:lang w:val="en-GB"/>
    </w:rPr>
  </w:style>
  <w:style w:type="character" w:customStyle="1" w:styleId="80">
    <w:name w:val="標題 8 字元"/>
    <w:basedOn w:val="a0"/>
    <w:link w:val="8"/>
    <w:rsid w:val="006F54FC"/>
    <w:rPr>
      <w:rFonts w:ascii="Times New Roman" w:eastAsia="新細明體" w:hAnsi="Times New Roman" w:cs="Times New Roman"/>
      <w:b/>
      <w:bCs/>
      <w:i/>
      <w:iCs/>
      <w:color w:val="000000"/>
      <w:sz w:val="26"/>
      <w:szCs w:val="32"/>
      <w:lang w:val="en-GB"/>
    </w:rPr>
  </w:style>
  <w:style w:type="character" w:customStyle="1" w:styleId="90">
    <w:name w:val="標題 9 字元"/>
    <w:basedOn w:val="a0"/>
    <w:link w:val="9"/>
    <w:rsid w:val="006F54FC"/>
    <w:rPr>
      <w:rFonts w:ascii="Times New Roman" w:eastAsia="新細明體" w:hAnsi="Times New Roman" w:cs="Times New Roman"/>
      <w:i/>
      <w:iCs/>
      <w:sz w:val="26"/>
      <w:szCs w:val="24"/>
      <w:lang w:val="en-GB"/>
    </w:rPr>
  </w:style>
  <w:style w:type="numbering" w:customStyle="1" w:styleId="44">
    <w:name w:val="無清單4"/>
    <w:next w:val="a2"/>
    <w:uiPriority w:val="99"/>
    <w:semiHidden/>
    <w:unhideWhenUsed/>
    <w:rsid w:val="006F54FC"/>
  </w:style>
  <w:style w:type="paragraph" w:styleId="aff9">
    <w:name w:val="Subtitle"/>
    <w:basedOn w:val="a"/>
    <w:link w:val="affa"/>
    <w:qFormat/>
    <w:rsid w:val="006F54FC"/>
    <w:pPr>
      <w:jc w:val="center"/>
    </w:pPr>
    <w:rPr>
      <w:rFonts w:ascii="Arial" w:eastAsia="新細明體" w:hAnsi="Arial" w:cs="Arial"/>
      <w:b/>
      <w:bCs/>
      <w:szCs w:val="24"/>
    </w:rPr>
  </w:style>
  <w:style w:type="character" w:customStyle="1" w:styleId="affa">
    <w:name w:val="副標題 字元"/>
    <w:basedOn w:val="a0"/>
    <w:link w:val="aff9"/>
    <w:rsid w:val="006F54FC"/>
    <w:rPr>
      <w:rFonts w:ascii="Arial" w:eastAsia="新細明體" w:hAnsi="Arial" w:cs="Arial"/>
      <w:b/>
      <w:bCs/>
      <w:szCs w:val="24"/>
      <w:lang w:val="en-GB"/>
    </w:rPr>
  </w:style>
  <w:style w:type="paragraph" w:styleId="affb">
    <w:name w:val="No Spacing"/>
    <w:link w:val="affc"/>
    <w:uiPriority w:val="1"/>
    <w:qFormat/>
    <w:rsid w:val="006F54FC"/>
    <w:rPr>
      <w:rFonts w:ascii="Calibri" w:eastAsia="新細明體" w:hAnsi="Calibri"/>
      <w:sz w:val="22"/>
    </w:rPr>
  </w:style>
  <w:style w:type="character" w:customStyle="1" w:styleId="affc">
    <w:name w:val="無間距 字元"/>
    <w:link w:val="affb"/>
    <w:uiPriority w:val="1"/>
    <w:rsid w:val="006F54FC"/>
    <w:rPr>
      <w:rFonts w:ascii="Calibri" w:eastAsia="新細明體" w:hAnsi="Calibri" w:cs="Times New Roman"/>
      <w:kern w:val="0"/>
      <w:sz w:val="22"/>
    </w:rPr>
  </w:style>
  <w:style w:type="character" w:customStyle="1" w:styleId="af0">
    <w:name w:val="清單段落 字元"/>
    <w:aliases w:val="N Heading 1 字元,Issue Action POC 字元,3 字元,POCG Table Text 字元,Dot pt 字元,F5 List Paragraph 字元,List Paragraph Char Char Char 字元,Indicator Text 字元,Colorful List - Accent 11 字元,Numbered Para 1 字元,Bullet 1 字元,Bullet Points 字元,MAIN CONTENT 字元"/>
    <w:link w:val="af"/>
    <w:uiPriority w:val="34"/>
    <w:qFormat/>
    <w:locked/>
    <w:rsid w:val="006F54FC"/>
  </w:style>
  <w:style w:type="paragraph" w:customStyle="1" w:styleId="17">
    <w:name w:val="鮮明引文1"/>
    <w:basedOn w:val="a"/>
    <w:next w:val="a"/>
    <w:uiPriority w:val="30"/>
    <w:qFormat/>
    <w:rsid w:val="006F54FC"/>
    <w:pPr>
      <w:pBdr>
        <w:top w:val="single" w:sz="4" w:space="10" w:color="5B9BD5"/>
        <w:bottom w:val="single" w:sz="4" w:space="10" w:color="5B9BD5"/>
      </w:pBdr>
      <w:spacing w:before="360" w:after="360"/>
      <w:ind w:left="864" w:right="864"/>
      <w:jc w:val="center"/>
    </w:pPr>
    <w:rPr>
      <w:rFonts w:ascii="Calibri" w:eastAsia="新細明體" w:hAnsi="Calibri"/>
      <w:i/>
      <w:iCs/>
      <w:color w:val="5B9BD5"/>
    </w:rPr>
  </w:style>
  <w:style w:type="character" w:customStyle="1" w:styleId="affd">
    <w:name w:val="鮮明引文 字元"/>
    <w:basedOn w:val="a0"/>
    <w:link w:val="affe"/>
    <w:uiPriority w:val="30"/>
    <w:rsid w:val="006F54FC"/>
    <w:rPr>
      <w:rFonts w:ascii="Calibri" w:eastAsia="新細明體" w:hAnsi="Calibri" w:cs="Times New Roman"/>
      <w:i/>
      <w:iCs/>
      <w:color w:val="5B9BD5"/>
    </w:rPr>
  </w:style>
  <w:style w:type="paragraph" w:customStyle="1" w:styleId="212">
    <w:name w:val="本文 21"/>
    <w:basedOn w:val="a"/>
    <w:rsid w:val="006F54FC"/>
    <w:pPr>
      <w:autoSpaceDE w:val="0"/>
      <w:autoSpaceDN w:val="0"/>
      <w:adjustRightInd w:val="0"/>
      <w:ind w:left="360" w:hanging="720"/>
      <w:jc w:val="both"/>
      <w:textAlignment w:val="bottom"/>
    </w:pPr>
    <w:rPr>
      <w:rFonts w:eastAsia="細明體"/>
      <w:szCs w:val="20"/>
    </w:rPr>
  </w:style>
  <w:style w:type="paragraph" w:customStyle="1" w:styleId="130">
    <w:name w:val="標題13"/>
    <w:basedOn w:val="a"/>
    <w:next w:val="a"/>
    <w:rsid w:val="006F54FC"/>
    <w:pPr>
      <w:keepNext/>
      <w:widowControl/>
      <w:tabs>
        <w:tab w:val="left" w:pos="624"/>
        <w:tab w:val="left" w:pos="1247"/>
        <w:tab w:val="left" w:pos="1871"/>
        <w:tab w:val="left" w:pos="2495"/>
      </w:tabs>
      <w:adjustRightInd w:val="0"/>
      <w:spacing w:after="360" w:line="360" w:lineRule="atLeast"/>
      <w:jc w:val="both"/>
      <w:textAlignment w:val="baseline"/>
    </w:pPr>
    <w:rPr>
      <w:rFonts w:eastAsia="華康中黑體"/>
      <w:spacing w:val="30"/>
      <w:szCs w:val="20"/>
    </w:rPr>
  </w:style>
  <w:style w:type="paragraph" w:customStyle="1" w:styleId="Paragraph1">
    <w:name w:val="Paragraph[1]"/>
    <w:basedOn w:val="a"/>
    <w:rsid w:val="006F54FC"/>
    <w:pPr>
      <w:autoSpaceDE w:val="0"/>
      <w:autoSpaceDN w:val="0"/>
      <w:adjustRightInd w:val="0"/>
      <w:ind w:left="720" w:hanging="720"/>
      <w:outlineLvl w:val="0"/>
    </w:pPr>
    <w:rPr>
      <w:rFonts w:ascii="MS PMincho" w:eastAsia="MS PMincho"/>
      <w:sz w:val="20"/>
      <w:szCs w:val="24"/>
    </w:rPr>
  </w:style>
  <w:style w:type="paragraph" w:styleId="36">
    <w:name w:val="Body Text Indent 3"/>
    <w:basedOn w:val="a"/>
    <w:link w:val="37"/>
    <w:rsid w:val="006F54FC"/>
    <w:pPr>
      <w:tabs>
        <w:tab w:val="left" w:pos="0"/>
      </w:tabs>
      <w:ind w:leftChars="400" w:left="1945" w:hangingChars="379" w:hanging="985"/>
      <w:jc w:val="both"/>
    </w:pPr>
    <w:rPr>
      <w:rFonts w:eastAsia="新細明體"/>
      <w:bCs/>
      <w:szCs w:val="24"/>
    </w:rPr>
  </w:style>
  <w:style w:type="character" w:customStyle="1" w:styleId="37">
    <w:name w:val="本文縮排 3 字元"/>
    <w:basedOn w:val="a0"/>
    <w:link w:val="36"/>
    <w:rsid w:val="006F54FC"/>
    <w:rPr>
      <w:rFonts w:ascii="Times New Roman" w:eastAsia="新細明體" w:hAnsi="Times New Roman" w:cs="Times New Roman"/>
      <w:bCs/>
      <w:sz w:val="26"/>
      <w:szCs w:val="24"/>
      <w:lang w:val="en-GB"/>
    </w:rPr>
  </w:style>
  <w:style w:type="paragraph" w:styleId="38">
    <w:name w:val="Body Text 3"/>
    <w:basedOn w:val="a"/>
    <w:link w:val="39"/>
    <w:rsid w:val="006F54FC"/>
    <w:pPr>
      <w:widowControl/>
    </w:pPr>
    <w:rPr>
      <w:rFonts w:eastAsia="新細明體"/>
      <w:color w:val="000000"/>
      <w:szCs w:val="28"/>
    </w:rPr>
  </w:style>
  <w:style w:type="character" w:customStyle="1" w:styleId="39">
    <w:name w:val="本文 3 字元"/>
    <w:basedOn w:val="a0"/>
    <w:link w:val="38"/>
    <w:rsid w:val="006F54FC"/>
    <w:rPr>
      <w:rFonts w:ascii="Times New Roman" w:eastAsia="新細明體" w:hAnsi="Times New Roman" w:cs="Times New Roman"/>
      <w:color w:val="000000"/>
      <w:sz w:val="26"/>
      <w:szCs w:val="28"/>
      <w:lang w:val="en-GB"/>
    </w:rPr>
  </w:style>
  <w:style w:type="paragraph" w:customStyle="1" w:styleId="Bullet-para">
    <w:name w:val="Bullet-para"/>
    <w:basedOn w:val="a"/>
    <w:rsid w:val="006F54FC"/>
    <w:pPr>
      <w:numPr>
        <w:numId w:val="4"/>
      </w:numPr>
    </w:pPr>
    <w:rPr>
      <w:rFonts w:eastAsia="新細明體"/>
      <w:szCs w:val="24"/>
    </w:rPr>
  </w:style>
  <w:style w:type="paragraph" w:styleId="afff">
    <w:name w:val="Date"/>
    <w:basedOn w:val="a"/>
    <w:next w:val="a"/>
    <w:link w:val="afff0"/>
    <w:rsid w:val="006F54FC"/>
    <w:pPr>
      <w:jc w:val="right"/>
    </w:pPr>
    <w:rPr>
      <w:rFonts w:eastAsia="新細明體"/>
      <w:bCs/>
      <w:szCs w:val="24"/>
    </w:rPr>
  </w:style>
  <w:style w:type="character" w:customStyle="1" w:styleId="afff0">
    <w:name w:val="日期 字元"/>
    <w:basedOn w:val="a0"/>
    <w:link w:val="afff"/>
    <w:rsid w:val="006F54FC"/>
    <w:rPr>
      <w:rFonts w:ascii="Times New Roman" w:eastAsia="新細明體" w:hAnsi="Times New Roman" w:cs="Times New Roman"/>
      <w:bCs/>
      <w:sz w:val="26"/>
      <w:szCs w:val="24"/>
      <w:lang w:val="en-GB"/>
    </w:rPr>
  </w:style>
  <w:style w:type="paragraph" w:styleId="afff1">
    <w:name w:val="Document Map"/>
    <w:basedOn w:val="a"/>
    <w:link w:val="afff2"/>
    <w:semiHidden/>
    <w:rsid w:val="006F54FC"/>
    <w:pPr>
      <w:shd w:val="clear" w:color="auto" w:fill="000080"/>
    </w:pPr>
    <w:rPr>
      <w:rFonts w:ascii="Arial" w:eastAsia="新細明體" w:hAnsi="Arial"/>
      <w:szCs w:val="24"/>
    </w:rPr>
  </w:style>
  <w:style w:type="character" w:customStyle="1" w:styleId="afff2">
    <w:name w:val="文件引導模式 字元"/>
    <w:basedOn w:val="a0"/>
    <w:link w:val="afff1"/>
    <w:semiHidden/>
    <w:rsid w:val="006F54FC"/>
    <w:rPr>
      <w:rFonts w:ascii="Arial" w:eastAsia="新細明體" w:hAnsi="Arial" w:cs="Times New Roman"/>
      <w:szCs w:val="24"/>
      <w:shd w:val="clear" w:color="auto" w:fill="000080"/>
      <w:lang w:val="en-GB"/>
    </w:rPr>
  </w:style>
  <w:style w:type="paragraph" w:customStyle="1" w:styleId="18">
    <w:name w:val="章節附註文字1"/>
    <w:basedOn w:val="a"/>
    <w:rsid w:val="006F54FC"/>
    <w:pPr>
      <w:autoSpaceDE w:val="0"/>
      <w:autoSpaceDN w:val="0"/>
      <w:adjustRightInd w:val="0"/>
      <w:textAlignment w:val="baseline"/>
    </w:pPr>
    <w:rPr>
      <w:rFonts w:ascii="Courier New" w:eastAsia="細明體" w:hAnsi="Courier New"/>
      <w:szCs w:val="20"/>
    </w:rPr>
  </w:style>
  <w:style w:type="paragraph" w:styleId="afff3">
    <w:name w:val="List Bullet"/>
    <w:basedOn w:val="a"/>
    <w:autoRedefine/>
    <w:rsid w:val="006F54FC"/>
    <w:pPr>
      <w:adjustRightInd w:val="0"/>
      <w:spacing w:line="360" w:lineRule="atLeast"/>
      <w:ind w:left="425" w:hanging="425"/>
      <w:textAlignment w:val="baseline"/>
    </w:pPr>
    <w:rPr>
      <w:rFonts w:eastAsia="新細明體"/>
      <w:szCs w:val="24"/>
    </w:rPr>
  </w:style>
  <w:style w:type="numbering" w:customStyle="1" w:styleId="131">
    <w:name w:val="無清單13"/>
    <w:next w:val="a2"/>
    <w:uiPriority w:val="99"/>
    <w:semiHidden/>
    <w:unhideWhenUsed/>
    <w:rsid w:val="006F54FC"/>
  </w:style>
  <w:style w:type="numbering" w:customStyle="1" w:styleId="1120">
    <w:name w:val="無清單112"/>
    <w:next w:val="a2"/>
    <w:uiPriority w:val="99"/>
    <w:semiHidden/>
    <w:unhideWhenUsed/>
    <w:rsid w:val="006F54FC"/>
  </w:style>
  <w:style w:type="table" w:customStyle="1" w:styleId="121">
    <w:name w:val="表格格線12"/>
    <w:basedOn w:val="a1"/>
    <w:next w:val="aa"/>
    <w:rsid w:val="006F54FC"/>
    <w:pPr>
      <w:widowControl w:val="0"/>
    </w:pPr>
    <w:rPr>
      <w:rFonts w:eastAsia="新細明體"/>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a"/>
    <w:rsid w:val="006F54FC"/>
    <w:pPr>
      <w:overflowPunct w:val="0"/>
      <w:autoSpaceDE w:val="0"/>
      <w:autoSpaceDN w:val="0"/>
      <w:adjustRightInd w:val="0"/>
      <w:ind w:left="480"/>
      <w:jc w:val="both"/>
      <w:textAlignment w:val="baseline"/>
    </w:pPr>
    <w:rPr>
      <w:rFonts w:eastAsia="新細明體"/>
      <w:szCs w:val="20"/>
    </w:rPr>
  </w:style>
  <w:style w:type="numbering" w:customStyle="1" w:styleId="213">
    <w:name w:val="無清單21"/>
    <w:next w:val="a2"/>
    <w:uiPriority w:val="99"/>
    <w:semiHidden/>
    <w:unhideWhenUsed/>
    <w:rsid w:val="006F54FC"/>
  </w:style>
  <w:style w:type="numbering" w:customStyle="1" w:styleId="1210">
    <w:name w:val="無清單121"/>
    <w:next w:val="a2"/>
    <w:uiPriority w:val="99"/>
    <w:semiHidden/>
    <w:rsid w:val="006F54FC"/>
  </w:style>
  <w:style w:type="table" w:customStyle="1" w:styleId="230">
    <w:name w:val="表格格線23"/>
    <w:basedOn w:val="a1"/>
    <w:next w:val="aa"/>
    <w:uiPriority w:val="59"/>
    <w:rsid w:val="006F54FC"/>
    <w:pPr>
      <w:widowControl w:val="0"/>
      <w:numPr>
        <w:numId w:val="9"/>
      </w:numPr>
      <w:tabs>
        <w:tab w:val="num" w:pos="949"/>
      </w:tabs>
      <w:ind w:left="1374" w:hanging="425"/>
    </w:pPr>
    <w:rPr>
      <w:rFonts w:eastAsia="新細明體"/>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無清單1111"/>
    <w:next w:val="a2"/>
    <w:semiHidden/>
    <w:unhideWhenUsed/>
    <w:rsid w:val="006F54FC"/>
  </w:style>
  <w:style w:type="numbering" w:customStyle="1" w:styleId="111110">
    <w:name w:val="無清單11111"/>
    <w:next w:val="a2"/>
    <w:uiPriority w:val="99"/>
    <w:semiHidden/>
    <w:unhideWhenUsed/>
    <w:rsid w:val="006F54FC"/>
  </w:style>
  <w:style w:type="table" w:customStyle="1" w:styleId="1121">
    <w:name w:val="表格格線112"/>
    <w:basedOn w:val="a1"/>
    <w:next w:val="aa"/>
    <w:uiPriority w:val="59"/>
    <w:rsid w:val="006F54FC"/>
    <w:pPr>
      <w:widowControl w:val="0"/>
    </w:pPr>
    <w:rPr>
      <w:rFonts w:eastAsia="新細明體"/>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4">
    <w:name w:val="Placeholder Text"/>
    <w:basedOn w:val="a0"/>
    <w:uiPriority w:val="99"/>
    <w:semiHidden/>
    <w:rsid w:val="006F54FC"/>
    <w:rPr>
      <w:color w:val="808080"/>
    </w:rPr>
  </w:style>
  <w:style w:type="paragraph" w:styleId="affe">
    <w:name w:val="Intense Quote"/>
    <w:basedOn w:val="a"/>
    <w:next w:val="a"/>
    <w:link w:val="affd"/>
    <w:uiPriority w:val="30"/>
    <w:qFormat/>
    <w:rsid w:val="006F54FC"/>
    <w:pPr>
      <w:pBdr>
        <w:bottom w:val="single" w:sz="4" w:space="4" w:color="5B9BD5" w:themeColor="accent1"/>
      </w:pBdr>
      <w:spacing w:before="200" w:after="280"/>
      <w:ind w:left="936" w:right="936"/>
    </w:pPr>
    <w:rPr>
      <w:rFonts w:ascii="Calibri" w:eastAsia="新細明體" w:hAnsi="Calibri"/>
      <w:i/>
      <w:iCs/>
      <w:color w:val="5B9BD5"/>
    </w:rPr>
  </w:style>
  <w:style w:type="character" w:customStyle="1" w:styleId="19">
    <w:name w:val="鮮明引文 字元1"/>
    <w:basedOn w:val="a0"/>
    <w:uiPriority w:val="30"/>
    <w:rsid w:val="006F54FC"/>
    <w:rPr>
      <w:b/>
      <w:bCs/>
      <w:i/>
      <w:iCs/>
      <w:color w:val="5B9BD5" w:themeColor="accent1"/>
      <w:lang w:val="en-GB"/>
    </w:rPr>
  </w:style>
  <w:style w:type="table" w:customStyle="1" w:styleId="2110">
    <w:name w:val="表格格線211"/>
    <w:basedOn w:val="a1"/>
    <w:next w:val="aa"/>
    <w:uiPriority w:val="59"/>
    <w:rsid w:val="00601149"/>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無清單1112"/>
    <w:next w:val="a2"/>
    <w:uiPriority w:val="99"/>
    <w:semiHidden/>
    <w:unhideWhenUsed/>
    <w:rsid w:val="00601149"/>
  </w:style>
  <w:style w:type="table" w:customStyle="1" w:styleId="310">
    <w:name w:val="表格格線31"/>
    <w:basedOn w:val="a1"/>
    <w:next w:val="aa"/>
    <w:rsid w:val="00601149"/>
    <w:pPr>
      <w:widowControl w:val="0"/>
    </w:pPr>
    <w:rPr>
      <w:rFonts w:eastAsia="新細明體"/>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無清單111111"/>
    <w:next w:val="a2"/>
    <w:uiPriority w:val="99"/>
    <w:semiHidden/>
    <w:unhideWhenUsed/>
    <w:rsid w:val="00601149"/>
  </w:style>
  <w:style w:type="table" w:customStyle="1" w:styleId="1111110">
    <w:name w:val="表格格線111111"/>
    <w:basedOn w:val="a1"/>
    <w:next w:val="aa"/>
    <w:rsid w:val="00601149"/>
    <w:pPr>
      <w:widowControl w:val="0"/>
      <w:numPr>
        <w:numId w:val="8"/>
      </w:numPr>
      <w:tabs>
        <w:tab w:val="num" w:pos="360"/>
      </w:tabs>
      <w:ind w:left="0" w:firstLine="0"/>
    </w:pPr>
    <w:rPr>
      <w:rFonts w:eastAsia="新細明體"/>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表格格線2111"/>
    <w:basedOn w:val="a1"/>
    <w:next w:val="aa"/>
    <w:uiPriority w:val="59"/>
    <w:rsid w:val="00601149"/>
    <w:rPr>
      <w:rFonts w:ascii="Calibri" w:eastAsia="新細明體" w:hAnsi="Calibr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無清單113"/>
    <w:next w:val="a2"/>
    <w:uiPriority w:val="99"/>
    <w:semiHidden/>
    <w:unhideWhenUsed/>
    <w:rsid w:val="00601149"/>
  </w:style>
  <w:style w:type="numbering" w:customStyle="1" w:styleId="1113">
    <w:name w:val="無清單1113"/>
    <w:next w:val="a2"/>
    <w:uiPriority w:val="99"/>
    <w:semiHidden/>
    <w:unhideWhenUsed/>
    <w:rsid w:val="00601149"/>
  </w:style>
  <w:style w:type="table" w:customStyle="1" w:styleId="132">
    <w:name w:val="表格格線13"/>
    <w:basedOn w:val="a1"/>
    <w:next w:val="aa"/>
    <w:rsid w:val="00601149"/>
    <w:pPr>
      <w:widowControl w:val="0"/>
    </w:pPr>
    <w:rPr>
      <w:rFonts w:eastAsia="新細明體"/>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表格格線113"/>
    <w:basedOn w:val="a1"/>
    <w:next w:val="aa"/>
    <w:rsid w:val="00601149"/>
    <w:pPr>
      <w:widowControl w:val="0"/>
      <w:numPr>
        <w:numId w:val="8"/>
      </w:numPr>
      <w:tabs>
        <w:tab w:val="num" w:pos="360"/>
        <w:tab w:val="num" w:pos="1200"/>
      </w:tabs>
      <w:ind w:left="0" w:firstLine="0"/>
    </w:pPr>
    <w:rPr>
      <w:rFonts w:eastAsia="新細明體"/>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表格格線1113"/>
    <w:basedOn w:val="a1"/>
    <w:next w:val="aa"/>
    <w:rsid w:val="00601149"/>
    <w:pPr>
      <w:widowControl w:val="0"/>
      <w:numPr>
        <w:numId w:val="8"/>
      </w:numPr>
      <w:tabs>
        <w:tab w:val="num" w:pos="360"/>
        <w:tab w:val="num" w:pos="1200"/>
      </w:tabs>
      <w:ind w:left="0" w:firstLine="0"/>
    </w:pPr>
    <w:rPr>
      <w:rFonts w:eastAsia="新細明體"/>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表格格線24"/>
    <w:basedOn w:val="a1"/>
    <w:next w:val="aa"/>
    <w:uiPriority w:val="59"/>
    <w:rsid w:val="00601149"/>
    <w:rPr>
      <w:rFonts w:ascii="Calibri" w:eastAsia="新細明體" w:hAnsi="Calibr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01149"/>
    <w:pPr>
      <w:widowControl w:val="0"/>
      <w:autoSpaceDE w:val="0"/>
      <w:autoSpaceDN w:val="0"/>
      <w:adjustRightInd w:val="0"/>
    </w:pPr>
    <w:rPr>
      <w:rFonts w:ascii="Arial Unicode MS" w:eastAsia="Arial Unicode MS" w:hAnsiTheme="minorHAnsi" w:cs="Arial Unicode MS"/>
      <w:color w:val="000000"/>
      <w:sz w:val="24"/>
      <w:szCs w:val="24"/>
    </w:rPr>
  </w:style>
  <w:style w:type="numbering" w:customStyle="1" w:styleId="52">
    <w:name w:val="無清單5"/>
    <w:next w:val="a2"/>
    <w:uiPriority w:val="99"/>
    <w:semiHidden/>
    <w:unhideWhenUsed/>
    <w:rsid w:val="00A955DF"/>
  </w:style>
  <w:style w:type="table" w:customStyle="1" w:styleId="71">
    <w:name w:val="表格格線7"/>
    <w:basedOn w:val="a1"/>
    <w:next w:val="aa"/>
    <w:rsid w:val="00A955DF"/>
    <w:pPr>
      <w:widowControl w:val="0"/>
    </w:pPr>
    <w:rPr>
      <w:rFonts w:eastAsia="新細明體"/>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無清單14"/>
    <w:next w:val="a2"/>
    <w:uiPriority w:val="99"/>
    <w:semiHidden/>
    <w:unhideWhenUsed/>
    <w:rsid w:val="00A955DF"/>
  </w:style>
  <w:style w:type="numbering" w:customStyle="1" w:styleId="114">
    <w:name w:val="無清單114"/>
    <w:next w:val="a2"/>
    <w:semiHidden/>
    <w:unhideWhenUsed/>
    <w:rsid w:val="00A955DF"/>
  </w:style>
  <w:style w:type="table" w:customStyle="1" w:styleId="141">
    <w:name w:val="表格格線14"/>
    <w:basedOn w:val="a1"/>
    <w:next w:val="aa"/>
    <w:rsid w:val="00A955DF"/>
    <w:pPr>
      <w:widowControl w:val="0"/>
    </w:pPr>
    <w:rPr>
      <w:rFonts w:eastAsia="新細明體"/>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無清單22"/>
    <w:next w:val="a2"/>
    <w:uiPriority w:val="99"/>
    <w:semiHidden/>
    <w:unhideWhenUsed/>
    <w:rsid w:val="00A955DF"/>
  </w:style>
  <w:style w:type="numbering" w:customStyle="1" w:styleId="122">
    <w:name w:val="無清單122"/>
    <w:next w:val="a2"/>
    <w:uiPriority w:val="99"/>
    <w:semiHidden/>
    <w:rsid w:val="00A955DF"/>
  </w:style>
  <w:style w:type="table" w:customStyle="1" w:styleId="250">
    <w:name w:val="表格格線25"/>
    <w:basedOn w:val="a1"/>
    <w:next w:val="aa"/>
    <w:rsid w:val="00A955DF"/>
    <w:pPr>
      <w:widowControl w:val="0"/>
      <w:numPr>
        <w:numId w:val="9"/>
      </w:numPr>
      <w:tabs>
        <w:tab w:val="num" w:pos="480"/>
      </w:tabs>
      <w:ind w:left="480" w:hanging="480"/>
    </w:pPr>
    <w:rPr>
      <w:rFonts w:eastAsia="新細明體"/>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無清單1114"/>
    <w:next w:val="a2"/>
    <w:uiPriority w:val="99"/>
    <w:semiHidden/>
    <w:unhideWhenUsed/>
    <w:rsid w:val="00A955DF"/>
  </w:style>
  <w:style w:type="numbering" w:customStyle="1" w:styleId="11112">
    <w:name w:val="無清單11112"/>
    <w:next w:val="a2"/>
    <w:semiHidden/>
    <w:unhideWhenUsed/>
    <w:rsid w:val="00A955DF"/>
  </w:style>
  <w:style w:type="table" w:customStyle="1" w:styleId="1140">
    <w:name w:val="表格格線114"/>
    <w:basedOn w:val="a1"/>
    <w:next w:val="aa"/>
    <w:rsid w:val="00A955DF"/>
    <w:pPr>
      <w:widowControl w:val="0"/>
    </w:pPr>
    <w:rPr>
      <w:rFonts w:eastAsia="新細明體"/>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表格格線212"/>
    <w:basedOn w:val="a1"/>
    <w:next w:val="aa"/>
    <w:rsid w:val="00A955DF"/>
    <w:pPr>
      <w:widowControl w:val="0"/>
      <w:numPr>
        <w:numId w:val="9"/>
      </w:numPr>
      <w:tabs>
        <w:tab w:val="num" w:pos="480"/>
      </w:tabs>
      <w:ind w:left="480" w:hanging="480"/>
    </w:pPr>
    <w:rPr>
      <w:rFonts w:eastAsia="新細明體"/>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60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https://www.pcpd.org.hk/misc/booklets/e-lawbook/html/" TargetMode="Externa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hyperlink" Target="https://www.elegislation.gov.hk/hk/cap486!en?INDEX_CS=N&amp;xpid=ID_1438403261084_00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hyperlink" Target="https://www.online-submission.swd.gov.hk/cis2os-frontend/" TargetMode="Externa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diagramData" Target="diagrams/data1.xml"/><Relationship Id="rId19" Type="http://schemas.microsoft.com/office/2007/relationships/diagramDrawing" Target="diagrams/drawing2.xml"/><Relationship Id="rId4" Type="http://schemas.openxmlformats.org/officeDocument/2006/relationships/settings" Target="settings.xml"/><Relationship Id="rId9" Type="http://schemas.openxmlformats.org/officeDocument/2006/relationships/image" Target="media/image1.jpg"/><Relationship Id="rId14" Type="http://schemas.microsoft.com/office/2007/relationships/diagramDrawing" Target="diagrams/drawing1.xml"/><Relationship Id="rId22" Type="http://schemas.openxmlformats.org/officeDocument/2006/relationships/hyperlink" Target="https://www.mchk.org.hk/english/code/files/Code_of_Professional_Conduct_2016.pdf" TargetMode="External"/><Relationship Id="rId27" Type="http://schemas.openxmlformats.org/officeDocument/2006/relationships/image" Target="media/image3.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81207A7-BB6F-478B-8CFC-A64E4F61598C}" type="doc">
      <dgm:prSet loTypeId="urn:microsoft.com/office/officeart/2005/8/layout/lProcess1" loCatId="process" qsTypeId="urn:microsoft.com/office/officeart/2005/8/quickstyle/simple1" qsCatId="simple" csTypeId="urn:microsoft.com/office/officeart/2005/8/colors/accent1_2" csCatId="accent1" phldr="1"/>
      <dgm:spPr/>
      <dgm:t>
        <a:bodyPr/>
        <a:lstStyle/>
        <a:p>
          <a:endParaRPr lang="en-GB"/>
        </a:p>
      </dgm:t>
    </dgm:pt>
    <dgm:pt modelId="{0021866F-F13D-41BF-B28F-0537CE12134C}">
      <dgm:prSet phldrT="[文字]" custT="1">
        <dgm:style>
          <a:lnRef idx="1">
            <a:schemeClr val="accent1"/>
          </a:lnRef>
          <a:fillRef idx="2">
            <a:schemeClr val="accent1"/>
          </a:fillRef>
          <a:effectRef idx="1">
            <a:schemeClr val="accent1"/>
          </a:effectRef>
          <a:fontRef idx="minor">
            <a:schemeClr val="dk1"/>
          </a:fontRef>
        </dgm:style>
      </dgm:prSet>
      <dgm:spPr>
        <a:xfrm>
          <a:off x="931449" y="1228"/>
          <a:ext cx="3147250" cy="714998"/>
        </a:xfr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dgm:spPr>
      <dgm:t>
        <a:bodyPr/>
        <a:lstStyle/>
        <a:p>
          <a:r>
            <a:rPr lang="en-US" altLang="zh-TW" sz="1600" b="1" i="0">
              <a:solidFill>
                <a:sysClr val="windowText" lastClr="000000"/>
              </a:solidFill>
              <a:latin typeface="Times New Roman" panose="02020603050405020304" pitchFamily="18" charset="0"/>
              <a:ea typeface="新細明體"/>
              <a:cs typeface="Times New Roman" panose="02020603050405020304" pitchFamily="18" charset="0"/>
            </a:rPr>
            <a:t>Families with higher possibility of child maltreatment</a:t>
          </a:r>
          <a:endParaRPr lang="en-GB" sz="1600" b="1" i="0" strike="dblStrike" baseline="0">
            <a:solidFill>
              <a:sysClr val="windowText" lastClr="000000"/>
            </a:solidFill>
            <a:latin typeface="Calibri"/>
            <a:ea typeface="+mn-ea"/>
            <a:cs typeface="+mn-cs"/>
          </a:endParaRPr>
        </a:p>
      </dgm:t>
    </dgm:pt>
    <dgm:pt modelId="{FC54155F-CD2B-477D-B678-35316E08641B}" type="parTrans" cxnId="{7BF650C3-8B6C-4AEB-86E9-AC481E37E098}">
      <dgm:prSet/>
      <dgm:spPr/>
      <dgm:t>
        <a:bodyPr/>
        <a:lstStyle/>
        <a:p>
          <a:endParaRPr lang="en-GB" sz="1400" i="0"/>
        </a:p>
      </dgm:t>
    </dgm:pt>
    <dgm:pt modelId="{F1C0353E-9639-4D31-8F1D-594C9561641D}" type="sibTrans" cxnId="{7BF650C3-8B6C-4AEB-86E9-AC481E37E098}">
      <dgm:prSet/>
      <dgm:spPr/>
      <dgm:t>
        <a:bodyPr/>
        <a:lstStyle/>
        <a:p>
          <a:endParaRPr lang="en-GB" sz="1400" i="0"/>
        </a:p>
      </dgm:t>
    </dgm:pt>
    <dgm:pt modelId="{920DFD9B-C114-4F2B-9649-1C84F3FD7BE3}">
      <dgm:prSet phldrT="[文字]" custT="1">
        <dgm:style>
          <a:lnRef idx="2">
            <a:schemeClr val="accent1"/>
          </a:lnRef>
          <a:fillRef idx="1">
            <a:schemeClr val="lt1"/>
          </a:fillRef>
          <a:effectRef idx="0">
            <a:schemeClr val="accent1"/>
          </a:effectRef>
          <a:fontRef idx="minor">
            <a:schemeClr val="dk1"/>
          </a:fontRef>
        </dgm:style>
      </dgm:prSet>
      <dgm:spPr>
        <a:xfrm>
          <a:off x="952813" y="966475"/>
          <a:ext cx="3104522" cy="714998"/>
        </a:xfrm>
        <a:solidFill>
          <a:sysClr val="window" lastClr="FFFFFF"/>
        </a:solidFill>
        <a:ln w="25400" cap="flat" cmpd="sng" algn="ctr">
          <a:solidFill>
            <a:srgbClr val="4F81BD"/>
          </a:solidFill>
          <a:prstDash val="solid"/>
        </a:ln>
        <a:effectLst/>
      </dgm:spPr>
      <dgm:t>
        <a:bodyPr/>
        <a:lstStyle/>
        <a:p>
          <a:r>
            <a:rPr lang="en-US" altLang="zh-TW" sz="2000" b="1" i="0">
              <a:solidFill>
                <a:srgbClr val="FF0000"/>
              </a:solidFill>
              <a:latin typeface="Times New Roman" panose="02020603050405020304" pitchFamily="18" charset="0"/>
              <a:ea typeface="新細明體"/>
              <a:cs typeface="Times New Roman" panose="02020603050405020304" pitchFamily="18" charset="0"/>
            </a:rPr>
            <a:t>Early identification and support the family</a:t>
          </a:r>
          <a:endParaRPr lang="en-GB" sz="2000" b="1" i="0">
            <a:solidFill>
              <a:srgbClr val="FF0000"/>
            </a:solidFill>
            <a:latin typeface="Calibri"/>
            <a:ea typeface="+mn-ea"/>
            <a:cs typeface="+mn-cs"/>
          </a:endParaRPr>
        </a:p>
      </dgm:t>
    </dgm:pt>
    <dgm:pt modelId="{A147A3C7-C22A-426B-A901-D92626620DC9}" type="parTrans" cxnId="{9AC2FEEF-F984-4E87-A3E3-04E8588F19AC}">
      <dgm:prSet/>
      <dgm:spPr>
        <a:xfrm rot="5400000">
          <a:off x="2384967" y="675854"/>
          <a:ext cx="240215" cy="330993"/>
        </a:xfrm>
        <a:solidFill>
          <a:srgbClr val="C0504D"/>
        </a:solidFill>
        <a:ln>
          <a:noFill/>
        </a:ln>
        <a:effectLst/>
      </dgm:spPr>
      <dgm:t>
        <a:bodyPr/>
        <a:lstStyle/>
        <a:p>
          <a:endParaRPr lang="en-GB" sz="1400" i="0"/>
        </a:p>
      </dgm:t>
    </dgm:pt>
    <dgm:pt modelId="{36B88313-BAA7-4DE4-B0C2-D485B9438F97}" type="sibTrans" cxnId="{9AC2FEEF-F984-4E87-A3E3-04E8588F19AC}">
      <dgm:prSet/>
      <dgm:spPr>
        <a:xfrm rot="5400000">
          <a:off x="2380875" y="1648981"/>
          <a:ext cx="248398" cy="315234"/>
        </a:xfrm>
        <a:solidFill>
          <a:srgbClr val="C0504D"/>
        </a:solidFill>
        <a:ln>
          <a:noFill/>
        </a:ln>
        <a:effectLst/>
      </dgm:spPr>
      <dgm:t>
        <a:bodyPr/>
        <a:lstStyle/>
        <a:p>
          <a:endParaRPr lang="en-GB" sz="1400" i="0"/>
        </a:p>
      </dgm:t>
    </dgm:pt>
    <dgm:pt modelId="{FC53B693-EBB4-4BA6-BDB2-856318054E45}">
      <dgm:prSet phldrT="[文字]" custT="1">
        <dgm:style>
          <a:lnRef idx="2">
            <a:schemeClr val="accent1"/>
          </a:lnRef>
          <a:fillRef idx="1">
            <a:schemeClr val="lt1"/>
          </a:fillRef>
          <a:effectRef idx="0">
            <a:schemeClr val="accent1"/>
          </a:effectRef>
          <a:fontRef idx="minor">
            <a:schemeClr val="dk1"/>
          </a:fontRef>
        </dgm:style>
      </dgm:prSet>
      <dgm:spPr>
        <a:xfrm>
          <a:off x="963481" y="1931723"/>
          <a:ext cx="3083186" cy="714998"/>
        </a:xfrm>
        <a:solidFill>
          <a:sysClr val="window" lastClr="FFFFFF"/>
        </a:solidFill>
        <a:ln w="25400" cap="flat" cmpd="sng" algn="ctr">
          <a:solidFill>
            <a:srgbClr val="4F81BD"/>
          </a:solidFill>
          <a:prstDash val="solid"/>
        </a:ln>
        <a:effectLst/>
      </dgm:spPr>
      <dgm:t>
        <a:bodyPr/>
        <a:lstStyle/>
        <a:p>
          <a:r>
            <a:rPr lang="en-US" altLang="zh-TW" sz="1600">
              <a:solidFill>
                <a:sysClr val="windowText" lastClr="000000">
                  <a:hueOff val="0"/>
                  <a:satOff val="0"/>
                  <a:lumOff val="0"/>
                  <a:alphaOff val="0"/>
                </a:sysClr>
              </a:solidFill>
              <a:latin typeface="Times New Roman" panose="02020603050405020304" pitchFamily="18" charset="0"/>
              <a:ea typeface="新細明體"/>
              <a:cs typeface="Times New Roman" panose="02020603050405020304" pitchFamily="18" charset="0"/>
            </a:rPr>
            <a:t>Prevention of child </a:t>
          </a:r>
          <a:r>
            <a:rPr lang="en-US" altLang="zh-TW" sz="1600">
              <a:solidFill>
                <a:sysClr val="windowText" lastClr="000000"/>
              </a:solidFill>
              <a:latin typeface="Times New Roman" panose="02020603050405020304" pitchFamily="18" charset="0"/>
              <a:ea typeface="新細明體"/>
              <a:cs typeface="Times New Roman" panose="02020603050405020304" pitchFamily="18" charset="0"/>
            </a:rPr>
            <a:t>maltreatment</a:t>
          </a:r>
          <a:endParaRPr lang="en-GB" sz="1600" i="0" strike="dblStrike" baseline="0">
            <a:solidFill>
              <a:sysClr val="windowText" lastClr="000000"/>
            </a:solidFill>
            <a:latin typeface="Calibri"/>
            <a:ea typeface="+mn-ea"/>
            <a:cs typeface="+mn-cs"/>
          </a:endParaRPr>
        </a:p>
      </dgm:t>
    </dgm:pt>
    <dgm:pt modelId="{8E17DC01-F567-4A14-95B2-FEC9A5F72407}" type="parTrans" cxnId="{AAB91DC4-6CD0-4D8D-97AB-440E72AA2E3F}">
      <dgm:prSet/>
      <dgm:spPr/>
      <dgm:t>
        <a:bodyPr/>
        <a:lstStyle/>
        <a:p>
          <a:endParaRPr lang="en-GB" sz="1400" i="0"/>
        </a:p>
      </dgm:t>
    </dgm:pt>
    <dgm:pt modelId="{CCC369F6-B00C-45F1-9EC8-A78FF1FF25E6}" type="sibTrans" cxnId="{AAB91DC4-6CD0-4D8D-97AB-440E72AA2E3F}">
      <dgm:prSet/>
      <dgm:spPr/>
      <dgm:t>
        <a:bodyPr/>
        <a:lstStyle/>
        <a:p>
          <a:endParaRPr lang="en-GB" sz="1400" i="0"/>
        </a:p>
      </dgm:t>
    </dgm:pt>
    <dgm:pt modelId="{C88BFFE1-BC6A-4234-839B-AEA7CE023F65}" type="pres">
      <dgm:prSet presAssocID="{081207A7-BB6F-478B-8CFC-A64E4F61598C}" presName="Name0" presStyleCnt="0">
        <dgm:presLayoutVars>
          <dgm:dir/>
          <dgm:animLvl val="lvl"/>
          <dgm:resizeHandles val="exact"/>
        </dgm:presLayoutVars>
      </dgm:prSet>
      <dgm:spPr/>
    </dgm:pt>
    <dgm:pt modelId="{68615054-38BF-48B0-A66F-706FA1F0E8A6}" type="pres">
      <dgm:prSet presAssocID="{0021866F-F13D-41BF-B28F-0537CE12134C}" presName="vertFlow" presStyleCnt="0"/>
      <dgm:spPr/>
    </dgm:pt>
    <dgm:pt modelId="{729270E7-5A48-48CD-9258-59349D6336C4}" type="pres">
      <dgm:prSet presAssocID="{0021866F-F13D-41BF-B28F-0537CE12134C}" presName="header" presStyleLbl="node1" presStyleIdx="0" presStyleCnt="1" custScaleX="110044"/>
      <dgm:spPr>
        <a:prstGeom prst="roundRect">
          <a:avLst>
            <a:gd name="adj" fmla="val 10000"/>
          </a:avLst>
        </a:prstGeom>
      </dgm:spPr>
    </dgm:pt>
    <dgm:pt modelId="{08BDDE00-AD0C-41E0-9E57-7976BEC1B67C}" type="pres">
      <dgm:prSet presAssocID="{A147A3C7-C22A-426B-A901-D92626620DC9}" presName="parTrans" presStyleLbl="sibTrans2D1" presStyleIdx="0" presStyleCnt="2" custScaleX="191981" custScaleY="264531"/>
      <dgm:spPr>
        <a:prstGeom prst="rightArrow">
          <a:avLst>
            <a:gd name="adj1" fmla="val 66700"/>
            <a:gd name="adj2" fmla="val 50000"/>
          </a:avLst>
        </a:prstGeom>
      </dgm:spPr>
    </dgm:pt>
    <dgm:pt modelId="{5E3C7C62-A75E-4DCC-91B3-53855EC206C7}" type="pres">
      <dgm:prSet presAssocID="{920DFD9B-C114-4F2B-9649-1C84F3FD7BE3}" presName="child" presStyleLbl="alignAccFollowNode1" presStyleIdx="0" presStyleCnt="2" custScaleX="108550">
        <dgm:presLayoutVars>
          <dgm:chMax val="0"/>
          <dgm:bulletEnabled val="1"/>
        </dgm:presLayoutVars>
      </dgm:prSet>
      <dgm:spPr>
        <a:prstGeom prst="roundRect">
          <a:avLst>
            <a:gd name="adj" fmla="val 10000"/>
          </a:avLst>
        </a:prstGeom>
      </dgm:spPr>
    </dgm:pt>
    <dgm:pt modelId="{F4EAF92A-E11A-4CB0-8A09-424DED865712}" type="pres">
      <dgm:prSet presAssocID="{36B88313-BAA7-4DE4-B0C2-D485B9438F97}" presName="sibTrans" presStyleLbl="sibTrans2D1" presStyleIdx="1" presStyleCnt="2" custScaleX="198521" custScaleY="251936"/>
      <dgm:spPr>
        <a:prstGeom prst="rightArrow">
          <a:avLst>
            <a:gd name="adj1" fmla="val 66700"/>
            <a:gd name="adj2" fmla="val 50000"/>
          </a:avLst>
        </a:prstGeom>
      </dgm:spPr>
    </dgm:pt>
    <dgm:pt modelId="{526B6F5A-B7DF-40A0-8167-F8B48ECFAD23}" type="pres">
      <dgm:prSet presAssocID="{FC53B693-EBB4-4BA6-BDB2-856318054E45}" presName="child" presStyleLbl="alignAccFollowNode1" presStyleIdx="1" presStyleCnt="2" custScaleX="109297">
        <dgm:presLayoutVars>
          <dgm:chMax val="0"/>
          <dgm:bulletEnabled val="1"/>
        </dgm:presLayoutVars>
      </dgm:prSet>
      <dgm:spPr>
        <a:prstGeom prst="roundRect">
          <a:avLst>
            <a:gd name="adj" fmla="val 10000"/>
          </a:avLst>
        </a:prstGeom>
      </dgm:spPr>
    </dgm:pt>
  </dgm:ptLst>
  <dgm:cxnLst>
    <dgm:cxn modelId="{D8ED7503-CC3C-47B0-8025-C5A37180F540}" type="presOf" srcId="{081207A7-BB6F-478B-8CFC-A64E4F61598C}" destId="{C88BFFE1-BC6A-4234-839B-AEA7CE023F65}" srcOrd="0" destOrd="0" presId="urn:microsoft.com/office/officeart/2005/8/layout/lProcess1"/>
    <dgm:cxn modelId="{876EEE29-D000-4C57-BFCE-B619772A62FC}" type="presOf" srcId="{A147A3C7-C22A-426B-A901-D92626620DC9}" destId="{08BDDE00-AD0C-41E0-9E57-7976BEC1B67C}" srcOrd="0" destOrd="0" presId="urn:microsoft.com/office/officeart/2005/8/layout/lProcess1"/>
    <dgm:cxn modelId="{CB90C951-A94E-435C-A0F2-19402BF081B9}" type="presOf" srcId="{FC53B693-EBB4-4BA6-BDB2-856318054E45}" destId="{526B6F5A-B7DF-40A0-8167-F8B48ECFAD23}" srcOrd="0" destOrd="0" presId="urn:microsoft.com/office/officeart/2005/8/layout/lProcess1"/>
    <dgm:cxn modelId="{68069557-FD68-465E-9274-6A81EEEE08E0}" type="presOf" srcId="{36B88313-BAA7-4DE4-B0C2-D485B9438F97}" destId="{F4EAF92A-E11A-4CB0-8A09-424DED865712}" srcOrd="0" destOrd="0" presId="urn:microsoft.com/office/officeart/2005/8/layout/lProcess1"/>
    <dgm:cxn modelId="{03224779-AE6B-43D0-B588-40745C1FC007}" type="presOf" srcId="{920DFD9B-C114-4F2B-9649-1C84F3FD7BE3}" destId="{5E3C7C62-A75E-4DCC-91B3-53855EC206C7}" srcOrd="0" destOrd="0" presId="urn:microsoft.com/office/officeart/2005/8/layout/lProcess1"/>
    <dgm:cxn modelId="{4B480393-82AA-4283-8A42-EA93258F7BE9}" type="presOf" srcId="{0021866F-F13D-41BF-B28F-0537CE12134C}" destId="{729270E7-5A48-48CD-9258-59349D6336C4}" srcOrd="0" destOrd="0" presId="urn:microsoft.com/office/officeart/2005/8/layout/lProcess1"/>
    <dgm:cxn modelId="{7BF650C3-8B6C-4AEB-86E9-AC481E37E098}" srcId="{081207A7-BB6F-478B-8CFC-A64E4F61598C}" destId="{0021866F-F13D-41BF-B28F-0537CE12134C}" srcOrd="0" destOrd="0" parTransId="{FC54155F-CD2B-477D-B678-35316E08641B}" sibTransId="{F1C0353E-9639-4D31-8F1D-594C9561641D}"/>
    <dgm:cxn modelId="{AAB91DC4-6CD0-4D8D-97AB-440E72AA2E3F}" srcId="{0021866F-F13D-41BF-B28F-0537CE12134C}" destId="{FC53B693-EBB4-4BA6-BDB2-856318054E45}" srcOrd="1" destOrd="0" parTransId="{8E17DC01-F567-4A14-95B2-FEC9A5F72407}" sibTransId="{CCC369F6-B00C-45F1-9EC8-A78FF1FF25E6}"/>
    <dgm:cxn modelId="{9AC2FEEF-F984-4E87-A3E3-04E8588F19AC}" srcId="{0021866F-F13D-41BF-B28F-0537CE12134C}" destId="{920DFD9B-C114-4F2B-9649-1C84F3FD7BE3}" srcOrd="0" destOrd="0" parTransId="{A147A3C7-C22A-426B-A901-D92626620DC9}" sibTransId="{36B88313-BAA7-4DE4-B0C2-D485B9438F97}"/>
    <dgm:cxn modelId="{2E52016A-0335-4F1A-A3B8-0EFF875D1ABF}" type="presParOf" srcId="{C88BFFE1-BC6A-4234-839B-AEA7CE023F65}" destId="{68615054-38BF-48B0-A66F-706FA1F0E8A6}" srcOrd="0" destOrd="0" presId="urn:microsoft.com/office/officeart/2005/8/layout/lProcess1"/>
    <dgm:cxn modelId="{B5B2C1C4-79E8-459E-BF58-30C39C8786B0}" type="presParOf" srcId="{68615054-38BF-48B0-A66F-706FA1F0E8A6}" destId="{729270E7-5A48-48CD-9258-59349D6336C4}" srcOrd="0" destOrd="0" presId="urn:microsoft.com/office/officeart/2005/8/layout/lProcess1"/>
    <dgm:cxn modelId="{BA36B740-2A76-4387-A271-954999A568E1}" type="presParOf" srcId="{68615054-38BF-48B0-A66F-706FA1F0E8A6}" destId="{08BDDE00-AD0C-41E0-9E57-7976BEC1B67C}" srcOrd="1" destOrd="0" presId="urn:microsoft.com/office/officeart/2005/8/layout/lProcess1"/>
    <dgm:cxn modelId="{15DED008-EF31-4A76-98AB-2BDB74AAD21E}" type="presParOf" srcId="{68615054-38BF-48B0-A66F-706FA1F0E8A6}" destId="{5E3C7C62-A75E-4DCC-91B3-53855EC206C7}" srcOrd="2" destOrd="0" presId="urn:microsoft.com/office/officeart/2005/8/layout/lProcess1"/>
    <dgm:cxn modelId="{D0C1C2E9-A257-41A3-A60B-CCCCE0BA61BD}" type="presParOf" srcId="{68615054-38BF-48B0-A66F-706FA1F0E8A6}" destId="{F4EAF92A-E11A-4CB0-8A09-424DED865712}" srcOrd="3" destOrd="0" presId="urn:microsoft.com/office/officeart/2005/8/layout/lProcess1"/>
    <dgm:cxn modelId="{B4F7DB53-4351-478B-9B66-F366B9920EEF}" type="presParOf" srcId="{68615054-38BF-48B0-A66F-706FA1F0E8A6}" destId="{526B6F5A-B7DF-40A0-8167-F8B48ECFAD23}" srcOrd="4" destOrd="0" presId="urn:microsoft.com/office/officeart/2005/8/layout/lProcess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9CE5675-5A4C-488A-9095-F6FA75C96D2E}" type="doc">
      <dgm:prSet loTypeId="urn:microsoft.com/office/officeart/2005/8/layout/pyramid1" loCatId="pyramid" qsTypeId="urn:microsoft.com/office/officeart/2005/8/quickstyle/3d4" qsCatId="3D" csTypeId="urn:microsoft.com/office/officeart/2005/8/colors/colorful5" csCatId="colorful" phldr="1"/>
      <dgm:spPr/>
    </dgm:pt>
    <dgm:pt modelId="{C4C341B2-CEF1-4763-96A4-64B6A0677A8F}">
      <dgm:prSet custT="1"/>
      <dgm:spPr>
        <a:xfrm>
          <a:off x="0" y="1519398"/>
          <a:ext cx="4546121" cy="602699"/>
        </a:xfrm>
        <a:solidFill>
          <a:srgbClr val="FFCC99"/>
        </a:solidFill>
        <a:ln>
          <a:noFill/>
        </a:ln>
        <a:effectLst/>
        <a:scene3d>
          <a:camera prst="orthographicFront"/>
          <a:lightRig rig="chilly" dir="t"/>
        </a:scene3d>
        <a:sp3d prstMaterial="translucentPowder">
          <a:bevelT w="127000" h="25400" prst="softRound"/>
        </a:sp3d>
      </dgm:spPr>
      <dgm:t>
        <a:bodyPr/>
        <a:lstStyle/>
        <a:p>
          <a:pPr marL="0" marR="0" indent="0" defTabSz="914400" eaLnBrk="1" fontAlgn="auto" latinLnBrk="0" hangingPunct="1">
            <a:lnSpc>
              <a:spcPct val="100000"/>
            </a:lnSpc>
            <a:spcBef>
              <a:spcPts val="0"/>
            </a:spcBef>
            <a:spcAft>
              <a:spcPts val="0"/>
            </a:spcAft>
            <a:buClrTx/>
            <a:buSzTx/>
            <a:buFontTx/>
            <a:buNone/>
            <a:tabLst/>
            <a:defRPr/>
          </a:pPr>
          <a:endParaRPr lang="en-US" altLang="zh-TW" sz="1800" b="1" u="none" dirty="0">
            <a:solidFill>
              <a:sysClr val="windowText" lastClr="000000">
                <a:hueOff val="0"/>
                <a:satOff val="0"/>
                <a:lumOff val="0"/>
                <a:alphaOff val="0"/>
              </a:sysClr>
            </a:solidFill>
            <a:latin typeface="Calibri"/>
            <a:ea typeface="新細明體"/>
            <a:cs typeface="+mn-cs"/>
          </a:endParaRPr>
        </a:p>
      </dgm:t>
    </dgm:pt>
    <dgm:pt modelId="{FDE57EE3-514B-4511-9E6A-7E0F80345F96}" type="parTrans" cxnId="{09226C84-5C16-4F09-BE44-94199D0D06C4}">
      <dgm:prSet/>
      <dgm:spPr/>
      <dgm:t>
        <a:bodyPr/>
        <a:lstStyle/>
        <a:p>
          <a:endParaRPr lang="zh-HK" altLang="en-US" sz="1000"/>
        </a:p>
      </dgm:t>
    </dgm:pt>
    <dgm:pt modelId="{E587F448-A757-4DA7-B5FB-233468D8FC9F}" type="sibTrans" cxnId="{09226C84-5C16-4F09-BE44-94199D0D06C4}">
      <dgm:prSet/>
      <dgm:spPr/>
      <dgm:t>
        <a:bodyPr/>
        <a:lstStyle/>
        <a:p>
          <a:endParaRPr lang="zh-HK" altLang="en-US" sz="1000"/>
        </a:p>
      </dgm:t>
    </dgm:pt>
    <dgm:pt modelId="{11DAAF0B-7DF8-44D1-956D-70D61E4DBB10}">
      <dgm:prSet custT="1"/>
      <dgm:spPr>
        <a:xfrm>
          <a:off x="1328777" y="17922"/>
          <a:ext cx="1888565" cy="871399"/>
        </a:xfrm>
        <a:solidFill>
          <a:srgbClr val="1F497D">
            <a:lumMod val="20000"/>
            <a:lumOff val="80000"/>
          </a:srgbClr>
        </a:solidFill>
        <a:ln>
          <a:noFill/>
        </a:ln>
        <a:effectLst/>
        <a:scene3d>
          <a:camera prst="orthographicFront"/>
          <a:lightRig rig="chilly" dir="t"/>
        </a:scene3d>
        <a:sp3d prstMaterial="translucentPowder">
          <a:bevelT w="127000" h="25400" prst="softRound"/>
        </a:sp3d>
      </dgm:spPr>
      <dgm:t>
        <a:bodyPr/>
        <a:lstStyle/>
        <a:p>
          <a:pPr algn="ctr">
            <a:lnSpc>
              <a:spcPct val="100000"/>
            </a:lnSpc>
            <a:spcAft>
              <a:spcPts val="0"/>
            </a:spcAft>
          </a:pPr>
          <a:endParaRPr kumimoji="1" lang="en-US" altLang="zh-TW" sz="1200" b="1" dirty="0">
            <a:solidFill>
              <a:sysClr val="windowText" lastClr="000000">
                <a:hueOff val="0"/>
                <a:satOff val="0"/>
                <a:lumOff val="0"/>
                <a:alphaOff val="0"/>
              </a:sysClr>
            </a:solidFill>
            <a:latin typeface="新細明體"/>
            <a:ea typeface="新細明體"/>
            <a:cs typeface="+mn-cs"/>
          </a:endParaRPr>
        </a:p>
        <a:p>
          <a:pPr algn="ctr">
            <a:lnSpc>
              <a:spcPct val="100000"/>
            </a:lnSpc>
            <a:spcAft>
              <a:spcPts val="0"/>
            </a:spcAft>
          </a:pPr>
          <a:endParaRPr kumimoji="1" lang="en-US" altLang="zh-TW" sz="1400" b="1" dirty="0">
            <a:solidFill>
              <a:sysClr val="windowText" lastClr="000000">
                <a:hueOff val="0"/>
                <a:satOff val="0"/>
                <a:lumOff val="0"/>
                <a:alphaOff val="0"/>
              </a:sysClr>
            </a:solidFill>
            <a:latin typeface="新細明體"/>
            <a:ea typeface="新細明體"/>
            <a:cs typeface="+mn-cs"/>
          </a:endParaRPr>
        </a:p>
      </dgm:t>
    </dgm:pt>
    <dgm:pt modelId="{DB194AF5-D159-45D2-ACA1-183BDB59B65A}" type="parTrans" cxnId="{FC5066FE-0C50-411D-AB5B-E4BC4B909109}">
      <dgm:prSet/>
      <dgm:spPr/>
      <dgm:t>
        <a:bodyPr/>
        <a:lstStyle/>
        <a:p>
          <a:endParaRPr lang="zh-HK" altLang="en-US" sz="1000"/>
        </a:p>
      </dgm:t>
    </dgm:pt>
    <dgm:pt modelId="{C6E87730-7B52-4BA8-A212-F8983430251F}" type="sibTrans" cxnId="{FC5066FE-0C50-411D-AB5B-E4BC4B909109}">
      <dgm:prSet/>
      <dgm:spPr/>
      <dgm:t>
        <a:bodyPr/>
        <a:lstStyle/>
        <a:p>
          <a:endParaRPr lang="zh-HK" altLang="en-US" sz="1000"/>
        </a:p>
      </dgm:t>
    </dgm:pt>
    <dgm:pt modelId="{BF338DD4-6833-4AED-83DB-2CEF38F745B8}">
      <dgm:prSet custT="1"/>
      <dgm:spPr>
        <a:xfrm>
          <a:off x="635061" y="871399"/>
          <a:ext cx="3275998" cy="647998"/>
        </a:xfrm>
        <a:solidFill>
          <a:srgbClr val="99FF99"/>
        </a:solidFill>
        <a:ln>
          <a:noFill/>
        </a:ln>
        <a:effectLst/>
        <a:scene3d>
          <a:camera prst="orthographicFront"/>
          <a:lightRig rig="chilly" dir="t"/>
        </a:scene3d>
        <a:sp3d prstMaterial="translucentPowder">
          <a:bevelT w="127000" h="25400" prst="softRound"/>
        </a:sp3d>
      </dgm:spPr>
      <dgm:t>
        <a:bodyPr/>
        <a:lstStyle/>
        <a:p>
          <a:pPr marL="0" marR="0" indent="0" defTabSz="914400" eaLnBrk="1" fontAlgn="auto" latinLnBrk="0" hangingPunct="1">
            <a:lnSpc>
              <a:spcPct val="100000"/>
            </a:lnSpc>
            <a:spcBef>
              <a:spcPts val="0"/>
            </a:spcBef>
            <a:spcAft>
              <a:spcPts val="0"/>
            </a:spcAft>
            <a:buClrTx/>
            <a:buSzTx/>
            <a:buFontTx/>
            <a:buNone/>
            <a:tabLst/>
            <a:defRPr/>
          </a:pPr>
          <a:r>
            <a:rPr lang="en-US" altLang="zh-TW" sz="1400" b="1" dirty="0">
              <a:solidFill>
                <a:sysClr val="windowText" lastClr="000000">
                  <a:hueOff val="0"/>
                  <a:satOff val="0"/>
                  <a:lumOff val="0"/>
                  <a:alphaOff val="0"/>
                </a:sysClr>
              </a:solidFill>
              <a:latin typeface="Times New Roman" panose="02020603050405020304" pitchFamily="18" charset="0"/>
              <a:ea typeface="新細明體"/>
              <a:cs typeface="Times New Roman" panose="02020603050405020304" pitchFamily="18" charset="0"/>
            </a:rPr>
            <a:t>Early identificaton and </a:t>
          </a:r>
          <a:r>
            <a:rPr lang="en-US" altLang="zh-TW" sz="1400" b="1" dirty="0">
              <a:solidFill>
                <a:srgbClr val="FF0000"/>
              </a:solidFill>
              <a:latin typeface="Times New Roman" panose="02020603050405020304" pitchFamily="18" charset="0"/>
              <a:ea typeface="新細明體"/>
              <a:cs typeface="Times New Roman" panose="02020603050405020304" pitchFamily="18" charset="0"/>
            </a:rPr>
            <a:t>support the family</a:t>
          </a:r>
          <a:endParaRPr lang="zh-HK" altLang="en-US" sz="1400" b="1" u="none" dirty="0">
            <a:solidFill>
              <a:srgbClr val="FF0000"/>
            </a:solidFill>
            <a:latin typeface="Calibri"/>
            <a:ea typeface="新細明體"/>
            <a:cs typeface="+mn-cs"/>
          </a:endParaRPr>
        </a:p>
      </dgm:t>
    </dgm:pt>
    <dgm:pt modelId="{7E761086-AF20-4C7A-991D-607337FE69B4}" type="sibTrans" cxnId="{0D8518E9-E217-493E-B444-1AA3CF9F5046}">
      <dgm:prSet/>
      <dgm:spPr/>
      <dgm:t>
        <a:bodyPr/>
        <a:lstStyle/>
        <a:p>
          <a:endParaRPr lang="zh-HK" altLang="en-US" sz="1000"/>
        </a:p>
      </dgm:t>
    </dgm:pt>
    <dgm:pt modelId="{0B31221F-B0B3-4D5C-84AD-C3B4D9ADC072}" type="parTrans" cxnId="{0D8518E9-E217-493E-B444-1AA3CF9F5046}">
      <dgm:prSet/>
      <dgm:spPr/>
      <dgm:t>
        <a:bodyPr/>
        <a:lstStyle/>
        <a:p>
          <a:endParaRPr lang="zh-HK" altLang="en-US" sz="1000"/>
        </a:p>
      </dgm:t>
    </dgm:pt>
    <dgm:pt modelId="{80ECEAFE-773F-47DB-8DA2-BACC6136D070}" type="pres">
      <dgm:prSet presAssocID="{29CE5675-5A4C-488A-9095-F6FA75C96D2E}" presName="Name0" presStyleCnt="0">
        <dgm:presLayoutVars>
          <dgm:dir/>
          <dgm:animLvl val="lvl"/>
          <dgm:resizeHandles val="exact"/>
        </dgm:presLayoutVars>
      </dgm:prSet>
      <dgm:spPr/>
    </dgm:pt>
    <dgm:pt modelId="{C3E7CAF6-31DB-4ED0-A8A0-0C02D1121944}" type="pres">
      <dgm:prSet presAssocID="{11DAAF0B-7DF8-44D1-956D-70D61E4DBB10}" presName="Name8" presStyleCnt="0"/>
      <dgm:spPr/>
    </dgm:pt>
    <dgm:pt modelId="{2A1F48C9-9E11-4531-A307-2E6ADDBB2A0C}" type="pres">
      <dgm:prSet presAssocID="{11DAAF0B-7DF8-44D1-956D-70D61E4DBB10}" presName="level" presStyleLbl="node1" presStyleIdx="0" presStyleCnt="3" custScaleX="101167" custScaleY="103514" custLinFactNeighborY="2129">
        <dgm:presLayoutVars>
          <dgm:chMax val="1"/>
          <dgm:bulletEnabled val="1"/>
        </dgm:presLayoutVars>
      </dgm:prSet>
      <dgm:spPr>
        <a:prstGeom prst="trapezoid">
          <a:avLst>
            <a:gd name="adj" fmla="val 107114"/>
          </a:avLst>
        </a:prstGeom>
      </dgm:spPr>
    </dgm:pt>
    <dgm:pt modelId="{845FCCCC-7FDB-4F6C-9D48-D601ABA78499}" type="pres">
      <dgm:prSet presAssocID="{11DAAF0B-7DF8-44D1-956D-70D61E4DBB10}" presName="levelTx" presStyleLbl="revTx" presStyleIdx="0" presStyleCnt="0">
        <dgm:presLayoutVars>
          <dgm:chMax val="1"/>
          <dgm:bulletEnabled val="1"/>
        </dgm:presLayoutVars>
      </dgm:prSet>
      <dgm:spPr/>
    </dgm:pt>
    <dgm:pt modelId="{49F4EA12-C6D2-4783-A787-DEADF88D72AE}" type="pres">
      <dgm:prSet presAssocID="{BF338DD4-6833-4AED-83DB-2CEF38F745B8}" presName="Name8" presStyleCnt="0"/>
      <dgm:spPr/>
    </dgm:pt>
    <dgm:pt modelId="{0FC32B7B-0F1E-4E17-A24C-12563888C7AA}" type="pres">
      <dgm:prSet presAssocID="{BF338DD4-6833-4AED-83DB-2CEF38F745B8}" presName="level" presStyleLbl="node1" presStyleIdx="1" presStyleCnt="3" custScaleX="100646" custScaleY="76976">
        <dgm:presLayoutVars>
          <dgm:chMax val="1"/>
          <dgm:bulletEnabled val="1"/>
        </dgm:presLayoutVars>
      </dgm:prSet>
      <dgm:spPr>
        <a:prstGeom prst="trapezoid">
          <a:avLst>
            <a:gd name="adj" fmla="val 107114"/>
          </a:avLst>
        </a:prstGeom>
      </dgm:spPr>
    </dgm:pt>
    <dgm:pt modelId="{4497B197-611D-437B-BDDE-1A60BD26A2AA}" type="pres">
      <dgm:prSet presAssocID="{BF338DD4-6833-4AED-83DB-2CEF38F745B8}" presName="levelTx" presStyleLbl="revTx" presStyleIdx="0" presStyleCnt="0">
        <dgm:presLayoutVars>
          <dgm:chMax val="1"/>
          <dgm:bulletEnabled val="1"/>
        </dgm:presLayoutVars>
      </dgm:prSet>
      <dgm:spPr/>
    </dgm:pt>
    <dgm:pt modelId="{77D51ADC-0D3A-4C22-A61E-4D9CF3AEF053}" type="pres">
      <dgm:prSet presAssocID="{C4C341B2-CEF1-4763-96A4-64B6A0677A8F}" presName="Name8" presStyleCnt="0"/>
      <dgm:spPr/>
    </dgm:pt>
    <dgm:pt modelId="{522E78AD-C2B2-445F-9907-4D381280D0D8}" type="pres">
      <dgm:prSet presAssocID="{C4C341B2-CEF1-4763-96A4-64B6A0677A8F}" presName="level" presStyleLbl="node1" presStyleIdx="2" presStyleCnt="3" custScaleY="71595" custLinFactNeighborY="0">
        <dgm:presLayoutVars>
          <dgm:chMax val="1"/>
          <dgm:bulletEnabled val="1"/>
        </dgm:presLayoutVars>
      </dgm:prSet>
      <dgm:spPr>
        <a:prstGeom prst="trapezoid">
          <a:avLst>
            <a:gd name="adj" fmla="val 107114"/>
          </a:avLst>
        </a:prstGeom>
      </dgm:spPr>
    </dgm:pt>
    <dgm:pt modelId="{F5AEB952-38DA-4820-9B50-86167DC5024B}" type="pres">
      <dgm:prSet presAssocID="{C4C341B2-CEF1-4763-96A4-64B6A0677A8F}" presName="levelTx" presStyleLbl="revTx" presStyleIdx="0" presStyleCnt="0">
        <dgm:presLayoutVars>
          <dgm:chMax val="1"/>
          <dgm:bulletEnabled val="1"/>
        </dgm:presLayoutVars>
      </dgm:prSet>
      <dgm:spPr/>
    </dgm:pt>
  </dgm:ptLst>
  <dgm:cxnLst>
    <dgm:cxn modelId="{AF582D12-C294-4289-BB87-C9D41DA5168B}" type="presOf" srcId="{29CE5675-5A4C-488A-9095-F6FA75C96D2E}" destId="{80ECEAFE-773F-47DB-8DA2-BACC6136D070}" srcOrd="0" destOrd="0" presId="urn:microsoft.com/office/officeart/2005/8/layout/pyramid1"/>
    <dgm:cxn modelId="{57E95D1A-F081-4968-857C-5E881A218F40}" type="presOf" srcId="{BF338DD4-6833-4AED-83DB-2CEF38F745B8}" destId="{4497B197-611D-437B-BDDE-1A60BD26A2AA}" srcOrd="1" destOrd="0" presId="urn:microsoft.com/office/officeart/2005/8/layout/pyramid1"/>
    <dgm:cxn modelId="{2E3F1620-A867-4AE2-8605-24A49B83E43D}" type="presOf" srcId="{BF338DD4-6833-4AED-83DB-2CEF38F745B8}" destId="{0FC32B7B-0F1E-4E17-A24C-12563888C7AA}" srcOrd="0" destOrd="0" presId="urn:microsoft.com/office/officeart/2005/8/layout/pyramid1"/>
    <dgm:cxn modelId="{F0F9D548-BECE-4CF7-A856-021A7ED289C6}" type="presOf" srcId="{C4C341B2-CEF1-4763-96A4-64B6A0677A8F}" destId="{522E78AD-C2B2-445F-9907-4D381280D0D8}" srcOrd="0" destOrd="0" presId="urn:microsoft.com/office/officeart/2005/8/layout/pyramid1"/>
    <dgm:cxn modelId="{D2EECB7D-AB4B-4115-B57D-FB675A299D1F}" type="presOf" srcId="{11DAAF0B-7DF8-44D1-956D-70D61E4DBB10}" destId="{2A1F48C9-9E11-4531-A307-2E6ADDBB2A0C}" srcOrd="0" destOrd="0" presId="urn:microsoft.com/office/officeart/2005/8/layout/pyramid1"/>
    <dgm:cxn modelId="{09226C84-5C16-4F09-BE44-94199D0D06C4}" srcId="{29CE5675-5A4C-488A-9095-F6FA75C96D2E}" destId="{C4C341B2-CEF1-4763-96A4-64B6A0677A8F}" srcOrd="2" destOrd="0" parTransId="{FDE57EE3-514B-4511-9E6A-7E0F80345F96}" sibTransId="{E587F448-A757-4DA7-B5FB-233468D8FC9F}"/>
    <dgm:cxn modelId="{CAF84097-C8E3-46C1-B907-690729B8C2EA}" type="presOf" srcId="{C4C341B2-CEF1-4763-96A4-64B6A0677A8F}" destId="{F5AEB952-38DA-4820-9B50-86167DC5024B}" srcOrd="1" destOrd="0" presId="urn:microsoft.com/office/officeart/2005/8/layout/pyramid1"/>
    <dgm:cxn modelId="{0D8518E9-E217-493E-B444-1AA3CF9F5046}" srcId="{29CE5675-5A4C-488A-9095-F6FA75C96D2E}" destId="{BF338DD4-6833-4AED-83DB-2CEF38F745B8}" srcOrd="1" destOrd="0" parTransId="{0B31221F-B0B3-4D5C-84AD-C3B4D9ADC072}" sibTransId="{7E761086-AF20-4C7A-991D-607337FE69B4}"/>
    <dgm:cxn modelId="{5353B4ED-2E58-4B69-AE85-F4E5A07AB5B5}" type="presOf" srcId="{11DAAF0B-7DF8-44D1-956D-70D61E4DBB10}" destId="{845FCCCC-7FDB-4F6C-9D48-D601ABA78499}" srcOrd="1" destOrd="0" presId="urn:microsoft.com/office/officeart/2005/8/layout/pyramid1"/>
    <dgm:cxn modelId="{FC5066FE-0C50-411D-AB5B-E4BC4B909109}" srcId="{29CE5675-5A4C-488A-9095-F6FA75C96D2E}" destId="{11DAAF0B-7DF8-44D1-956D-70D61E4DBB10}" srcOrd="0" destOrd="0" parTransId="{DB194AF5-D159-45D2-ACA1-183BDB59B65A}" sibTransId="{C6E87730-7B52-4BA8-A212-F8983430251F}"/>
    <dgm:cxn modelId="{1EEA331B-EF08-4FD0-A902-5FA4182FC5D7}" type="presParOf" srcId="{80ECEAFE-773F-47DB-8DA2-BACC6136D070}" destId="{C3E7CAF6-31DB-4ED0-A8A0-0C02D1121944}" srcOrd="0" destOrd="0" presId="urn:microsoft.com/office/officeart/2005/8/layout/pyramid1"/>
    <dgm:cxn modelId="{0CE057AA-F385-4267-83DF-D1CDB775E345}" type="presParOf" srcId="{C3E7CAF6-31DB-4ED0-A8A0-0C02D1121944}" destId="{2A1F48C9-9E11-4531-A307-2E6ADDBB2A0C}" srcOrd="0" destOrd="0" presId="urn:microsoft.com/office/officeart/2005/8/layout/pyramid1"/>
    <dgm:cxn modelId="{925710D2-D9D6-40D4-BAC1-43609E81DB81}" type="presParOf" srcId="{C3E7CAF6-31DB-4ED0-A8A0-0C02D1121944}" destId="{845FCCCC-7FDB-4F6C-9D48-D601ABA78499}" srcOrd="1" destOrd="0" presId="urn:microsoft.com/office/officeart/2005/8/layout/pyramid1"/>
    <dgm:cxn modelId="{2EEEF68B-3DC0-45C5-9B33-F1925433EEAC}" type="presParOf" srcId="{80ECEAFE-773F-47DB-8DA2-BACC6136D070}" destId="{49F4EA12-C6D2-4783-A787-DEADF88D72AE}" srcOrd="1" destOrd="0" presId="urn:microsoft.com/office/officeart/2005/8/layout/pyramid1"/>
    <dgm:cxn modelId="{0FFE6E55-0DF3-432B-8885-A4428B34A2C5}" type="presParOf" srcId="{49F4EA12-C6D2-4783-A787-DEADF88D72AE}" destId="{0FC32B7B-0F1E-4E17-A24C-12563888C7AA}" srcOrd="0" destOrd="0" presId="urn:microsoft.com/office/officeart/2005/8/layout/pyramid1"/>
    <dgm:cxn modelId="{BEFA3DF3-7ED1-42FC-8CC0-B135D61AAC8D}" type="presParOf" srcId="{49F4EA12-C6D2-4783-A787-DEADF88D72AE}" destId="{4497B197-611D-437B-BDDE-1A60BD26A2AA}" srcOrd="1" destOrd="0" presId="urn:microsoft.com/office/officeart/2005/8/layout/pyramid1"/>
    <dgm:cxn modelId="{05AAC4DF-F2F8-4A72-8485-306D215B6914}" type="presParOf" srcId="{80ECEAFE-773F-47DB-8DA2-BACC6136D070}" destId="{77D51ADC-0D3A-4C22-A61E-4D9CF3AEF053}" srcOrd="2" destOrd="0" presId="urn:microsoft.com/office/officeart/2005/8/layout/pyramid1"/>
    <dgm:cxn modelId="{F2056802-6CDE-46B5-B80B-BAE6A14B069A}" type="presParOf" srcId="{77D51ADC-0D3A-4C22-A61E-4D9CF3AEF053}" destId="{522E78AD-C2B2-445F-9907-4D381280D0D8}" srcOrd="0" destOrd="0" presId="urn:microsoft.com/office/officeart/2005/8/layout/pyramid1"/>
    <dgm:cxn modelId="{47BE5C8B-5ECB-4EDC-883E-15FAF5ACB66D}" type="presParOf" srcId="{77D51ADC-0D3A-4C22-A61E-4D9CF3AEF053}" destId="{F5AEB952-38DA-4820-9B50-86167DC5024B}" srcOrd="1" destOrd="0" presId="urn:microsoft.com/office/officeart/2005/8/layout/pyramid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29270E7-5A48-48CD-9258-59349D6336C4}">
      <dsp:nvSpPr>
        <dsp:cNvPr id="0" name=""/>
        <dsp:cNvSpPr/>
      </dsp:nvSpPr>
      <dsp:spPr>
        <a:xfrm>
          <a:off x="931449" y="1228"/>
          <a:ext cx="3147250" cy="714998"/>
        </a:xfrm>
        <a:prstGeom prst="roundRect">
          <a:avLst>
            <a:gd name="adj" fmla="val 10000"/>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miter lim="800000"/>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en-US" altLang="zh-TW" sz="1600" b="1" i="0" kern="1200">
              <a:solidFill>
                <a:sysClr val="windowText" lastClr="000000"/>
              </a:solidFill>
              <a:latin typeface="Times New Roman" panose="02020603050405020304" pitchFamily="18" charset="0"/>
              <a:ea typeface="新細明體"/>
              <a:cs typeface="Times New Roman" panose="02020603050405020304" pitchFamily="18" charset="0"/>
            </a:rPr>
            <a:t>Families with higher possibility of child maltreatment</a:t>
          </a:r>
          <a:endParaRPr lang="en-GB" sz="1600" b="1" i="0" strike="dblStrike" kern="1200" baseline="0">
            <a:solidFill>
              <a:sysClr val="windowText" lastClr="000000"/>
            </a:solidFill>
            <a:latin typeface="Calibri"/>
            <a:ea typeface="+mn-ea"/>
            <a:cs typeface="+mn-cs"/>
          </a:endParaRPr>
        </a:p>
      </dsp:txBody>
      <dsp:txXfrm>
        <a:off x="952391" y="22170"/>
        <a:ext cx="3105366" cy="673114"/>
      </dsp:txXfrm>
    </dsp:sp>
    <dsp:sp modelId="{08BDDE00-AD0C-41E0-9E57-7976BEC1B67C}">
      <dsp:nvSpPr>
        <dsp:cNvPr id="0" name=""/>
        <dsp:cNvSpPr/>
      </dsp:nvSpPr>
      <dsp:spPr>
        <a:xfrm rot="5400000">
          <a:off x="2384967" y="675854"/>
          <a:ext cx="240215" cy="330993"/>
        </a:xfrm>
        <a:prstGeom prst="rightArrow">
          <a:avLst>
            <a:gd name="adj1" fmla="val 66700"/>
            <a:gd name="adj2" fmla="val 50000"/>
          </a:avLst>
        </a:prstGeom>
        <a:solidFill>
          <a:srgbClr val="C0504D"/>
        </a:solidFill>
        <a:ln>
          <a:noFill/>
        </a:ln>
        <a:effectLst/>
      </dsp:spPr>
      <dsp:style>
        <a:lnRef idx="0">
          <a:scrgbClr r="0" g="0" b="0"/>
        </a:lnRef>
        <a:fillRef idx="1">
          <a:scrgbClr r="0" g="0" b="0"/>
        </a:fillRef>
        <a:effectRef idx="0">
          <a:scrgbClr r="0" g="0" b="0"/>
        </a:effectRef>
        <a:fontRef idx="minor">
          <a:schemeClr val="lt1"/>
        </a:fontRef>
      </dsp:style>
    </dsp:sp>
    <dsp:sp modelId="{5E3C7C62-A75E-4DCC-91B3-53855EC206C7}">
      <dsp:nvSpPr>
        <dsp:cNvPr id="0" name=""/>
        <dsp:cNvSpPr/>
      </dsp:nvSpPr>
      <dsp:spPr>
        <a:xfrm>
          <a:off x="952813" y="966475"/>
          <a:ext cx="3104522" cy="714998"/>
        </a:xfrm>
        <a:prstGeom prst="roundRect">
          <a:avLst>
            <a:gd name="adj" fmla="val 10000"/>
          </a:avLst>
        </a:prstGeom>
        <a:solidFill>
          <a:sysClr val="window" lastClr="FFFFFF"/>
        </a:solidFill>
        <a:ln w="25400" cap="flat" cmpd="sng" algn="ctr">
          <a:solidFill>
            <a:srgbClr val="4F81BD"/>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25400" tIns="25400" rIns="25400" bIns="25400" numCol="1" spcCol="1270" anchor="ctr" anchorCtr="0">
          <a:noAutofit/>
        </a:bodyPr>
        <a:lstStyle/>
        <a:p>
          <a:pPr marL="0" lvl="0" indent="0" algn="ctr" defTabSz="889000">
            <a:lnSpc>
              <a:spcPct val="90000"/>
            </a:lnSpc>
            <a:spcBef>
              <a:spcPct val="0"/>
            </a:spcBef>
            <a:spcAft>
              <a:spcPct val="35000"/>
            </a:spcAft>
            <a:buNone/>
          </a:pPr>
          <a:r>
            <a:rPr lang="en-US" altLang="zh-TW" sz="2000" b="1" i="0" kern="1200">
              <a:solidFill>
                <a:srgbClr val="FF0000"/>
              </a:solidFill>
              <a:latin typeface="Times New Roman" panose="02020603050405020304" pitchFamily="18" charset="0"/>
              <a:ea typeface="新細明體"/>
              <a:cs typeface="Times New Roman" panose="02020603050405020304" pitchFamily="18" charset="0"/>
            </a:rPr>
            <a:t>Early identification and support the family</a:t>
          </a:r>
          <a:endParaRPr lang="en-GB" sz="2000" b="1" i="0" kern="1200">
            <a:solidFill>
              <a:srgbClr val="FF0000"/>
            </a:solidFill>
            <a:latin typeface="Calibri"/>
            <a:ea typeface="+mn-ea"/>
            <a:cs typeface="+mn-cs"/>
          </a:endParaRPr>
        </a:p>
      </dsp:txBody>
      <dsp:txXfrm>
        <a:off x="973755" y="987417"/>
        <a:ext cx="3062638" cy="673114"/>
      </dsp:txXfrm>
    </dsp:sp>
    <dsp:sp modelId="{F4EAF92A-E11A-4CB0-8A09-424DED865712}">
      <dsp:nvSpPr>
        <dsp:cNvPr id="0" name=""/>
        <dsp:cNvSpPr/>
      </dsp:nvSpPr>
      <dsp:spPr>
        <a:xfrm rot="5400000">
          <a:off x="2380875" y="1648981"/>
          <a:ext cx="248398" cy="315234"/>
        </a:xfrm>
        <a:prstGeom prst="rightArrow">
          <a:avLst>
            <a:gd name="adj1" fmla="val 66700"/>
            <a:gd name="adj2" fmla="val 50000"/>
          </a:avLst>
        </a:prstGeom>
        <a:solidFill>
          <a:srgbClr val="C0504D"/>
        </a:solidFill>
        <a:ln>
          <a:noFill/>
        </a:ln>
        <a:effectLst/>
      </dsp:spPr>
      <dsp:style>
        <a:lnRef idx="0">
          <a:scrgbClr r="0" g="0" b="0"/>
        </a:lnRef>
        <a:fillRef idx="1">
          <a:scrgbClr r="0" g="0" b="0"/>
        </a:fillRef>
        <a:effectRef idx="0">
          <a:scrgbClr r="0" g="0" b="0"/>
        </a:effectRef>
        <a:fontRef idx="minor">
          <a:schemeClr val="lt1"/>
        </a:fontRef>
      </dsp:style>
    </dsp:sp>
    <dsp:sp modelId="{526B6F5A-B7DF-40A0-8167-F8B48ECFAD23}">
      <dsp:nvSpPr>
        <dsp:cNvPr id="0" name=""/>
        <dsp:cNvSpPr/>
      </dsp:nvSpPr>
      <dsp:spPr>
        <a:xfrm>
          <a:off x="942131" y="1931723"/>
          <a:ext cx="3125886" cy="714998"/>
        </a:xfrm>
        <a:prstGeom prst="roundRect">
          <a:avLst>
            <a:gd name="adj" fmla="val 10000"/>
          </a:avLst>
        </a:prstGeom>
        <a:solidFill>
          <a:sysClr val="window" lastClr="FFFFFF"/>
        </a:solidFill>
        <a:ln w="25400" cap="flat" cmpd="sng" algn="ctr">
          <a:solidFill>
            <a:srgbClr val="4F81BD"/>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en-US" altLang="zh-TW" sz="1600" kern="1200">
              <a:solidFill>
                <a:sysClr val="windowText" lastClr="000000">
                  <a:hueOff val="0"/>
                  <a:satOff val="0"/>
                  <a:lumOff val="0"/>
                  <a:alphaOff val="0"/>
                </a:sysClr>
              </a:solidFill>
              <a:latin typeface="Times New Roman" panose="02020603050405020304" pitchFamily="18" charset="0"/>
              <a:ea typeface="新細明體"/>
              <a:cs typeface="Times New Roman" panose="02020603050405020304" pitchFamily="18" charset="0"/>
            </a:rPr>
            <a:t>Prevention of child </a:t>
          </a:r>
          <a:r>
            <a:rPr lang="en-US" altLang="zh-TW" sz="1600" kern="1200">
              <a:solidFill>
                <a:sysClr val="windowText" lastClr="000000"/>
              </a:solidFill>
              <a:latin typeface="Times New Roman" panose="02020603050405020304" pitchFamily="18" charset="0"/>
              <a:ea typeface="新細明體"/>
              <a:cs typeface="Times New Roman" panose="02020603050405020304" pitchFamily="18" charset="0"/>
            </a:rPr>
            <a:t>maltreatment</a:t>
          </a:r>
          <a:endParaRPr lang="en-GB" sz="1600" i="0" strike="dblStrike" kern="1200" baseline="0">
            <a:solidFill>
              <a:sysClr val="windowText" lastClr="000000"/>
            </a:solidFill>
            <a:latin typeface="Calibri"/>
            <a:ea typeface="+mn-ea"/>
            <a:cs typeface="+mn-cs"/>
          </a:endParaRPr>
        </a:p>
      </dsp:txBody>
      <dsp:txXfrm>
        <a:off x="963073" y="1952665"/>
        <a:ext cx="3084002" cy="67311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A1F48C9-9E11-4531-A307-2E6ADDBB2A0C}">
      <dsp:nvSpPr>
        <dsp:cNvPr id="0" name=""/>
        <dsp:cNvSpPr/>
      </dsp:nvSpPr>
      <dsp:spPr>
        <a:xfrm>
          <a:off x="1484042" y="19408"/>
          <a:ext cx="2109240" cy="943643"/>
        </a:xfrm>
        <a:prstGeom prst="trapezoid">
          <a:avLst>
            <a:gd name="adj" fmla="val 107114"/>
          </a:avLst>
        </a:prstGeom>
        <a:solidFill>
          <a:srgbClr val="1F497D">
            <a:lumMod val="20000"/>
            <a:lumOff val="8000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100000"/>
            </a:lnSpc>
            <a:spcBef>
              <a:spcPct val="0"/>
            </a:spcBef>
            <a:spcAft>
              <a:spcPts val="0"/>
            </a:spcAft>
            <a:buNone/>
          </a:pPr>
          <a:endParaRPr kumimoji="1" lang="en-US" altLang="zh-TW" sz="1200" b="1" kern="1200" dirty="0">
            <a:solidFill>
              <a:sysClr val="windowText" lastClr="000000">
                <a:hueOff val="0"/>
                <a:satOff val="0"/>
                <a:lumOff val="0"/>
                <a:alphaOff val="0"/>
              </a:sysClr>
            </a:solidFill>
            <a:latin typeface="新細明體"/>
            <a:ea typeface="新細明體"/>
            <a:cs typeface="+mn-cs"/>
          </a:endParaRPr>
        </a:p>
        <a:p>
          <a:pPr marL="0" lvl="0" indent="0" algn="ctr" defTabSz="533400">
            <a:lnSpc>
              <a:spcPct val="100000"/>
            </a:lnSpc>
            <a:spcBef>
              <a:spcPct val="0"/>
            </a:spcBef>
            <a:spcAft>
              <a:spcPts val="0"/>
            </a:spcAft>
            <a:buNone/>
          </a:pPr>
          <a:endParaRPr kumimoji="1" lang="en-US" altLang="zh-TW" sz="1400" b="1" kern="1200" dirty="0">
            <a:solidFill>
              <a:sysClr val="windowText" lastClr="000000">
                <a:hueOff val="0"/>
                <a:satOff val="0"/>
                <a:lumOff val="0"/>
                <a:alphaOff val="0"/>
              </a:sysClr>
            </a:solidFill>
            <a:latin typeface="新細明體"/>
            <a:ea typeface="新細明體"/>
            <a:cs typeface="+mn-cs"/>
          </a:endParaRPr>
        </a:p>
      </dsp:txBody>
      <dsp:txXfrm>
        <a:off x="1484042" y="19408"/>
        <a:ext cx="2109240" cy="943643"/>
      </dsp:txXfrm>
    </dsp:sp>
    <dsp:sp modelId="{0FC32B7B-0F1E-4E17-A24C-12563888C7AA}">
      <dsp:nvSpPr>
        <dsp:cNvPr id="0" name=""/>
        <dsp:cNvSpPr/>
      </dsp:nvSpPr>
      <dsp:spPr>
        <a:xfrm>
          <a:off x="709267" y="943643"/>
          <a:ext cx="3658791" cy="701720"/>
        </a:xfrm>
        <a:prstGeom prst="trapezoid">
          <a:avLst>
            <a:gd name="adj" fmla="val 107114"/>
          </a:avLst>
        </a:prstGeom>
        <a:solidFill>
          <a:srgbClr val="99FF99"/>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marR="0" lvl="0" indent="0" algn="ctr" defTabSz="914400" eaLnBrk="1" fontAlgn="auto" latinLnBrk="0" hangingPunct="1">
            <a:lnSpc>
              <a:spcPct val="100000"/>
            </a:lnSpc>
            <a:spcBef>
              <a:spcPts val="0"/>
            </a:spcBef>
            <a:spcAft>
              <a:spcPts val="0"/>
            </a:spcAft>
            <a:buClrTx/>
            <a:buSzTx/>
            <a:buFontTx/>
            <a:buNone/>
            <a:tabLst/>
            <a:defRPr/>
          </a:pPr>
          <a:r>
            <a:rPr lang="en-US" altLang="zh-TW" sz="1400" b="1" kern="1200" dirty="0">
              <a:solidFill>
                <a:sysClr val="windowText" lastClr="000000">
                  <a:hueOff val="0"/>
                  <a:satOff val="0"/>
                  <a:lumOff val="0"/>
                  <a:alphaOff val="0"/>
                </a:sysClr>
              </a:solidFill>
              <a:latin typeface="Times New Roman" panose="02020603050405020304" pitchFamily="18" charset="0"/>
              <a:ea typeface="新細明體"/>
              <a:cs typeface="Times New Roman" panose="02020603050405020304" pitchFamily="18" charset="0"/>
            </a:rPr>
            <a:t>Early identificaton and </a:t>
          </a:r>
          <a:r>
            <a:rPr lang="en-US" altLang="zh-TW" sz="1400" b="1" kern="1200" dirty="0">
              <a:solidFill>
                <a:srgbClr val="FF0000"/>
              </a:solidFill>
              <a:latin typeface="Times New Roman" panose="02020603050405020304" pitchFamily="18" charset="0"/>
              <a:ea typeface="新細明體"/>
              <a:cs typeface="Times New Roman" panose="02020603050405020304" pitchFamily="18" charset="0"/>
            </a:rPr>
            <a:t>support the family</a:t>
          </a:r>
          <a:endParaRPr lang="zh-HK" altLang="en-US" sz="1400" b="1" u="none" kern="1200" dirty="0">
            <a:solidFill>
              <a:srgbClr val="FF0000"/>
            </a:solidFill>
            <a:latin typeface="Calibri"/>
            <a:ea typeface="新細明體"/>
            <a:cs typeface="+mn-cs"/>
          </a:endParaRPr>
        </a:p>
      </dsp:txBody>
      <dsp:txXfrm>
        <a:off x="1349555" y="943643"/>
        <a:ext cx="2378214" cy="701720"/>
      </dsp:txXfrm>
    </dsp:sp>
    <dsp:sp modelId="{522E78AD-C2B2-445F-9907-4D381280D0D8}">
      <dsp:nvSpPr>
        <dsp:cNvPr id="0" name=""/>
        <dsp:cNvSpPr/>
      </dsp:nvSpPr>
      <dsp:spPr>
        <a:xfrm>
          <a:off x="0" y="1645364"/>
          <a:ext cx="5077325" cy="652666"/>
        </a:xfrm>
        <a:prstGeom prst="trapezoid">
          <a:avLst>
            <a:gd name="adj" fmla="val 107114"/>
          </a:avLst>
        </a:prstGeom>
        <a:solidFill>
          <a:srgbClr val="FFCC99"/>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marR="0" lvl="0" indent="0" algn="ctr" defTabSz="914400" eaLnBrk="1" fontAlgn="auto" latinLnBrk="0" hangingPunct="1">
            <a:lnSpc>
              <a:spcPct val="100000"/>
            </a:lnSpc>
            <a:spcBef>
              <a:spcPts val="0"/>
            </a:spcBef>
            <a:spcAft>
              <a:spcPts val="0"/>
            </a:spcAft>
            <a:buClrTx/>
            <a:buSzTx/>
            <a:buFontTx/>
            <a:buNone/>
            <a:tabLst/>
            <a:defRPr/>
          </a:pPr>
          <a:endParaRPr lang="en-US" altLang="zh-TW" sz="1800" b="1" u="none" kern="1200" dirty="0">
            <a:solidFill>
              <a:sysClr val="windowText" lastClr="000000">
                <a:hueOff val="0"/>
                <a:satOff val="0"/>
                <a:lumOff val="0"/>
                <a:alphaOff val="0"/>
              </a:sysClr>
            </a:solidFill>
            <a:latin typeface="Calibri"/>
            <a:ea typeface="新細明體"/>
            <a:cs typeface="+mn-cs"/>
          </a:endParaRPr>
        </a:p>
      </dsp:txBody>
      <dsp:txXfrm>
        <a:off x="888532" y="1645364"/>
        <a:ext cx="3300261" cy="652666"/>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1">
  <dgm:title val=""/>
  <dgm:desc val=""/>
  <dgm:catLst>
    <dgm:cat type="process" pri="1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0" destId="2" srcOrd="0" destOrd="0"/>
        <dgm:cxn modelId="6" srcId="1" destId="3" srcOrd="1" destOrd="0"/>
        <dgm:cxn modelId="23" srcId="2" destId="21" srcOrd="0" destOrd="0"/>
        <dgm:cxn modelId="24" srcId="2" destId="22" srcOrd="1" destOrd="0"/>
        <dgm:cxn modelId="33" srcId="1" destId="31" srcOrd="0" destOrd="0"/>
      </dgm:cxnLst>
      <dgm:bg/>
      <dgm:whole/>
    </dgm:dataModel>
  </dgm:sampData>
  <dgm:styleData>
    <dgm:dataModel>
      <dgm:ptLst>
        <dgm:pt modelId="0" type="doc"/>
        <dgm:pt modelId="1"/>
        <dgm:pt modelId="11"/>
        <dgm:pt modelId="2"/>
        <dgm:pt modelId="22"/>
      </dgm:ptLst>
      <dgm:cxnLst>
        <dgm:cxn modelId="3" srcId="0" destId="1" srcOrd="0" destOrd="0"/>
        <dgm:cxn modelId="4" srcId="0" destId="2" srcOrd="0" destOrd="0"/>
        <dgm:cxn modelId="5" srcId="1" destId="11" srcOrd="0" destOrd="0"/>
        <dgm:cxn modelId="6" srcId="2" destId="2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vertAlign" val="mid"/>
          <dgm:param type="nodeHorzAlign" val="l"/>
          <dgm:param type="nodeVertAlign" val="t"/>
          <dgm:param type="fallback" val="2D"/>
        </dgm:alg>
      </dgm:if>
      <dgm:else name="Name3">
        <dgm:alg type="lin">
          <dgm:param type="linDir" val="fromR"/>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h" for="des" forName="header" refType="h"/>
      <dgm:constr type="w" for="des" forName="header" refType="h" refFor="des" refForName="header" op="equ" fact="4"/>
      <dgm:constr type="h" for="des" forName="child" refType="h" refFor="des" refForName="header" op="equ"/>
      <dgm:constr type="w" for="des" forName="child" refType="w" refFor="des" refForName="header" op="equ"/>
      <dgm:constr type="w" for="ch" forName="hSp" refType="w" refFor="des" refForName="header" op="equ" fact="0.14"/>
      <dgm:constr type="h" for="des" forName="parTrans" refType="h" refFor="des" refForName="header" op="equ" fact="0.35"/>
      <dgm:constr type="h" for="des" forName="sibTrans" refType="h" refFor="des" refForName="parTrans" op="equ"/>
      <dgm:constr type="primFontSz" for="des" forName="child" op="equ" val="65"/>
      <dgm:constr type="primFontSz" for="des" forName="header" op="equ" val="65"/>
    </dgm:constrLst>
    <dgm:ruleLst/>
    <dgm:forEach name="Name4" axis="ch" ptType="node">
      <dgm:layoutNode name="vertFlow">
        <dgm:choose name="Name5">
          <dgm:if name="Name6" func="var" arg="dir" op="equ" val="norm">
            <dgm:alg type="lin">
              <dgm:param type="linDir" val="fromT"/>
              <dgm:param type="nodeHorzAlign" val="ctr"/>
              <dgm:param type="nodeVertAlign" val="t"/>
              <dgm:param type="fallback" val="2D"/>
            </dgm:alg>
          </dgm:if>
          <dgm:else name="Name7">
            <dgm:alg type="lin">
              <dgm:param type="linDir" val="fromT"/>
              <dgm:param type="nodeHorzAlign" val="ctr"/>
              <dgm:param type="nodeVertAlign" val="t"/>
              <dgm:param type="fallback" val="2D"/>
            </dgm:alg>
          </dgm:else>
        </dgm:choose>
        <dgm:shape xmlns:r="http://schemas.openxmlformats.org/officeDocument/2006/relationships" r:blip="">
          <dgm:adjLst/>
        </dgm:shape>
        <dgm:presOf/>
        <dgm:constrLst/>
        <dgm:ruleLst/>
        <dgm:layoutNode name="header" styleLbl="node1">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8" axis="ch" ptType="parTrans" cnt="1">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connDist" fact="0.25"/>
              <dgm:constr type="endPad" refType="connDist" fact="0.25"/>
            </dgm:constrLst>
            <dgm:ruleLst/>
          </dgm:layoutNode>
        </dgm:forEach>
        <dgm:forEach name="Name9" axis="ch" ptType="node">
          <dgm:layoutNode name="child" styleLbl="alignAccFollowNode1">
            <dgm:varLst>
              <dgm:chMax val="0"/>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0" axis="followSib" ptType="sibTrans" cnt="1">
            <dgm:layoutNode name="sib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w" fact="0.25"/>
                <dgm:constr type="endPad" refType="w" fact="0.25"/>
              </dgm:constrLst>
              <dgm:ruleLst/>
            </dgm:layoutNode>
          </dgm:forEach>
        </dgm:forEach>
      </dgm:layoutNode>
      <dgm:choose name="Name11">
        <dgm:if name="Name12" axis="self" ptType="node" func="revPos" op="gte" val="2">
          <dgm:layoutNode name="hSp">
            <dgm:alg type="sp"/>
            <dgm:shape xmlns:r="http://schemas.openxmlformats.org/officeDocument/2006/relationships" r:blip="">
              <dgm:adjLst/>
            </dgm:shape>
            <dgm:presOf/>
            <dgm:constrLst/>
            <dgm:ruleLst/>
          </dgm:layoutNode>
        </dgm:if>
        <dgm:else name="Name13"/>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3CE67-AFF7-4B04-9EC6-00AAC65C6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184</Pages>
  <Words>47257</Words>
  <Characters>269368</Characters>
  <Application>Microsoft Office Word</Application>
  <DocSecurity>0</DocSecurity>
  <Lines>2244</Lines>
  <Paragraphs>631</Paragraphs>
  <ScaleCrop>false</ScaleCrop>
  <Company/>
  <LinksUpToDate>false</LinksUpToDate>
  <CharactersWithSpaces>315994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Procedural_Guide_Annexes_(Revised_2020)_Eng_12May2020</dc:title>
  <dc:creator>CHANG LAM, Sook Yee</dc:creator>
  <cp:lastModifiedBy>Sook-yee Lam</cp:lastModifiedBy>
  <cp:revision>6</cp:revision>
  <dcterms:created xsi:type="dcterms:W3CDTF">2026-01-13T16:52:00Z</dcterms:created>
  <dcterms:modified xsi:type="dcterms:W3CDTF">2026-01-13T17:17:00Z</dcterms:modified>
</cp:coreProperties>
</file>