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214D" w14:textId="77777777" w:rsidR="003F7368" w:rsidRPr="0039773B" w:rsidRDefault="003F7368" w:rsidP="003F7368">
      <w:pPr>
        <w:spacing w:line="240" w:lineRule="auto"/>
        <w:ind w:left="868" w:hanging="868"/>
        <w:jc w:val="center"/>
        <w:rPr>
          <w:rFonts w:ascii="Times New Roman" w:eastAsiaTheme="majorEastAsia" w:hAnsi="Times New Roman"/>
          <w:b/>
          <w:sz w:val="28"/>
          <w:szCs w:val="26"/>
        </w:rPr>
      </w:pPr>
      <w:r w:rsidRPr="0039773B">
        <w:rPr>
          <w:rFonts w:ascii="Times New Roman" w:eastAsiaTheme="majorEastAsia" w:hAnsi="Times New Roman"/>
          <w:b/>
          <w:sz w:val="28"/>
          <w:szCs w:val="26"/>
        </w:rPr>
        <w:t xml:space="preserve">Protecting Children from Maltreatment — </w:t>
      </w:r>
    </w:p>
    <w:p w14:paraId="6A956801" w14:textId="77777777" w:rsidR="003F7368" w:rsidRPr="0039773B" w:rsidRDefault="003F7368" w:rsidP="003F7368">
      <w:pPr>
        <w:spacing w:line="240" w:lineRule="auto"/>
        <w:jc w:val="center"/>
        <w:rPr>
          <w:rFonts w:ascii="Times New Roman" w:eastAsiaTheme="majorEastAsia" w:hAnsi="Times New Roman"/>
          <w:b/>
          <w:sz w:val="28"/>
          <w:szCs w:val="26"/>
        </w:rPr>
      </w:pPr>
      <w:r w:rsidRPr="0039773B">
        <w:rPr>
          <w:rFonts w:ascii="Times New Roman" w:eastAsiaTheme="majorEastAsia" w:hAnsi="Times New Roman"/>
          <w:b/>
          <w:sz w:val="28"/>
          <w:szCs w:val="26"/>
        </w:rPr>
        <w:t>Procedural Guide for Multi-disciplinary Co-operation</w:t>
      </w:r>
    </w:p>
    <w:p w14:paraId="00C3D0D3" w14:textId="77777777" w:rsidR="00781429" w:rsidRPr="003F7368" w:rsidRDefault="003F7368" w:rsidP="003F7368">
      <w:pPr>
        <w:jc w:val="center"/>
        <w:rPr>
          <w:rFonts w:ascii="Times New Roman" w:hAnsi="Times New Roman"/>
          <w:b/>
          <w:sz w:val="28"/>
        </w:rPr>
      </w:pPr>
      <w:r w:rsidRPr="003F7368">
        <w:rPr>
          <w:rFonts w:ascii="Times New Roman" w:hAnsi="Times New Roman" w:hint="eastAsia"/>
          <w:b/>
          <w:sz w:val="28"/>
        </w:rPr>
        <w:t>(</w:t>
      </w:r>
      <w:r w:rsidRPr="003F7368">
        <w:rPr>
          <w:rFonts w:ascii="Times New Roman" w:hAnsi="Times New Roman"/>
          <w:b/>
          <w:sz w:val="28"/>
        </w:rPr>
        <w:t>Revised 2026)</w:t>
      </w:r>
    </w:p>
    <w:p w14:paraId="732ED5B0" w14:textId="77777777" w:rsidR="000E5CBC" w:rsidRPr="003F7368" w:rsidRDefault="00F74795" w:rsidP="00781429">
      <w:pPr>
        <w:jc w:val="center"/>
        <w:rPr>
          <w:rFonts w:ascii="Times New Roman" w:hAnsi="Times New Roman"/>
          <w:b/>
          <w:sz w:val="28"/>
        </w:rPr>
      </w:pPr>
      <w:r>
        <w:rPr>
          <w:rFonts w:ascii="Times New Roman" w:hAnsi="Times New Roman"/>
          <w:b/>
          <w:sz w:val="28"/>
        </w:rPr>
        <w:t>Revised Content</w:t>
      </w:r>
    </w:p>
    <w:p w14:paraId="66C8B321" w14:textId="77777777" w:rsidR="00532E18" w:rsidRPr="003F7368" w:rsidRDefault="00532E18" w:rsidP="00532E18">
      <w:pPr>
        <w:spacing w:after="0" w:line="240" w:lineRule="auto"/>
        <w:rPr>
          <w:rFonts w:ascii="Times New Roman" w:hAnsi="Times New Roman"/>
          <w:b/>
          <w:sz w:val="28"/>
        </w:rPr>
      </w:pPr>
    </w:p>
    <w:p w14:paraId="3C8CD779" w14:textId="77777777" w:rsidR="00532E18" w:rsidRPr="003F7368" w:rsidRDefault="00F74795" w:rsidP="00532E18">
      <w:pPr>
        <w:pStyle w:val="aa"/>
        <w:numPr>
          <w:ilvl w:val="0"/>
          <w:numId w:val="9"/>
        </w:numPr>
        <w:spacing w:afterLines="50" w:after="120" w:line="240" w:lineRule="auto"/>
        <w:ind w:leftChars="0" w:left="482" w:hanging="482"/>
        <w:rPr>
          <w:rFonts w:ascii="Times New Roman" w:hAnsi="Times New Roman"/>
          <w:b/>
          <w:sz w:val="26"/>
          <w:szCs w:val="26"/>
        </w:rPr>
      </w:pPr>
      <w:r>
        <w:rPr>
          <w:rFonts w:ascii="Times New Roman" w:hAnsi="Times New Roman" w:hint="eastAsia"/>
          <w:b/>
          <w:sz w:val="26"/>
          <w:szCs w:val="26"/>
        </w:rPr>
        <w:t>C</w:t>
      </w:r>
      <w:r>
        <w:rPr>
          <w:rFonts w:ascii="Times New Roman" w:hAnsi="Times New Roman"/>
          <w:b/>
          <w:sz w:val="26"/>
          <w:szCs w:val="26"/>
        </w:rPr>
        <w:t>ore Procedures</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7515"/>
      </w:tblGrid>
      <w:tr w:rsidR="0061186A" w:rsidRPr="003F7368" w14:paraId="0ADA6651" w14:textId="77777777" w:rsidTr="00F74795">
        <w:trPr>
          <w:trHeight w:val="651"/>
          <w:tblHeader/>
        </w:trPr>
        <w:tc>
          <w:tcPr>
            <w:tcW w:w="723" w:type="pct"/>
            <w:shd w:val="clear" w:color="auto" w:fill="EEECE1" w:themeFill="background2"/>
            <w:vAlign w:val="center"/>
          </w:tcPr>
          <w:p w14:paraId="023318AC" w14:textId="77777777" w:rsidR="0061186A" w:rsidRPr="003F7368" w:rsidRDefault="00F74795" w:rsidP="00102983">
            <w:pPr>
              <w:spacing w:beforeLines="50" w:before="120" w:afterLines="50" w:after="120" w:line="240" w:lineRule="auto"/>
              <w:jc w:val="center"/>
              <w:rPr>
                <w:rFonts w:ascii="Times New Roman" w:hAnsi="Times New Roman"/>
                <w:b/>
                <w:sz w:val="26"/>
                <w:szCs w:val="26"/>
              </w:rPr>
            </w:pPr>
            <w:r>
              <w:rPr>
                <w:rFonts w:ascii="Times New Roman" w:hAnsi="Times New Roman" w:hint="eastAsia"/>
                <w:b/>
                <w:sz w:val="26"/>
                <w:szCs w:val="26"/>
              </w:rPr>
              <w:t>C</w:t>
            </w:r>
            <w:r>
              <w:rPr>
                <w:rFonts w:ascii="Times New Roman" w:hAnsi="Times New Roman"/>
                <w:b/>
                <w:sz w:val="26"/>
                <w:szCs w:val="26"/>
              </w:rPr>
              <w:t>hapter</w:t>
            </w:r>
          </w:p>
        </w:tc>
        <w:tc>
          <w:tcPr>
            <w:tcW w:w="4277" w:type="pct"/>
            <w:shd w:val="clear" w:color="auto" w:fill="EEECE1" w:themeFill="background2"/>
            <w:vAlign w:val="bottom"/>
          </w:tcPr>
          <w:p w14:paraId="7D463E8B" w14:textId="77777777" w:rsidR="0061186A" w:rsidRPr="003F7368" w:rsidRDefault="007C7F76" w:rsidP="00102983">
            <w:pPr>
              <w:spacing w:beforeLines="50" w:before="120" w:afterLines="50" w:after="120" w:line="240" w:lineRule="auto"/>
              <w:jc w:val="center"/>
              <w:rPr>
                <w:rFonts w:ascii="Times New Roman" w:hAnsi="Times New Roman"/>
                <w:b/>
                <w:sz w:val="26"/>
                <w:szCs w:val="26"/>
              </w:rPr>
            </w:pPr>
            <w:r>
              <w:rPr>
                <w:rFonts w:ascii="Times New Roman" w:hAnsi="Times New Roman" w:hint="eastAsia"/>
                <w:b/>
                <w:sz w:val="26"/>
                <w:szCs w:val="26"/>
              </w:rPr>
              <w:t>Re</w:t>
            </w:r>
            <w:r>
              <w:rPr>
                <w:rFonts w:ascii="Times New Roman" w:hAnsi="Times New Roman"/>
                <w:b/>
                <w:sz w:val="26"/>
                <w:szCs w:val="26"/>
              </w:rPr>
              <w:t xml:space="preserve">vised </w:t>
            </w:r>
            <w:r w:rsidR="00F74795">
              <w:rPr>
                <w:rFonts w:ascii="Times New Roman" w:hAnsi="Times New Roman" w:hint="eastAsia"/>
                <w:b/>
                <w:sz w:val="26"/>
                <w:szCs w:val="26"/>
              </w:rPr>
              <w:t>C</w:t>
            </w:r>
            <w:r w:rsidR="00F74795">
              <w:rPr>
                <w:rFonts w:ascii="Times New Roman" w:hAnsi="Times New Roman"/>
                <w:b/>
                <w:sz w:val="26"/>
                <w:szCs w:val="26"/>
              </w:rPr>
              <w:t>ontent</w:t>
            </w:r>
          </w:p>
        </w:tc>
      </w:tr>
      <w:tr w:rsidR="0061186A" w:rsidRPr="003F7368" w14:paraId="74C1CED9" w14:textId="77777777" w:rsidTr="00F74795">
        <w:tc>
          <w:tcPr>
            <w:tcW w:w="723" w:type="pct"/>
          </w:tcPr>
          <w:p w14:paraId="7793F9BB" w14:textId="77777777" w:rsidR="0061186A" w:rsidRPr="003F7368" w:rsidRDefault="00F74795" w:rsidP="0061186A">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F</w:t>
            </w:r>
            <w:r>
              <w:rPr>
                <w:rFonts w:ascii="Times New Roman" w:hAnsi="Times New Roman"/>
                <w:sz w:val="26"/>
                <w:szCs w:val="26"/>
              </w:rPr>
              <w:t>oreword</w:t>
            </w:r>
          </w:p>
        </w:tc>
        <w:tc>
          <w:tcPr>
            <w:tcW w:w="4277" w:type="pct"/>
          </w:tcPr>
          <w:p w14:paraId="02E05FA4" w14:textId="61867FBA" w:rsidR="0061186A" w:rsidRPr="003F7368" w:rsidRDefault="00F74795" w:rsidP="00A2742E">
            <w:pPr>
              <w:spacing w:beforeLines="50" w:before="120" w:afterLines="50" w:after="120" w:line="240" w:lineRule="auto"/>
              <w:jc w:val="both"/>
              <w:rPr>
                <w:rFonts w:ascii="Times New Roman" w:hAnsi="Times New Roman"/>
                <w:sz w:val="26"/>
                <w:szCs w:val="26"/>
              </w:rPr>
            </w:pPr>
            <w:r>
              <w:rPr>
                <w:rFonts w:ascii="Times New Roman" w:hAnsi="Times New Roman" w:hint="eastAsia"/>
                <w:sz w:val="26"/>
                <w:szCs w:val="26"/>
              </w:rPr>
              <w:t>A</w:t>
            </w:r>
            <w:r>
              <w:rPr>
                <w:rFonts w:ascii="Times New Roman" w:hAnsi="Times New Roman"/>
                <w:sz w:val="26"/>
                <w:szCs w:val="26"/>
              </w:rPr>
              <w:t xml:space="preserve">dd the reasons for revising </w:t>
            </w:r>
            <w:r w:rsidR="009759B2" w:rsidRPr="009759B2">
              <w:rPr>
                <w:rFonts w:ascii="Times New Roman" w:hAnsi="Times New Roman"/>
                <w:sz w:val="26"/>
                <w:szCs w:val="26"/>
              </w:rPr>
              <w:t>Protecting Children from Maltreatment — Procedural Guide for Multi-disciplinary Co-operation</w:t>
            </w:r>
            <w:r w:rsidR="009759B2">
              <w:rPr>
                <w:rFonts w:ascii="Times New Roman" w:hAnsi="Times New Roman"/>
                <w:sz w:val="26"/>
                <w:szCs w:val="26"/>
              </w:rPr>
              <w:t xml:space="preserve"> (</w:t>
            </w:r>
            <w:r>
              <w:rPr>
                <w:rFonts w:ascii="Times New Roman" w:hAnsi="Times New Roman"/>
                <w:sz w:val="26"/>
                <w:szCs w:val="26"/>
              </w:rPr>
              <w:t xml:space="preserve">the </w:t>
            </w:r>
            <w:r w:rsidR="00A2742E">
              <w:rPr>
                <w:rFonts w:ascii="Times New Roman" w:hAnsi="Times New Roman" w:hint="eastAsia"/>
                <w:sz w:val="26"/>
                <w:szCs w:val="26"/>
              </w:rPr>
              <w:t xml:space="preserve">Procedural </w:t>
            </w:r>
            <w:r>
              <w:rPr>
                <w:rFonts w:ascii="Times New Roman" w:hAnsi="Times New Roman"/>
                <w:sz w:val="26"/>
                <w:szCs w:val="26"/>
              </w:rPr>
              <w:t>Guide</w:t>
            </w:r>
            <w:r w:rsidR="009759B2">
              <w:rPr>
                <w:rFonts w:ascii="Times New Roman" w:hAnsi="Times New Roman"/>
                <w:sz w:val="26"/>
                <w:szCs w:val="26"/>
              </w:rPr>
              <w:t>)</w:t>
            </w:r>
          </w:p>
        </w:tc>
      </w:tr>
      <w:tr w:rsidR="0061186A" w:rsidRPr="003F7368" w14:paraId="3A0B846E" w14:textId="77777777" w:rsidTr="00F74795">
        <w:tc>
          <w:tcPr>
            <w:tcW w:w="723" w:type="pct"/>
          </w:tcPr>
          <w:p w14:paraId="4A29447C" w14:textId="77777777" w:rsidR="0061186A" w:rsidRPr="003F7368" w:rsidRDefault="00F74795" w:rsidP="0061186A">
            <w:pPr>
              <w:spacing w:beforeLines="50" w:before="120" w:afterLines="50" w:after="120" w:line="240" w:lineRule="auto"/>
              <w:jc w:val="center"/>
              <w:rPr>
                <w:rFonts w:ascii="Times New Roman" w:hAnsi="Times New Roman"/>
                <w:sz w:val="26"/>
                <w:szCs w:val="26"/>
              </w:rPr>
            </w:pPr>
            <w:r>
              <w:rPr>
                <w:rFonts w:ascii="Times New Roman" w:hAnsi="Times New Roman"/>
                <w:sz w:val="26"/>
                <w:szCs w:val="26"/>
              </w:rPr>
              <w:t>Glossary</w:t>
            </w:r>
          </w:p>
        </w:tc>
        <w:tc>
          <w:tcPr>
            <w:tcW w:w="4277" w:type="pct"/>
          </w:tcPr>
          <w:p w14:paraId="2C3517F3" w14:textId="77777777" w:rsidR="0061186A" w:rsidRPr="003F7368" w:rsidRDefault="00F74795" w:rsidP="0061186A">
            <w:pPr>
              <w:pStyle w:val="aa"/>
              <w:numPr>
                <w:ilvl w:val="0"/>
                <w:numId w:val="21"/>
              </w:numPr>
              <w:spacing w:beforeLines="50" w:before="120" w:afterLines="50" w:after="120" w:line="240" w:lineRule="auto"/>
              <w:ind w:leftChars="0"/>
              <w:rPr>
                <w:rFonts w:ascii="Times New Roman" w:hAnsi="Times New Roman"/>
                <w:sz w:val="26"/>
                <w:szCs w:val="26"/>
              </w:rPr>
            </w:pPr>
            <w:r>
              <w:rPr>
                <w:rFonts w:ascii="Times New Roman" w:hAnsi="Times New Roman" w:hint="eastAsia"/>
                <w:sz w:val="26"/>
                <w:szCs w:val="26"/>
              </w:rPr>
              <w:t>A</w:t>
            </w:r>
            <w:r>
              <w:rPr>
                <w:rFonts w:ascii="Times New Roman" w:hAnsi="Times New Roman"/>
                <w:sz w:val="26"/>
                <w:szCs w:val="26"/>
              </w:rPr>
              <w:t>dd “Mandatory Reporting”</w:t>
            </w:r>
          </w:p>
          <w:p w14:paraId="0BE48306" w14:textId="77777777" w:rsidR="00F74795" w:rsidRDefault="00F74795" w:rsidP="00CC5241">
            <w:pPr>
              <w:pStyle w:val="aa"/>
              <w:numPr>
                <w:ilvl w:val="0"/>
                <w:numId w:val="21"/>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C</w:t>
            </w:r>
            <w:r>
              <w:rPr>
                <w:rFonts w:ascii="Times New Roman" w:hAnsi="Times New Roman"/>
                <w:sz w:val="26"/>
                <w:szCs w:val="26"/>
              </w:rPr>
              <w:t>hange the original term “Reporting” to “Normal Reporting” so as to distinguish it from mandatory reporting</w:t>
            </w:r>
          </w:p>
          <w:p w14:paraId="58832411" w14:textId="10956CB4" w:rsidR="0061186A" w:rsidRPr="003F7368" w:rsidRDefault="00F74795" w:rsidP="000C55A2">
            <w:pPr>
              <w:pStyle w:val="aa"/>
              <w:numPr>
                <w:ilvl w:val="0"/>
                <w:numId w:val="21"/>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A</w:t>
            </w:r>
            <w:r>
              <w:rPr>
                <w:rFonts w:ascii="Times New Roman" w:hAnsi="Times New Roman"/>
                <w:sz w:val="26"/>
                <w:szCs w:val="26"/>
              </w:rPr>
              <w:t>dd the term “Assessing Worker”, referring to</w:t>
            </w:r>
            <w:r w:rsidRPr="00F74795">
              <w:rPr>
                <w:rFonts w:ascii="Times New Roman" w:hAnsi="Times New Roman"/>
                <w:sz w:val="26"/>
                <w:szCs w:val="26"/>
              </w:rPr>
              <w:t xml:space="preserve"> </w:t>
            </w:r>
            <w:r>
              <w:rPr>
                <w:rFonts w:ascii="Times New Roman" w:hAnsi="Times New Roman"/>
                <w:sz w:val="26"/>
                <w:szCs w:val="26"/>
              </w:rPr>
              <w:t>s</w:t>
            </w:r>
            <w:r w:rsidRPr="00F74795">
              <w:rPr>
                <w:rFonts w:ascii="Times New Roman" w:hAnsi="Times New Roman"/>
                <w:sz w:val="26"/>
                <w:szCs w:val="26"/>
              </w:rPr>
              <w:t xml:space="preserve">ocial worker who is responsible for </w:t>
            </w:r>
            <w:r>
              <w:rPr>
                <w:rFonts w:ascii="Times New Roman" w:hAnsi="Times New Roman"/>
                <w:sz w:val="26"/>
                <w:szCs w:val="26"/>
              </w:rPr>
              <w:t>“</w:t>
            </w:r>
            <w:r w:rsidR="00A2742E">
              <w:rPr>
                <w:rFonts w:ascii="Times New Roman" w:hAnsi="Times New Roman" w:hint="eastAsia"/>
                <w:sz w:val="26"/>
                <w:szCs w:val="26"/>
              </w:rPr>
              <w:t>S</w:t>
            </w:r>
            <w:r w:rsidRPr="00F74795">
              <w:rPr>
                <w:rFonts w:ascii="Times New Roman" w:hAnsi="Times New Roman"/>
                <w:sz w:val="26"/>
                <w:szCs w:val="26"/>
              </w:rPr>
              <w:t xml:space="preserve">ocial </w:t>
            </w:r>
            <w:r w:rsidR="00A2742E">
              <w:rPr>
                <w:rFonts w:ascii="Times New Roman" w:hAnsi="Times New Roman" w:hint="eastAsia"/>
                <w:sz w:val="26"/>
                <w:szCs w:val="26"/>
              </w:rPr>
              <w:t>A</w:t>
            </w:r>
            <w:r w:rsidRPr="00F74795">
              <w:rPr>
                <w:rFonts w:ascii="Times New Roman" w:hAnsi="Times New Roman"/>
                <w:sz w:val="26"/>
                <w:szCs w:val="26"/>
              </w:rPr>
              <w:t xml:space="preserve">ssessment for </w:t>
            </w:r>
            <w:r w:rsidR="00A2742E">
              <w:rPr>
                <w:rFonts w:ascii="Times New Roman" w:hAnsi="Times New Roman" w:hint="eastAsia"/>
                <w:sz w:val="26"/>
                <w:szCs w:val="26"/>
              </w:rPr>
              <w:t>C</w:t>
            </w:r>
            <w:r w:rsidRPr="00F74795">
              <w:rPr>
                <w:rFonts w:ascii="Times New Roman" w:hAnsi="Times New Roman"/>
                <w:sz w:val="26"/>
                <w:szCs w:val="26"/>
              </w:rPr>
              <w:t xml:space="preserve">hild </w:t>
            </w:r>
            <w:r w:rsidR="00A2742E">
              <w:rPr>
                <w:rFonts w:ascii="Times New Roman" w:hAnsi="Times New Roman" w:hint="eastAsia"/>
                <w:sz w:val="26"/>
                <w:szCs w:val="26"/>
              </w:rPr>
              <w:t>P</w:t>
            </w:r>
            <w:r w:rsidRPr="00F74795">
              <w:rPr>
                <w:rFonts w:ascii="Times New Roman" w:hAnsi="Times New Roman"/>
                <w:sz w:val="26"/>
                <w:szCs w:val="26"/>
              </w:rPr>
              <w:t>rotection</w:t>
            </w:r>
            <w:r>
              <w:rPr>
                <w:rFonts w:ascii="Times New Roman" w:hAnsi="Times New Roman"/>
                <w:sz w:val="26"/>
                <w:szCs w:val="26"/>
              </w:rPr>
              <w:t xml:space="preserve">”.  These two terms have replaced the previous “Investigating Social Worker” and “Child Protection Investigation”.  </w:t>
            </w:r>
            <w:r w:rsidR="000C55A2" w:rsidRPr="000C55A2">
              <w:rPr>
                <w:rFonts w:ascii="Times New Roman" w:hAnsi="Times New Roman"/>
                <w:sz w:val="26"/>
                <w:szCs w:val="26"/>
              </w:rPr>
              <w:t xml:space="preserve">The purpose of changing the </w:t>
            </w:r>
            <w:r w:rsidR="000C55A2">
              <w:rPr>
                <w:rFonts w:ascii="Times New Roman" w:hAnsi="Times New Roman"/>
                <w:sz w:val="26"/>
                <w:szCs w:val="26"/>
              </w:rPr>
              <w:t>terms</w:t>
            </w:r>
            <w:r w:rsidR="000C55A2" w:rsidRPr="000C55A2">
              <w:rPr>
                <w:rFonts w:ascii="Times New Roman" w:hAnsi="Times New Roman"/>
                <w:sz w:val="26"/>
                <w:szCs w:val="26"/>
              </w:rPr>
              <w:t xml:space="preserve"> is to more clearly distinguish the social assessment work </w:t>
            </w:r>
            <w:r w:rsidR="000C55A2">
              <w:rPr>
                <w:rFonts w:ascii="Times New Roman" w:hAnsi="Times New Roman"/>
                <w:sz w:val="26"/>
                <w:szCs w:val="26"/>
              </w:rPr>
              <w:t>conducted</w:t>
            </w:r>
            <w:r w:rsidR="000C55A2" w:rsidRPr="000C55A2">
              <w:rPr>
                <w:rFonts w:ascii="Times New Roman" w:hAnsi="Times New Roman"/>
                <w:sz w:val="26"/>
                <w:szCs w:val="26"/>
              </w:rPr>
              <w:t xml:space="preserve"> by social workers from the criminal investigation </w:t>
            </w:r>
            <w:r w:rsidR="000C55A2">
              <w:rPr>
                <w:rFonts w:ascii="Times New Roman" w:hAnsi="Times New Roman"/>
                <w:sz w:val="26"/>
                <w:szCs w:val="26"/>
              </w:rPr>
              <w:t>conducted</w:t>
            </w:r>
            <w:r w:rsidR="000C55A2" w:rsidRPr="000C55A2">
              <w:rPr>
                <w:rFonts w:ascii="Times New Roman" w:hAnsi="Times New Roman"/>
                <w:sz w:val="26"/>
                <w:szCs w:val="26"/>
              </w:rPr>
              <w:t xml:space="preserve"> by the </w:t>
            </w:r>
            <w:r w:rsidR="000C55A2">
              <w:rPr>
                <w:rFonts w:ascii="Times New Roman" w:hAnsi="Times New Roman"/>
                <w:sz w:val="26"/>
                <w:szCs w:val="26"/>
              </w:rPr>
              <w:t>P</w:t>
            </w:r>
            <w:r w:rsidR="000C55A2" w:rsidRPr="000C55A2">
              <w:rPr>
                <w:rFonts w:ascii="Times New Roman" w:hAnsi="Times New Roman"/>
                <w:sz w:val="26"/>
                <w:szCs w:val="26"/>
              </w:rPr>
              <w:t xml:space="preserve">olice, and especially to prevent children and their families from confusing the </w:t>
            </w:r>
            <w:r w:rsidR="000C55A2">
              <w:rPr>
                <w:rFonts w:ascii="Times New Roman" w:hAnsi="Times New Roman"/>
                <w:sz w:val="26"/>
                <w:szCs w:val="26"/>
              </w:rPr>
              <w:t>work of the</w:t>
            </w:r>
            <w:r w:rsidR="000C55A2" w:rsidRPr="000C55A2">
              <w:rPr>
                <w:rFonts w:ascii="Times New Roman" w:hAnsi="Times New Roman"/>
                <w:sz w:val="26"/>
                <w:szCs w:val="26"/>
              </w:rPr>
              <w:t xml:space="preserve"> </w:t>
            </w:r>
            <w:r w:rsidR="000C55A2">
              <w:rPr>
                <w:rFonts w:ascii="Times New Roman" w:hAnsi="Times New Roman"/>
                <w:sz w:val="26"/>
                <w:szCs w:val="26"/>
              </w:rPr>
              <w:t>two disciplines</w:t>
            </w:r>
            <w:r w:rsidR="000C55A2" w:rsidRPr="000C55A2">
              <w:rPr>
                <w:rFonts w:ascii="Times New Roman" w:hAnsi="Times New Roman"/>
                <w:sz w:val="26"/>
                <w:szCs w:val="26"/>
              </w:rPr>
              <w:t xml:space="preserve">. </w:t>
            </w:r>
            <w:r w:rsidR="000C55A2">
              <w:rPr>
                <w:rFonts w:ascii="Times New Roman" w:hAnsi="Times New Roman"/>
                <w:sz w:val="26"/>
                <w:szCs w:val="26"/>
              </w:rPr>
              <w:t xml:space="preserve"> </w:t>
            </w:r>
            <w:r w:rsidR="000C55A2" w:rsidRPr="000C55A2">
              <w:rPr>
                <w:rFonts w:ascii="Times New Roman" w:hAnsi="Times New Roman"/>
                <w:sz w:val="26"/>
                <w:szCs w:val="26"/>
              </w:rPr>
              <w:t xml:space="preserve">Corresponding revisions have been made to relevant chapters and letter templates in the </w:t>
            </w:r>
            <w:r w:rsidR="000C55A2">
              <w:rPr>
                <w:rFonts w:ascii="Times New Roman" w:hAnsi="Times New Roman"/>
                <w:sz w:val="26"/>
                <w:szCs w:val="26"/>
              </w:rPr>
              <w:t>G</w:t>
            </w:r>
            <w:r w:rsidR="000C55A2" w:rsidRPr="000C55A2">
              <w:rPr>
                <w:rFonts w:ascii="Times New Roman" w:hAnsi="Times New Roman"/>
                <w:sz w:val="26"/>
                <w:szCs w:val="26"/>
              </w:rPr>
              <w:t>uide</w:t>
            </w:r>
            <w:r w:rsidR="000C55A2" w:rsidRPr="003F7368">
              <w:rPr>
                <w:rFonts w:ascii="Times New Roman" w:hAnsi="Times New Roman"/>
                <w:sz w:val="26"/>
                <w:szCs w:val="26"/>
              </w:rPr>
              <w:t xml:space="preserve"> </w:t>
            </w:r>
          </w:p>
        </w:tc>
      </w:tr>
      <w:tr w:rsidR="0061186A" w:rsidRPr="003F7368" w14:paraId="49D52EDA" w14:textId="77777777" w:rsidTr="00F74795">
        <w:tc>
          <w:tcPr>
            <w:tcW w:w="723" w:type="pct"/>
          </w:tcPr>
          <w:p w14:paraId="66E44B26" w14:textId="77777777" w:rsidR="0061186A" w:rsidRPr="003F7368" w:rsidRDefault="000C55A2" w:rsidP="0061186A">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1</w:t>
            </w:r>
          </w:p>
        </w:tc>
        <w:tc>
          <w:tcPr>
            <w:tcW w:w="4277" w:type="pct"/>
          </w:tcPr>
          <w:p w14:paraId="5F23CCD1" w14:textId="77777777" w:rsidR="0061186A" w:rsidRPr="003F7368" w:rsidRDefault="000C55A2" w:rsidP="0061186A">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A</w:t>
            </w:r>
            <w:r>
              <w:rPr>
                <w:rFonts w:ascii="Times New Roman" w:hAnsi="Times New Roman"/>
                <w:sz w:val="26"/>
                <w:szCs w:val="26"/>
              </w:rPr>
              <w:t>dd the requirements of mandatory reporting of child abuse (paragraph 1.2) and add mandatory reporting in relevant paragraphs</w:t>
            </w:r>
          </w:p>
          <w:p w14:paraId="7B7549DC" w14:textId="77777777" w:rsidR="0061186A" w:rsidRPr="003F7368" w:rsidRDefault="000C55A2" w:rsidP="0061186A">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sz w:val="26"/>
                <w:szCs w:val="26"/>
              </w:rPr>
              <w:t>P</w:t>
            </w:r>
            <w:r w:rsidRPr="000C55A2">
              <w:rPr>
                <w:rFonts w:ascii="Times New Roman" w:hAnsi="Times New Roman"/>
                <w:sz w:val="26"/>
                <w:szCs w:val="26"/>
              </w:rPr>
              <w:t>oint out that when families face difficulties in disciplining and/or caring for children or seek assistance from professionals, a multi-</w:t>
            </w:r>
            <w:r>
              <w:rPr>
                <w:rFonts w:ascii="Times New Roman" w:hAnsi="Times New Roman"/>
                <w:sz w:val="26"/>
                <w:szCs w:val="26"/>
              </w:rPr>
              <w:t xml:space="preserve">disciplinary </w:t>
            </w:r>
            <w:r w:rsidRPr="000C55A2">
              <w:rPr>
                <w:rFonts w:ascii="Times New Roman" w:hAnsi="Times New Roman"/>
                <w:sz w:val="26"/>
                <w:szCs w:val="26"/>
              </w:rPr>
              <w:t>collaborative support approach, rather than an investigative one can effectively assist the family while avoiding excessive intervention and distress to the family</w:t>
            </w:r>
            <w:r>
              <w:rPr>
                <w:rFonts w:ascii="Times New Roman" w:hAnsi="Times New Roman"/>
                <w:sz w:val="26"/>
                <w:szCs w:val="26"/>
              </w:rPr>
              <w:t xml:space="preserve"> (paragraph 1.8)</w:t>
            </w:r>
          </w:p>
          <w:p w14:paraId="5D9F7841" w14:textId="5B36885B" w:rsidR="0000606D" w:rsidRPr="003F7368" w:rsidRDefault="000C55A2" w:rsidP="0061186A">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R</w:t>
            </w:r>
            <w:r>
              <w:rPr>
                <w:rFonts w:ascii="Times New Roman" w:hAnsi="Times New Roman"/>
                <w:sz w:val="26"/>
                <w:szCs w:val="26"/>
              </w:rPr>
              <w:t xml:space="preserve">egarding various stages of case handling, </w:t>
            </w:r>
            <w:r w:rsidR="00EB50DD">
              <w:rPr>
                <w:rFonts w:ascii="Times New Roman" w:hAnsi="Times New Roman"/>
                <w:sz w:val="26"/>
                <w:szCs w:val="26"/>
              </w:rPr>
              <w:t>change the original stage “investigation” to “</w:t>
            </w:r>
            <w:r w:rsidR="00EB50DD" w:rsidRPr="00EB50DD">
              <w:rPr>
                <w:rFonts w:ascii="Times New Roman" w:hAnsi="Times New Roman"/>
                <w:sz w:val="26"/>
                <w:szCs w:val="26"/>
              </w:rPr>
              <w:t>investigations and assessments relat</w:t>
            </w:r>
            <w:r w:rsidR="00256327">
              <w:rPr>
                <w:rFonts w:ascii="Times New Roman" w:hAnsi="Times New Roman"/>
                <w:sz w:val="26"/>
                <w:szCs w:val="26"/>
              </w:rPr>
              <w:t>ed</w:t>
            </w:r>
            <w:r w:rsidR="00EB50DD" w:rsidRPr="00EB50DD">
              <w:rPr>
                <w:rFonts w:ascii="Times New Roman" w:hAnsi="Times New Roman"/>
                <w:sz w:val="26"/>
                <w:szCs w:val="26"/>
              </w:rPr>
              <w:t xml:space="preserve"> to child </w:t>
            </w:r>
            <w:r w:rsidR="00EB50DD">
              <w:rPr>
                <w:rFonts w:ascii="Times New Roman" w:hAnsi="Times New Roman"/>
                <w:sz w:val="26"/>
                <w:szCs w:val="26"/>
              </w:rPr>
              <w:t>protection”</w:t>
            </w:r>
            <w:r w:rsidR="00EB50DD">
              <w:t xml:space="preserve"> </w:t>
            </w:r>
            <w:r w:rsidR="00EB50DD">
              <w:rPr>
                <w:rFonts w:ascii="Times New Roman" w:hAnsi="Times New Roman"/>
                <w:sz w:val="26"/>
                <w:szCs w:val="26"/>
              </w:rPr>
              <w:t>to</w:t>
            </w:r>
            <w:r w:rsidR="00EB50DD" w:rsidRPr="00EB50DD">
              <w:rPr>
                <w:rFonts w:ascii="Times New Roman" w:hAnsi="Times New Roman"/>
                <w:sz w:val="26"/>
                <w:szCs w:val="26"/>
              </w:rPr>
              <w:t xml:space="preserve"> more clearly illustrate the assessment work of social workers and other professionals at this stage</w:t>
            </w:r>
            <w:r w:rsidR="00EB50DD">
              <w:rPr>
                <w:rFonts w:ascii="Times New Roman" w:hAnsi="Times New Roman"/>
                <w:sz w:val="26"/>
                <w:szCs w:val="26"/>
              </w:rPr>
              <w:t xml:space="preserve"> (paragraph 1.10</w:t>
            </w:r>
            <w:r w:rsidR="00A2742E">
              <w:rPr>
                <w:rFonts w:ascii="Times New Roman" w:hAnsi="Times New Roman" w:hint="eastAsia"/>
                <w:sz w:val="26"/>
                <w:szCs w:val="26"/>
              </w:rPr>
              <w:t xml:space="preserve"> and other relevant descriptions in the Procedural Guide</w:t>
            </w:r>
            <w:r w:rsidR="00EB50DD">
              <w:rPr>
                <w:rFonts w:ascii="Times New Roman" w:hAnsi="Times New Roman"/>
                <w:sz w:val="26"/>
                <w:szCs w:val="26"/>
              </w:rPr>
              <w:t>)</w:t>
            </w:r>
            <w:r w:rsidR="00EB50DD" w:rsidRPr="003F7368">
              <w:rPr>
                <w:rFonts w:ascii="Times New Roman" w:hAnsi="Times New Roman"/>
                <w:sz w:val="26"/>
                <w:szCs w:val="26"/>
              </w:rPr>
              <w:t xml:space="preserve"> </w:t>
            </w:r>
          </w:p>
        </w:tc>
      </w:tr>
      <w:tr w:rsidR="0061186A" w:rsidRPr="003F7368" w14:paraId="00F0FD74" w14:textId="77777777" w:rsidTr="00F74795">
        <w:tc>
          <w:tcPr>
            <w:tcW w:w="723" w:type="pct"/>
          </w:tcPr>
          <w:p w14:paraId="127347DA" w14:textId="77777777" w:rsidR="0061186A" w:rsidRPr="003F7368" w:rsidRDefault="000C55A2" w:rsidP="0061186A">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2</w:t>
            </w:r>
          </w:p>
        </w:tc>
        <w:tc>
          <w:tcPr>
            <w:tcW w:w="4277" w:type="pct"/>
          </w:tcPr>
          <w:p w14:paraId="6B9823D3" w14:textId="27A88914" w:rsidR="00EB50DD" w:rsidRDefault="00EB50DD" w:rsidP="00EB50DD">
            <w:pPr>
              <w:pStyle w:val="aa"/>
              <w:numPr>
                <w:ilvl w:val="0"/>
                <w:numId w:val="22"/>
              </w:numPr>
              <w:spacing w:beforeLines="50" w:before="120" w:afterLines="50" w:after="120" w:line="240" w:lineRule="auto"/>
              <w:ind w:leftChars="0"/>
              <w:jc w:val="both"/>
              <w:rPr>
                <w:rFonts w:ascii="Times New Roman" w:hAnsi="Times New Roman"/>
                <w:sz w:val="26"/>
                <w:szCs w:val="26"/>
              </w:rPr>
            </w:pPr>
            <w:r w:rsidRPr="00EB50DD">
              <w:rPr>
                <w:rFonts w:ascii="Times New Roman" w:hAnsi="Times New Roman" w:hint="eastAsia"/>
                <w:sz w:val="26"/>
                <w:szCs w:val="26"/>
              </w:rPr>
              <w:t xml:space="preserve">Briefly describe the definition of child </w:t>
            </w:r>
            <w:r>
              <w:rPr>
                <w:rFonts w:ascii="Times New Roman" w:hAnsi="Times New Roman"/>
                <w:sz w:val="26"/>
                <w:szCs w:val="26"/>
              </w:rPr>
              <w:t>maltreatment</w:t>
            </w:r>
            <w:r w:rsidRPr="00EB50DD">
              <w:rPr>
                <w:rFonts w:ascii="Times New Roman" w:hAnsi="Times New Roman" w:hint="eastAsia"/>
                <w:sz w:val="26"/>
                <w:szCs w:val="26"/>
              </w:rPr>
              <w:t xml:space="preserve"> covered in the </w:t>
            </w:r>
            <w:r w:rsidR="00D97A40">
              <w:rPr>
                <w:rFonts w:ascii="Times New Roman" w:hAnsi="Times New Roman" w:hint="eastAsia"/>
                <w:sz w:val="26"/>
                <w:szCs w:val="26"/>
              </w:rPr>
              <w:t xml:space="preserve">Procedural </w:t>
            </w:r>
            <w:r w:rsidRPr="00EB50DD">
              <w:rPr>
                <w:rFonts w:ascii="Times New Roman" w:hAnsi="Times New Roman" w:hint="eastAsia"/>
                <w:sz w:val="26"/>
                <w:szCs w:val="26"/>
              </w:rPr>
              <w:t xml:space="preserve">Guide and the scope of application of serious </w:t>
            </w:r>
            <w:r w:rsidRPr="00EB50DD">
              <w:rPr>
                <w:rFonts w:ascii="Times New Roman" w:hAnsi="Times New Roman" w:hint="eastAsia"/>
                <w:sz w:val="26"/>
                <w:szCs w:val="26"/>
              </w:rPr>
              <w:lastRenderedPageBreak/>
              <w:t xml:space="preserve">harm/child abuse as specified in the Mandatory Reporting of Child Abuse Ordinance (paragraph 2.6) </w:t>
            </w:r>
            <w:r>
              <w:rPr>
                <w:rFonts w:ascii="Times New Roman" w:hAnsi="Times New Roman"/>
                <w:sz w:val="26"/>
                <w:szCs w:val="26"/>
              </w:rPr>
              <w:t>with a diagram as</w:t>
            </w:r>
            <w:r w:rsidRPr="00EB50DD">
              <w:rPr>
                <w:rFonts w:ascii="Times New Roman" w:hAnsi="Times New Roman" w:hint="eastAsia"/>
                <w:sz w:val="26"/>
                <w:szCs w:val="26"/>
              </w:rPr>
              <w:t xml:space="preserve"> illustration</w:t>
            </w:r>
          </w:p>
          <w:p w14:paraId="0F1FDEE7" w14:textId="73C140BA" w:rsidR="00D97A40" w:rsidRPr="00D97A40" w:rsidRDefault="00D97A40" w:rsidP="00EB50DD">
            <w:pPr>
              <w:pStyle w:val="aa"/>
              <w:numPr>
                <w:ilvl w:val="0"/>
                <w:numId w:val="22"/>
              </w:numPr>
              <w:spacing w:beforeLines="50" w:before="120" w:afterLines="50" w:after="120" w:line="240" w:lineRule="auto"/>
              <w:ind w:leftChars="0"/>
              <w:jc w:val="both"/>
              <w:rPr>
                <w:rFonts w:ascii="Times New Roman" w:hAnsi="Times New Roman"/>
                <w:sz w:val="26"/>
                <w:szCs w:val="26"/>
              </w:rPr>
            </w:pPr>
            <w:r w:rsidRPr="00D97A40">
              <w:rPr>
                <w:rFonts w:ascii="Times New Roman" w:hAnsi="Times New Roman"/>
                <w:sz w:val="26"/>
                <w:szCs w:val="26"/>
              </w:rPr>
              <w:t xml:space="preserve">Replace wordings like “define” and “decide” </w:t>
            </w:r>
            <w:r>
              <w:rPr>
                <w:rFonts w:ascii="Times New Roman" w:hAnsi="Times New Roman" w:hint="eastAsia"/>
                <w:sz w:val="26"/>
                <w:szCs w:val="26"/>
              </w:rPr>
              <w:t xml:space="preserve">whether an incident is child maltreatment </w:t>
            </w:r>
            <w:r w:rsidRPr="00D97A40">
              <w:rPr>
                <w:rFonts w:ascii="Times New Roman" w:hAnsi="Times New Roman"/>
                <w:sz w:val="26"/>
                <w:szCs w:val="26"/>
              </w:rPr>
              <w:t>with “</w:t>
            </w:r>
            <w:r>
              <w:rPr>
                <w:rFonts w:ascii="Times New Roman" w:hAnsi="Times New Roman" w:hint="eastAsia"/>
                <w:sz w:val="26"/>
                <w:szCs w:val="26"/>
              </w:rPr>
              <w:t>regard</w:t>
            </w:r>
            <w:r>
              <w:rPr>
                <w:rFonts w:ascii="Times New Roman" w:hAnsi="Times New Roman"/>
                <w:sz w:val="26"/>
                <w:szCs w:val="26"/>
              </w:rPr>
              <w:t>”</w:t>
            </w:r>
            <w:r>
              <w:rPr>
                <w:rFonts w:ascii="Times New Roman" w:hAnsi="Times New Roman" w:hint="eastAsia"/>
                <w:sz w:val="26"/>
                <w:szCs w:val="26"/>
              </w:rPr>
              <w:t xml:space="preserve">, </w:t>
            </w:r>
            <w:r>
              <w:rPr>
                <w:rFonts w:ascii="Times New Roman" w:hAnsi="Times New Roman"/>
                <w:sz w:val="26"/>
                <w:szCs w:val="26"/>
              </w:rPr>
              <w:t>“</w:t>
            </w:r>
            <w:r w:rsidRPr="00D97A40">
              <w:rPr>
                <w:rFonts w:ascii="Times New Roman" w:hAnsi="Times New Roman"/>
                <w:sz w:val="26"/>
                <w:szCs w:val="26"/>
              </w:rPr>
              <w:t>consider”</w:t>
            </w:r>
            <w:r>
              <w:rPr>
                <w:rFonts w:ascii="Times New Roman" w:hAnsi="Times New Roman" w:hint="eastAsia"/>
                <w:sz w:val="26"/>
                <w:szCs w:val="26"/>
              </w:rPr>
              <w:t xml:space="preserve"> </w:t>
            </w:r>
            <w:r w:rsidRPr="00D97A40">
              <w:rPr>
                <w:rFonts w:ascii="Times New Roman" w:hAnsi="Times New Roman"/>
                <w:sz w:val="26"/>
                <w:szCs w:val="26"/>
              </w:rPr>
              <w:t>and “</w:t>
            </w:r>
            <w:r>
              <w:rPr>
                <w:rFonts w:ascii="Times New Roman" w:hAnsi="Times New Roman" w:hint="eastAsia"/>
                <w:sz w:val="26"/>
                <w:szCs w:val="26"/>
              </w:rPr>
              <w:t>categorise</w:t>
            </w:r>
            <w:r w:rsidRPr="00D97A40">
              <w:rPr>
                <w:rFonts w:ascii="Times New Roman" w:hAnsi="Times New Roman"/>
                <w:sz w:val="26"/>
                <w:szCs w:val="26"/>
              </w:rPr>
              <w:t xml:space="preserve">” </w:t>
            </w:r>
            <w:r>
              <w:rPr>
                <w:rFonts w:ascii="Times New Roman" w:hAnsi="Times New Roman" w:hint="eastAsia"/>
                <w:sz w:val="26"/>
                <w:szCs w:val="26"/>
              </w:rPr>
              <w:t>to show more clearly that this is the result of discussion and assessment from the perspective of protecting the safety of children</w:t>
            </w:r>
          </w:p>
          <w:p w14:paraId="55B787AD" w14:textId="64F5C0F0" w:rsidR="0061186A" w:rsidRDefault="00EB50DD" w:rsidP="00EB50DD">
            <w:pPr>
              <w:pStyle w:val="aa"/>
              <w:numPr>
                <w:ilvl w:val="0"/>
                <w:numId w:val="22"/>
              </w:numPr>
              <w:spacing w:beforeLines="50" w:before="120" w:afterLines="50" w:after="120" w:line="240" w:lineRule="auto"/>
              <w:ind w:leftChars="0"/>
              <w:jc w:val="both"/>
              <w:rPr>
                <w:rFonts w:ascii="Times New Roman" w:hAnsi="Times New Roman"/>
                <w:sz w:val="26"/>
                <w:szCs w:val="26"/>
              </w:rPr>
            </w:pPr>
            <w:r>
              <w:rPr>
                <w:rFonts w:ascii="Times New Roman" w:hAnsi="Times New Roman"/>
                <w:sz w:val="26"/>
                <w:szCs w:val="26"/>
              </w:rPr>
              <w:t xml:space="preserve">Enhance the illustration in certain frequently asked questions in Appendix 1 </w:t>
            </w:r>
          </w:p>
          <w:p w14:paraId="1AC96189" w14:textId="793E454E" w:rsidR="00D97A40" w:rsidRDefault="00D97A40" w:rsidP="00D97A40">
            <w:pPr>
              <w:pStyle w:val="aa"/>
              <w:numPr>
                <w:ilvl w:val="1"/>
                <w:numId w:val="22"/>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whether</w:t>
            </w:r>
            <w:r w:rsidRPr="00D97A40">
              <w:rPr>
                <w:rFonts w:ascii="Times New Roman" w:hAnsi="Times New Roman"/>
                <w:sz w:val="26"/>
                <w:szCs w:val="26"/>
              </w:rPr>
              <w:t xml:space="preserve"> corporal punishment </w:t>
            </w:r>
            <w:r>
              <w:rPr>
                <w:rFonts w:ascii="Times New Roman" w:hAnsi="Times New Roman" w:hint="eastAsia"/>
                <w:sz w:val="26"/>
                <w:szCs w:val="26"/>
              </w:rPr>
              <w:t xml:space="preserve">can </w:t>
            </w:r>
            <w:r w:rsidRPr="00D97A40">
              <w:rPr>
                <w:rFonts w:ascii="Times New Roman" w:hAnsi="Times New Roman"/>
                <w:sz w:val="26"/>
                <w:szCs w:val="26"/>
              </w:rPr>
              <w:t>be adopted for child discipline</w:t>
            </w:r>
            <w:r>
              <w:rPr>
                <w:rFonts w:ascii="Times New Roman" w:hAnsi="Times New Roman" w:hint="eastAsia"/>
                <w:sz w:val="26"/>
                <w:szCs w:val="26"/>
              </w:rPr>
              <w:t xml:space="preserve"> </w:t>
            </w:r>
            <w:r w:rsidRPr="00D97A40">
              <w:rPr>
                <w:rFonts w:ascii="Times New Roman" w:hAnsi="Times New Roman"/>
                <w:sz w:val="26"/>
                <w:szCs w:val="26"/>
              </w:rPr>
              <w:t>(Question 1)</w:t>
            </w:r>
          </w:p>
          <w:p w14:paraId="1410E999" w14:textId="50AE6065" w:rsidR="00D97A40" w:rsidRDefault="00D97A40" w:rsidP="00D97A40">
            <w:pPr>
              <w:pStyle w:val="aa"/>
              <w:numPr>
                <w:ilvl w:val="1"/>
                <w:numId w:val="22"/>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whether</w:t>
            </w:r>
            <w:r w:rsidRPr="00D97A40">
              <w:rPr>
                <w:rFonts w:ascii="Times New Roman" w:hAnsi="Times New Roman"/>
                <w:sz w:val="26"/>
                <w:szCs w:val="26"/>
              </w:rPr>
              <w:t xml:space="preserve"> it constitute</w:t>
            </w:r>
            <w:r>
              <w:rPr>
                <w:rFonts w:ascii="Times New Roman" w:hAnsi="Times New Roman" w:hint="eastAsia"/>
                <w:sz w:val="26"/>
                <w:szCs w:val="26"/>
              </w:rPr>
              <w:t>s</w:t>
            </w:r>
            <w:r w:rsidRPr="00D97A40">
              <w:rPr>
                <w:rFonts w:ascii="Times New Roman" w:hAnsi="Times New Roman"/>
                <w:sz w:val="26"/>
                <w:szCs w:val="26"/>
              </w:rPr>
              <w:t xml:space="preserve"> neglect or psychological harm/abuse if parent(s) cannot </w:t>
            </w:r>
            <w:proofErr w:type="spellStart"/>
            <w:r w:rsidRPr="00D97A40">
              <w:rPr>
                <w:rFonts w:ascii="Times New Roman" w:hAnsi="Times New Roman"/>
                <w:sz w:val="26"/>
                <w:szCs w:val="26"/>
              </w:rPr>
              <w:t>fulfill</w:t>
            </w:r>
            <w:proofErr w:type="spellEnd"/>
            <w:r w:rsidRPr="00D97A40">
              <w:rPr>
                <w:rFonts w:ascii="Times New Roman" w:hAnsi="Times New Roman"/>
                <w:sz w:val="26"/>
                <w:szCs w:val="26"/>
              </w:rPr>
              <w:t xml:space="preserve"> a child’s basic/psychological needs due to mental/emotional/intellectual problems or chronic illness, or reject the required training of a child due to inability in accepting the child’s special needs</w:t>
            </w:r>
            <w:r>
              <w:rPr>
                <w:rFonts w:ascii="Times New Roman" w:hAnsi="Times New Roman" w:hint="eastAsia"/>
                <w:sz w:val="26"/>
                <w:szCs w:val="26"/>
              </w:rPr>
              <w:t xml:space="preserve"> </w:t>
            </w:r>
            <w:r w:rsidRPr="00D97A40">
              <w:rPr>
                <w:rFonts w:ascii="Times New Roman" w:hAnsi="Times New Roman"/>
                <w:sz w:val="26"/>
                <w:szCs w:val="26"/>
              </w:rPr>
              <w:t>(Question 6)</w:t>
            </w:r>
          </w:p>
          <w:p w14:paraId="46A3473E" w14:textId="25FB4A69" w:rsidR="00D97A40" w:rsidRPr="003F7368" w:rsidRDefault="00D97A40" w:rsidP="00D97A40">
            <w:pPr>
              <w:pStyle w:val="aa"/>
              <w:numPr>
                <w:ilvl w:val="1"/>
                <w:numId w:val="22"/>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under what</w:t>
            </w:r>
            <w:r w:rsidRPr="00D97A40">
              <w:rPr>
                <w:rFonts w:ascii="Times New Roman" w:hAnsi="Times New Roman" w:hint="eastAsia"/>
                <w:sz w:val="26"/>
                <w:szCs w:val="26"/>
              </w:rPr>
              <w:t xml:space="preserve"> </w:t>
            </w:r>
            <w:r w:rsidRPr="00D97A40">
              <w:rPr>
                <w:rFonts w:ascii="Times New Roman" w:hAnsi="Times New Roman" w:hint="eastAsia"/>
                <w:sz w:val="26"/>
                <w:szCs w:val="26"/>
              </w:rPr>
              <w:t>circumstances</w:t>
            </w:r>
            <w:r>
              <w:rPr>
                <w:rFonts w:ascii="Times New Roman" w:hAnsi="Times New Roman" w:hint="eastAsia"/>
                <w:sz w:val="26"/>
                <w:szCs w:val="26"/>
              </w:rPr>
              <w:t xml:space="preserve"> conducting a </w:t>
            </w:r>
            <w:r w:rsidRPr="00D97A40">
              <w:rPr>
                <w:rFonts w:ascii="Times New Roman" w:hAnsi="Times New Roman" w:hint="eastAsia"/>
                <w:sz w:val="26"/>
                <w:szCs w:val="26"/>
              </w:rPr>
              <w:t xml:space="preserve">social assessment for child protection and </w:t>
            </w:r>
            <w:r>
              <w:rPr>
                <w:rFonts w:ascii="Times New Roman" w:hAnsi="Times New Roman" w:hint="eastAsia"/>
                <w:sz w:val="26"/>
                <w:szCs w:val="26"/>
              </w:rPr>
              <w:t xml:space="preserve">convening </w:t>
            </w:r>
            <w:r w:rsidRPr="00D97A40">
              <w:rPr>
                <w:rFonts w:ascii="Times New Roman" w:hAnsi="Times New Roman" w:hint="eastAsia"/>
                <w:sz w:val="26"/>
                <w:szCs w:val="26"/>
              </w:rPr>
              <w:t xml:space="preserve">a </w:t>
            </w:r>
            <w:r>
              <w:rPr>
                <w:rFonts w:ascii="Times New Roman" w:hAnsi="Times New Roman" w:hint="eastAsia"/>
                <w:sz w:val="26"/>
                <w:szCs w:val="26"/>
              </w:rPr>
              <w:t>m</w:t>
            </w:r>
            <w:r w:rsidRPr="00D97A40">
              <w:rPr>
                <w:rFonts w:ascii="Times New Roman" w:hAnsi="Times New Roman"/>
                <w:sz w:val="26"/>
                <w:szCs w:val="26"/>
              </w:rPr>
              <w:t xml:space="preserve">ulti-disciplinary </w:t>
            </w:r>
            <w:r>
              <w:rPr>
                <w:rFonts w:ascii="Times New Roman" w:hAnsi="Times New Roman" w:hint="eastAsia"/>
                <w:sz w:val="26"/>
                <w:szCs w:val="26"/>
              </w:rPr>
              <w:t>c</w:t>
            </w:r>
            <w:r w:rsidRPr="00D97A40">
              <w:rPr>
                <w:rFonts w:ascii="Times New Roman" w:hAnsi="Times New Roman"/>
                <w:sz w:val="26"/>
                <w:szCs w:val="26"/>
              </w:rPr>
              <w:t xml:space="preserve">ase </w:t>
            </w:r>
            <w:r>
              <w:rPr>
                <w:rFonts w:ascii="Times New Roman" w:hAnsi="Times New Roman" w:hint="eastAsia"/>
                <w:sz w:val="26"/>
                <w:szCs w:val="26"/>
              </w:rPr>
              <w:t>c</w:t>
            </w:r>
            <w:r w:rsidRPr="00D97A40">
              <w:rPr>
                <w:rFonts w:ascii="Times New Roman" w:hAnsi="Times New Roman"/>
                <w:sz w:val="26"/>
                <w:szCs w:val="26"/>
              </w:rPr>
              <w:t xml:space="preserve">onference on </w:t>
            </w:r>
            <w:r>
              <w:rPr>
                <w:rFonts w:ascii="Times New Roman" w:hAnsi="Times New Roman" w:hint="eastAsia"/>
                <w:sz w:val="26"/>
                <w:szCs w:val="26"/>
              </w:rPr>
              <w:t>p</w:t>
            </w:r>
            <w:r w:rsidRPr="00D97A40">
              <w:rPr>
                <w:rFonts w:ascii="Times New Roman" w:hAnsi="Times New Roman"/>
                <w:sz w:val="26"/>
                <w:szCs w:val="26"/>
              </w:rPr>
              <w:t xml:space="preserve">rotection of </w:t>
            </w:r>
            <w:r>
              <w:rPr>
                <w:rFonts w:ascii="Times New Roman" w:hAnsi="Times New Roman" w:hint="eastAsia"/>
                <w:sz w:val="26"/>
                <w:szCs w:val="26"/>
              </w:rPr>
              <w:t>c</w:t>
            </w:r>
            <w:r w:rsidRPr="00D97A40">
              <w:rPr>
                <w:rFonts w:ascii="Times New Roman" w:hAnsi="Times New Roman"/>
                <w:sz w:val="26"/>
                <w:szCs w:val="26"/>
              </w:rPr>
              <w:t xml:space="preserve">hild with </w:t>
            </w:r>
            <w:r>
              <w:rPr>
                <w:rFonts w:ascii="Times New Roman" w:hAnsi="Times New Roman" w:hint="eastAsia"/>
                <w:sz w:val="26"/>
                <w:szCs w:val="26"/>
              </w:rPr>
              <w:t>s</w:t>
            </w:r>
            <w:r w:rsidRPr="00D97A40">
              <w:rPr>
                <w:rFonts w:ascii="Times New Roman" w:hAnsi="Times New Roman"/>
                <w:sz w:val="26"/>
                <w:szCs w:val="26"/>
              </w:rPr>
              <w:t xml:space="preserve">uspected </w:t>
            </w:r>
            <w:r>
              <w:rPr>
                <w:rFonts w:ascii="Times New Roman" w:hAnsi="Times New Roman" w:hint="eastAsia"/>
                <w:sz w:val="26"/>
                <w:szCs w:val="26"/>
              </w:rPr>
              <w:t>m</w:t>
            </w:r>
            <w:r w:rsidRPr="00D97A40">
              <w:rPr>
                <w:rFonts w:ascii="Times New Roman" w:hAnsi="Times New Roman"/>
                <w:sz w:val="26"/>
                <w:szCs w:val="26"/>
              </w:rPr>
              <w:t>altreatment (MDCC)</w:t>
            </w:r>
            <w:r w:rsidRPr="00D97A40">
              <w:rPr>
                <w:rFonts w:ascii="Times New Roman" w:hAnsi="Times New Roman" w:hint="eastAsia"/>
                <w:sz w:val="26"/>
                <w:szCs w:val="26"/>
              </w:rPr>
              <w:t xml:space="preserve"> may be appropriate</w:t>
            </w:r>
            <w:r>
              <w:rPr>
                <w:rFonts w:ascii="Times New Roman" w:hAnsi="Times New Roman" w:hint="eastAsia"/>
                <w:sz w:val="26"/>
                <w:szCs w:val="26"/>
              </w:rPr>
              <w:t xml:space="preserve"> e</w:t>
            </w:r>
            <w:r w:rsidRPr="00D97A40">
              <w:rPr>
                <w:rFonts w:ascii="Times New Roman" w:hAnsi="Times New Roman" w:hint="eastAsia"/>
                <w:sz w:val="26"/>
                <w:szCs w:val="26"/>
              </w:rPr>
              <w:t>ven if the newborn</w:t>
            </w:r>
            <w:r>
              <w:rPr>
                <w:rFonts w:ascii="Times New Roman" w:hAnsi="Times New Roman"/>
                <w:sz w:val="26"/>
                <w:szCs w:val="26"/>
              </w:rPr>
              <w:t>’</w:t>
            </w:r>
            <w:r w:rsidRPr="00D97A40">
              <w:rPr>
                <w:rFonts w:ascii="Times New Roman" w:hAnsi="Times New Roman" w:hint="eastAsia"/>
                <w:sz w:val="26"/>
                <w:szCs w:val="26"/>
              </w:rPr>
              <w:t xml:space="preserve">s urine test is negative </w:t>
            </w:r>
            <w:r w:rsidRPr="00D97A40">
              <w:rPr>
                <w:rFonts w:ascii="Times New Roman" w:hAnsi="Times New Roman"/>
                <w:sz w:val="26"/>
                <w:szCs w:val="26"/>
              </w:rPr>
              <w:t>(Question 7)</w:t>
            </w:r>
          </w:p>
        </w:tc>
      </w:tr>
      <w:tr w:rsidR="0061186A" w:rsidRPr="003F7368" w14:paraId="27948201" w14:textId="77777777" w:rsidTr="00F74795">
        <w:tc>
          <w:tcPr>
            <w:tcW w:w="723" w:type="pct"/>
          </w:tcPr>
          <w:p w14:paraId="3837FC25" w14:textId="77777777" w:rsidR="0061186A" w:rsidRPr="003F7368" w:rsidRDefault="00336844" w:rsidP="0061186A">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lastRenderedPageBreak/>
              <w:t>3</w:t>
            </w:r>
          </w:p>
        </w:tc>
        <w:tc>
          <w:tcPr>
            <w:tcW w:w="4277" w:type="pct"/>
          </w:tcPr>
          <w:p w14:paraId="56D0E957" w14:textId="3C731123" w:rsidR="0061186A" w:rsidRPr="003F7368" w:rsidRDefault="00336844" w:rsidP="0061186A">
            <w:pPr>
              <w:spacing w:beforeLines="50" w:before="120" w:afterLines="50" w:after="120" w:line="240" w:lineRule="auto"/>
              <w:jc w:val="both"/>
              <w:rPr>
                <w:rFonts w:ascii="Times New Roman" w:hAnsi="Times New Roman"/>
                <w:sz w:val="26"/>
                <w:szCs w:val="26"/>
              </w:rPr>
            </w:pPr>
            <w:r w:rsidRPr="00336844">
              <w:rPr>
                <w:rFonts w:ascii="Times New Roman" w:hAnsi="Times New Roman"/>
                <w:sz w:val="26"/>
                <w:szCs w:val="26"/>
              </w:rPr>
              <w:t xml:space="preserve">Add mandatory </w:t>
            </w:r>
            <w:r>
              <w:rPr>
                <w:rFonts w:ascii="Times New Roman" w:hAnsi="Times New Roman"/>
                <w:sz w:val="26"/>
                <w:szCs w:val="26"/>
              </w:rPr>
              <w:t>reporting</w:t>
            </w:r>
            <w:r w:rsidRPr="00336844">
              <w:rPr>
                <w:rFonts w:ascii="Times New Roman" w:hAnsi="Times New Roman"/>
                <w:sz w:val="26"/>
                <w:szCs w:val="26"/>
              </w:rPr>
              <w:t xml:space="preserve"> to the </w:t>
            </w:r>
            <w:r w:rsidR="00731E5C">
              <w:rPr>
                <w:rFonts w:ascii="Times New Roman" w:hAnsi="Times New Roman" w:hint="eastAsia"/>
                <w:sz w:val="26"/>
                <w:szCs w:val="26"/>
              </w:rPr>
              <w:t xml:space="preserve">procedures for case </w:t>
            </w:r>
            <w:r w:rsidR="00731E5C">
              <w:rPr>
                <w:rFonts w:ascii="Times New Roman" w:hAnsi="Times New Roman" w:hint="eastAsia"/>
                <w:sz w:val="26"/>
                <w:szCs w:val="26"/>
              </w:rPr>
              <w:t>handling</w:t>
            </w:r>
            <w:r w:rsidR="00731E5C">
              <w:rPr>
                <w:rFonts w:ascii="Times New Roman" w:hAnsi="Times New Roman" w:hint="eastAsia"/>
                <w:sz w:val="26"/>
                <w:szCs w:val="26"/>
              </w:rPr>
              <w:t xml:space="preserve"> and </w:t>
            </w:r>
            <w:r w:rsidRPr="00336844">
              <w:rPr>
                <w:rFonts w:ascii="Times New Roman" w:hAnsi="Times New Roman"/>
                <w:sz w:val="26"/>
                <w:szCs w:val="26"/>
              </w:rPr>
              <w:t>relevant flowcharts a</w:t>
            </w:r>
            <w:r w:rsidR="008A60BE">
              <w:rPr>
                <w:rFonts w:ascii="Times New Roman" w:hAnsi="Times New Roman" w:hint="eastAsia"/>
                <w:sz w:val="26"/>
                <w:szCs w:val="26"/>
              </w:rPr>
              <w:t>s well as</w:t>
            </w:r>
            <w:r w:rsidRPr="00336844">
              <w:rPr>
                <w:rFonts w:ascii="Times New Roman" w:hAnsi="Times New Roman"/>
                <w:sz w:val="26"/>
                <w:szCs w:val="26"/>
              </w:rPr>
              <w:t xml:space="preserve"> </w:t>
            </w:r>
            <w:r>
              <w:rPr>
                <w:rFonts w:ascii="Times New Roman" w:hAnsi="Times New Roman"/>
                <w:sz w:val="26"/>
                <w:szCs w:val="26"/>
              </w:rPr>
              <w:t xml:space="preserve">refine the </w:t>
            </w:r>
            <w:r w:rsidRPr="00336844">
              <w:rPr>
                <w:rFonts w:ascii="Times New Roman" w:hAnsi="Times New Roman"/>
                <w:sz w:val="26"/>
                <w:szCs w:val="26"/>
              </w:rPr>
              <w:t xml:space="preserve">descriptions of certain procedures (paragraphs 3.1 and 3.2), and add </w:t>
            </w:r>
            <w:r w:rsidR="00774311">
              <w:rPr>
                <w:rFonts w:ascii="Times New Roman" w:hAnsi="Times New Roman"/>
                <w:sz w:val="26"/>
                <w:szCs w:val="26"/>
              </w:rPr>
              <w:t xml:space="preserve">a </w:t>
            </w:r>
            <w:r>
              <w:rPr>
                <w:rFonts w:ascii="Times New Roman" w:hAnsi="Times New Roman"/>
                <w:sz w:val="26"/>
                <w:szCs w:val="26"/>
              </w:rPr>
              <w:t xml:space="preserve">diagram as </w:t>
            </w:r>
            <w:r w:rsidRPr="00336844">
              <w:rPr>
                <w:rFonts w:ascii="Times New Roman" w:hAnsi="Times New Roman"/>
                <w:sz w:val="26"/>
                <w:szCs w:val="26"/>
              </w:rPr>
              <w:t>illustration</w:t>
            </w:r>
            <w:r w:rsidR="00774311" w:rsidRPr="003F7368">
              <w:rPr>
                <w:rFonts w:ascii="Times New Roman" w:hAnsi="Times New Roman"/>
                <w:sz w:val="26"/>
                <w:szCs w:val="26"/>
              </w:rPr>
              <w:t xml:space="preserve"> </w:t>
            </w:r>
          </w:p>
        </w:tc>
      </w:tr>
      <w:tr w:rsidR="009B4D8F" w:rsidRPr="003F7368" w14:paraId="34047161" w14:textId="77777777" w:rsidTr="00F74795">
        <w:tc>
          <w:tcPr>
            <w:tcW w:w="723" w:type="pct"/>
          </w:tcPr>
          <w:p w14:paraId="074C1A36" w14:textId="77777777" w:rsidR="009B4D8F" w:rsidRPr="003F7368" w:rsidRDefault="00336844" w:rsidP="009B4D8F">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4</w:t>
            </w:r>
          </w:p>
        </w:tc>
        <w:tc>
          <w:tcPr>
            <w:tcW w:w="4277" w:type="pct"/>
          </w:tcPr>
          <w:p w14:paraId="0D9645CA" w14:textId="77777777" w:rsidR="009B4D8F" w:rsidRPr="003F7368" w:rsidRDefault="00774311"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sz w:val="26"/>
                <w:szCs w:val="26"/>
              </w:rPr>
              <w:t>Add the content regarding making mandatory reporting to the Authority in accordance with requirements and specified way (paragraphs 4.1, 4.5 and 4.16(7))</w:t>
            </w:r>
          </w:p>
          <w:p w14:paraId="59000463" w14:textId="77777777" w:rsidR="003E66D6" w:rsidRPr="003F7368" w:rsidRDefault="00774311"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sz w:val="26"/>
                <w:szCs w:val="26"/>
              </w:rPr>
              <w:t xml:space="preserve">Update the diagram regarding case identification </w:t>
            </w:r>
            <w:r w:rsidR="00E95A8E">
              <w:rPr>
                <w:rFonts w:ascii="Times New Roman" w:hAnsi="Times New Roman"/>
                <w:sz w:val="26"/>
                <w:szCs w:val="26"/>
              </w:rPr>
              <w:t>to</w:t>
            </w:r>
            <w:r>
              <w:rPr>
                <w:rFonts w:ascii="Times New Roman" w:hAnsi="Times New Roman"/>
                <w:sz w:val="26"/>
                <w:szCs w:val="26"/>
              </w:rPr>
              <w:t xml:space="preserve"> paragraph 4.2</w:t>
            </w:r>
          </w:p>
          <w:p w14:paraId="70B53808" w14:textId="06A0C8C8" w:rsidR="00B77160" w:rsidRPr="003F7368" w:rsidRDefault="00774311"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U</w:t>
            </w:r>
            <w:r>
              <w:rPr>
                <w:rFonts w:ascii="Times New Roman" w:hAnsi="Times New Roman"/>
                <w:sz w:val="26"/>
                <w:szCs w:val="26"/>
              </w:rPr>
              <w:t>nder the indicators of psychological harm/abuse, add “</w:t>
            </w:r>
            <w:r w:rsidRPr="00774311">
              <w:rPr>
                <w:rFonts w:ascii="Times New Roman" w:hAnsi="Times New Roman" w:hint="eastAsia"/>
                <w:sz w:val="26"/>
                <w:szCs w:val="26"/>
              </w:rPr>
              <w:t>Falsification of illness in the child making the child believe he/she is ill and become anxious</w:t>
            </w:r>
            <w:r>
              <w:rPr>
                <w:rFonts w:ascii="Times New Roman" w:hAnsi="Times New Roman"/>
                <w:sz w:val="26"/>
                <w:szCs w:val="26"/>
              </w:rPr>
              <w:t>”</w:t>
            </w:r>
            <w:r w:rsidRPr="003F7368">
              <w:rPr>
                <w:rFonts w:ascii="Times New Roman" w:hAnsi="Times New Roman"/>
                <w:sz w:val="26"/>
                <w:szCs w:val="26"/>
              </w:rPr>
              <w:t xml:space="preserve"> </w:t>
            </w:r>
            <w:r w:rsidR="008A60BE">
              <w:rPr>
                <w:rFonts w:ascii="Times New Roman" w:hAnsi="Times New Roman" w:hint="eastAsia"/>
                <w:sz w:val="26"/>
                <w:szCs w:val="26"/>
              </w:rPr>
              <w:t xml:space="preserve">(paragraph </w:t>
            </w:r>
            <w:r w:rsidR="008A60BE" w:rsidRPr="008A60BE">
              <w:rPr>
                <w:rFonts w:ascii="Times New Roman" w:hAnsi="Times New Roman" w:hint="eastAsia"/>
                <w:sz w:val="26"/>
                <w:szCs w:val="26"/>
              </w:rPr>
              <w:t>4.4(5)(b)(ii)</w:t>
            </w:r>
            <w:r w:rsidR="008A60BE">
              <w:rPr>
                <w:rFonts w:ascii="Times New Roman" w:hAnsi="Times New Roman" w:hint="eastAsia"/>
                <w:sz w:val="26"/>
                <w:szCs w:val="26"/>
              </w:rPr>
              <w:t>)</w:t>
            </w:r>
          </w:p>
          <w:p w14:paraId="73338496" w14:textId="77777777" w:rsidR="00A4090F" w:rsidRPr="003F7368" w:rsidRDefault="00774311" w:rsidP="00A4090F">
            <w:pPr>
              <w:pStyle w:val="aa"/>
              <w:numPr>
                <w:ilvl w:val="0"/>
                <w:numId w:val="20"/>
              </w:numPr>
              <w:ind w:leftChars="0"/>
              <w:rPr>
                <w:rFonts w:ascii="Times New Roman" w:hAnsi="Times New Roman"/>
                <w:sz w:val="26"/>
                <w:szCs w:val="26"/>
              </w:rPr>
            </w:pPr>
            <w:r>
              <w:rPr>
                <w:rFonts w:ascii="Times New Roman" w:hAnsi="Times New Roman"/>
                <w:sz w:val="26"/>
                <w:szCs w:val="26"/>
              </w:rPr>
              <w:t xml:space="preserve">Update the role of </w:t>
            </w:r>
            <w:r w:rsidR="00B7281C">
              <w:rPr>
                <w:rFonts w:ascii="Times New Roman" w:hAnsi="Times New Roman"/>
                <w:sz w:val="26"/>
                <w:szCs w:val="26"/>
              </w:rPr>
              <w:t xml:space="preserve">school </w:t>
            </w:r>
            <w:r>
              <w:rPr>
                <w:rFonts w:ascii="Times New Roman" w:hAnsi="Times New Roman"/>
                <w:sz w:val="26"/>
                <w:szCs w:val="26"/>
              </w:rPr>
              <w:t xml:space="preserve">social workers </w:t>
            </w:r>
            <w:r w:rsidR="00B7281C">
              <w:rPr>
                <w:rFonts w:ascii="Times New Roman" w:hAnsi="Times New Roman"/>
                <w:sz w:val="26"/>
                <w:szCs w:val="26"/>
              </w:rPr>
              <w:t xml:space="preserve">providing </w:t>
            </w:r>
            <w:r>
              <w:rPr>
                <w:rFonts w:ascii="Times New Roman" w:hAnsi="Times New Roman"/>
                <w:sz w:val="26"/>
                <w:szCs w:val="26"/>
              </w:rPr>
              <w:t>serv</w:t>
            </w:r>
            <w:r w:rsidR="00B7281C">
              <w:rPr>
                <w:rFonts w:ascii="Times New Roman" w:hAnsi="Times New Roman"/>
                <w:sz w:val="26"/>
                <w:szCs w:val="26"/>
              </w:rPr>
              <w:t>ices in</w:t>
            </w:r>
            <w:r>
              <w:rPr>
                <w:rFonts w:ascii="Times New Roman" w:hAnsi="Times New Roman"/>
                <w:sz w:val="26"/>
                <w:szCs w:val="26"/>
              </w:rPr>
              <w:t xml:space="preserve"> pre-primary institutions (paragraph 4.10)</w:t>
            </w:r>
          </w:p>
          <w:p w14:paraId="1A726E19" w14:textId="77777777" w:rsidR="00FC0D0C" w:rsidRPr="003F7368" w:rsidRDefault="00774311" w:rsidP="00A4090F">
            <w:pPr>
              <w:pStyle w:val="aa"/>
              <w:numPr>
                <w:ilvl w:val="0"/>
                <w:numId w:val="20"/>
              </w:numPr>
              <w:ind w:leftChars="0"/>
              <w:rPr>
                <w:rFonts w:ascii="Times New Roman" w:hAnsi="Times New Roman"/>
                <w:sz w:val="26"/>
                <w:szCs w:val="26"/>
              </w:rPr>
            </w:pPr>
            <w:r>
              <w:rPr>
                <w:rFonts w:ascii="Times New Roman" w:hAnsi="Times New Roman" w:hint="eastAsia"/>
                <w:sz w:val="26"/>
                <w:szCs w:val="26"/>
              </w:rPr>
              <w:t>E</w:t>
            </w:r>
            <w:r>
              <w:rPr>
                <w:rFonts w:ascii="Times New Roman" w:hAnsi="Times New Roman"/>
                <w:sz w:val="26"/>
                <w:szCs w:val="26"/>
              </w:rPr>
              <w:t xml:space="preserve">mphasise that </w:t>
            </w:r>
            <w:r w:rsidR="009759B2">
              <w:rPr>
                <w:rFonts w:ascii="Times New Roman" w:hAnsi="Times New Roman"/>
                <w:sz w:val="26"/>
                <w:szCs w:val="26"/>
              </w:rPr>
              <w:t>f</w:t>
            </w:r>
            <w:r w:rsidR="009759B2" w:rsidRPr="009759B2">
              <w:rPr>
                <w:rFonts w:ascii="Times New Roman" w:hAnsi="Times New Roman"/>
                <w:sz w:val="26"/>
                <w:szCs w:val="26"/>
              </w:rPr>
              <w:t xml:space="preserve">or suspected sexual abuse cases between family members or involving multiple child victims, no matter it is a “known case” of a casework unit, </w:t>
            </w:r>
            <w:r w:rsidR="009759B2" w:rsidRPr="009759B2">
              <w:rPr>
                <w:rFonts w:ascii="Times New Roman" w:hAnsi="Times New Roman"/>
                <w:sz w:val="26"/>
                <w:szCs w:val="26"/>
                <w:u w:val="single"/>
              </w:rPr>
              <w:t>the case should be reported to FCPSU before contact is made with the child’s family members</w:t>
            </w:r>
            <w:r w:rsidR="009759B2">
              <w:rPr>
                <w:rFonts w:ascii="Times New Roman" w:hAnsi="Times New Roman"/>
                <w:sz w:val="26"/>
                <w:szCs w:val="26"/>
                <w:u w:val="single"/>
              </w:rPr>
              <w:t xml:space="preserve"> </w:t>
            </w:r>
            <w:r w:rsidR="009759B2" w:rsidRPr="009759B2">
              <w:rPr>
                <w:rFonts w:ascii="Times New Roman" w:hAnsi="Times New Roman"/>
                <w:sz w:val="26"/>
                <w:szCs w:val="26"/>
              </w:rPr>
              <w:t>(paragraph 4.11)</w:t>
            </w:r>
            <w:r w:rsidR="009759B2" w:rsidRPr="003F7368">
              <w:rPr>
                <w:rFonts w:ascii="Times New Roman" w:hAnsi="Times New Roman"/>
                <w:sz w:val="26"/>
                <w:szCs w:val="26"/>
              </w:rPr>
              <w:t xml:space="preserve"> </w:t>
            </w:r>
          </w:p>
          <w:p w14:paraId="32F67572" w14:textId="7BBBB38F" w:rsidR="009B4D8F" w:rsidRPr="003F7368" w:rsidRDefault="009759B2"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lastRenderedPageBreak/>
              <w:t>R</w:t>
            </w:r>
            <w:r>
              <w:rPr>
                <w:rFonts w:ascii="Times New Roman" w:hAnsi="Times New Roman"/>
                <w:sz w:val="26"/>
                <w:szCs w:val="26"/>
              </w:rPr>
              <w:t>evise the form for r</w:t>
            </w:r>
            <w:r w:rsidRPr="009759B2">
              <w:rPr>
                <w:rFonts w:ascii="Times New Roman" w:hAnsi="Times New Roman"/>
                <w:sz w:val="26"/>
                <w:szCs w:val="26"/>
              </w:rPr>
              <w:t xml:space="preserve">eporting </w:t>
            </w:r>
            <w:r>
              <w:rPr>
                <w:rFonts w:ascii="Times New Roman" w:hAnsi="Times New Roman"/>
                <w:sz w:val="26"/>
                <w:szCs w:val="26"/>
              </w:rPr>
              <w:t>s</w:t>
            </w:r>
            <w:r w:rsidRPr="009759B2">
              <w:rPr>
                <w:rFonts w:ascii="Times New Roman" w:hAnsi="Times New Roman"/>
                <w:sz w:val="26"/>
                <w:szCs w:val="26"/>
              </w:rPr>
              <w:t xml:space="preserve">uspected </w:t>
            </w:r>
            <w:r>
              <w:rPr>
                <w:rFonts w:ascii="Times New Roman" w:hAnsi="Times New Roman"/>
                <w:sz w:val="26"/>
                <w:szCs w:val="26"/>
              </w:rPr>
              <w:t>c</w:t>
            </w:r>
            <w:r w:rsidRPr="009759B2">
              <w:rPr>
                <w:rFonts w:ascii="Times New Roman" w:hAnsi="Times New Roman"/>
                <w:sz w:val="26"/>
                <w:szCs w:val="26"/>
              </w:rPr>
              <w:t xml:space="preserve">hild </w:t>
            </w:r>
            <w:r>
              <w:rPr>
                <w:rFonts w:ascii="Times New Roman" w:hAnsi="Times New Roman"/>
                <w:sz w:val="26"/>
                <w:szCs w:val="26"/>
              </w:rPr>
              <w:t>m</w:t>
            </w:r>
            <w:r w:rsidRPr="009759B2">
              <w:rPr>
                <w:rFonts w:ascii="Times New Roman" w:hAnsi="Times New Roman"/>
                <w:sz w:val="26"/>
                <w:szCs w:val="26"/>
              </w:rPr>
              <w:t xml:space="preserve">altreatment </w:t>
            </w:r>
            <w:r>
              <w:rPr>
                <w:rFonts w:ascii="Times New Roman" w:hAnsi="Times New Roman"/>
                <w:sz w:val="26"/>
                <w:szCs w:val="26"/>
              </w:rPr>
              <w:t>c</w:t>
            </w:r>
            <w:r w:rsidRPr="009759B2">
              <w:rPr>
                <w:rFonts w:ascii="Times New Roman" w:hAnsi="Times New Roman"/>
                <w:sz w:val="26"/>
                <w:szCs w:val="26"/>
              </w:rPr>
              <w:t xml:space="preserve">ase to </w:t>
            </w:r>
            <w:r>
              <w:rPr>
                <w:rFonts w:ascii="Times New Roman" w:hAnsi="Times New Roman"/>
                <w:sz w:val="26"/>
                <w:szCs w:val="26"/>
              </w:rPr>
              <w:t>s</w:t>
            </w:r>
            <w:r w:rsidRPr="009759B2">
              <w:rPr>
                <w:rFonts w:ascii="Times New Roman" w:hAnsi="Times New Roman"/>
                <w:sz w:val="26"/>
                <w:szCs w:val="26"/>
              </w:rPr>
              <w:t xml:space="preserve">ocial </w:t>
            </w:r>
            <w:r>
              <w:rPr>
                <w:rFonts w:ascii="Times New Roman" w:hAnsi="Times New Roman"/>
                <w:sz w:val="26"/>
                <w:szCs w:val="26"/>
              </w:rPr>
              <w:t>s</w:t>
            </w:r>
            <w:r w:rsidRPr="009759B2">
              <w:rPr>
                <w:rFonts w:ascii="Times New Roman" w:hAnsi="Times New Roman"/>
                <w:sz w:val="26"/>
                <w:szCs w:val="26"/>
              </w:rPr>
              <w:t xml:space="preserve">ervice </w:t>
            </w:r>
            <w:r>
              <w:rPr>
                <w:rFonts w:ascii="Times New Roman" w:hAnsi="Times New Roman"/>
                <w:sz w:val="26"/>
                <w:szCs w:val="26"/>
              </w:rPr>
              <w:t>u</w:t>
            </w:r>
            <w:r w:rsidRPr="009759B2">
              <w:rPr>
                <w:rFonts w:ascii="Times New Roman" w:hAnsi="Times New Roman"/>
                <w:sz w:val="26"/>
                <w:szCs w:val="26"/>
              </w:rPr>
              <w:t>nit</w:t>
            </w:r>
            <w:r>
              <w:rPr>
                <w:rFonts w:ascii="Times New Roman" w:hAnsi="Times New Roman"/>
                <w:sz w:val="26"/>
                <w:szCs w:val="26"/>
              </w:rPr>
              <w:t xml:space="preserve"> (Appendix 2), the content of which is the same as the form for reporting </w:t>
            </w:r>
            <w:r w:rsidR="008A60BE">
              <w:rPr>
                <w:rFonts w:ascii="Times New Roman" w:hAnsi="Times New Roman" w:hint="eastAsia"/>
                <w:sz w:val="26"/>
                <w:szCs w:val="26"/>
              </w:rPr>
              <w:t xml:space="preserve">case </w:t>
            </w:r>
            <w:r>
              <w:rPr>
                <w:rFonts w:ascii="Times New Roman" w:hAnsi="Times New Roman"/>
                <w:sz w:val="26"/>
                <w:szCs w:val="26"/>
              </w:rPr>
              <w:t xml:space="preserve">to </w:t>
            </w:r>
            <w:r w:rsidR="008A60BE">
              <w:rPr>
                <w:rFonts w:ascii="Times New Roman" w:hAnsi="Times New Roman" w:hint="eastAsia"/>
                <w:sz w:val="26"/>
                <w:szCs w:val="26"/>
              </w:rPr>
              <w:t xml:space="preserve">the </w:t>
            </w:r>
            <w:r>
              <w:rPr>
                <w:rFonts w:ascii="Times New Roman" w:hAnsi="Times New Roman"/>
                <w:sz w:val="26"/>
                <w:szCs w:val="26"/>
              </w:rPr>
              <w:t xml:space="preserve">Police in </w:t>
            </w:r>
            <w:r w:rsidR="008A60BE">
              <w:rPr>
                <w:rFonts w:ascii="Times New Roman" w:hAnsi="Times New Roman" w:hint="eastAsia"/>
                <w:sz w:val="26"/>
                <w:szCs w:val="26"/>
              </w:rPr>
              <w:t xml:space="preserve">Appendix 4 to </w:t>
            </w:r>
            <w:r>
              <w:rPr>
                <w:rFonts w:ascii="Times New Roman" w:hAnsi="Times New Roman"/>
                <w:sz w:val="26"/>
                <w:szCs w:val="26"/>
              </w:rPr>
              <w:t xml:space="preserve">Chapter 10, to facilitate personnel to report the case to the Police with the same form.  </w:t>
            </w:r>
            <w:r w:rsidRPr="009759B2">
              <w:rPr>
                <w:rFonts w:ascii="Times New Roman" w:hAnsi="Times New Roman"/>
                <w:sz w:val="26"/>
                <w:szCs w:val="26"/>
              </w:rPr>
              <w:t xml:space="preserve">It should also be noted that if the social service unit receiving the report deems it necessary to forward the form to the </w:t>
            </w:r>
            <w:r>
              <w:rPr>
                <w:rFonts w:ascii="Times New Roman" w:hAnsi="Times New Roman"/>
                <w:sz w:val="26"/>
                <w:szCs w:val="26"/>
              </w:rPr>
              <w:t>Po</w:t>
            </w:r>
            <w:r w:rsidRPr="009759B2">
              <w:rPr>
                <w:rFonts w:ascii="Times New Roman" w:hAnsi="Times New Roman"/>
                <w:sz w:val="26"/>
                <w:szCs w:val="26"/>
              </w:rPr>
              <w:t xml:space="preserve">lice, it may consider invoking </w:t>
            </w:r>
            <w:r w:rsidR="008A60BE">
              <w:rPr>
                <w:rFonts w:ascii="Times New Roman" w:hAnsi="Times New Roman" w:hint="eastAsia"/>
                <w:sz w:val="26"/>
                <w:szCs w:val="26"/>
              </w:rPr>
              <w:t>s</w:t>
            </w:r>
            <w:r w:rsidRPr="009759B2">
              <w:rPr>
                <w:rFonts w:ascii="Times New Roman" w:hAnsi="Times New Roman"/>
                <w:sz w:val="26"/>
                <w:szCs w:val="26"/>
              </w:rPr>
              <w:t>ection 58 of the Personal Data (Privacy) Ordinance</w:t>
            </w:r>
            <w:r>
              <w:rPr>
                <w:rFonts w:ascii="Times New Roman" w:hAnsi="Times New Roman"/>
                <w:sz w:val="26"/>
                <w:szCs w:val="26"/>
              </w:rPr>
              <w:t xml:space="preserve"> (paragraph 4.</w:t>
            </w:r>
            <w:r w:rsidR="005928F4" w:rsidRPr="003F7368">
              <w:rPr>
                <w:rFonts w:ascii="Times New Roman" w:hAnsi="Times New Roman"/>
                <w:sz w:val="26"/>
                <w:szCs w:val="26"/>
              </w:rPr>
              <w:t>13</w:t>
            </w:r>
            <w:r>
              <w:rPr>
                <w:rFonts w:ascii="Times New Roman" w:hAnsi="Times New Roman"/>
                <w:sz w:val="26"/>
                <w:szCs w:val="26"/>
              </w:rPr>
              <w:t>)</w:t>
            </w:r>
          </w:p>
        </w:tc>
      </w:tr>
      <w:tr w:rsidR="009B4D8F" w:rsidRPr="003F7368" w14:paraId="052AB961" w14:textId="77777777" w:rsidTr="00F74795">
        <w:tc>
          <w:tcPr>
            <w:tcW w:w="723" w:type="pct"/>
          </w:tcPr>
          <w:p w14:paraId="297E5D59" w14:textId="77777777" w:rsidR="009B4D8F" w:rsidRPr="003F7368" w:rsidRDefault="002561EA" w:rsidP="009B4D8F">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lastRenderedPageBreak/>
              <w:t>5</w:t>
            </w:r>
          </w:p>
        </w:tc>
        <w:tc>
          <w:tcPr>
            <w:tcW w:w="4277" w:type="pct"/>
          </w:tcPr>
          <w:p w14:paraId="6FCFE144" w14:textId="223A6E35" w:rsidR="002561EA" w:rsidRPr="002561EA" w:rsidRDefault="008A60BE" w:rsidP="002561EA">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I</w:t>
            </w:r>
            <w:r w:rsidR="002561EA">
              <w:rPr>
                <w:rFonts w:ascii="Times New Roman" w:hAnsi="Times New Roman"/>
                <w:sz w:val="26"/>
                <w:szCs w:val="26"/>
              </w:rPr>
              <w:t>llustrate</w:t>
            </w:r>
            <w:r w:rsidR="002561EA" w:rsidRPr="002561EA">
              <w:rPr>
                <w:rFonts w:ascii="Times New Roman" w:hAnsi="Times New Roman" w:hint="eastAsia"/>
                <w:sz w:val="26"/>
                <w:szCs w:val="26"/>
              </w:rPr>
              <w:t xml:space="preserve"> </w:t>
            </w:r>
            <w:r>
              <w:rPr>
                <w:rFonts w:ascii="Times New Roman" w:hAnsi="Times New Roman" w:hint="eastAsia"/>
                <w:sz w:val="26"/>
                <w:szCs w:val="26"/>
              </w:rPr>
              <w:t>more c</w:t>
            </w:r>
            <w:r w:rsidRPr="002561EA">
              <w:rPr>
                <w:rFonts w:ascii="Times New Roman" w:hAnsi="Times New Roman" w:hint="eastAsia"/>
                <w:sz w:val="26"/>
                <w:szCs w:val="26"/>
              </w:rPr>
              <w:t xml:space="preserve">learly </w:t>
            </w:r>
            <w:r w:rsidR="002561EA" w:rsidRPr="002561EA">
              <w:rPr>
                <w:rFonts w:ascii="Times New Roman" w:hAnsi="Times New Roman" w:hint="eastAsia"/>
                <w:sz w:val="26"/>
                <w:szCs w:val="26"/>
              </w:rPr>
              <w:t xml:space="preserve">the key concerns during the initial assessment </w:t>
            </w:r>
            <w:r w:rsidR="002561EA">
              <w:rPr>
                <w:rFonts w:ascii="Times New Roman" w:hAnsi="Times New Roman"/>
                <w:sz w:val="26"/>
                <w:szCs w:val="26"/>
              </w:rPr>
              <w:t>stage</w:t>
            </w:r>
            <w:r w:rsidR="002561EA" w:rsidRPr="002561EA">
              <w:rPr>
                <w:rFonts w:ascii="Times New Roman" w:hAnsi="Times New Roman" w:hint="eastAsia"/>
                <w:sz w:val="26"/>
                <w:szCs w:val="26"/>
              </w:rPr>
              <w:t xml:space="preserve"> (paragraphs 5.1 and 5.2), and add a </w:t>
            </w:r>
            <w:r w:rsidR="002561EA">
              <w:rPr>
                <w:rFonts w:ascii="Times New Roman" w:hAnsi="Times New Roman"/>
                <w:sz w:val="26"/>
                <w:szCs w:val="26"/>
              </w:rPr>
              <w:t xml:space="preserve">diagram </w:t>
            </w:r>
            <w:r w:rsidR="002561EA" w:rsidRPr="002561EA">
              <w:rPr>
                <w:rFonts w:ascii="Times New Roman" w:hAnsi="Times New Roman" w:hint="eastAsia"/>
                <w:sz w:val="26"/>
                <w:szCs w:val="26"/>
              </w:rPr>
              <w:t>to paragraph 5.2</w:t>
            </w:r>
            <w:r w:rsidR="002561EA">
              <w:rPr>
                <w:rFonts w:ascii="Times New Roman" w:hAnsi="Times New Roman"/>
                <w:sz w:val="26"/>
                <w:szCs w:val="26"/>
              </w:rPr>
              <w:t xml:space="preserve"> </w:t>
            </w:r>
            <w:r w:rsidR="00E95A8E">
              <w:rPr>
                <w:rFonts w:ascii="Times New Roman" w:hAnsi="Times New Roman"/>
                <w:sz w:val="26"/>
                <w:szCs w:val="26"/>
              </w:rPr>
              <w:t>for</w:t>
            </w:r>
            <w:r w:rsidR="002561EA">
              <w:rPr>
                <w:rFonts w:ascii="Times New Roman" w:hAnsi="Times New Roman"/>
                <w:sz w:val="26"/>
                <w:szCs w:val="26"/>
              </w:rPr>
              <w:t xml:space="preserve"> </w:t>
            </w:r>
            <w:r w:rsidR="002561EA" w:rsidRPr="002561EA">
              <w:rPr>
                <w:rFonts w:ascii="Times New Roman" w:hAnsi="Times New Roman" w:hint="eastAsia"/>
                <w:sz w:val="26"/>
                <w:szCs w:val="26"/>
              </w:rPr>
              <w:t>illustration</w:t>
            </w:r>
          </w:p>
          <w:p w14:paraId="1501E7EA" w14:textId="43E54E37" w:rsidR="00E918C4" w:rsidRPr="003F7368" w:rsidRDefault="002561EA" w:rsidP="00E95A8E">
            <w:pPr>
              <w:pStyle w:val="aa"/>
              <w:numPr>
                <w:ilvl w:val="0"/>
                <w:numId w:val="20"/>
              </w:numPr>
              <w:spacing w:beforeLines="50" w:before="120" w:afterLines="50" w:after="120" w:line="240" w:lineRule="auto"/>
              <w:ind w:leftChars="0"/>
              <w:jc w:val="both"/>
              <w:rPr>
                <w:rFonts w:ascii="Times New Roman" w:hAnsi="Times New Roman"/>
                <w:sz w:val="26"/>
                <w:szCs w:val="26"/>
              </w:rPr>
            </w:pPr>
            <w:r w:rsidRPr="002561EA">
              <w:rPr>
                <w:rFonts w:ascii="Times New Roman" w:hAnsi="Times New Roman" w:hint="eastAsia"/>
                <w:sz w:val="26"/>
                <w:szCs w:val="26"/>
              </w:rPr>
              <w:t xml:space="preserve">Provide a more detailed description of the scope and results of the initial assessment (paragraphs 5.10 to 5.12), and add the following example where immediate action is </w:t>
            </w:r>
            <w:r w:rsidR="00E95A8E">
              <w:rPr>
                <w:rFonts w:ascii="Times New Roman" w:hAnsi="Times New Roman"/>
                <w:sz w:val="26"/>
                <w:szCs w:val="26"/>
              </w:rPr>
              <w:t>require</w:t>
            </w:r>
            <w:r w:rsidRPr="002561EA">
              <w:rPr>
                <w:rFonts w:ascii="Times New Roman" w:hAnsi="Times New Roman" w:hint="eastAsia"/>
                <w:sz w:val="26"/>
                <w:szCs w:val="26"/>
              </w:rPr>
              <w:t>d to protect the safety of the child</w:t>
            </w:r>
            <w:r w:rsidR="008A60BE">
              <w:rPr>
                <w:rFonts w:ascii="Times New Roman" w:hAnsi="Times New Roman" w:hint="eastAsia"/>
                <w:sz w:val="26"/>
                <w:szCs w:val="26"/>
              </w:rPr>
              <w:t xml:space="preserve"> concerned</w:t>
            </w:r>
            <w:r w:rsidRPr="002561EA">
              <w:rPr>
                <w:rFonts w:ascii="Times New Roman" w:hAnsi="Times New Roman" w:hint="eastAsia"/>
                <w:sz w:val="26"/>
                <w:szCs w:val="26"/>
              </w:rPr>
              <w:t>/other children:</w:t>
            </w:r>
            <w:r w:rsidR="00E95A8E" w:rsidRPr="00E95A8E">
              <w:rPr>
                <w:rFonts w:ascii="Times New Roman" w:hAnsi="Times New Roman"/>
                <w:sz w:val="26"/>
                <w:szCs w:val="26"/>
              </w:rPr>
              <w:t xml:space="preserve"> </w:t>
            </w:r>
            <w:r w:rsidR="008A60BE">
              <w:rPr>
                <w:rFonts w:ascii="Times New Roman" w:hAnsi="Times New Roman" w:hint="eastAsia"/>
                <w:sz w:val="26"/>
                <w:szCs w:val="26"/>
              </w:rPr>
              <w:t>t</w:t>
            </w:r>
            <w:r w:rsidR="00E95A8E" w:rsidRPr="00E95A8E">
              <w:rPr>
                <w:rFonts w:ascii="Times New Roman" w:hAnsi="Times New Roman"/>
                <w:sz w:val="26"/>
                <w:szCs w:val="26"/>
              </w:rPr>
              <w:t>here are circumstances indicating where the carer/family member has a concrete plan to seriously harm the child or is unable to manage his/her own emotion and will cause serious harm to the child</w:t>
            </w:r>
            <w:r w:rsidRPr="002561EA">
              <w:rPr>
                <w:rFonts w:ascii="Times New Roman" w:hAnsi="Times New Roman"/>
                <w:sz w:val="26"/>
                <w:szCs w:val="26"/>
              </w:rPr>
              <w:t xml:space="preserve"> (paragraph 5.10)</w:t>
            </w:r>
          </w:p>
        </w:tc>
      </w:tr>
      <w:tr w:rsidR="009B4D8F" w:rsidRPr="003F7368" w14:paraId="15C1FA88" w14:textId="77777777" w:rsidTr="00F74795">
        <w:tc>
          <w:tcPr>
            <w:tcW w:w="723" w:type="pct"/>
          </w:tcPr>
          <w:p w14:paraId="531668A6" w14:textId="77777777" w:rsidR="009B4D8F" w:rsidRPr="003F7368" w:rsidRDefault="00E95A8E" w:rsidP="009B4D8F">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6</w:t>
            </w:r>
          </w:p>
        </w:tc>
        <w:tc>
          <w:tcPr>
            <w:tcW w:w="4277" w:type="pct"/>
          </w:tcPr>
          <w:p w14:paraId="1DB97ACE" w14:textId="3844EDEF" w:rsidR="0073141F" w:rsidRPr="0073141F" w:rsidRDefault="008A60BE" w:rsidP="0073141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O</w:t>
            </w:r>
            <w:r w:rsidR="0073141F" w:rsidRPr="0073141F">
              <w:rPr>
                <w:rFonts w:ascii="Times New Roman" w:hAnsi="Times New Roman"/>
                <w:sz w:val="26"/>
                <w:szCs w:val="26"/>
              </w:rPr>
              <w:t>utline</w:t>
            </w:r>
            <w:r w:rsidRPr="0073141F">
              <w:rPr>
                <w:rFonts w:ascii="Times New Roman" w:hAnsi="Times New Roman"/>
                <w:sz w:val="26"/>
                <w:szCs w:val="26"/>
              </w:rPr>
              <w:t xml:space="preserve"> </w:t>
            </w:r>
            <w:r>
              <w:rPr>
                <w:rFonts w:ascii="Times New Roman" w:hAnsi="Times New Roman" w:hint="eastAsia"/>
                <w:sz w:val="26"/>
                <w:szCs w:val="26"/>
              </w:rPr>
              <w:t>more c</w:t>
            </w:r>
            <w:r w:rsidRPr="0073141F">
              <w:rPr>
                <w:rFonts w:ascii="Times New Roman" w:hAnsi="Times New Roman"/>
                <w:sz w:val="26"/>
                <w:szCs w:val="26"/>
              </w:rPr>
              <w:t>learly</w:t>
            </w:r>
            <w:r w:rsidR="0073141F">
              <w:rPr>
                <w:rFonts w:ascii="Times New Roman" w:hAnsi="Times New Roman"/>
                <w:sz w:val="26"/>
                <w:szCs w:val="26"/>
              </w:rPr>
              <w:t xml:space="preserve"> the</w:t>
            </w:r>
            <w:r w:rsidR="0073141F" w:rsidRPr="0073141F">
              <w:rPr>
                <w:rFonts w:ascii="Times New Roman" w:hAnsi="Times New Roman"/>
                <w:sz w:val="26"/>
                <w:szCs w:val="26"/>
              </w:rPr>
              <w:t xml:space="preserve"> considerations for taking action</w:t>
            </w:r>
            <w:r>
              <w:rPr>
                <w:rFonts w:ascii="Times New Roman" w:hAnsi="Times New Roman" w:hint="eastAsia"/>
                <w:sz w:val="26"/>
                <w:szCs w:val="26"/>
              </w:rPr>
              <w:t>(s)</w:t>
            </w:r>
            <w:r w:rsidR="0073141F" w:rsidRPr="0073141F">
              <w:rPr>
                <w:rFonts w:ascii="Times New Roman" w:hAnsi="Times New Roman"/>
                <w:sz w:val="26"/>
                <w:szCs w:val="26"/>
              </w:rPr>
              <w:t xml:space="preserve"> to protect children </w:t>
            </w:r>
            <w:r>
              <w:rPr>
                <w:rFonts w:ascii="Times New Roman" w:hAnsi="Times New Roman" w:hint="eastAsia"/>
                <w:sz w:val="26"/>
                <w:szCs w:val="26"/>
              </w:rPr>
              <w:t>under</w:t>
            </w:r>
            <w:r w:rsidR="0073141F" w:rsidRPr="0073141F">
              <w:rPr>
                <w:rFonts w:ascii="Times New Roman" w:hAnsi="Times New Roman"/>
                <w:sz w:val="26"/>
                <w:szCs w:val="26"/>
              </w:rPr>
              <w:t xml:space="preserve"> </w:t>
            </w:r>
            <w:r w:rsidR="0073141F">
              <w:rPr>
                <w:rFonts w:ascii="Times New Roman" w:hAnsi="Times New Roman"/>
                <w:sz w:val="26"/>
                <w:szCs w:val="26"/>
              </w:rPr>
              <w:t>various</w:t>
            </w:r>
            <w:r w:rsidR="0073141F" w:rsidRPr="0073141F">
              <w:rPr>
                <w:rFonts w:ascii="Times New Roman" w:hAnsi="Times New Roman"/>
                <w:sz w:val="26"/>
                <w:szCs w:val="26"/>
              </w:rPr>
              <w:t xml:space="preserve"> situations, including invoking the provisions of the Protection of Children and </w:t>
            </w:r>
            <w:r w:rsidR="0073141F">
              <w:rPr>
                <w:rFonts w:ascii="Times New Roman" w:hAnsi="Times New Roman"/>
                <w:sz w:val="26"/>
                <w:szCs w:val="26"/>
              </w:rPr>
              <w:t>Juveniles</w:t>
            </w:r>
            <w:r w:rsidR="0073141F" w:rsidRPr="0073141F">
              <w:rPr>
                <w:rFonts w:ascii="Times New Roman" w:hAnsi="Times New Roman"/>
                <w:sz w:val="26"/>
                <w:szCs w:val="26"/>
              </w:rPr>
              <w:t xml:space="preserve"> Ordinance (paragraph 6.1).</w:t>
            </w:r>
          </w:p>
          <w:p w14:paraId="79F98D92" w14:textId="26BEA469" w:rsidR="004D62D1" w:rsidRDefault="0073141F" w:rsidP="0073141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sz w:val="26"/>
                <w:szCs w:val="26"/>
              </w:rPr>
              <w:t>Describe s</w:t>
            </w:r>
            <w:r w:rsidRPr="0073141F">
              <w:rPr>
                <w:rFonts w:ascii="Times New Roman" w:hAnsi="Times New Roman"/>
                <w:sz w:val="26"/>
                <w:szCs w:val="26"/>
              </w:rPr>
              <w:t>eparate</w:t>
            </w:r>
            <w:r>
              <w:rPr>
                <w:rFonts w:ascii="Times New Roman" w:hAnsi="Times New Roman"/>
                <w:sz w:val="26"/>
                <w:szCs w:val="26"/>
              </w:rPr>
              <w:t>ly</w:t>
            </w:r>
            <w:r w:rsidRPr="0073141F">
              <w:rPr>
                <w:rFonts w:ascii="Times New Roman" w:hAnsi="Times New Roman"/>
                <w:sz w:val="26"/>
                <w:szCs w:val="26"/>
              </w:rPr>
              <w:t xml:space="preserve"> the </w:t>
            </w:r>
            <w:r>
              <w:rPr>
                <w:rFonts w:ascii="Times New Roman" w:hAnsi="Times New Roman"/>
                <w:sz w:val="26"/>
                <w:szCs w:val="26"/>
              </w:rPr>
              <w:t>requirements</w:t>
            </w:r>
            <w:r w:rsidRPr="0073141F">
              <w:rPr>
                <w:rFonts w:ascii="Times New Roman" w:hAnsi="Times New Roman"/>
                <w:sz w:val="26"/>
                <w:szCs w:val="26"/>
              </w:rPr>
              <w:t xml:space="preserve"> for immediate </w:t>
            </w:r>
            <w:r>
              <w:rPr>
                <w:rFonts w:ascii="Times New Roman" w:hAnsi="Times New Roman"/>
                <w:sz w:val="26"/>
                <w:szCs w:val="26"/>
              </w:rPr>
              <w:t xml:space="preserve">police </w:t>
            </w:r>
            <w:r w:rsidRPr="0073141F">
              <w:rPr>
                <w:rFonts w:ascii="Times New Roman" w:hAnsi="Times New Roman"/>
                <w:sz w:val="26"/>
                <w:szCs w:val="26"/>
              </w:rPr>
              <w:t xml:space="preserve">intervention to protect children from criminal investigation, and </w:t>
            </w:r>
            <w:r w:rsidR="004D62D1">
              <w:rPr>
                <w:rFonts w:ascii="Times New Roman" w:hAnsi="Times New Roman" w:hint="eastAsia"/>
                <w:sz w:val="26"/>
                <w:szCs w:val="26"/>
              </w:rPr>
              <w:t xml:space="preserve">emphasis </w:t>
            </w:r>
            <w:r w:rsidRPr="0073141F">
              <w:rPr>
                <w:rFonts w:ascii="Times New Roman" w:hAnsi="Times New Roman"/>
                <w:sz w:val="26"/>
                <w:szCs w:val="26"/>
              </w:rPr>
              <w:t xml:space="preserve">that </w:t>
            </w:r>
            <w:r w:rsidR="004D62D1">
              <w:rPr>
                <w:rFonts w:ascii="Times New Roman" w:hAnsi="Times New Roman" w:hint="eastAsia"/>
                <w:sz w:val="26"/>
                <w:szCs w:val="26"/>
              </w:rPr>
              <w:t>u</w:t>
            </w:r>
            <w:r w:rsidR="004D62D1" w:rsidRPr="004D62D1">
              <w:rPr>
                <w:rFonts w:ascii="Times New Roman" w:hAnsi="Times New Roman"/>
                <w:sz w:val="26"/>
                <w:szCs w:val="26"/>
              </w:rPr>
              <w:t>nder no circumstances will the child being harmed/maltreated be obliged to report the case in person at a police station</w:t>
            </w:r>
            <w:r w:rsidR="004D62D1">
              <w:rPr>
                <w:rFonts w:ascii="Times New Roman" w:hAnsi="Times New Roman" w:hint="eastAsia"/>
                <w:sz w:val="26"/>
                <w:szCs w:val="26"/>
              </w:rPr>
              <w:t xml:space="preserve"> (</w:t>
            </w:r>
            <w:r w:rsidR="004D62D1" w:rsidRPr="004D62D1">
              <w:rPr>
                <w:rFonts w:ascii="Times New Roman" w:hAnsi="Times New Roman"/>
                <w:sz w:val="26"/>
                <w:szCs w:val="26"/>
              </w:rPr>
              <w:t>paragraph 6.4)</w:t>
            </w:r>
          </w:p>
          <w:p w14:paraId="3D3783A4" w14:textId="1D740339" w:rsidR="009B4D8F" w:rsidRPr="003F7368" w:rsidRDefault="004D62D1" w:rsidP="004D62D1">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P</w:t>
            </w:r>
            <w:r w:rsidRPr="0073141F">
              <w:rPr>
                <w:rFonts w:ascii="Times New Roman" w:hAnsi="Times New Roman"/>
                <w:sz w:val="26"/>
                <w:szCs w:val="26"/>
              </w:rPr>
              <w:t>oint out</w:t>
            </w:r>
            <w:r w:rsidRPr="0073141F">
              <w:rPr>
                <w:rFonts w:ascii="Times New Roman" w:hAnsi="Times New Roman"/>
                <w:sz w:val="26"/>
                <w:szCs w:val="26"/>
              </w:rPr>
              <w:t xml:space="preserve"> </w:t>
            </w:r>
            <w:r w:rsidR="0073141F" w:rsidRPr="0073141F">
              <w:rPr>
                <w:rFonts w:ascii="Times New Roman" w:hAnsi="Times New Roman"/>
                <w:sz w:val="26"/>
                <w:szCs w:val="26"/>
              </w:rPr>
              <w:t xml:space="preserve">if it is suspected that the incident involves intra-familial sexual abuse or more than one child </w:t>
            </w:r>
            <w:r w:rsidR="008A60BE">
              <w:rPr>
                <w:rFonts w:ascii="Times New Roman" w:hAnsi="Times New Roman" w:hint="eastAsia"/>
                <w:sz w:val="26"/>
                <w:szCs w:val="26"/>
              </w:rPr>
              <w:t>having been sexually abused</w:t>
            </w:r>
            <w:r w:rsidR="0073141F" w:rsidRPr="0073141F">
              <w:rPr>
                <w:rFonts w:ascii="Times New Roman" w:hAnsi="Times New Roman"/>
                <w:sz w:val="26"/>
                <w:szCs w:val="26"/>
              </w:rPr>
              <w:t xml:space="preserve">, personnel should contact </w:t>
            </w:r>
            <w:r w:rsidR="008A60BE">
              <w:rPr>
                <w:rFonts w:ascii="Times New Roman" w:hAnsi="Times New Roman" w:hint="eastAsia"/>
                <w:sz w:val="26"/>
                <w:szCs w:val="26"/>
              </w:rPr>
              <w:t>Family and Child Protective S</w:t>
            </w:r>
            <w:r w:rsidR="008A60BE">
              <w:rPr>
                <w:rFonts w:ascii="Times New Roman" w:hAnsi="Times New Roman"/>
                <w:sz w:val="26"/>
                <w:szCs w:val="26"/>
              </w:rPr>
              <w:t>e</w:t>
            </w:r>
            <w:r w:rsidR="008A60BE">
              <w:rPr>
                <w:rFonts w:ascii="Times New Roman" w:hAnsi="Times New Roman" w:hint="eastAsia"/>
                <w:sz w:val="26"/>
                <w:szCs w:val="26"/>
              </w:rPr>
              <w:t>rvices Unit (</w:t>
            </w:r>
            <w:r w:rsidR="0073141F" w:rsidRPr="0073141F">
              <w:rPr>
                <w:rFonts w:ascii="Times New Roman" w:hAnsi="Times New Roman"/>
                <w:sz w:val="26"/>
                <w:szCs w:val="26"/>
              </w:rPr>
              <w:t>FCPSU</w:t>
            </w:r>
            <w:r w:rsidR="008A60BE">
              <w:rPr>
                <w:rFonts w:ascii="Times New Roman" w:hAnsi="Times New Roman" w:hint="eastAsia"/>
                <w:sz w:val="26"/>
                <w:szCs w:val="26"/>
              </w:rPr>
              <w:t>)</w:t>
            </w:r>
            <w:r w:rsidR="0073141F" w:rsidRPr="0073141F">
              <w:rPr>
                <w:rFonts w:ascii="Times New Roman" w:hAnsi="Times New Roman"/>
                <w:sz w:val="26"/>
                <w:szCs w:val="26"/>
              </w:rPr>
              <w:t xml:space="preserve"> before contacting the child’s family, such that FCPSU may contact the Police to discuss handling strategies as needed</w:t>
            </w:r>
            <w:r w:rsidR="0073141F">
              <w:rPr>
                <w:rFonts w:ascii="Times New Roman" w:hAnsi="Times New Roman"/>
                <w:sz w:val="26"/>
                <w:szCs w:val="26"/>
              </w:rPr>
              <w:t xml:space="preserve"> (paragraph 6.4(4))</w:t>
            </w:r>
          </w:p>
        </w:tc>
      </w:tr>
      <w:tr w:rsidR="009B4D8F" w:rsidRPr="003F7368" w14:paraId="4B428EED" w14:textId="77777777" w:rsidTr="00F74795">
        <w:tc>
          <w:tcPr>
            <w:tcW w:w="723" w:type="pct"/>
          </w:tcPr>
          <w:p w14:paraId="4DB4DF9D" w14:textId="77777777" w:rsidR="009B4D8F" w:rsidRPr="003F7368" w:rsidRDefault="00E95A8E" w:rsidP="009B4D8F">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7</w:t>
            </w:r>
          </w:p>
        </w:tc>
        <w:tc>
          <w:tcPr>
            <w:tcW w:w="4277" w:type="pct"/>
          </w:tcPr>
          <w:p w14:paraId="2EF36A52" w14:textId="1D4DD098" w:rsidR="009B4D8F" w:rsidRPr="003F7368" w:rsidRDefault="00B7281C"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D</w:t>
            </w:r>
            <w:r>
              <w:rPr>
                <w:rFonts w:ascii="Times New Roman" w:hAnsi="Times New Roman"/>
                <w:sz w:val="26"/>
                <w:szCs w:val="26"/>
              </w:rPr>
              <w:t>escribe m</w:t>
            </w:r>
            <w:r w:rsidR="00D96498" w:rsidRPr="00D96498">
              <w:rPr>
                <w:rFonts w:ascii="Times New Roman" w:hAnsi="Times New Roman" w:hint="eastAsia"/>
                <w:sz w:val="26"/>
                <w:szCs w:val="26"/>
              </w:rPr>
              <w:t xml:space="preserve">ore clearly some of the guiding principles of </w:t>
            </w:r>
            <w:r>
              <w:rPr>
                <w:rFonts w:ascii="Times New Roman" w:hAnsi="Times New Roman"/>
                <w:sz w:val="26"/>
                <w:szCs w:val="26"/>
              </w:rPr>
              <w:t>risk</w:t>
            </w:r>
            <w:r w:rsidR="00D96498" w:rsidRPr="00D96498">
              <w:rPr>
                <w:rFonts w:ascii="Times New Roman" w:hAnsi="Times New Roman" w:hint="eastAsia"/>
                <w:sz w:val="26"/>
                <w:szCs w:val="26"/>
              </w:rPr>
              <w:t xml:space="preserve"> assessment (paragraph 7.5), including (4) if the person suspected of harming the child is only temporarily separated from the child, it should not be considered that the risk has been elimi</w:t>
            </w:r>
            <w:r w:rsidR="00D96498" w:rsidRPr="00D96498">
              <w:rPr>
                <w:rFonts w:ascii="Times New Roman" w:hAnsi="Times New Roman"/>
                <w:sz w:val="26"/>
                <w:szCs w:val="26"/>
              </w:rPr>
              <w:t>nated; (7)</w:t>
            </w:r>
            <w:r>
              <w:rPr>
                <w:rFonts w:ascii="Times New Roman" w:hAnsi="Times New Roman"/>
                <w:sz w:val="26"/>
                <w:szCs w:val="26"/>
              </w:rPr>
              <w:t xml:space="preserve"> </w:t>
            </w:r>
            <w:r w:rsidR="00D96498" w:rsidRPr="00D96498">
              <w:rPr>
                <w:rFonts w:ascii="Times New Roman" w:hAnsi="Times New Roman"/>
                <w:sz w:val="26"/>
                <w:szCs w:val="26"/>
              </w:rPr>
              <w:t xml:space="preserve"> </w:t>
            </w:r>
            <w:r w:rsidRPr="00B7281C">
              <w:rPr>
                <w:rFonts w:ascii="Times New Roman" w:hAnsi="Times New Roman"/>
                <w:sz w:val="26"/>
                <w:szCs w:val="26"/>
              </w:rPr>
              <w:t xml:space="preserve">when considering whether to remove the child from his/her family and make alternative care arrangements, the yardstick is whether the parent(s)/carer </w:t>
            </w:r>
            <w:r w:rsidR="004D62D1">
              <w:rPr>
                <w:rFonts w:ascii="Times New Roman" w:hAnsi="Times New Roman" w:hint="eastAsia"/>
                <w:sz w:val="26"/>
                <w:szCs w:val="26"/>
              </w:rPr>
              <w:t>has/</w:t>
            </w:r>
            <w:r w:rsidRPr="00B7281C">
              <w:rPr>
                <w:rFonts w:ascii="Times New Roman" w:hAnsi="Times New Roman"/>
                <w:sz w:val="26"/>
                <w:szCs w:val="26"/>
              </w:rPr>
              <w:t xml:space="preserve">have failed to meet the most basic </w:t>
            </w:r>
            <w:r w:rsidRPr="00B7281C">
              <w:rPr>
                <w:rFonts w:ascii="Times New Roman" w:hAnsi="Times New Roman"/>
                <w:sz w:val="26"/>
                <w:szCs w:val="26"/>
              </w:rPr>
              <w:lastRenderedPageBreak/>
              <w:t>requirements for ensuring the child’s safety</w:t>
            </w:r>
            <w:r>
              <w:rPr>
                <w:rFonts w:ascii="Times New Roman" w:hAnsi="Times New Roman"/>
                <w:sz w:val="26"/>
                <w:szCs w:val="26"/>
              </w:rPr>
              <w:t xml:space="preserve">; </w:t>
            </w:r>
            <w:r w:rsidR="00D96498" w:rsidRPr="00D96498">
              <w:rPr>
                <w:rFonts w:ascii="Times New Roman" w:hAnsi="Times New Roman"/>
                <w:sz w:val="26"/>
                <w:szCs w:val="26"/>
              </w:rPr>
              <w:t xml:space="preserve">and (8) </w:t>
            </w:r>
            <w:r>
              <w:rPr>
                <w:rFonts w:ascii="Times New Roman" w:hAnsi="Times New Roman"/>
                <w:sz w:val="26"/>
                <w:szCs w:val="26"/>
              </w:rPr>
              <w:t xml:space="preserve">an </w:t>
            </w:r>
            <w:r w:rsidR="00D96498" w:rsidRPr="00D96498">
              <w:rPr>
                <w:rFonts w:ascii="Times New Roman" w:hAnsi="Times New Roman"/>
                <w:sz w:val="26"/>
                <w:szCs w:val="26"/>
              </w:rPr>
              <w:t>example of protective factor</w:t>
            </w:r>
            <w:r w:rsidRPr="003F7368">
              <w:rPr>
                <w:rFonts w:ascii="Times New Roman" w:hAnsi="Times New Roman"/>
                <w:sz w:val="26"/>
                <w:szCs w:val="26"/>
              </w:rPr>
              <w:t xml:space="preserve"> </w:t>
            </w:r>
          </w:p>
        </w:tc>
      </w:tr>
      <w:tr w:rsidR="009B4D8F" w:rsidRPr="003F7368" w14:paraId="3E84C83D" w14:textId="77777777" w:rsidTr="00F74795">
        <w:tc>
          <w:tcPr>
            <w:tcW w:w="723" w:type="pct"/>
          </w:tcPr>
          <w:p w14:paraId="5371EA58" w14:textId="77777777" w:rsidR="009B4D8F" w:rsidRPr="003F7368" w:rsidRDefault="00E95A8E" w:rsidP="009B4D8F">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lastRenderedPageBreak/>
              <w:t>8</w:t>
            </w:r>
          </w:p>
        </w:tc>
        <w:tc>
          <w:tcPr>
            <w:tcW w:w="4277" w:type="pct"/>
          </w:tcPr>
          <w:p w14:paraId="5438206A" w14:textId="77777777" w:rsidR="009B4D8F" w:rsidRPr="003F7368" w:rsidRDefault="00B7281C"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sz w:val="26"/>
                <w:szCs w:val="26"/>
              </w:rPr>
              <w:t xml:space="preserve">Change the name of “Child Protection Investigation” conducted by social workers to “Social Assessment for Child Protection” </w:t>
            </w:r>
            <w:r w:rsidRPr="00B7281C">
              <w:rPr>
                <w:rFonts w:ascii="Times New Roman" w:hAnsi="Times New Roman"/>
                <w:sz w:val="26"/>
                <w:szCs w:val="26"/>
              </w:rPr>
              <w:t xml:space="preserve">to more clearly distinguish it from the criminal investigation conducted by the </w:t>
            </w:r>
            <w:r>
              <w:rPr>
                <w:rFonts w:ascii="Times New Roman" w:hAnsi="Times New Roman"/>
                <w:sz w:val="26"/>
                <w:szCs w:val="26"/>
              </w:rPr>
              <w:t>P</w:t>
            </w:r>
            <w:r w:rsidRPr="00B7281C">
              <w:rPr>
                <w:rFonts w:ascii="Times New Roman" w:hAnsi="Times New Roman"/>
                <w:sz w:val="26"/>
                <w:szCs w:val="26"/>
              </w:rPr>
              <w:t>olice</w:t>
            </w:r>
            <w:r w:rsidRPr="003F7368">
              <w:rPr>
                <w:rFonts w:ascii="Times New Roman" w:hAnsi="Times New Roman"/>
                <w:sz w:val="26"/>
                <w:szCs w:val="26"/>
              </w:rPr>
              <w:t xml:space="preserve"> </w:t>
            </w:r>
          </w:p>
          <w:p w14:paraId="0840524F" w14:textId="77777777" w:rsidR="00B7281C" w:rsidRPr="00B7281C" w:rsidRDefault="00B7281C" w:rsidP="00B7281C">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A</w:t>
            </w:r>
            <w:r>
              <w:rPr>
                <w:rFonts w:ascii="Times New Roman" w:hAnsi="Times New Roman"/>
                <w:sz w:val="26"/>
                <w:szCs w:val="26"/>
              </w:rPr>
              <w:t xml:space="preserve">dd </w:t>
            </w:r>
            <w:r w:rsidR="00B61BE2">
              <w:rPr>
                <w:rFonts w:ascii="Times New Roman" w:hAnsi="Times New Roman"/>
                <w:sz w:val="26"/>
                <w:szCs w:val="26"/>
              </w:rPr>
              <w:t>a</w:t>
            </w:r>
            <w:r>
              <w:rPr>
                <w:rFonts w:ascii="Times New Roman" w:hAnsi="Times New Roman"/>
                <w:sz w:val="26"/>
                <w:szCs w:val="26"/>
              </w:rPr>
              <w:t xml:space="preserve"> diagram</w:t>
            </w:r>
            <w:r w:rsidR="00B61BE2">
              <w:rPr>
                <w:rFonts w:ascii="Times New Roman" w:hAnsi="Times New Roman"/>
                <w:sz w:val="26"/>
                <w:szCs w:val="26"/>
              </w:rPr>
              <w:t xml:space="preserve"> to </w:t>
            </w:r>
            <w:r w:rsidRPr="00B7281C">
              <w:rPr>
                <w:rFonts w:ascii="Times New Roman" w:hAnsi="Times New Roman"/>
                <w:sz w:val="26"/>
                <w:szCs w:val="26"/>
              </w:rPr>
              <w:t>illustrat</w:t>
            </w:r>
            <w:r w:rsidR="00B61BE2">
              <w:rPr>
                <w:rFonts w:ascii="Times New Roman" w:hAnsi="Times New Roman"/>
                <w:sz w:val="26"/>
                <w:szCs w:val="26"/>
              </w:rPr>
              <w:t>e</w:t>
            </w:r>
            <w:r w:rsidRPr="00B7281C">
              <w:rPr>
                <w:rFonts w:ascii="Times New Roman" w:hAnsi="Times New Roman"/>
                <w:sz w:val="26"/>
                <w:szCs w:val="26"/>
              </w:rPr>
              <w:t xml:space="preserve"> the purpose of the social assessment </w:t>
            </w:r>
            <w:r>
              <w:rPr>
                <w:rFonts w:ascii="Times New Roman" w:hAnsi="Times New Roman"/>
                <w:sz w:val="26"/>
                <w:szCs w:val="26"/>
              </w:rPr>
              <w:t xml:space="preserve">for </w:t>
            </w:r>
            <w:r w:rsidRPr="00B7281C">
              <w:rPr>
                <w:rFonts w:ascii="Times New Roman" w:hAnsi="Times New Roman"/>
                <w:sz w:val="26"/>
                <w:szCs w:val="26"/>
              </w:rPr>
              <w:t>child protection (paragraph 8.1)</w:t>
            </w:r>
          </w:p>
          <w:p w14:paraId="26A26556" w14:textId="4D48291D" w:rsidR="00B7281C" w:rsidRPr="00B7281C" w:rsidRDefault="00B7281C" w:rsidP="00B7281C">
            <w:pPr>
              <w:pStyle w:val="aa"/>
              <w:numPr>
                <w:ilvl w:val="0"/>
                <w:numId w:val="20"/>
              </w:numPr>
              <w:spacing w:beforeLines="50" w:before="120" w:afterLines="50" w:after="120" w:line="240" w:lineRule="auto"/>
              <w:ind w:leftChars="0"/>
              <w:jc w:val="both"/>
              <w:rPr>
                <w:rFonts w:ascii="Times New Roman" w:hAnsi="Times New Roman"/>
                <w:sz w:val="26"/>
                <w:szCs w:val="26"/>
              </w:rPr>
            </w:pPr>
            <w:r w:rsidRPr="00B7281C">
              <w:rPr>
                <w:rFonts w:ascii="Times New Roman" w:hAnsi="Times New Roman"/>
                <w:sz w:val="26"/>
                <w:szCs w:val="26"/>
              </w:rPr>
              <w:t>Update the role of school social workers providing services in pre-primary institutions</w:t>
            </w:r>
            <w:r>
              <w:rPr>
                <w:rFonts w:ascii="Times New Roman" w:hAnsi="Times New Roman"/>
                <w:sz w:val="26"/>
                <w:szCs w:val="26"/>
              </w:rPr>
              <w:t xml:space="preserve"> at this stage</w:t>
            </w:r>
            <w:r w:rsidRPr="00B7281C">
              <w:rPr>
                <w:rFonts w:ascii="Times New Roman" w:hAnsi="Times New Roman"/>
                <w:sz w:val="26"/>
                <w:szCs w:val="26"/>
              </w:rPr>
              <w:t xml:space="preserve"> (paragraph 8.4)</w:t>
            </w:r>
          </w:p>
          <w:p w14:paraId="3F165667" w14:textId="390D135B" w:rsidR="00311739" w:rsidRPr="003F7368" w:rsidRDefault="004D62D1" w:rsidP="00B7281C">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Update and r</w:t>
            </w:r>
            <w:r w:rsidR="0044704D">
              <w:rPr>
                <w:rFonts w:ascii="Times New Roman" w:hAnsi="Times New Roman"/>
                <w:sz w:val="26"/>
                <w:szCs w:val="26"/>
              </w:rPr>
              <w:t>e-</w:t>
            </w:r>
            <w:r w:rsidR="00444E6A">
              <w:rPr>
                <w:rFonts w:ascii="Times New Roman" w:hAnsi="Times New Roman"/>
                <w:sz w:val="26"/>
                <w:szCs w:val="26"/>
              </w:rPr>
              <w:t>organise</w:t>
            </w:r>
            <w:r w:rsidR="00B7281C" w:rsidRPr="00B7281C">
              <w:rPr>
                <w:rFonts w:ascii="Times New Roman" w:hAnsi="Times New Roman"/>
                <w:sz w:val="26"/>
                <w:szCs w:val="26"/>
              </w:rPr>
              <w:t xml:space="preserve"> the scope and items of data to be collected </w:t>
            </w:r>
            <w:r>
              <w:rPr>
                <w:rFonts w:ascii="Times New Roman" w:hAnsi="Times New Roman" w:hint="eastAsia"/>
                <w:sz w:val="26"/>
                <w:szCs w:val="26"/>
              </w:rPr>
              <w:t xml:space="preserve">when conducting </w:t>
            </w:r>
            <w:r w:rsidR="00B7281C" w:rsidRPr="00B7281C">
              <w:rPr>
                <w:rFonts w:ascii="Times New Roman" w:hAnsi="Times New Roman"/>
                <w:sz w:val="26"/>
                <w:szCs w:val="26"/>
              </w:rPr>
              <w:t xml:space="preserve">the </w:t>
            </w:r>
            <w:r w:rsidR="0044704D" w:rsidRPr="00B7281C">
              <w:rPr>
                <w:rFonts w:ascii="Times New Roman" w:hAnsi="Times New Roman"/>
                <w:sz w:val="26"/>
                <w:szCs w:val="26"/>
              </w:rPr>
              <w:t xml:space="preserve">Social Assessment </w:t>
            </w:r>
            <w:r w:rsidR="0044704D">
              <w:rPr>
                <w:rFonts w:ascii="Times New Roman" w:hAnsi="Times New Roman"/>
                <w:sz w:val="26"/>
                <w:szCs w:val="26"/>
              </w:rPr>
              <w:t xml:space="preserve">for </w:t>
            </w:r>
            <w:r w:rsidR="00B7281C" w:rsidRPr="00B7281C">
              <w:rPr>
                <w:rFonts w:ascii="Times New Roman" w:hAnsi="Times New Roman"/>
                <w:sz w:val="26"/>
                <w:szCs w:val="26"/>
              </w:rPr>
              <w:t>Child Protection (paragraph 8.5)</w:t>
            </w:r>
            <w:r w:rsidR="00B7281C" w:rsidRPr="003F7368">
              <w:rPr>
                <w:rFonts w:ascii="Times New Roman" w:hAnsi="Times New Roman"/>
                <w:sz w:val="26"/>
                <w:szCs w:val="26"/>
              </w:rPr>
              <w:t xml:space="preserve"> </w:t>
            </w:r>
          </w:p>
          <w:p w14:paraId="05BB5BC7" w14:textId="77777777" w:rsidR="004D62D1" w:rsidRDefault="0044704D" w:rsidP="0044704D">
            <w:pPr>
              <w:pStyle w:val="aa"/>
              <w:numPr>
                <w:ilvl w:val="0"/>
                <w:numId w:val="20"/>
              </w:numPr>
              <w:spacing w:beforeLines="50" w:before="120" w:afterLines="50" w:after="120" w:line="240" w:lineRule="auto"/>
              <w:ind w:leftChars="0"/>
              <w:jc w:val="both"/>
              <w:rPr>
                <w:rFonts w:ascii="Times New Roman" w:hAnsi="Times New Roman"/>
                <w:sz w:val="26"/>
                <w:szCs w:val="26"/>
              </w:rPr>
            </w:pPr>
            <w:r w:rsidRPr="0044704D">
              <w:rPr>
                <w:rFonts w:ascii="Times New Roman" w:hAnsi="Times New Roman" w:hint="eastAsia"/>
                <w:sz w:val="26"/>
                <w:szCs w:val="26"/>
              </w:rPr>
              <w:t>Further expla</w:t>
            </w:r>
            <w:r>
              <w:rPr>
                <w:rFonts w:ascii="Times New Roman" w:hAnsi="Times New Roman"/>
                <w:sz w:val="26"/>
                <w:szCs w:val="26"/>
              </w:rPr>
              <w:t>in</w:t>
            </w:r>
            <w:r w:rsidRPr="0044704D">
              <w:rPr>
                <w:rFonts w:ascii="Times New Roman" w:hAnsi="Times New Roman" w:hint="eastAsia"/>
                <w:sz w:val="26"/>
                <w:szCs w:val="26"/>
              </w:rPr>
              <w:t xml:space="preserve"> </w:t>
            </w:r>
            <w:r>
              <w:rPr>
                <w:rFonts w:ascii="Times New Roman" w:hAnsi="Times New Roman"/>
                <w:sz w:val="26"/>
                <w:szCs w:val="26"/>
              </w:rPr>
              <w:t>the</w:t>
            </w:r>
            <w:r w:rsidRPr="0044704D">
              <w:rPr>
                <w:rFonts w:ascii="Times New Roman" w:hAnsi="Times New Roman" w:hint="eastAsia"/>
                <w:sz w:val="26"/>
                <w:szCs w:val="26"/>
              </w:rPr>
              <w:t xml:space="preserve"> </w:t>
            </w:r>
            <w:r w:rsidR="00AA0BA4">
              <w:rPr>
                <w:rFonts w:ascii="Times New Roman" w:hAnsi="Times New Roman"/>
                <w:sz w:val="26"/>
                <w:szCs w:val="26"/>
              </w:rPr>
              <w:t>points-to-note</w:t>
            </w:r>
            <w:r w:rsidRPr="0044704D">
              <w:rPr>
                <w:rFonts w:ascii="Times New Roman" w:hAnsi="Times New Roman" w:hint="eastAsia"/>
                <w:sz w:val="26"/>
                <w:szCs w:val="26"/>
              </w:rPr>
              <w:t xml:space="preserve"> </w:t>
            </w:r>
            <w:r w:rsidR="00444E6A">
              <w:rPr>
                <w:rFonts w:ascii="Times New Roman" w:hAnsi="Times New Roman"/>
                <w:sz w:val="26"/>
                <w:szCs w:val="26"/>
              </w:rPr>
              <w:t>when</w:t>
            </w:r>
            <w:r w:rsidRPr="0044704D">
              <w:rPr>
                <w:rFonts w:ascii="Times New Roman" w:hAnsi="Times New Roman" w:hint="eastAsia"/>
                <w:sz w:val="26"/>
                <w:szCs w:val="26"/>
              </w:rPr>
              <w:t xml:space="preserve"> conducting social assessment</w:t>
            </w:r>
            <w:r>
              <w:rPr>
                <w:rFonts w:ascii="Times New Roman" w:hAnsi="Times New Roman"/>
                <w:sz w:val="26"/>
                <w:szCs w:val="26"/>
              </w:rPr>
              <w:t xml:space="preserve"> for child </w:t>
            </w:r>
            <w:r w:rsidRPr="0044704D">
              <w:rPr>
                <w:rFonts w:ascii="Times New Roman" w:hAnsi="Times New Roman" w:hint="eastAsia"/>
                <w:sz w:val="26"/>
                <w:szCs w:val="26"/>
              </w:rPr>
              <w:t>protect</w:t>
            </w:r>
            <w:r>
              <w:rPr>
                <w:rFonts w:ascii="Times New Roman" w:hAnsi="Times New Roman"/>
                <w:sz w:val="26"/>
                <w:szCs w:val="26"/>
              </w:rPr>
              <w:t>ion</w:t>
            </w:r>
            <w:r w:rsidRPr="0044704D">
              <w:rPr>
                <w:rFonts w:ascii="Times New Roman" w:hAnsi="Times New Roman" w:hint="eastAsia"/>
                <w:sz w:val="26"/>
                <w:szCs w:val="26"/>
              </w:rPr>
              <w:t xml:space="preserve">, including </w:t>
            </w:r>
            <w:r w:rsidR="004D62D1">
              <w:rPr>
                <w:rFonts w:ascii="Times New Roman" w:hAnsi="Times New Roman" w:hint="eastAsia"/>
                <w:sz w:val="26"/>
                <w:szCs w:val="26"/>
              </w:rPr>
              <w:t>the following:</w:t>
            </w:r>
          </w:p>
          <w:p w14:paraId="7EE68F48" w14:textId="77777777" w:rsidR="004D62D1" w:rsidRDefault="004D62D1" w:rsidP="004D62D1">
            <w:pPr>
              <w:pStyle w:val="aa"/>
              <w:numPr>
                <w:ilvl w:val="1"/>
                <w:numId w:val="20"/>
              </w:numPr>
              <w:spacing w:beforeLines="50" w:before="120" w:afterLines="50" w:after="120" w:line="240" w:lineRule="auto"/>
              <w:ind w:leftChars="0"/>
              <w:jc w:val="both"/>
              <w:rPr>
                <w:rFonts w:ascii="Times New Roman" w:hAnsi="Times New Roman"/>
                <w:sz w:val="26"/>
                <w:szCs w:val="26"/>
              </w:rPr>
            </w:pPr>
            <w:r w:rsidRPr="004D62D1">
              <w:rPr>
                <w:rFonts w:ascii="Times New Roman" w:hAnsi="Times New Roman"/>
                <w:sz w:val="26"/>
                <w:szCs w:val="26"/>
              </w:rPr>
              <w:t>the information about the incident</w:t>
            </w:r>
            <w:r>
              <w:rPr>
                <w:rFonts w:ascii="Times New Roman" w:hAnsi="Times New Roman" w:hint="eastAsia"/>
                <w:sz w:val="26"/>
                <w:szCs w:val="26"/>
              </w:rPr>
              <w:t xml:space="preserve"> where </w:t>
            </w:r>
            <w:r>
              <w:rPr>
                <w:rFonts w:ascii="Times New Roman" w:hAnsi="Times New Roman"/>
                <w:sz w:val="26"/>
                <w:szCs w:val="26"/>
              </w:rPr>
              <w:t>the alleged perpetrator</w:t>
            </w:r>
            <w:r w:rsidRPr="0044704D">
              <w:rPr>
                <w:rFonts w:ascii="Times New Roman" w:hAnsi="Times New Roman" w:hint="eastAsia"/>
                <w:sz w:val="26"/>
                <w:szCs w:val="26"/>
              </w:rPr>
              <w:t xml:space="preserve"> </w:t>
            </w:r>
            <w:r>
              <w:rPr>
                <w:rFonts w:ascii="Times New Roman" w:hAnsi="Times New Roman"/>
                <w:sz w:val="26"/>
                <w:szCs w:val="26"/>
              </w:rPr>
              <w:t xml:space="preserve">is </w:t>
            </w:r>
            <w:r w:rsidRPr="0044704D">
              <w:rPr>
                <w:rFonts w:ascii="Times New Roman" w:hAnsi="Times New Roman" w:hint="eastAsia"/>
                <w:sz w:val="26"/>
                <w:szCs w:val="26"/>
              </w:rPr>
              <w:t>no</w:t>
            </w:r>
            <w:r>
              <w:rPr>
                <w:rFonts w:ascii="Times New Roman" w:hAnsi="Times New Roman"/>
                <w:sz w:val="26"/>
                <w:szCs w:val="26"/>
              </w:rPr>
              <w:t xml:space="preserve">t a </w:t>
            </w:r>
            <w:r w:rsidRPr="0044704D">
              <w:rPr>
                <w:rFonts w:ascii="Times New Roman" w:hAnsi="Times New Roman" w:hint="eastAsia"/>
                <w:sz w:val="26"/>
                <w:szCs w:val="26"/>
              </w:rPr>
              <w:t>family member/relative</w:t>
            </w:r>
            <w:r>
              <w:rPr>
                <w:rFonts w:ascii="Times New Roman" w:hAnsi="Times New Roman"/>
                <w:sz w:val="26"/>
                <w:szCs w:val="26"/>
              </w:rPr>
              <w:t xml:space="preserve"> of the child</w:t>
            </w:r>
            <w:r w:rsidRPr="004D62D1">
              <w:rPr>
                <w:rFonts w:ascii="Times New Roman" w:hAnsi="Times New Roman"/>
                <w:sz w:val="26"/>
                <w:szCs w:val="26"/>
              </w:rPr>
              <w:t xml:space="preserve"> </w:t>
            </w:r>
            <w:r w:rsidRPr="004D62D1">
              <w:rPr>
                <w:rFonts w:ascii="Times New Roman" w:hAnsi="Times New Roman"/>
                <w:sz w:val="26"/>
                <w:szCs w:val="26"/>
              </w:rPr>
              <w:t>is usually collected by police officers</w:t>
            </w:r>
            <w:r w:rsidRPr="004D62D1">
              <w:rPr>
                <w:rFonts w:ascii="Times New Roman" w:hAnsi="Times New Roman"/>
                <w:sz w:val="26"/>
                <w:szCs w:val="26"/>
              </w:rPr>
              <w:t xml:space="preserve"> </w:t>
            </w:r>
            <w:r w:rsidR="0044704D" w:rsidRPr="0044704D">
              <w:rPr>
                <w:rFonts w:ascii="Times New Roman" w:hAnsi="Times New Roman" w:hint="eastAsia"/>
                <w:sz w:val="26"/>
                <w:szCs w:val="26"/>
              </w:rPr>
              <w:t>(paragraph 8.6(5))</w:t>
            </w:r>
          </w:p>
          <w:p w14:paraId="55A6E3F6" w14:textId="77777777" w:rsidR="004D62D1" w:rsidRDefault="00AA0BA4" w:rsidP="004D62D1">
            <w:pPr>
              <w:pStyle w:val="aa"/>
              <w:numPr>
                <w:ilvl w:val="1"/>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sz w:val="26"/>
                <w:szCs w:val="26"/>
              </w:rPr>
              <w:t>considerations</w:t>
            </w:r>
            <w:r w:rsidR="0044704D" w:rsidRPr="0044704D">
              <w:rPr>
                <w:rFonts w:ascii="Times New Roman" w:hAnsi="Times New Roman"/>
                <w:sz w:val="26"/>
                <w:szCs w:val="26"/>
              </w:rPr>
              <w:t xml:space="preserve"> for </w:t>
            </w:r>
            <w:r>
              <w:rPr>
                <w:rFonts w:ascii="Times New Roman" w:hAnsi="Times New Roman"/>
                <w:sz w:val="26"/>
                <w:szCs w:val="26"/>
              </w:rPr>
              <w:t>risk</w:t>
            </w:r>
            <w:r w:rsidR="0044704D" w:rsidRPr="0044704D">
              <w:rPr>
                <w:rFonts w:ascii="Times New Roman" w:hAnsi="Times New Roman"/>
                <w:sz w:val="26"/>
                <w:szCs w:val="26"/>
              </w:rPr>
              <w:t xml:space="preserve"> assessment (paragraph 8.10)</w:t>
            </w:r>
          </w:p>
          <w:p w14:paraId="679BC595" w14:textId="77777777" w:rsidR="004D62D1" w:rsidRDefault="00AA0BA4" w:rsidP="004D62D1">
            <w:pPr>
              <w:pStyle w:val="aa"/>
              <w:numPr>
                <w:ilvl w:val="1"/>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sz w:val="26"/>
                <w:szCs w:val="26"/>
              </w:rPr>
              <w:t xml:space="preserve">the </w:t>
            </w:r>
            <w:r w:rsidR="004D62D1">
              <w:rPr>
                <w:rFonts w:ascii="Times New Roman" w:hAnsi="Times New Roman" w:hint="eastAsia"/>
                <w:sz w:val="26"/>
                <w:szCs w:val="26"/>
              </w:rPr>
              <w:t>involvement</w:t>
            </w:r>
            <w:r>
              <w:rPr>
                <w:rFonts w:ascii="Times New Roman" w:hAnsi="Times New Roman"/>
                <w:sz w:val="26"/>
                <w:szCs w:val="26"/>
              </w:rPr>
              <w:t xml:space="preserve"> of </w:t>
            </w:r>
            <w:r w:rsidR="0044704D" w:rsidRPr="0044704D">
              <w:rPr>
                <w:rFonts w:ascii="Times New Roman" w:hAnsi="Times New Roman"/>
                <w:sz w:val="26"/>
                <w:szCs w:val="26"/>
              </w:rPr>
              <w:t xml:space="preserve">child and their family members as much as possible in </w:t>
            </w:r>
            <w:r>
              <w:rPr>
                <w:rFonts w:ascii="Times New Roman" w:hAnsi="Times New Roman"/>
                <w:sz w:val="26"/>
                <w:szCs w:val="26"/>
              </w:rPr>
              <w:t>risk</w:t>
            </w:r>
            <w:r w:rsidR="0044704D" w:rsidRPr="0044704D">
              <w:rPr>
                <w:rFonts w:ascii="Times New Roman" w:hAnsi="Times New Roman"/>
                <w:sz w:val="26"/>
                <w:szCs w:val="26"/>
              </w:rPr>
              <w:t xml:space="preserve"> assessment (paragraph 8.16)</w:t>
            </w:r>
          </w:p>
          <w:p w14:paraId="1ABC7743" w14:textId="77777777" w:rsidR="004D62D1" w:rsidRDefault="0044704D" w:rsidP="004D62D1">
            <w:pPr>
              <w:pStyle w:val="aa"/>
              <w:numPr>
                <w:ilvl w:val="1"/>
                <w:numId w:val="20"/>
              </w:numPr>
              <w:spacing w:beforeLines="50" w:before="120" w:afterLines="50" w:after="120" w:line="240" w:lineRule="auto"/>
              <w:ind w:leftChars="0"/>
              <w:jc w:val="both"/>
              <w:rPr>
                <w:rFonts w:ascii="Times New Roman" w:hAnsi="Times New Roman"/>
                <w:sz w:val="26"/>
                <w:szCs w:val="26"/>
              </w:rPr>
            </w:pPr>
            <w:r w:rsidRPr="0044704D">
              <w:rPr>
                <w:rFonts w:ascii="Times New Roman" w:hAnsi="Times New Roman"/>
                <w:sz w:val="26"/>
                <w:szCs w:val="26"/>
              </w:rPr>
              <w:t xml:space="preserve">how to initially </w:t>
            </w:r>
            <w:r w:rsidR="00AA0BA4">
              <w:rPr>
                <w:rFonts w:ascii="Times New Roman" w:hAnsi="Times New Roman"/>
                <w:sz w:val="26"/>
                <w:szCs w:val="26"/>
              </w:rPr>
              <w:t>formulate</w:t>
            </w:r>
            <w:r w:rsidRPr="0044704D">
              <w:rPr>
                <w:rFonts w:ascii="Times New Roman" w:hAnsi="Times New Roman"/>
                <w:sz w:val="26"/>
                <w:szCs w:val="26"/>
              </w:rPr>
              <w:t xml:space="preserve"> a child protection/follow-up plan (paragraph 8.20), </w:t>
            </w:r>
            <w:r w:rsidR="00AA0BA4">
              <w:rPr>
                <w:rFonts w:ascii="Times New Roman" w:hAnsi="Times New Roman"/>
                <w:sz w:val="26"/>
                <w:szCs w:val="26"/>
              </w:rPr>
              <w:t>obtain</w:t>
            </w:r>
            <w:r w:rsidRPr="0044704D">
              <w:rPr>
                <w:rFonts w:ascii="Times New Roman" w:hAnsi="Times New Roman"/>
                <w:sz w:val="26"/>
                <w:szCs w:val="26"/>
              </w:rPr>
              <w:t xml:space="preserve">ing </w:t>
            </w:r>
            <w:r w:rsidR="00AA0BA4">
              <w:rPr>
                <w:rFonts w:ascii="Times New Roman" w:hAnsi="Times New Roman"/>
                <w:sz w:val="26"/>
                <w:szCs w:val="26"/>
              </w:rPr>
              <w:t>views</w:t>
            </w:r>
            <w:r w:rsidRPr="0044704D">
              <w:rPr>
                <w:rFonts w:ascii="Times New Roman" w:hAnsi="Times New Roman"/>
                <w:sz w:val="26"/>
                <w:szCs w:val="26"/>
              </w:rPr>
              <w:t xml:space="preserve"> from parent</w:t>
            </w:r>
            <w:r w:rsidR="00AA0BA4">
              <w:rPr>
                <w:rFonts w:ascii="Times New Roman" w:hAnsi="Times New Roman"/>
                <w:sz w:val="26"/>
                <w:szCs w:val="26"/>
              </w:rPr>
              <w:t>(</w:t>
            </w:r>
            <w:r w:rsidRPr="0044704D">
              <w:rPr>
                <w:rFonts w:ascii="Times New Roman" w:hAnsi="Times New Roman"/>
                <w:sz w:val="26"/>
                <w:szCs w:val="26"/>
              </w:rPr>
              <w:t>s</w:t>
            </w:r>
            <w:r w:rsidR="00AA0BA4">
              <w:rPr>
                <w:rFonts w:ascii="Times New Roman" w:hAnsi="Times New Roman"/>
                <w:sz w:val="26"/>
                <w:szCs w:val="26"/>
              </w:rPr>
              <w:t>)</w:t>
            </w:r>
            <w:r w:rsidRPr="0044704D">
              <w:rPr>
                <w:rFonts w:ascii="Times New Roman" w:hAnsi="Times New Roman"/>
                <w:sz w:val="26"/>
                <w:szCs w:val="26"/>
              </w:rPr>
              <w:t xml:space="preserve"> detained for child </w:t>
            </w:r>
            <w:r w:rsidR="00AA0BA4">
              <w:rPr>
                <w:rFonts w:ascii="Times New Roman" w:hAnsi="Times New Roman"/>
                <w:sz w:val="26"/>
                <w:szCs w:val="26"/>
              </w:rPr>
              <w:t>maltreatment</w:t>
            </w:r>
            <w:r w:rsidRPr="0044704D">
              <w:rPr>
                <w:rFonts w:ascii="Times New Roman" w:hAnsi="Times New Roman"/>
                <w:sz w:val="26"/>
                <w:szCs w:val="26"/>
              </w:rPr>
              <w:t xml:space="preserve"> regarding future child care arrangement (paragraph 8.21)</w:t>
            </w:r>
            <w:r w:rsidR="004D62D1">
              <w:rPr>
                <w:rFonts w:ascii="Times New Roman" w:hAnsi="Times New Roman" w:hint="eastAsia"/>
                <w:sz w:val="26"/>
                <w:szCs w:val="26"/>
              </w:rPr>
              <w:t xml:space="preserve">; and </w:t>
            </w:r>
          </w:p>
          <w:p w14:paraId="56FD962B" w14:textId="4B38161D" w:rsidR="0044704D" w:rsidRPr="0044704D" w:rsidRDefault="004D62D1" w:rsidP="004D62D1">
            <w:pPr>
              <w:pStyle w:val="aa"/>
              <w:numPr>
                <w:ilvl w:val="1"/>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assisting the alleged perpetrator (paragraph 8.30)</w:t>
            </w:r>
          </w:p>
          <w:p w14:paraId="5976C6E9" w14:textId="77777777" w:rsidR="009B4D8F" w:rsidRPr="003F7368" w:rsidRDefault="00444E6A" w:rsidP="0044704D">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sz w:val="26"/>
                <w:szCs w:val="26"/>
              </w:rPr>
              <w:t xml:space="preserve">Explain in </w:t>
            </w:r>
            <w:r w:rsidR="0044704D" w:rsidRPr="0044704D">
              <w:rPr>
                <w:rFonts w:ascii="Times New Roman" w:hAnsi="Times New Roman" w:hint="eastAsia"/>
                <w:sz w:val="26"/>
                <w:szCs w:val="26"/>
              </w:rPr>
              <w:t xml:space="preserve">more detailed </w:t>
            </w:r>
            <w:r>
              <w:rPr>
                <w:rFonts w:ascii="Times New Roman" w:hAnsi="Times New Roman"/>
                <w:sz w:val="26"/>
                <w:szCs w:val="26"/>
              </w:rPr>
              <w:t>the</w:t>
            </w:r>
            <w:r w:rsidR="0044704D" w:rsidRPr="0044704D">
              <w:rPr>
                <w:rFonts w:ascii="Times New Roman" w:hAnsi="Times New Roman" w:hint="eastAsia"/>
                <w:sz w:val="26"/>
                <w:szCs w:val="26"/>
              </w:rPr>
              <w:t xml:space="preserve"> </w:t>
            </w:r>
            <w:r>
              <w:rPr>
                <w:rFonts w:ascii="Times New Roman" w:hAnsi="Times New Roman"/>
                <w:sz w:val="26"/>
                <w:szCs w:val="26"/>
              </w:rPr>
              <w:t>points-to-note</w:t>
            </w:r>
            <w:r w:rsidR="0044704D" w:rsidRPr="0044704D">
              <w:rPr>
                <w:rFonts w:ascii="Times New Roman" w:hAnsi="Times New Roman" w:hint="eastAsia"/>
                <w:sz w:val="26"/>
                <w:szCs w:val="26"/>
              </w:rPr>
              <w:t xml:space="preserve"> for </w:t>
            </w:r>
            <w:r>
              <w:rPr>
                <w:rFonts w:ascii="Times New Roman" w:hAnsi="Times New Roman"/>
                <w:sz w:val="26"/>
                <w:szCs w:val="26"/>
              </w:rPr>
              <w:t>prepar</w:t>
            </w:r>
            <w:r w:rsidR="0044704D" w:rsidRPr="0044704D">
              <w:rPr>
                <w:rFonts w:ascii="Times New Roman" w:hAnsi="Times New Roman" w:hint="eastAsia"/>
                <w:sz w:val="26"/>
                <w:szCs w:val="26"/>
              </w:rPr>
              <w:t xml:space="preserve">ing a </w:t>
            </w:r>
            <w:r>
              <w:rPr>
                <w:rFonts w:ascii="Times New Roman" w:hAnsi="Times New Roman"/>
                <w:sz w:val="26"/>
                <w:szCs w:val="26"/>
              </w:rPr>
              <w:t xml:space="preserve">Report on </w:t>
            </w:r>
            <w:r w:rsidR="0044704D" w:rsidRPr="0044704D">
              <w:rPr>
                <w:rFonts w:ascii="Times New Roman" w:hAnsi="Times New Roman" w:hint="eastAsia"/>
                <w:sz w:val="26"/>
                <w:szCs w:val="26"/>
              </w:rPr>
              <w:t>Social Assessment</w:t>
            </w:r>
            <w:r>
              <w:rPr>
                <w:rFonts w:ascii="Times New Roman" w:hAnsi="Times New Roman"/>
                <w:sz w:val="26"/>
                <w:szCs w:val="26"/>
              </w:rPr>
              <w:t xml:space="preserve"> for Child</w:t>
            </w:r>
            <w:r w:rsidR="0044704D" w:rsidRPr="0044704D">
              <w:rPr>
                <w:rFonts w:ascii="Times New Roman" w:hAnsi="Times New Roman" w:hint="eastAsia"/>
                <w:sz w:val="26"/>
                <w:szCs w:val="26"/>
              </w:rPr>
              <w:t xml:space="preserve"> Protect</w:t>
            </w:r>
            <w:r>
              <w:rPr>
                <w:rFonts w:ascii="Times New Roman" w:hAnsi="Times New Roman"/>
                <w:sz w:val="26"/>
                <w:szCs w:val="26"/>
              </w:rPr>
              <w:t>ion</w:t>
            </w:r>
            <w:r w:rsidR="0044704D" w:rsidRPr="0044704D">
              <w:rPr>
                <w:rFonts w:ascii="Times New Roman" w:hAnsi="Times New Roman" w:hint="eastAsia"/>
                <w:sz w:val="26"/>
                <w:szCs w:val="26"/>
              </w:rPr>
              <w:t xml:space="preserve"> including how to </w:t>
            </w:r>
            <w:r>
              <w:rPr>
                <w:rFonts w:ascii="Times New Roman" w:hAnsi="Times New Roman"/>
                <w:sz w:val="26"/>
                <w:szCs w:val="26"/>
              </w:rPr>
              <w:t>select relevant information</w:t>
            </w:r>
            <w:r w:rsidR="0044704D" w:rsidRPr="0044704D">
              <w:rPr>
                <w:rFonts w:ascii="Times New Roman" w:hAnsi="Times New Roman" w:hint="eastAsia"/>
                <w:sz w:val="26"/>
                <w:szCs w:val="26"/>
              </w:rPr>
              <w:t xml:space="preserve"> (paragraphs 8.24 and 8.25).</w:t>
            </w:r>
            <w:r w:rsidRPr="003F7368">
              <w:rPr>
                <w:rFonts w:ascii="Times New Roman" w:hAnsi="Times New Roman"/>
                <w:sz w:val="26"/>
                <w:szCs w:val="26"/>
              </w:rPr>
              <w:t xml:space="preserve"> </w:t>
            </w:r>
          </w:p>
          <w:p w14:paraId="3CB9C9F0" w14:textId="77777777" w:rsidR="009B4D8F" w:rsidRPr="003F7368" w:rsidRDefault="00444E6A"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R</w:t>
            </w:r>
            <w:r>
              <w:rPr>
                <w:rFonts w:ascii="Times New Roman" w:hAnsi="Times New Roman"/>
                <w:sz w:val="26"/>
                <w:szCs w:val="26"/>
              </w:rPr>
              <w:t xml:space="preserve">e-organise the content and key points of the sample for reference of </w:t>
            </w:r>
            <w:r w:rsidRPr="00444E6A">
              <w:rPr>
                <w:rFonts w:ascii="Times New Roman" w:hAnsi="Times New Roman"/>
                <w:sz w:val="26"/>
                <w:szCs w:val="26"/>
              </w:rPr>
              <w:t>Report on Social Assessment for Child Protection</w:t>
            </w:r>
            <w:r>
              <w:rPr>
                <w:rFonts w:ascii="Times New Roman" w:hAnsi="Times New Roman"/>
                <w:sz w:val="26"/>
                <w:szCs w:val="26"/>
              </w:rPr>
              <w:t xml:space="preserve"> in Appendix 2</w:t>
            </w:r>
            <w:r w:rsidRPr="003F7368">
              <w:rPr>
                <w:rFonts w:ascii="Times New Roman" w:hAnsi="Times New Roman"/>
                <w:sz w:val="26"/>
                <w:szCs w:val="26"/>
              </w:rPr>
              <w:t xml:space="preserve"> </w:t>
            </w:r>
          </w:p>
        </w:tc>
      </w:tr>
      <w:tr w:rsidR="009B4D8F" w:rsidRPr="003F7368" w14:paraId="32E63C6E" w14:textId="77777777" w:rsidTr="00F74795">
        <w:tc>
          <w:tcPr>
            <w:tcW w:w="723" w:type="pct"/>
          </w:tcPr>
          <w:p w14:paraId="0702B404" w14:textId="77777777" w:rsidR="009B4D8F" w:rsidRPr="003F7368" w:rsidRDefault="00396E02" w:rsidP="009B4D8F">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9</w:t>
            </w:r>
          </w:p>
        </w:tc>
        <w:tc>
          <w:tcPr>
            <w:tcW w:w="4277" w:type="pct"/>
          </w:tcPr>
          <w:p w14:paraId="0DC0A77E" w14:textId="77777777" w:rsidR="009B4D8F" w:rsidRPr="003F7368" w:rsidRDefault="00BB1380" w:rsidP="00BB1380">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U</w:t>
            </w:r>
            <w:r>
              <w:rPr>
                <w:rFonts w:ascii="Times New Roman" w:hAnsi="Times New Roman"/>
                <w:sz w:val="26"/>
                <w:szCs w:val="26"/>
              </w:rPr>
              <w:t xml:space="preserve">pdate the </w:t>
            </w:r>
            <w:r w:rsidRPr="00BB1380">
              <w:rPr>
                <w:rFonts w:ascii="Times New Roman" w:hAnsi="Times New Roman"/>
                <w:sz w:val="26"/>
                <w:szCs w:val="26"/>
              </w:rPr>
              <w:t>List of Designated Paediatric Department within the Hospital Authority Hospitals</w:t>
            </w:r>
            <w:r>
              <w:rPr>
                <w:rFonts w:ascii="Times New Roman" w:hAnsi="Times New Roman"/>
                <w:sz w:val="26"/>
                <w:szCs w:val="26"/>
              </w:rPr>
              <w:t xml:space="preserve"> in Appendix 1</w:t>
            </w:r>
          </w:p>
        </w:tc>
      </w:tr>
      <w:tr w:rsidR="009B4D8F" w:rsidRPr="003F7368" w14:paraId="12D53306" w14:textId="77777777" w:rsidTr="00F74795">
        <w:tc>
          <w:tcPr>
            <w:tcW w:w="723" w:type="pct"/>
          </w:tcPr>
          <w:p w14:paraId="45A90F84" w14:textId="77777777" w:rsidR="009B4D8F" w:rsidRPr="003F7368" w:rsidRDefault="00396E02" w:rsidP="009B4D8F">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1</w:t>
            </w:r>
            <w:r>
              <w:rPr>
                <w:rFonts w:ascii="Times New Roman" w:hAnsi="Times New Roman"/>
                <w:sz w:val="26"/>
                <w:szCs w:val="26"/>
              </w:rPr>
              <w:t>0</w:t>
            </w:r>
          </w:p>
        </w:tc>
        <w:tc>
          <w:tcPr>
            <w:tcW w:w="4277" w:type="pct"/>
          </w:tcPr>
          <w:p w14:paraId="01C526B4" w14:textId="77777777" w:rsidR="00AA46A1" w:rsidRPr="003F7368" w:rsidRDefault="00BB1380"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A</w:t>
            </w:r>
            <w:r>
              <w:rPr>
                <w:rFonts w:ascii="Times New Roman" w:hAnsi="Times New Roman"/>
                <w:sz w:val="26"/>
                <w:szCs w:val="26"/>
              </w:rPr>
              <w:t>dd content regarding mandatory reporting (paragraphs 10.1 and 10.2)</w:t>
            </w:r>
          </w:p>
          <w:p w14:paraId="036A8283" w14:textId="77777777" w:rsidR="00AA46A1" w:rsidRPr="003F7368" w:rsidRDefault="00BB1380"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lastRenderedPageBreak/>
              <w:t>A</w:t>
            </w:r>
            <w:r>
              <w:rPr>
                <w:rFonts w:ascii="Times New Roman" w:hAnsi="Times New Roman"/>
                <w:sz w:val="26"/>
                <w:szCs w:val="26"/>
              </w:rPr>
              <w:t xml:space="preserve">dd content </w:t>
            </w:r>
            <w:r w:rsidR="00396E02">
              <w:rPr>
                <w:rFonts w:ascii="Times New Roman" w:hAnsi="Times New Roman"/>
                <w:sz w:val="26"/>
                <w:szCs w:val="26"/>
              </w:rPr>
              <w:t xml:space="preserve">regarding </w:t>
            </w:r>
            <w:r w:rsidR="00396E02" w:rsidRPr="00396E02">
              <w:rPr>
                <w:rFonts w:ascii="Times New Roman" w:hAnsi="Times New Roman"/>
                <w:sz w:val="26"/>
                <w:szCs w:val="26"/>
              </w:rPr>
              <w:t xml:space="preserve">police’s assistance should be sought as soon as possible </w:t>
            </w:r>
            <w:r w:rsidR="00396E02">
              <w:rPr>
                <w:rFonts w:ascii="Times New Roman" w:hAnsi="Times New Roman"/>
                <w:sz w:val="26"/>
                <w:szCs w:val="26"/>
              </w:rPr>
              <w:t>i</w:t>
            </w:r>
            <w:r w:rsidR="00396E02" w:rsidRPr="00396E02">
              <w:rPr>
                <w:rFonts w:ascii="Times New Roman" w:hAnsi="Times New Roman"/>
                <w:sz w:val="26"/>
                <w:szCs w:val="26"/>
              </w:rPr>
              <w:t>f the situation is urgent and police’s immediate intervention is urgently needed to protect the child</w:t>
            </w:r>
            <w:r w:rsidR="00396E02">
              <w:rPr>
                <w:rFonts w:ascii="Times New Roman" w:hAnsi="Times New Roman"/>
                <w:sz w:val="26"/>
                <w:szCs w:val="26"/>
              </w:rPr>
              <w:t xml:space="preserve"> (paragraph 10.5)</w:t>
            </w:r>
            <w:r w:rsidR="00396E02" w:rsidRPr="003F7368">
              <w:rPr>
                <w:rFonts w:ascii="Times New Roman" w:hAnsi="Times New Roman"/>
                <w:sz w:val="26"/>
                <w:szCs w:val="26"/>
              </w:rPr>
              <w:t xml:space="preserve"> </w:t>
            </w:r>
          </w:p>
          <w:p w14:paraId="281D9B22" w14:textId="06AB85AA" w:rsidR="009B4D8F" w:rsidRPr="003F7368" w:rsidRDefault="00396E02" w:rsidP="00754636">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C</w:t>
            </w:r>
            <w:r>
              <w:rPr>
                <w:rFonts w:ascii="Times New Roman" w:hAnsi="Times New Roman"/>
                <w:sz w:val="26"/>
                <w:szCs w:val="26"/>
              </w:rPr>
              <w:t>ombine</w:t>
            </w:r>
            <w:r w:rsidR="004D62D1">
              <w:rPr>
                <w:rFonts w:ascii="Times New Roman" w:hAnsi="Times New Roman" w:hint="eastAsia"/>
                <w:sz w:val="26"/>
                <w:szCs w:val="26"/>
              </w:rPr>
              <w:t xml:space="preserve"> the original </w:t>
            </w:r>
            <w:r>
              <w:rPr>
                <w:rFonts w:ascii="Times New Roman" w:hAnsi="Times New Roman"/>
                <w:sz w:val="26"/>
                <w:szCs w:val="26"/>
              </w:rPr>
              <w:t xml:space="preserve">Appendix 4, </w:t>
            </w:r>
            <w:r w:rsidRPr="00396E02">
              <w:rPr>
                <w:rFonts w:ascii="Times New Roman" w:hAnsi="Times New Roman"/>
                <w:sz w:val="26"/>
                <w:szCs w:val="26"/>
              </w:rPr>
              <w:t>Report Form for Reporting Suspected Child Abuse Cases to Police</w:t>
            </w:r>
            <w:r>
              <w:rPr>
                <w:rFonts w:ascii="Times New Roman" w:hAnsi="Times New Roman"/>
                <w:sz w:val="26"/>
                <w:szCs w:val="26"/>
              </w:rPr>
              <w:t xml:space="preserve">, and Appendix 5, Written Dated Notes, and remove </w:t>
            </w:r>
            <w:r w:rsidR="004D62D1">
              <w:rPr>
                <w:rFonts w:ascii="Times New Roman" w:hAnsi="Times New Roman" w:hint="eastAsia"/>
                <w:sz w:val="26"/>
                <w:szCs w:val="26"/>
              </w:rPr>
              <w:t xml:space="preserve">the original </w:t>
            </w:r>
            <w:r>
              <w:rPr>
                <w:rFonts w:ascii="Times New Roman" w:hAnsi="Times New Roman"/>
                <w:sz w:val="26"/>
                <w:szCs w:val="26"/>
              </w:rPr>
              <w:t>Appendix 5</w:t>
            </w:r>
          </w:p>
        </w:tc>
      </w:tr>
      <w:tr w:rsidR="009B4D8F" w:rsidRPr="003F7368" w14:paraId="5685FA3D" w14:textId="77777777" w:rsidTr="00F74795">
        <w:tc>
          <w:tcPr>
            <w:tcW w:w="723" w:type="pct"/>
          </w:tcPr>
          <w:p w14:paraId="181322F2" w14:textId="77777777" w:rsidR="009B4D8F" w:rsidRPr="003F7368" w:rsidRDefault="00396E02" w:rsidP="009B4D8F">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lastRenderedPageBreak/>
              <w:t>1</w:t>
            </w:r>
            <w:r>
              <w:rPr>
                <w:rFonts w:ascii="Times New Roman" w:hAnsi="Times New Roman"/>
                <w:sz w:val="26"/>
                <w:szCs w:val="26"/>
              </w:rPr>
              <w:t>1</w:t>
            </w:r>
          </w:p>
        </w:tc>
        <w:tc>
          <w:tcPr>
            <w:tcW w:w="4277" w:type="pct"/>
          </w:tcPr>
          <w:p w14:paraId="31304AC3" w14:textId="3CDA65D2" w:rsidR="00F37824" w:rsidRPr="003F7368" w:rsidRDefault="000B2B39"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I</w:t>
            </w:r>
            <w:r>
              <w:rPr>
                <w:rFonts w:ascii="Times New Roman" w:hAnsi="Times New Roman"/>
                <w:sz w:val="26"/>
                <w:szCs w:val="26"/>
              </w:rPr>
              <w:t>llustrate more clearly</w:t>
            </w:r>
            <w:r w:rsidR="00B61BE2">
              <w:rPr>
                <w:rFonts w:ascii="Times New Roman" w:hAnsi="Times New Roman"/>
                <w:sz w:val="26"/>
                <w:szCs w:val="26"/>
              </w:rPr>
              <w:t xml:space="preserve"> </w:t>
            </w:r>
            <w:r>
              <w:rPr>
                <w:rFonts w:ascii="Times New Roman" w:hAnsi="Times New Roman"/>
                <w:sz w:val="26"/>
                <w:szCs w:val="26"/>
              </w:rPr>
              <w:t xml:space="preserve">the objectives </w:t>
            </w:r>
            <w:r w:rsidR="00B61BE2">
              <w:rPr>
                <w:rFonts w:ascii="Times New Roman" w:hAnsi="Times New Roman"/>
                <w:sz w:val="26"/>
                <w:szCs w:val="26"/>
              </w:rPr>
              <w:t>of and things to consider in</w:t>
            </w:r>
            <w:r>
              <w:rPr>
                <w:rFonts w:ascii="Times New Roman" w:hAnsi="Times New Roman"/>
                <w:sz w:val="26"/>
                <w:szCs w:val="26"/>
              </w:rPr>
              <w:t xml:space="preserve"> </w:t>
            </w:r>
            <w:r w:rsidR="00B61BE2">
              <w:rPr>
                <w:rFonts w:ascii="Times New Roman" w:hAnsi="Times New Roman"/>
                <w:sz w:val="26"/>
                <w:szCs w:val="26"/>
              </w:rPr>
              <w:t xml:space="preserve">MDCC (paragraphs </w:t>
            </w:r>
            <w:r w:rsidR="00F37824" w:rsidRPr="003F7368">
              <w:rPr>
                <w:rFonts w:ascii="Times New Roman" w:hAnsi="Times New Roman"/>
                <w:sz w:val="26"/>
                <w:szCs w:val="26"/>
              </w:rPr>
              <w:t>11.</w:t>
            </w:r>
            <w:r w:rsidR="008626EC" w:rsidRPr="003F7368">
              <w:rPr>
                <w:rFonts w:ascii="Times New Roman" w:hAnsi="Times New Roman"/>
                <w:sz w:val="26"/>
                <w:szCs w:val="26"/>
              </w:rPr>
              <w:t>2</w:t>
            </w:r>
            <w:r w:rsidR="00B61BE2">
              <w:rPr>
                <w:rFonts w:ascii="Times New Roman" w:hAnsi="Times New Roman"/>
                <w:sz w:val="26"/>
                <w:szCs w:val="26"/>
              </w:rPr>
              <w:t xml:space="preserve"> </w:t>
            </w:r>
            <w:r w:rsidR="00B61BE2">
              <w:rPr>
                <w:rFonts w:ascii="Times New Roman" w:hAnsi="Times New Roman" w:hint="eastAsia"/>
                <w:sz w:val="26"/>
                <w:szCs w:val="26"/>
              </w:rPr>
              <w:t>a</w:t>
            </w:r>
            <w:r w:rsidR="00B61BE2">
              <w:rPr>
                <w:rFonts w:ascii="Times New Roman" w:hAnsi="Times New Roman"/>
                <w:sz w:val="26"/>
                <w:szCs w:val="26"/>
              </w:rPr>
              <w:t>nd</w:t>
            </w:r>
            <w:r w:rsidR="00F37824" w:rsidRPr="003F7368">
              <w:rPr>
                <w:rFonts w:ascii="Times New Roman" w:hAnsi="Times New Roman"/>
                <w:sz w:val="26"/>
                <w:szCs w:val="26"/>
              </w:rPr>
              <w:t>11.</w:t>
            </w:r>
            <w:r w:rsidR="008626EC" w:rsidRPr="003F7368">
              <w:rPr>
                <w:rFonts w:ascii="Times New Roman" w:hAnsi="Times New Roman"/>
                <w:sz w:val="26"/>
                <w:szCs w:val="26"/>
              </w:rPr>
              <w:t>3</w:t>
            </w:r>
            <w:r w:rsidR="00B61BE2">
              <w:rPr>
                <w:rFonts w:ascii="Times New Roman" w:hAnsi="Times New Roman" w:hint="eastAsia"/>
                <w:sz w:val="26"/>
                <w:szCs w:val="26"/>
              </w:rPr>
              <w:t>)</w:t>
            </w:r>
            <w:r w:rsidR="00B61BE2" w:rsidRPr="003F7368">
              <w:rPr>
                <w:rFonts w:ascii="Times New Roman" w:hAnsi="Times New Roman"/>
                <w:sz w:val="26"/>
                <w:szCs w:val="26"/>
              </w:rPr>
              <w:t xml:space="preserve"> </w:t>
            </w:r>
            <w:r w:rsidR="00B61BE2">
              <w:rPr>
                <w:rFonts w:ascii="Times New Roman" w:hAnsi="Times New Roman"/>
                <w:sz w:val="26"/>
                <w:szCs w:val="26"/>
              </w:rPr>
              <w:t>supplemented by a diagram</w:t>
            </w:r>
          </w:p>
          <w:p w14:paraId="24B0D673" w14:textId="77777777" w:rsidR="00B61BE2" w:rsidRDefault="00B61BE2"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sidRPr="00B61BE2">
              <w:rPr>
                <w:rFonts w:ascii="Times New Roman" w:hAnsi="Times New Roman"/>
                <w:sz w:val="26"/>
                <w:szCs w:val="26"/>
              </w:rPr>
              <w:t xml:space="preserve">Under circumstances warranting convening MDCC, add “unless the possibility of child maltreatment has been ruled out by related professionals during the investigation/assessment (for example, the child’s physical injury was purely accidental and did not involve neglect on the part of the carer) and the risk of harm to the child in future is considered low” (paragraph </w:t>
            </w:r>
            <w:r w:rsidR="008626EC" w:rsidRPr="00B61BE2">
              <w:rPr>
                <w:rFonts w:ascii="Times New Roman" w:hAnsi="Times New Roman"/>
                <w:sz w:val="26"/>
                <w:szCs w:val="26"/>
              </w:rPr>
              <w:t>11.5</w:t>
            </w:r>
            <w:r w:rsidRPr="00B61BE2">
              <w:rPr>
                <w:rFonts w:ascii="Times New Roman" w:hAnsi="Times New Roman"/>
                <w:sz w:val="26"/>
                <w:szCs w:val="26"/>
              </w:rPr>
              <w:t>)</w:t>
            </w:r>
          </w:p>
          <w:p w14:paraId="2F1FAD11" w14:textId="218102D5" w:rsidR="008626EC" w:rsidRPr="00B61BE2" w:rsidRDefault="00B61BE2"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sz w:val="26"/>
                <w:szCs w:val="26"/>
              </w:rPr>
              <w:t xml:space="preserve">For discussion in other means rather than in a meeting, add “and </w:t>
            </w:r>
            <w:r w:rsidRPr="00B61BE2">
              <w:rPr>
                <w:rFonts w:ascii="Times New Roman" w:hAnsi="Times New Roman"/>
                <w:sz w:val="26"/>
                <w:szCs w:val="26"/>
              </w:rPr>
              <w:t>the follow-up plan is relatively straightforward</w:t>
            </w:r>
            <w:r>
              <w:rPr>
                <w:rFonts w:ascii="Times New Roman" w:hAnsi="Times New Roman"/>
                <w:sz w:val="26"/>
                <w:szCs w:val="26"/>
              </w:rPr>
              <w:t>” (paragraph 11.</w:t>
            </w:r>
            <w:r w:rsidR="008626EC" w:rsidRPr="00B61BE2">
              <w:rPr>
                <w:rFonts w:ascii="Times New Roman" w:hAnsi="Times New Roman"/>
                <w:sz w:val="26"/>
                <w:szCs w:val="26"/>
              </w:rPr>
              <w:t>6(1)(b)</w:t>
            </w:r>
            <w:r>
              <w:rPr>
                <w:rFonts w:ascii="Times New Roman" w:hAnsi="Times New Roman" w:hint="eastAsia"/>
                <w:sz w:val="26"/>
                <w:szCs w:val="26"/>
              </w:rPr>
              <w:t>)</w:t>
            </w:r>
          </w:p>
          <w:p w14:paraId="6D3F389B" w14:textId="65B80D75" w:rsidR="008626EC" w:rsidRPr="003F7368" w:rsidRDefault="00B61BE2"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R</w:t>
            </w:r>
            <w:r>
              <w:rPr>
                <w:rFonts w:ascii="Times New Roman" w:hAnsi="Times New Roman"/>
                <w:sz w:val="26"/>
                <w:szCs w:val="26"/>
              </w:rPr>
              <w:t>egarding the timing of convening MDCC, add “</w:t>
            </w:r>
            <w:r w:rsidR="004D62D1">
              <w:rPr>
                <w:rFonts w:ascii="Times New Roman" w:hAnsi="Times New Roman" w:hint="eastAsia"/>
                <w:sz w:val="26"/>
                <w:szCs w:val="26"/>
              </w:rPr>
              <w:t>o</w:t>
            </w:r>
            <w:r w:rsidRPr="00B61BE2">
              <w:rPr>
                <w:rFonts w:ascii="Times New Roman" w:hAnsi="Times New Roman"/>
                <w:sz w:val="26"/>
                <w:szCs w:val="26"/>
              </w:rPr>
              <w:t>ther related professionals should also complete relevant investigations/assessments as soon as possible so that they can provide the necessary information and participate in the discussion at the meeting</w:t>
            </w:r>
            <w:r>
              <w:rPr>
                <w:rFonts w:ascii="Times New Roman" w:hAnsi="Times New Roman"/>
                <w:sz w:val="26"/>
                <w:szCs w:val="26"/>
              </w:rPr>
              <w:t xml:space="preserve">” </w:t>
            </w:r>
            <w:r>
              <w:rPr>
                <w:rFonts w:ascii="Times New Roman" w:hAnsi="Times New Roman" w:hint="eastAsia"/>
                <w:sz w:val="26"/>
                <w:szCs w:val="26"/>
              </w:rPr>
              <w:t>(</w:t>
            </w:r>
            <w:r>
              <w:rPr>
                <w:rFonts w:ascii="Times New Roman" w:hAnsi="Times New Roman"/>
                <w:sz w:val="26"/>
                <w:szCs w:val="26"/>
              </w:rPr>
              <w:t xml:space="preserve">paragraph </w:t>
            </w:r>
            <w:r w:rsidR="008626EC" w:rsidRPr="003F7368">
              <w:rPr>
                <w:rFonts w:ascii="Times New Roman" w:hAnsi="Times New Roman"/>
                <w:sz w:val="26"/>
                <w:szCs w:val="26"/>
              </w:rPr>
              <w:t>11.10</w:t>
            </w:r>
            <w:r>
              <w:rPr>
                <w:rFonts w:ascii="Times New Roman" w:hAnsi="Times New Roman" w:hint="eastAsia"/>
                <w:sz w:val="26"/>
                <w:szCs w:val="26"/>
              </w:rPr>
              <w:t>)</w:t>
            </w:r>
            <w:r>
              <w:rPr>
                <w:rFonts w:ascii="Times New Roman" w:hAnsi="Times New Roman"/>
                <w:sz w:val="26"/>
                <w:szCs w:val="26"/>
              </w:rPr>
              <w:t xml:space="preserve"> and “</w:t>
            </w:r>
            <w:r w:rsidR="004D62D1">
              <w:rPr>
                <w:rFonts w:ascii="Times New Roman" w:hAnsi="Times New Roman" w:hint="eastAsia"/>
                <w:sz w:val="26"/>
                <w:szCs w:val="26"/>
              </w:rPr>
              <w:t>i</w:t>
            </w:r>
            <w:r w:rsidRPr="00B61BE2">
              <w:rPr>
                <w:rFonts w:ascii="Times New Roman" w:hAnsi="Times New Roman"/>
                <w:sz w:val="26"/>
                <w:szCs w:val="26"/>
              </w:rPr>
              <w:t>t is not advisable to hold a meeting without sufficient information to discuss important issues, especially on how to protect the safety of children in future</w:t>
            </w:r>
            <w:r w:rsidR="004D62D1">
              <w:rPr>
                <w:rFonts w:ascii="Times New Roman" w:hAnsi="Times New Roman" w:hint="eastAsia"/>
                <w:sz w:val="26"/>
                <w:szCs w:val="26"/>
              </w:rPr>
              <w:t xml:space="preserve">.  </w:t>
            </w:r>
            <w:r w:rsidR="00AB16CF" w:rsidRPr="00AB16CF">
              <w:rPr>
                <w:rFonts w:ascii="Times New Roman" w:hAnsi="Times New Roman"/>
                <w:sz w:val="26"/>
                <w:szCs w:val="26"/>
              </w:rPr>
              <w:t>Before a formal MDCC can be held, related professionals can discuss the matters that need to be addressed in other ways</w:t>
            </w:r>
            <w:r w:rsidR="004D62D1">
              <w:rPr>
                <w:rFonts w:ascii="Times New Roman" w:hAnsi="Times New Roman"/>
                <w:sz w:val="26"/>
                <w:szCs w:val="26"/>
              </w:rPr>
              <w:t>”</w:t>
            </w:r>
            <w:r>
              <w:rPr>
                <w:rFonts w:ascii="Times New Roman" w:hAnsi="Times New Roman" w:hint="eastAsia"/>
                <w:sz w:val="26"/>
                <w:szCs w:val="26"/>
              </w:rPr>
              <w:t xml:space="preserve"> </w:t>
            </w:r>
            <w:r>
              <w:rPr>
                <w:rFonts w:ascii="Times New Roman" w:hAnsi="Times New Roman"/>
                <w:sz w:val="26"/>
                <w:szCs w:val="26"/>
              </w:rPr>
              <w:t xml:space="preserve">(paragraph </w:t>
            </w:r>
            <w:r w:rsidR="008626EC" w:rsidRPr="003F7368">
              <w:rPr>
                <w:rFonts w:ascii="Times New Roman" w:hAnsi="Times New Roman"/>
                <w:sz w:val="26"/>
                <w:szCs w:val="26"/>
              </w:rPr>
              <w:t>11.11</w:t>
            </w:r>
            <w:r>
              <w:rPr>
                <w:rFonts w:ascii="Times New Roman" w:hAnsi="Times New Roman"/>
                <w:sz w:val="26"/>
                <w:szCs w:val="26"/>
              </w:rPr>
              <w:t>)</w:t>
            </w:r>
          </w:p>
          <w:p w14:paraId="2D6B892F" w14:textId="498E364A" w:rsidR="009B4D8F" w:rsidRPr="003F7368" w:rsidRDefault="00AB16CF"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Regarding membership of MDCC, w</w:t>
            </w:r>
            <w:r>
              <w:rPr>
                <w:rFonts w:ascii="Times New Roman" w:hAnsi="Times New Roman"/>
                <w:sz w:val="26"/>
                <w:szCs w:val="26"/>
              </w:rPr>
              <w:t xml:space="preserve">hen </w:t>
            </w:r>
            <w:r>
              <w:rPr>
                <w:rFonts w:ascii="Times New Roman" w:hAnsi="Times New Roman" w:hint="eastAsia"/>
                <w:sz w:val="26"/>
                <w:szCs w:val="26"/>
              </w:rPr>
              <w:t xml:space="preserve">the alleged </w:t>
            </w:r>
            <w:r>
              <w:rPr>
                <w:rFonts w:ascii="Times New Roman" w:hAnsi="Times New Roman"/>
                <w:sz w:val="26"/>
                <w:szCs w:val="26"/>
              </w:rPr>
              <w:t>perpetrator</w:t>
            </w:r>
            <w:r>
              <w:rPr>
                <w:rFonts w:ascii="Times New Roman" w:hAnsi="Times New Roman" w:hint="eastAsia"/>
                <w:sz w:val="26"/>
                <w:szCs w:val="26"/>
              </w:rPr>
              <w:t xml:space="preserve"> is </w:t>
            </w:r>
            <w:r>
              <w:rPr>
                <w:rFonts w:ascii="Times New Roman" w:hAnsi="Times New Roman"/>
                <w:sz w:val="26"/>
                <w:szCs w:val="26"/>
              </w:rPr>
              <w:t xml:space="preserve">a staff member of </w:t>
            </w:r>
            <w:r>
              <w:rPr>
                <w:rFonts w:ascii="Times New Roman" w:hAnsi="Times New Roman" w:hint="eastAsia"/>
                <w:sz w:val="26"/>
                <w:szCs w:val="26"/>
              </w:rPr>
              <w:t>an</w:t>
            </w:r>
            <w:r>
              <w:rPr>
                <w:rFonts w:ascii="Times New Roman" w:hAnsi="Times New Roman"/>
                <w:sz w:val="26"/>
                <w:szCs w:val="26"/>
              </w:rPr>
              <w:t xml:space="preserve"> organisation</w:t>
            </w:r>
            <w:r>
              <w:rPr>
                <w:rFonts w:ascii="Times New Roman" w:hAnsi="Times New Roman" w:hint="eastAsia"/>
                <w:sz w:val="26"/>
                <w:szCs w:val="26"/>
              </w:rPr>
              <w:t>,</w:t>
            </w:r>
            <w:r w:rsidR="00B61BE2">
              <w:rPr>
                <w:rFonts w:ascii="Times New Roman" w:hAnsi="Times New Roman"/>
                <w:sz w:val="26"/>
                <w:szCs w:val="26"/>
              </w:rPr>
              <w:t xml:space="preserve"> </w:t>
            </w:r>
            <w:r>
              <w:rPr>
                <w:rFonts w:ascii="Times New Roman" w:hAnsi="Times New Roman" w:hint="eastAsia"/>
                <w:sz w:val="26"/>
                <w:szCs w:val="26"/>
              </w:rPr>
              <w:t>further illustrate</w:t>
            </w:r>
            <w:r>
              <w:rPr>
                <w:rFonts w:ascii="Times New Roman" w:hAnsi="Times New Roman" w:hint="eastAsia"/>
                <w:sz w:val="26"/>
                <w:szCs w:val="26"/>
              </w:rPr>
              <w:t xml:space="preserve"> </w:t>
            </w:r>
            <w:r w:rsidR="00B61BE2" w:rsidRPr="00B61BE2">
              <w:rPr>
                <w:rFonts w:ascii="Times New Roman" w:hAnsi="Times New Roman"/>
                <w:sz w:val="26"/>
                <w:szCs w:val="26"/>
              </w:rPr>
              <w:t xml:space="preserve">the arrangement for </w:t>
            </w:r>
            <w:r>
              <w:rPr>
                <w:rFonts w:ascii="Times New Roman" w:hAnsi="Times New Roman"/>
                <w:sz w:val="26"/>
                <w:szCs w:val="26"/>
              </w:rPr>
              <w:t xml:space="preserve">the </w:t>
            </w:r>
            <w:r w:rsidRPr="00B61BE2">
              <w:rPr>
                <w:rFonts w:ascii="Times New Roman" w:hAnsi="Times New Roman"/>
                <w:sz w:val="26"/>
                <w:szCs w:val="26"/>
              </w:rPr>
              <w:t xml:space="preserve">representative </w:t>
            </w:r>
            <w:r>
              <w:rPr>
                <w:rFonts w:ascii="Times New Roman" w:hAnsi="Times New Roman"/>
                <w:sz w:val="26"/>
                <w:szCs w:val="26"/>
              </w:rPr>
              <w:t xml:space="preserve">of </w:t>
            </w:r>
            <w:r>
              <w:rPr>
                <w:rFonts w:ascii="Times New Roman" w:hAnsi="Times New Roman" w:hint="eastAsia"/>
                <w:sz w:val="26"/>
                <w:szCs w:val="26"/>
              </w:rPr>
              <w:t>the</w:t>
            </w:r>
            <w:r>
              <w:rPr>
                <w:rFonts w:ascii="Times New Roman" w:hAnsi="Times New Roman"/>
                <w:sz w:val="26"/>
                <w:szCs w:val="26"/>
              </w:rPr>
              <w:t xml:space="preserve"> organisation</w:t>
            </w:r>
            <w:r w:rsidRPr="00B61BE2">
              <w:rPr>
                <w:rFonts w:ascii="Times New Roman" w:hAnsi="Times New Roman"/>
                <w:sz w:val="26"/>
                <w:szCs w:val="26"/>
              </w:rPr>
              <w:t xml:space="preserve"> </w:t>
            </w:r>
            <w:r>
              <w:rPr>
                <w:rFonts w:ascii="Times New Roman" w:hAnsi="Times New Roman" w:hint="eastAsia"/>
                <w:sz w:val="26"/>
                <w:szCs w:val="26"/>
              </w:rPr>
              <w:t>to attend</w:t>
            </w:r>
            <w:r>
              <w:rPr>
                <w:rFonts w:ascii="Times New Roman" w:hAnsi="Times New Roman" w:hint="eastAsia"/>
                <w:sz w:val="26"/>
                <w:szCs w:val="26"/>
              </w:rPr>
              <w:t xml:space="preserve"> certain part</w:t>
            </w:r>
            <w:r>
              <w:rPr>
                <w:rFonts w:ascii="Times New Roman" w:hAnsi="Times New Roman" w:hint="eastAsia"/>
                <w:sz w:val="26"/>
                <w:szCs w:val="26"/>
              </w:rPr>
              <w:t>(</w:t>
            </w:r>
            <w:r>
              <w:rPr>
                <w:rFonts w:ascii="Times New Roman" w:hAnsi="Times New Roman" w:hint="eastAsia"/>
                <w:sz w:val="26"/>
                <w:szCs w:val="26"/>
              </w:rPr>
              <w:t>s</w:t>
            </w:r>
            <w:r>
              <w:rPr>
                <w:rFonts w:ascii="Times New Roman" w:hAnsi="Times New Roman" w:hint="eastAsia"/>
                <w:sz w:val="26"/>
                <w:szCs w:val="26"/>
              </w:rPr>
              <w:t>)</w:t>
            </w:r>
            <w:r>
              <w:rPr>
                <w:rFonts w:ascii="Times New Roman" w:hAnsi="Times New Roman" w:hint="eastAsia"/>
                <w:sz w:val="26"/>
                <w:szCs w:val="26"/>
              </w:rPr>
              <w:t xml:space="preserve"> of </w:t>
            </w:r>
            <w:r>
              <w:rPr>
                <w:rFonts w:ascii="Times New Roman" w:hAnsi="Times New Roman"/>
                <w:sz w:val="26"/>
                <w:szCs w:val="26"/>
              </w:rPr>
              <w:t>MDCC</w:t>
            </w:r>
            <w:r w:rsidRPr="00B61BE2">
              <w:rPr>
                <w:rFonts w:ascii="Times New Roman" w:hAnsi="Times New Roman"/>
                <w:sz w:val="26"/>
                <w:szCs w:val="26"/>
              </w:rPr>
              <w:t xml:space="preserve"> </w:t>
            </w:r>
            <w:r w:rsidR="00B61BE2" w:rsidRPr="00B61BE2">
              <w:rPr>
                <w:rFonts w:ascii="Times New Roman" w:hAnsi="Times New Roman"/>
                <w:sz w:val="26"/>
                <w:szCs w:val="26"/>
              </w:rPr>
              <w:t xml:space="preserve">and </w:t>
            </w:r>
            <w:r>
              <w:rPr>
                <w:rFonts w:ascii="Times New Roman" w:hAnsi="Times New Roman" w:hint="eastAsia"/>
                <w:sz w:val="26"/>
                <w:szCs w:val="26"/>
              </w:rPr>
              <w:t>whether he/she can</w:t>
            </w:r>
            <w:r w:rsidR="00546916">
              <w:rPr>
                <w:rFonts w:ascii="Times New Roman" w:hAnsi="Times New Roman"/>
                <w:sz w:val="26"/>
                <w:szCs w:val="26"/>
              </w:rPr>
              <w:t xml:space="preserve"> </w:t>
            </w:r>
            <w:r w:rsidR="00B61BE2" w:rsidRPr="00B61BE2">
              <w:rPr>
                <w:rFonts w:ascii="Times New Roman" w:hAnsi="Times New Roman"/>
                <w:sz w:val="26"/>
                <w:szCs w:val="26"/>
              </w:rPr>
              <w:t>participat</w:t>
            </w:r>
            <w:r>
              <w:rPr>
                <w:rFonts w:ascii="Times New Roman" w:hAnsi="Times New Roman" w:hint="eastAsia"/>
                <w:sz w:val="26"/>
                <w:szCs w:val="26"/>
              </w:rPr>
              <w:t>e</w:t>
            </w:r>
            <w:r w:rsidR="00B61BE2" w:rsidRPr="00B61BE2">
              <w:rPr>
                <w:rFonts w:ascii="Times New Roman" w:hAnsi="Times New Roman"/>
                <w:sz w:val="26"/>
                <w:szCs w:val="26"/>
              </w:rPr>
              <w:t xml:space="preserve"> </w:t>
            </w:r>
            <w:r w:rsidR="00546916">
              <w:rPr>
                <w:rFonts w:ascii="Times New Roman" w:hAnsi="Times New Roman"/>
                <w:sz w:val="26"/>
                <w:szCs w:val="26"/>
              </w:rPr>
              <w:t>in the discussion</w:t>
            </w:r>
            <w:r>
              <w:rPr>
                <w:rFonts w:ascii="Times New Roman" w:hAnsi="Times New Roman" w:hint="eastAsia"/>
                <w:sz w:val="26"/>
                <w:szCs w:val="26"/>
              </w:rPr>
              <w:t xml:space="preserve"> of certain items</w:t>
            </w:r>
            <w:r w:rsidR="00546916">
              <w:rPr>
                <w:rFonts w:ascii="Times New Roman" w:hAnsi="Times New Roman"/>
                <w:sz w:val="26"/>
                <w:szCs w:val="26"/>
              </w:rPr>
              <w:t xml:space="preserve"> </w:t>
            </w:r>
            <w:r w:rsidR="00B61BE2" w:rsidRPr="00B61BE2">
              <w:rPr>
                <w:rFonts w:ascii="Times New Roman" w:hAnsi="Times New Roman"/>
                <w:sz w:val="26"/>
                <w:szCs w:val="26"/>
              </w:rPr>
              <w:t>(paragraph 11.25)</w:t>
            </w:r>
            <w:r w:rsidR="00546916" w:rsidRPr="003F7368">
              <w:rPr>
                <w:rFonts w:ascii="Times New Roman" w:hAnsi="Times New Roman"/>
                <w:sz w:val="26"/>
                <w:szCs w:val="26"/>
              </w:rPr>
              <w:t xml:space="preserve"> </w:t>
            </w:r>
          </w:p>
          <w:p w14:paraId="117A9D7A" w14:textId="77777777" w:rsidR="00DD0846" w:rsidRPr="003F7368" w:rsidRDefault="00546916"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sz w:val="26"/>
                <w:szCs w:val="26"/>
              </w:rPr>
              <w:t xml:space="preserve">Illustrate more clearly the meaning of category (c) of child protection case (paragraph </w:t>
            </w:r>
            <w:r w:rsidR="00DD0846" w:rsidRPr="003F7368">
              <w:rPr>
                <w:rFonts w:ascii="Times New Roman" w:hAnsi="Times New Roman"/>
                <w:sz w:val="26"/>
                <w:szCs w:val="26"/>
              </w:rPr>
              <w:t>11.27(3)(c</w:t>
            </w:r>
            <w:r>
              <w:rPr>
                <w:rFonts w:ascii="Times New Roman" w:hAnsi="Times New Roman"/>
                <w:sz w:val="26"/>
                <w:szCs w:val="26"/>
              </w:rPr>
              <w:t>))</w:t>
            </w:r>
          </w:p>
          <w:p w14:paraId="27F81D26" w14:textId="5A23C962" w:rsidR="00DD0846" w:rsidRPr="003F7368" w:rsidRDefault="00546916"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sidRPr="00546916">
              <w:rPr>
                <w:rFonts w:ascii="Times New Roman" w:hAnsi="Times New Roman"/>
                <w:sz w:val="26"/>
                <w:szCs w:val="26"/>
              </w:rPr>
              <w:t xml:space="preserve">Replace </w:t>
            </w:r>
            <w:r>
              <w:rPr>
                <w:rFonts w:ascii="Times New Roman" w:hAnsi="Times New Roman"/>
                <w:sz w:val="26"/>
                <w:szCs w:val="26"/>
              </w:rPr>
              <w:t>wordings</w:t>
            </w:r>
            <w:r w:rsidRPr="00546916">
              <w:rPr>
                <w:rFonts w:ascii="Times New Roman" w:hAnsi="Times New Roman"/>
                <w:sz w:val="26"/>
                <w:szCs w:val="26"/>
              </w:rPr>
              <w:t xml:space="preserve"> like </w:t>
            </w:r>
            <w:r>
              <w:rPr>
                <w:rFonts w:ascii="Times New Roman" w:hAnsi="Times New Roman"/>
                <w:sz w:val="26"/>
                <w:szCs w:val="26"/>
              </w:rPr>
              <w:t>“</w:t>
            </w:r>
            <w:r w:rsidRPr="00546916">
              <w:rPr>
                <w:rFonts w:ascii="Times New Roman" w:hAnsi="Times New Roman"/>
                <w:sz w:val="26"/>
                <w:szCs w:val="26"/>
              </w:rPr>
              <w:t>defin</w:t>
            </w:r>
            <w:r>
              <w:rPr>
                <w:rFonts w:ascii="Times New Roman" w:hAnsi="Times New Roman"/>
                <w:sz w:val="26"/>
                <w:szCs w:val="26"/>
              </w:rPr>
              <w:t>e”</w:t>
            </w:r>
            <w:r w:rsidRPr="00546916">
              <w:rPr>
                <w:rFonts w:ascii="Times New Roman" w:hAnsi="Times New Roman"/>
                <w:sz w:val="26"/>
                <w:szCs w:val="26"/>
              </w:rPr>
              <w:t xml:space="preserve"> and </w:t>
            </w:r>
            <w:r>
              <w:rPr>
                <w:rFonts w:ascii="Times New Roman" w:hAnsi="Times New Roman"/>
                <w:sz w:val="26"/>
                <w:szCs w:val="26"/>
              </w:rPr>
              <w:t>“</w:t>
            </w:r>
            <w:r w:rsidRPr="00546916">
              <w:rPr>
                <w:rFonts w:ascii="Times New Roman" w:hAnsi="Times New Roman"/>
                <w:sz w:val="26"/>
                <w:szCs w:val="26"/>
              </w:rPr>
              <w:t>deci</w:t>
            </w:r>
            <w:r>
              <w:rPr>
                <w:rFonts w:ascii="Times New Roman" w:hAnsi="Times New Roman"/>
                <w:sz w:val="26"/>
                <w:szCs w:val="26"/>
              </w:rPr>
              <w:t>de”</w:t>
            </w:r>
            <w:r w:rsidRPr="00546916">
              <w:rPr>
                <w:rFonts w:ascii="Times New Roman" w:hAnsi="Times New Roman"/>
                <w:sz w:val="26"/>
                <w:szCs w:val="26"/>
              </w:rPr>
              <w:t xml:space="preserve"> </w:t>
            </w:r>
            <w:r>
              <w:rPr>
                <w:rFonts w:ascii="Times New Roman" w:hAnsi="Times New Roman"/>
                <w:sz w:val="26"/>
                <w:szCs w:val="26"/>
              </w:rPr>
              <w:t xml:space="preserve">after </w:t>
            </w:r>
            <w:r w:rsidRPr="00546916">
              <w:rPr>
                <w:rFonts w:ascii="Times New Roman" w:hAnsi="Times New Roman"/>
                <w:sz w:val="26"/>
                <w:szCs w:val="26"/>
              </w:rPr>
              <w:t>discussion</w:t>
            </w:r>
            <w:r>
              <w:rPr>
                <w:rFonts w:ascii="Times New Roman" w:hAnsi="Times New Roman"/>
                <w:sz w:val="26"/>
                <w:szCs w:val="26"/>
              </w:rPr>
              <w:t xml:space="preserve"> in MDCC</w:t>
            </w:r>
            <w:r w:rsidRPr="00546916">
              <w:rPr>
                <w:rFonts w:ascii="Times New Roman" w:hAnsi="Times New Roman"/>
                <w:sz w:val="26"/>
                <w:szCs w:val="26"/>
              </w:rPr>
              <w:t xml:space="preserve"> with </w:t>
            </w:r>
            <w:r>
              <w:rPr>
                <w:rFonts w:ascii="Times New Roman" w:hAnsi="Times New Roman"/>
                <w:sz w:val="26"/>
                <w:szCs w:val="26"/>
              </w:rPr>
              <w:t>“consider”, “suggest” and “conclude”</w:t>
            </w:r>
            <w:r w:rsidRPr="003F7368">
              <w:rPr>
                <w:rFonts w:ascii="Times New Roman" w:hAnsi="Times New Roman"/>
                <w:sz w:val="26"/>
                <w:szCs w:val="26"/>
              </w:rPr>
              <w:t xml:space="preserve"> </w:t>
            </w:r>
            <w:r w:rsidR="00AB16CF">
              <w:rPr>
                <w:rFonts w:ascii="Times New Roman" w:hAnsi="Times New Roman" w:hint="eastAsia"/>
                <w:sz w:val="26"/>
                <w:szCs w:val="26"/>
              </w:rPr>
              <w:t xml:space="preserve">to </w:t>
            </w:r>
            <w:r w:rsidR="00AB16CF" w:rsidRPr="00AB16CF">
              <w:rPr>
                <w:rFonts w:ascii="Times New Roman" w:hAnsi="Times New Roman"/>
                <w:sz w:val="26"/>
                <w:szCs w:val="26"/>
              </w:rPr>
              <w:t>show more clearly that this is the result of discussion and assessment from the perspective of protecting the safety of children</w:t>
            </w:r>
          </w:p>
          <w:p w14:paraId="74830DBF" w14:textId="77777777" w:rsidR="00546916" w:rsidRDefault="00546916"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sidRPr="00546916">
              <w:rPr>
                <w:rFonts w:ascii="Times New Roman" w:hAnsi="Times New Roman" w:hint="eastAsia"/>
                <w:sz w:val="26"/>
                <w:szCs w:val="26"/>
              </w:rPr>
              <w:t>S</w:t>
            </w:r>
            <w:r w:rsidRPr="00546916">
              <w:rPr>
                <w:rFonts w:ascii="Times New Roman" w:hAnsi="Times New Roman"/>
                <w:sz w:val="26"/>
                <w:szCs w:val="26"/>
              </w:rPr>
              <w:t xml:space="preserve">tate that if the alleged perpetrator is a staff member or volunteer of an organisation, the MDCC will not discuss whether the </w:t>
            </w:r>
            <w:r w:rsidRPr="00546916">
              <w:rPr>
                <w:rFonts w:ascii="Times New Roman" w:hAnsi="Times New Roman"/>
                <w:sz w:val="26"/>
                <w:szCs w:val="26"/>
              </w:rPr>
              <w:lastRenderedPageBreak/>
              <w:t xml:space="preserve">organisation/staff has committed any professional or management malpractice </w:t>
            </w:r>
            <w:r w:rsidRPr="00546916">
              <w:rPr>
                <w:rFonts w:ascii="Times New Roman" w:hAnsi="Times New Roman" w:hint="eastAsia"/>
                <w:sz w:val="26"/>
                <w:szCs w:val="26"/>
              </w:rPr>
              <w:t>(</w:t>
            </w:r>
            <w:r w:rsidRPr="00546916">
              <w:rPr>
                <w:rFonts w:ascii="Times New Roman" w:hAnsi="Times New Roman"/>
                <w:sz w:val="26"/>
                <w:szCs w:val="26"/>
              </w:rPr>
              <w:t xml:space="preserve">paragraph </w:t>
            </w:r>
            <w:r w:rsidR="00526CF7" w:rsidRPr="00546916">
              <w:rPr>
                <w:rFonts w:ascii="Times New Roman" w:hAnsi="Times New Roman"/>
                <w:sz w:val="26"/>
                <w:szCs w:val="26"/>
              </w:rPr>
              <w:t>11.28</w:t>
            </w:r>
            <w:r w:rsidRPr="00546916">
              <w:rPr>
                <w:rFonts w:ascii="Times New Roman" w:hAnsi="Times New Roman"/>
                <w:sz w:val="26"/>
                <w:szCs w:val="26"/>
              </w:rPr>
              <w:t>)</w:t>
            </w:r>
          </w:p>
          <w:p w14:paraId="62B35B82" w14:textId="77777777" w:rsidR="00030C0C" w:rsidRPr="00546916" w:rsidRDefault="00546916"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sz w:val="26"/>
                <w:szCs w:val="26"/>
              </w:rPr>
              <w:t>State that t</w:t>
            </w:r>
            <w:r w:rsidRPr="00546916">
              <w:rPr>
                <w:rFonts w:ascii="Times New Roman" w:hAnsi="Times New Roman"/>
                <w:sz w:val="26"/>
                <w:szCs w:val="26"/>
              </w:rPr>
              <w:t>he notes of MDCC do not need to record the discussion process in detail</w:t>
            </w:r>
            <w:r>
              <w:rPr>
                <w:rFonts w:ascii="Times New Roman" w:hAnsi="Times New Roman"/>
                <w:sz w:val="26"/>
                <w:szCs w:val="26"/>
              </w:rPr>
              <w:t xml:space="preserve"> (paragraph </w:t>
            </w:r>
            <w:r w:rsidR="00030C0C" w:rsidRPr="00546916">
              <w:rPr>
                <w:rFonts w:ascii="Times New Roman" w:hAnsi="Times New Roman"/>
                <w:sz w:val="26"/>
                <w:szCs w:val="26"/>
              </w:rPr>
              <w:t>11.75</w:t>
            </w:r>
            <w:r>
              <w:rPr>
                <w:rFonts w:ascii="Times New Roman" w:hAnsi="Times New Roman"/>
                <w:sz w:val="26"/>
                <w:szCs w:val="26"/>
              </w:rPr>
              <w:t>)</w:t>
            </w:r>
          </w:p>
          <w:p w14:paraId="15CA85A3" w14:textId="77777777" w:rsidR="009B4D8F" w:rsidRPr="003F7368" w:rsidRDefault="00546916"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I</w:t>
            </w:r>
            <w:r>
              <w:rPr>
                <w:rFonts w:ascii="Times New Roman" w:hAnsi="Times New Roman"/>
                <w:sz w:val="26"/>
                <w:szCs w:val="26"/>
              </w:rPr>
              <w:t xml:space="preserve">llustrate further </w:t>
            </w:r>
            <w:r w:rsidR="00E63100">
              <w:rPr>
                <w:rFonts w:ascii="Times New Roman" w:hAnsi="Times New Roman"/>
                <w:sz w:val="26"/>
                <w:szCs w:val="26"/>
              </w:rPr>
              <w:t xml:space="preserve">the handling of parents’ </w:t>
            </w:r>
            <w:r w:rsidR="00E63100">
              <w:rPr>
                <w:rFonts w:ascii="Times New Roman" w:hAnsi="Times New Roman" w:hint="eastAsia"/>
                <w:sz w:val="26"/>
                <w:szCs w:val="26"/>
              </w:rPr>
              <w:t>e</w:t>
            </w:r>
            <w:r w:rsidR="00E63100">
              <w:rPr>
                <w:rFonts w:ascii="Times New Roman" w:hAnsi="Times New Roman"/>
                <w:sz w:val="26"/>
                <w:szCs w:val="26"/>
              </w:rPr>
              <w:t>xpressed dissatisfaction over various aspects relat</w:t>
            </w:r>
            <w:r w:rsidR="00256327">
              <w:rPr>
                <w:rFonts w:ascii="Times New Roman" w:hAnsi="Times New Roman"/>
                <w:sz w:val="26"/>
                <w:szCs w:val="26"/>
              </w:rPr>
              <w:t>ed</w:t>
            </w:r>
            <w:r w:rsidR="00E63100">
              <w:rPr>
                <w:rFonts w:ascii="Times New Roman" w:hAnsi="Times New Roman"/>
                <w:sz w:val="26"/>
                <w:szCs w:val="26"/>
              </w:rPr>
              <w:t xml:space="preserve"> to MDCC (paragraphs 11.88 to 11.91)</w:t>
            </w:r>
          </w:p>
          <w:p w14:paraId="157577EA" w14:textId="77777777" w:rsidR="009B4D8F" w:rsidRPr="003F7368" w:rsidRDefault="00E63100"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E</w:t>
            </w:r>
            <w:r>
              <w:rPr>
                <w:rFonts w:ascii="Times New Roman" w:hAnsi="Times New Roman"/>
                <w:sz w:val="26"/>
                <w:szCs w:val="26"/>
              </w:rPr>
              <w:t>nhance the illustration in frequently asked questions in Appendix 6 (Questions 1 and 2)</w:t>
            </w:r>
            <w:r w:rsidR="0013077B" w:rsidRPr="003F7368">
              <w:rPr>
                <w:rFonts w:ascii="Times New Roman" w:hAnsi="Times New Roman"/>
                <w:sz w:val="26"/>
                <w:szCs w:val="26"/>
              </w:rPr>
              <w:t xml:space="preserve"> </w:t>
            </w:r>
          </w:p>
        </w:tc>
      </w:tr>
      <w:tr w:rsidR="0013077B" w:rsidRPr="003F7368" w14:paraId="2B0CC2FA" w14:textId="77777777" w:rsidTr="00F74795">
        <w:tc>
          <w:tcPr>
            <w:tcW w:w="723" w:type="pct"/>
          </w:tcPr>
          <w:p w14:paraId="6CDDD2C5" w14:textId="77777777" w:rsidR="0013077B" w:rsidRPr="003F7368" w:rsidRDefault="00E63100" w:rsidP="009B4D8F">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lastRenderedPageBreak/>
              <w:t>1</w:t>
            </w:r>
            <w:r>
              <w:rPr>
                <w:rFonts w:ascii="Times New Roman" w:hAnsi="Times New Roman"/>
                <w:sz w:val="26"/>
                <w:szCs w:val="26"/>
              </w:rPr>
              <w:t>2</w:t>
            </w:r>
          </w:p>
        </w:tc>
        <w:tc>
          <w:tcPr>
            <w:tcW w:w="4277" w:type="pct"/>
          </w:tcPr>
          <w:p w14:paraId="14EBBCE4" w14:textId="77777777" w:rsidR="0013077B" w:rsidRPr="003F7368" w:rsidRDefault="00E63100"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sz w:val="26"/>
                <w:szCs w:val="26"/>
              </w:rPr>
              <w:t>Add “</w:t>
            </w:r>
            <w:r w:rsidRPr="00E63100">
              <w:rPr>
                <w:rFonts w:ascii="Times New Roman" w:hAnsi="Times New Roman"/>
                <w:sz w:val="26"/>
                <w:szCs w:val="26"/>
              </w:rPr>
              <w:t>If the family’s circumstances change and new problems/risks arise making the child have to stay in the residential child care service continuously, the professionals following up the case should jointly discuss and make the decision</w:t>
            </w:r>
            <w:r>
              <w:rPr>
                <w:rFonts w:ascii="Times New Roman" w:hAnsi="Times New Roman"/>
                <w:sz w:val="26"/>
                <w:szCs w:val="26"/>
              </w:rPr>
              <w:t>” (paragraph 12.28)</w:t>
            </w:r>
            <w:r w:rsidRPr="003F7368">
              <w:rPr>
                <w:rFonts w:ascii="Times New Roman" w:hAnsi="Times New Roman"/>
                <w:sz w:val="26"/>
                <w:szCs w:val="26"/>
              </w:rPr>
              <w:t xml:space="preserve"> </w:t>
            </w:r>
          </w:p>
          <w:p w14:paraId="32BA2AE8" w14:textId="77777777" w:rsidR="00FE721E" w:rsidRPr="003F7368" w:rsidRDefault="00E63100"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A</w:t>
            </w:r>
            <w:r>
              <w:rPr>
                <w:rFonts w:ascii="Times New Roman" w:hAnsi="Times New Roman"/>
                <w:sz w:val="26"/>
                <w:szCs w:val="26"/>
              </w:rPr>
              <w:t xml:space="preserve">dd the consideration to make mandatory reporting when there is recurrence of suspected child maltreatment incident (paragraph </w:t>
            </w:r>
            <w:r w:rsidR="00FE721E" w:rsidRPr="003F7368">
              <w:rPr>
                <w:rFonts w:ascii="Times New Roman" w:hAnsi="Times New Roman"/>
                <w:sz w:val="26"/>
                <w:szCs w:val="26"/>
              </w:rPr>
              <w:t>12.32</w:t>
            </w:r>
            <w:r>
              <w:rPr>
                <w:rFonts w:ascii="Times New Roman" w:hAnsi="Times New Roman"/>
                <w:sz w:val="26"/>
                <w:szCs w:val="26"/>
              </w:rPr>
              <w:t>)</w:t>
            </w:r>
          </w:p>
        </w:tc>
      </w:tr>
      <w:tr w:rsidR="00FE721E" w:rsidRPr="003F7368" w14:paraId="5CFC7E77" w14:textId="77777777" w:rsidTr="00F74795">
        <w:tc>
          <w:tcPr>
            <w:tcW w:w="723" w:type="pct"/>
          </w:tcPr>
          <w:p w14:paraId="23A0A93E" w14:textId="77777777" w:rsidR="00FE721E" w:rsidRPr="003F7368" w:rsidRDefault="00E63100" w:rsidP="009B4D8F">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1</w:t>
            </w:r>
            <w:r>
              <w:rPr>
                <w:rFonts w:ascii="Times New Roman" w:hAnsi="Times New Roman"/>
                <w:sz w:val="26"/>
                <w:szCs w:val="26"/>
              </w:rPr>
              <w:t>3</w:t>
            </w:r>
          </w:p>
        </w:tc>
        <w:tc>
          <w:tcPr>
            <w:tcW w:w="4277" w:type="pct"/>
          </w:tcPr>
          <w:p w14:paraId="658980BE" w14:textId="77777777" w:rsidR="00FE721E" w:rsidRPr="003F7368" w:rsidRDefault="00E63100"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sz w:val="26"/>
                <w:szCs w:val="26"/>
              </w:rPr>
              <w:t xml:space="preserve">Add content regarding mandatory reporting under handling of child maltreatment allegations against staff, carers and volunteers of organisations </w:t>
            </w:r>
          </w:p>
          <w:p w14:paraId="671CF554" w14:textId="78D7335C" w:rsidR="00A23463" w:rsidRPr="003F7368" w:rsidRDefault="00E63100" w:rsidP="009B4D8F">
            <w:pPr>
              <w:pStyle w:val="aa"/>
              <w:numPr>
                <w:ilvl w:val="0"/>
                <w:numId w:val="20"/>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R</w:t>
            </w:r>
            <w:r>
              <w:rPr>
                <w:rFonts w:ascii="Times New Roman" w:hAnsi="Times New Roman"/>
                <w:sz w:val="26"/>
                <w:szCs w:val="26"/>
              </w:rPr>
              <w:t xml:space="preserve">e-organise the sequence of </w:t>
            </w:r>
            <w:r w:rsidR="007C7F76">
              <w:rPr>
                <w:rFonts w:ascii="Times New Roman" w:hAnsi="Times New Roman"/>
                <w:sz w:val="26"/>
                <w:szCs w:val="26"/>
              </w:rPr>
              <w:t xml:space="preserve">the paragraphs and enhance the content regarding criminal investigation, including when and how to report to Police, and other points-to-note (paragraphs </w:t>
            </w:r>
            <w:r w:rsidR="00035D0C" w:rsidRPr="003F7368">
              <w:rPr>
                <w:rFonts w:ascii="Times New Roman" w:hAnsi="Times New Roman"/>
                <w:sz w:val="26"/>
                <w:szCs w:val="26"/>
              </w:rPr>
              <w:t>13.6</w:t>
            </w:r>
            <w:r w:rsidR="001516F5">
              <w:rPr>
                <w:rFonts w:ascii="Times New Roman" w:hAnsi="Times New Roman" w:hint="eastAsia"/>
                <w:sz w:val="26"/>
                <w:szCs w:val="26"/>
              </w:rPr>
              <w:t>,</w:t>
            </w:r>
            <w:r w:rsidR="007C7F76">
              <w:rPr>
                <w:rFonts w:ascii="Times New Roman" w:hAnsi="Times New Roman"/>
                <w:sz w:val="26"/>
                <w:szCs w:val="26"/>
              </w:rPr>
              <w:t xml:space="preserve"> </w:t>
            </w:r>
            <w:r w:rsidR="00035D0C" w:rsidRPr="003F7368">
              <w:rPr>
                <w:rFonts w:ascii="Times New Roman" w:hAnsi="Times New Roman"/>
                <w:sz w:val="26"/>
                <w:szCs w:val="26"/>
              </w:rPr>
              <w:t>13.7</w:t>
            </w:r>
            <w:r w:rsidR="001516F5">
              <w:rPr>
                <w:rFonts w:ascii="Times New Roman" w:hAnsi="Times New Roman" w:hint="eastAsia"/>
                <w:sz w:val="26"/>
                <w:szCs w:val="26"/>
              </w:rPr>
              <w:t xml:space="preserve"> and 13.12</w:t>
            </w:r>
            <w:r w:rsidR="007C7F76">
              <w:rPr>
                <w:rFonts w:ascii="Times New Roman" w:hAnsi="Times New Roman"/>
                <w:sz w:val="26"/>
                <w:szCs w:val="26"/>
              </w:rPr>
              <w:t>)</w:t>
            </w:r>
          </w:p>
        </w:tc>
      </w:tr>
    </w:tbl>
    <w:p w14:paraId="5D8C8B19" w14:textId="77777777" w:rsidR="007979D9" w:rsidRPr="003F7368" w:rsidRDefault="007979D9" w:rsidP="00FA79CA">
      <w:pPr>
        <w:rPr>
          <w:rFonts w:ascii="Times New Roman" w:hAnsi="Times New Roman"/>
          <w:b/>
          <w:sz w:val="24"/>
        </w:rPr>
      </w:pPr>
    </w:p>
    <w:p w14:paraId="73C11F30" w14:textId="77777777" w:rsidR="00035D0C" w:rsidRPr="003F7368" w:rsidRDefault="00035D0C" w:rsidP="00FA79CA">
      <w:pPr>
        <w:rPr>
          <w:rFonts w:ascii="Times New Roman" w:hAnsi="Times New Roman"/>
          <w:b/>
          <w:sz w:val="24"/>
        </w:rPr>
      </w:pPr>
    </w:p>
    <w:p w14:paraId="52D65DDC" w14:textId="77777777" w:rsidR="00532E18" w:rsidRPr="003F7368" w:rsidRDefault="007C7F76" w:rsidP="00532E18">
      <w:pPr>
        <w:pStyle w:val="aa"/>
        <w:numPr>
          <w:ilvl w:val="0"/>
          <w:numId w:val="9"/>
        </w:numPr>
        <w:spacing w:afterLines="50" w:after="120" w:line="240" w:lineRule="auto"/>
        <w:ind w:leftChars="0" w:left="482" w:hanging="482"/>
        <w:rPr>
          <w:rFonts w:ascii="Times New Roman" w:hAnsi="Times New Roman"/>
          <w:b/>
          <w:sz w:val="26"/>
          <w:szCs w:val="26"/>
        </w:rPr>
      </w:pPr>
      <w:r>
        <w:rPr>
          <w:rFonts w:ascii="Times New Roman" w:hAnsi="Times New Roman" w:hint="eastAsia"/>
          <w:b/>
          <w:sz w:val="26"/>
          <w:szCs w:val="26"/>
        </w:rPr>
        <w:t>A</w:t>
      </w:r>
      <w:r>
        <w:rPr>
          <w:rFonts w:ascii="Times New Roman" w:hAnsi="Times New Roman"/>
          <w:b/>
          <w:sz w:val="26"/>
          <w:szCs w:val="26"/>
        </w:rPr>
        <w:t>nnexes</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655"/>
      </w:tblGrid>
      <w:tr w:rsidR="0047109B" w:rsidRPr="003F7368" w14:paraId="5650CF0D" w14:textId="77777777" w:rsidTr="0047109B">
        <w:trPr>
          <w:trHeight w:val="651"/>
          <w:tblHeader/>
        </w:trPr>
        <w:tc>
          <w:tcPr>
            <w:tcW w:w="643" w:type="pct"/>
            <w:shd w:val="clear" w:color="auto" w:fill="EEECE1" w:themeFill="background2"/>
            <w:vAlign w:val="center"/>
          </w:tcPr>
          <w:p w14:paraId="04DBB0A5" w14:textId="77777777" w:rsidR="0047109B" w:rsidRPr="003F7368" w:rsidRDefault="007C7F76" w:rsidP="00CD2BE9">
            <w:pPr>
              <w:spacing w:beforeLines="50" w:before="120" w:afterLines="50" w:after="120" w:line="240" w:lineRule="auto"/>
              <w:jc w:val="center"/>
              <w:rPr>
                <w:rFonts w:ascii="Times New Roman" w:hAnsi="Times New Roman"/>
                <w:b/>
                <w:sz w:val="26"/>
                <w:szCs w:val="26"/>
              </w:rPr>
            </w:pPr>
            <w:r>
              <w:rPr>
                <w:rFonts w:ascii="Times New Roman" w:hAnsi="Times New Roman" w:hint="eastAsia"/>
                <w:b/>
                <w:sz w:val="26"/>
                <w:szCs w:val="26"/>
              </w:rPr>
              <w:t>N</w:t>
            </w:r>
            <w:r>
              <w:rPr>
                <w:rFonts w:ascii="Times New Roman" w:hAnsi="Times New Roman"/>
                <w:b/>
                <w:sz w:val="26"/>
                <w:szCs w:val="26"/>
              </w:rPr>
              <w:t>o.</w:t>
            </w:r>
          </w:p>
        </w:tc>
        <w:tc>
          <w:tcPr>
            <w:tcW w:w="4357" w:type="pct"/>
            <w:shd w:val="clear" w:color="auto" w:fill="EEECE1" w:themeFill="background2"/>
            <w:vAlign w:val="center"/>
          </w:tcPr>
          <w:p w14:paraId="7B1456BF" w14:textId="77777777" w:rsidR="0047109B" w:rsidRPr="003F7368" w:rsidRDefault="0039773B" w:rsidP="0047109B">
            <w:pPr>
              <w:spacing w:beforeLines="50" w:before="120" w:afterLines="50" w:after="120" w:line="240" w:lineRule="auto"/>
              <w:jc w:val="center"/>
              <w:rPr>
                <w:rFonts w:ascii="Times New Roman" w:hAnsi="Times New Roman"/>
                <w:b/>
                <w:sz w:val="26"/>
                <w:szCs w:val="26"/>
              </w:rPr>
            </w:pPr>
            <w:r>
              <w:rPr>
                <w:rFonts w:ascii="Times New Roman" w:hAnsi="Times New Roman"/>
                <w:b/>
                <w:sz w:val="26"/>
                <w:szCs w:val="26"/>
              </w:rPr>
              <w:t xml:space="preserve">Revised </w:t>
            </w:r>
            <w:r w:rsidR="007C7F76">
              <w:rPr>
                <w:rFonts w:ascii="Times New Roman" w:hAnsi="Times New Roman" w:hint="eastAsia"/>
                <w:b/>
                <w:sz w:val="26"/>
                <w:szCs w:val="26"/>
              </w:rPr>
              <w:t>C</w:t>
            </w:r>
            <w:r w:rsidR="007C7F76">
              <w:rPr>
                <w:rFonts w:ascii="Times New Roman" w:hAnsi="Times New Roman"/>
                <w:b/>
                <w:sz w:val="26"/>
                <w:szCs w:val="26"/>
              </w:rPr>
              <w:t>ontent</w:t>
            </w:r>
          </w:p>
        </w:tc>
      </w:tr>
      <w:tr w:rsidR="0047109B" w:rsidRPr="003F7368" w14:paraId="58C62A1A" w14:textId="77777777" w:rsidTr="0047109B">
        <w:trPr>
          <w:trHeight w:val="651"/>
        </w:trPr>
        <w:tc>
          <w:tcPr>
            <w:tcW w:w="643" w:type="pct"/>
          </w:tcPr>
          <w:p w14:paraId="752414B0" w14:textId="77777777" w:rsidR="0047109B" w:rsidRPr="003F7368" w:rsidRDefault="007C7F76" w:rsidP="00CD2BE9">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2</w:t>
            </w:r>
          </w:p>
        </w:tc>
        <w:tc>
          <w:tcPr>
            <w:tcW w:w="4357" w:type="pct"/>
            <w:vAlign w:val="center"/>
          </w:tcPr>
          <w:p w14:paraId="043AA485" w14:textId="77777777" w:rsidR="0047109B" w:rsidRPr="003F7368" w:rsidRDefault="00A56585" w:rsidP="00102983">
            <w:pPr>
              <w:spacing w:beforeLines="50" w:before="120" w:afterLines="50" w:after="120" w:line="240" w:lineRule="auto"/>
              <w:jc w:val="both"/>
              <w:rPr>
                <w:rFonts w:ascii="Times New Roman" w:hAnsi="Times New Roman"/>
                <w:sz w:val="26"/>
                <w:szCs w:val="26"/>
              </w:rPr>
            </w:pPr>
            <w:r>
              <w:rPr>
                <w:rFonts w:ascii="Times New Roman" w:hAnsi="Times New Roman" w:hint="eastAsia"/>
                <w:sz w:val="26"/>
                <w:szCs w:val="26"/>
              </w:rPr>
              <w:t>R</w:t>
            </w:r>
            <w:r>
              <w:rPr>
                <w:rFonts w:ascii="Times New Roman" w:hAnsi="Times New Roman"/>
                <w:sz w:val="26"/>
                <w:szCs w:val="26"/>
              </w:rPr>
              <w:t>egarding information sharing and confidentiality, add content relat</w:t>
            </w:r>
            <w:r w:rsidR="00256327">
              <w:rPr>
                <w:rFonts w:ascii="Times New Roman" w:hAnsi="Times New Roman"/>
                <w:sz w:val="26"/>
                <w:szCs w:val="26"/>
              </w:rPr>
              <w:t>ed</w:t>
            </w:r>
            <w:r>
              <w:rPr>
                <w:rFonts w:ascii="Times New Roman" w:hAnsi="Times New Roman"/>
                <w:sz w:val="26"/>
                <w:szCs w:val="26"/>
              </w:rPr>
              <w:t xml:space="preserve"> to </w:t>
            </w:r>
            <w:r w:rsidRPr="00A56585">
              <w:rPr>
                <w:rFonts w:ascii="Times New Roman" w:hAnsi="Times New Roman"/>
                <w:sz w:val="26"/>
                <w:szCs w:val="26"/>
              </w:rPr>
              <w:t>section 12 of the Mandatory Reporting of Child Abuse Ordinance, a specified professional does not incur any civil or criminal liability only by making a report, and must not be held to have breached any code of professional conduct or ethics</w:t>
            </w:r>
            <w:r>
              <w:rPr>
                <w:rFonts w:ascii="Times New Roman" w:hAnsi="Times New Roman"/>
                <w:sz w:val="26"/>
                <w:szCs w:val="26"/>
              </w:rPr>
              <w:t xml:space="preserve"> </w:t>
            </w:r>
            <w:r>
              <w:rPr>
                <w:rFonts w:ascii="Times New Roman" w:hAnsi="Times New Roman" w:hint="eastAsia"/>
                <w:sz w:val="26"/>
                <w:szCs w:val="26"/>
              </w:rPr>
              <w:t>(</w:t>
            </w:r>
            <w:r>
              <w:rPr>
                <w:rFonts w:ascii="Times New Roman" w:hAnsi="Times New Roman"/>
                <w:sz w:val="26"/>
                <w:szCs w:val="26"/>
              </w:rPr>
              <w:t>paragraph 1)</w:t>
            </w:r>
          </w:p>
        </w:tc>
      </w:tr>
      <w:tr w:rsidR="0047109B" w:rsidRPr="003F7368" w14:paraId="43E300EF" w14:textId="77777777" w:rsidTr="0047109B">
        <w:trPr>
          <w:trHeight w:val="651"/>
        </w:trPr>
        <w:tc>
          <w:tcPr>
            <w:tcW w:w="643" w:type="pct"/>
          </w:tcPr>
          <w:p w14:paraId="454A1298" w14:textId="77777777" w:rsidR="0047109B" w:rsidRPr="003F7368" w:rsidRDefault="007C7F76" w:rsidP="00CD2BE9">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3</w:t>
            </w:r>
          </w:p>
        </w:tc>
        <w:tc>
          <w:tcPr>
            <w:tcW w:w="4357" w:type="pct"/>
            <w:vAlign w:val="center"/>
          </w:tcPr>
          <w:p w14:paraId="45B82151" w14:textId="77777777" w:rsidR="0047109B" w:rsidRPr="003F7368" w:rsidRDefault="00A56585" w:rsidP="00A56585">
            <w:pPr>
              <w:spacing w:beforeLines="50" w:before="120" w:afterLines="50" w:after="120" w:line="240" w:lineRule="auto"/>
              <w:ind w:left="26" w:hangingChars="10" w:hanging="26"/>
              <w:jc w:val="both"/>
              <w:rPr>
                <w:rFonts w:ascii="Times New Roman" w:hAnsi="Times New Roman"/>
                <w:sz w:val="26"/>
                <w:szCs w:val="26"/>
              </w:rPr>
            </w:pPr>
            <w:r>
              <w:rPr>
                <w:rFonts w:ascii="Times New Roman" w:hAnsi="Times New Roman" w:hint="eastAsia"/>
                <w:sz w:val="26"/>
                <w:szCs w:val="26"/>
              </w:rPr>
              <w:t>A</w:t>
            </w:r>
            <w:r>
              <w:rPr>
                <w:rFonts w:ascii="Times New Roman" w:hAnsi="Times New Roman"/>
                <w:sz w:val="26"/>
                <w:szCs w:val="26"/>
              </w:rPr>
              <w:t xml:space="preserve">dd a few sexual offences under Crimes Ordinance, Cap. 200 including sections </w:t>
            </w:r>
            <w:r w:rsidR="0047109B" w:rsidRPr="003F7368">
              <w:rPr>
                <w:rFonts w:ascii="Times New Roman" w:hAnsi="Times New Roman"/>
                <w:sz w:val="26"/>
                <w:szCs w:val="26"/>
              </w:rPr>
              <w:t>118G</w:t>
            </w:r>
            <w:r w:rsidR="0047109B" w:rsidRPr="003F7368">
              <w:rPr>
                <w:rFonts w:ascii="Times New Roman" w:hAnsi="Times New Roman"/>
                <w:sz w:val="26"/>
                <w:szCs w:val="26"/>
              </w:rPr>
              <w:t>、</w:t>
            </w:r>
            <w:r w:rsidR="0047109B" w:rsidRPr="003F7368">
              <w:rPr>
                <w:rFonts w:ascii="Times New Roman" w:hAnsi="Times New Roman"/>
                <w:sz w:val="26"/>
                <w:szCs w:val="26"/>
              </w:rPr>
              <w:t>118H</w:t>
            </w:r>
            <w:r w:rsidR="0047109B" w:rsidRPr="003F7368">
              <w:rPr>
                <w:rFonts w:ascii="Times New Roman" w:hAnsi="Times New Roman"/>
                <w:sz w:val="26"/>
                <w:szCs w:val="26"/>
              </w:rPr>
              <w:t>、</w:t>
            </w:r>
            <w:r w:rsidR="0047109B" w:rsidRPr="003F7368">
              <w:rPr>
                <w:rFonts w:ascii="Times New Roman" w:hAnsi="Times New Roman"/>
                <w:sz w:val="26"/>
                <w:szCs w:val="26"/>
              </w:rPr>
              <w:t>118J</w:t>
            </w:r>
            <w:r w:rsidR="0047109B" w:rsidRPr="003F7368">
              <w:rPr>
                <w:rFonts w:ascii="Times New Roman" w:hAnsi="Times New Roman"/>
                <w:sz w:val="26"/>
                <w:szCs w:val="26"/>
              </w:rPr>
              <w:t>、</w:t>
            </w:r>
            <w:r w:rsidR="0047109B" w:rsidRPr="003F7368">
              <w:rPr>
                <w:rFonts w:ascii="Times New Roman" w:hAnsi="Times New Roman"/>
                <w:sz w:val="26"/>
                <w:szCs w:val="26"/>
              </w:rPr>
              <w:t>118K</w:t>
            </w:r>
            <w:r>
              <w:rPr>
                <w:rFonts w:ascii="Times New Roman" w:hAnsi="Times New Roman"/>
                <w:sz w:val="26"/>
                <w:szCs w:val="26"/>
              </w:rPr>
              <w:t xml:space="preserve"> and </w:t>
            </w:r>
            <w:r w:rsidR="0047109B" w:rsidRPr="003F7368">
              <w:rPr>
                <w:rFonts w:ascii="Times New Roman" w:hAnsi="Times New Roman"/>
                <w:sz w:val="26"/>
                <w:szCs w:val="26"/>
              </w:rPr>
              <w:t>153P</w:t>
            </w:r>
          </w:p>
        </w:tc>
      </w:tr>
      <w:tr w:rsidR="0047109B" w:rsidRPr="003F7368" w14:paraId="4C99AC69" w14:textId="77777777" w:rsidTr="0047109B">
        <w:trPr>
          <w:trHeight w:val="651"/>
        </w:trPr>
        <w:tc>
          <w:tcPr>
            <w:tcW w:w="643" w:type="pct"/>
          </w:tcPr>
          <w:p w14:paraId="76A7A8DD" w14:textId="77777777" w:rsidR="0047109B" w:rsidRPr="003F7368" w:rsidRDefault="007C7F76" w:rsidP="00CD2BE9">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lastRenderedPageBreak/>
              <w:t>4</w:t>
            </w:r>
          </w:p>
        </w:tc>
        <w:tc>
          <w:tcPr>
            <w:tcW w:w="4357" w:type="pct"/>
            <w:vAlign w:val="center"/>
          </w:tcPr>
          <w:p w14:paraId="19061089" w14:textId="406E0E54" w:rsidR="0047109B" w:rsidRPr="003F7368" w:rsidRDefault="00A56585" w:rsidP="00102983">
            <w:pPr>
              <w:pStyle w:val="aa"/>
              <w:numPr>
                <w:ilvl w:val="0"/>
                <w:numId w:val="13"/>
              </w:numPr>
              <w:spacing w:beforeLines="50" w:before="120" w:afterLines="50" w:after="120" w:line="240" w:lineRule="auto"/>
              <w:ind w:leftChars="0"/>
              <w:jc w:val="both"/>
              <w:rPr>
                <w:rFonts w:ascii="Times New Roman" w:hAnsi="Times New Roman"/>
                <w:sz w:val="26"/>
                <w:szCs w:val="26"/>
              </w:rPr>
            </w:pPr>
            <w:r>
              <w:rPr>
                <w:rFonts w:ascii="Times New Roman" w:hAnsi="Times New Roman"/>
                <w:sz w:val="26"/>
                <w:szCs w:val="26"/>
              </w:rPr>
              <w:t xml:space="preserve">Add general </w:t>
            </w:r>
            <w:r w:rsidR="001516F5">
              <w:rPr>
                <w:rFonts w:ascii="Times New Roman" w:hAnsi="Times New Roman" w:hint="eastAsia"/>
                <w:sz w:val="26"/>
                <w:szCs w:val="26"/>
              </w:rPr>
              <w:t>points-to-note</w:t>
            </w:r>
            <w:r>
              <w:rPr>
                <w:rFonts w:ascii="Times New Roman" w:hAnsi="Times New Roman"/>
                <w:sz w:val="26"/>
                <w:szCs w:val="26"/>
              </w:rPr>
              <w:t xml:space="preserve"> related to </w:t>
            </w:r>
            <w:r w:rsidR="00256327">
              <w:rPr>
                <w:rFonts w:ascii="Times New Roman" w:hAnsi="Times New Roman"/>
                <w:sz w:val="26"/>
                <w:szCs w:val="26"/>
              </w:rPr>
              <w:t>mandatory reporting under the roles of various social service units</w:t>
            </w:r>
          </w:p>
          <w:p w14:paraId="18B52121" w14:textId="3FBECB44" w:rsidR="0047109B" w:rsidRPr="003F7368" w:rsidRDefault="00256327" w:rsidP="00102983">
            <w:pPr>
              <w:pStyle w:val="aa"/>
              <w:numPr>
                <w:ilvl w:val="0"/>
                <w:numId w:val="13"/>
              </w:numPr>
              <w:spacing w:beforeLines="50" w:before="120" w:afterLines="50" w:after="120" w:line="240" w:lineRule="auto"/>
              <w:ind w:leftChars="0"/>
              <w:jc w:val="both"/>
              <w:rPr>
                <w:rFonts w:ascii="Times New Roman" w:hAnsi="Times New Roman"/>
                <w:sz w:val="26"/>
                <w:szCs w:val="26"/>
              </w:rPr>
            </w:pPr>
            <w:r>
              <w:rPr>
                <w:rFonts w:ascii="Times New Roman" w:hAnsi="Times New Roman"/>
                <w:sz w:val="26"/>
                <w:szCs w:val="26"/>
              </w:rPr>
              <w:t>Under the categories of reports received by FCPSU, add “c</w:t>
            </w:r>
            <w:r w:rsidRPr="00256327">
              <w:rPr>
                <w:rFonts w:ascii="Times New Roman" w:hAnsi="Times New Roman"/>
                <w:sz w:val="26"/>
                <w:szCs w:val="26"/>
              </w:rPr>
              <w:t>hild maltreatment allegations against staff of organisation, carers and volunteers monitored by organisations</w:t>
            </w:r>
            <w:r>
              <w:rPr>
                <w:rFonts w:ascii="Times New Roman" w:hAnsi="Times New Roman"/>
                <w:sz w:val="26"/>
                <w:szCs w:val="26"/>
              </w:rPr>
              <w:t>” and add “</w:t>
            </w:r>
            <w:r w:rsidR="007C6246">
              <w:rPr>
                <w:rFonts w:ascii="Times New Roman" w:hAnsi="Times New Roman" w:hint="eastAsia"/>
                <w:sz w:val="26"/>
                <w:szCs w:val="26"/>
              </w:rPr>
              <w:t>i</w:t>
            </w:r>
            <w:r w:rsidRPr="00256327">
              <w:rPr>
                <w:rFonts w:ascii="Times New Roman" w:hAnsi="Times New Roman" w:hint="eastAsia"/>
                <w:sz w:val="26"/>
                <w:szCs w:val="26"/>
              </w:rPr>
              <w:t>f there is child maltreatment allegation against staff, and carers and volunteers monitored by organisations, please refer to Chapter 13 of this Guide</w:t>
            </w:r>
            <w:r>
              <w:rPr>
                <w:rFonts w:ascii="Times New Roman" w:hAnsi="Times New Roman"/>
                <w:sz w:val="26"/>
                <w:szCs w:val="26"/>
              </w:rPr>
              <w:t>” under other social services units</w:t>
            </w:r>
            <w:r w:rsidRPr="003F7368">
              <w:rPr>
                <w:rFonts w:ascii="Times New Roman" w:hAnsi="Times New Roman"/>
                <w:sz w:val="26"/>
                <w:szCs w:val="26"/>
              </w:rPr>
              <w:t xml:space="preserve"> </w:t>
            </w:r>
          </w:p>
          <w:p w14:paraId="77C49BCB" w14:textId="1E4226ED" w:rsidR="0047109B" w:rsidRPr="003F7368" w:rsidRDefault="007C6246" w:rsidP="00102983">
            <w:pPr>
              <w:pStyle w:val="aa"/>
              <w:numPr>
                <w:ilvl w:val="0"/>
                <w:numId w:val="13"/>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 xml:space="preserve">Under </w:t>
            </w:r>
            <w:r w:rsidRPr="007C6246">
              <w:rPr>
                <w:rFonts w:ascii="Times New Roman" w:hAnsi="Times New Roman"/>
                <w:sz w:val="26"/>
                <w:szCs w:val="26"/>
              </w:rPr>
              <w:t xml:space="preserve">Casework Units Operated by SWD and </w:t>
            </w:r>
            <w:proofErr w:type="spellStart"/>
            <w:r w:rsidRPr="007C6246">
              <w:rPr>
                <w:rFonts w:ascii="Times New Roman" w:hAnsi="Times New Roman"/>
                <w:sz w:val="26"/>
                <w:szCs w:val="26"/>
              </w:rPr>
              <w:t>Subvented</w:t>
            </w:r>
            <w:proofErr w:type="spellEnd"/>
            <w:r w:rsidRPr="007C6246">
              <w:rPr>
                <w:rFonts w:ascii="Times New Roman" w:hAnsi="Times New Roman"/>
                <w:sz w:val="26"/>
                <w:szCs w:val="26"/>
              </w:rPr>
              <w:t xml:space="preserve"> NGOs and Medical Social Services Units under the Hospital Authority</w:t>
            </w:r>
            <w:r>
              <w:rPr>
                <w:rFonts w:ascii="Times New Roman" w:hAnsi="Times New Roman" w:hint="eastAsia"/>
                <w:sz w:val="26"/>
                <w:szCs w:val="26"/>
              </w:rPr>
              <w:t>,</w:t>
            </w:r>
            <w:r w:rsidRPr="007C6246">
              <w:rPr>
                <w:rFonts w:ascii="Times New Roman" w:hAnsi="Times New Roman"/>
                <w:sz w:val="26"/>
                <w:szCs w:val="26"/>
              </w:rPr>
              <w:t xml:space="preserve"> </w:t>
            </w:r>
            <w:r>
              <w:rPr>
                <w:rFonts w:ascii="Times New Roman" w:hAnsi="Times New Roman" w:hint="eastAsia"/>
                <w:sz w:val="26"/>
                <w:szCs w:val="26"/>
              </w:rPr>
              <w:t>a</w:t>
            </w:r>
            <w:r w:rsidR="00256327">
              <w:rPr>
                <w:rFonts w:ascii="Times New Roman" w:hAnsi="Times New Roman"/>
                <w:sz w:val="26"/>
                <w:szCs w:val="26"/>
              </w:rPr>
              <w:t>dd that “</w:t>
            </w:r>
            <w:r>
              <w:rPr>
                <w:rFonts w:ascii="Times New Roman" w:hAnsi="Times New Roman" w:hint="eastAsia"/>
                <w:sz w:val="26"/>
                <w:szCs w:val="26"/>
              </w:rPr>
              <w:t>i</w:t>
            </w:r>
            <w:r w:rsidR="00256327" w:rsidRPr="00256327">
              <w:rPr>
                <w:rFonts w:ascii="Times New Roman" w:hAnsi="Times New Roman"/>
                <w:sz w:val="26"/>
                <w:szCs w:val="26"/>
              </w:rPr>
              <w:t xml:space="preserve">f the mandatory reporting case received by the Authority is a known case of SWD or </w:t>
            </w:r>
            <w:proofErr w:type="spellStart"/>
            <w:r w:rsidR="00256327" w:rsidRPr="00256327">
              <w:rPr>
                <w:rFonts w:ascii="Times New Roman" w:hAnsi="Times New Roman"/>
                <w:sz w:val="26"/>
                <w:szCs w:val="26"/>
              </w:rPr>
              <w:t>subvented</w:t>
            </w:r>
            <w:proofErr w:type="spellEnd"/>
            <w:r w:rsidR="00256327" w:rsidRPr="00256327">
              <w:rPr>
                <w:rFonts w:ascii="Times New Roman" w:hAnsi="Times New Roman"/>
                <w:sz w:val="26"/>
                <w:szCs w:val="26"/>
              </w:rPr>
              <w:t xml:space="preserve"> NGOs, or the medical social services units under HA, the Authority will notify the unit to be responsible for the following handling procedures</w:t>
            </w:r>
            <w:r w:rsidR="00256327">
              <w:rPr>
                <w:rFonts w:ascii="Times New Roman" w:hAnsi="Times New Roman"/>
                <w:sz w:val="26"/>
                <w:szCs w:val="26"/>
              </w:rPr>
              <w:t xml:space="preserve">” </w:t>
            </w:r>
            <w:r>
              <w:rPr>
                <w:rFonts w:ascii="Times New Roman" w:hAnsi="Times New Roman" w:hint="eastAsia"/>
                <w:sz w:val="26"/>
                <w:szCs w:val="26"/>
              </w:rPr>
              <w:t xml:space="preserve">(paragraph </w:t>
            </w:r>
            <w:r w:rsidRPr="007C6246">
              <w:rPr>
                <w:rFonts w:ascii="Times New Roman" w:hAnsi="Times New Roman"/>
                <w:sz w:val="26"/>
                <w:szCs w:val="26"/>
              </w:rPr>
              <w:t>(III)(2)(a)</w:t>
            </w:r>
            <w:r>
              <w:rPr>
                <w:rFonts w:ascii="Times New Roman" w:hAnsi="Times New Roman" w:hint="eastAsia"/>
                <w:sz w:val="26"/>
                <w:szCs w:val="26"/>
              </w:rPr>
              <w:t>)</w:t>
            </w:r>
          </w:p>
        </w:tc>
      </w:tr>
      <w:tr w:rsidR="0047109B" w:rsidRPr="003F7368" w14:paraId="57F65CE6" w14:textId="77777777" w:rsidTr="0047109B">
        <w:trPr>
          <w:trHeight w:val="651"/>
        </w:trPr>
        <w:tc>
          <w:tcPr>
            <w:tcW w:w="643" w:type="pct"/>
          </w:tcPr>
          <w:p w14:paraId="3E78271D" w14:textId="77777777" w:rsidR="0047109B" w:rsidRPr="003F7368" w:rsidRDefault="002C6B2E" w:rsidP="00CD2BE9">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6</w:t>
            </w:r>
          </w:p>
        </w:tc>
        <w:tc>
          <w:tcPr>
            <w:tcW w:w="4357" w:type="pct"/>
            <w:vAlign w:val="center"/>
          </w:tcPr>
          <w:p w14:paraId="22815DC0" w14:textId="3547B2F2" w:rsidR="0047109B" w:rsidRPr="003F7368" w:rsidRDefault="002C6B2E" w:rsidP="002C6B2E">
            <w:pPr>
              <w:spacing w:beforeLines="50" w:before="120" w:afterLines="50" w:after="120" w:line="240" w:lineRule="auto"/>
              <w:jc w:val="both"/>
              <w:rPr>
                <w:rFonts w:ascii="Times New Roman" w:hAnsi="Times New Roman"/>
                <w:sz w:val="26"/>
                <w:szCs w:val="26"/>
              </w:rPr>
            </w:pPr>
            <w:r w:rsidRPr="002C6B2E">
              <w:rPr>
                <w:rFonts w:ascii="Times New Roman" w:hAnsi="Times New Roman" w:hint="eastAsia"/>
                <w:sz w:val="26"/>
                <w:szCs w:val="26"/>
              </w:rPr>
              <w:t xml:space="preserve">Add general </w:t>
            </w:r>
            <w:r w:rsidR="001516F5" w:rsidRPr="001516F5">
              <w:rPr>
                <w:rFonts w:ascii="Times New Roman" w:hAnsi="Times New Roman"/>
                <w:sz w:val="26"/>
                <w:szCs w:val="26"/>
              </w:rPr>
              <w:t>points-to-note</w:t>
            </w:r>
            <w:r w:rsidR="001516F5" w:rsidRPr="001516F5">
              <w:rPr>
                <w:rFonts w:ascii="Times New Roman" w:hAnsi="Times New Roman" w:hint="eastAsia"/>
                <w:sz w:val="26"/>
                <w:szCs w:val="26"/>
              </w:rPr>
              <w:t xml:space="preserve"> </w:t>
            </w:r>
            <w:r w:rsidRPr="002C6B2E">
              <w:rPr>
                <w:rFonts w:ascii="Times New Roman" w:hAnsi="Times New Roman" w:hint="eastAsia"/>
                <w:sz w:val="26"/>
                <w:szCs w:val="26"/>
              </w:rPr>
              <w:t>related to mandatory reporting unde</w:t>
            </w:r>
            <w:r>
              <w:rPr>
                <w:rFonts w:ascii="Times New Roman" w:hAnsi="Times New Roman"/>
                <w:sz w:val="26"/>
                <w:szCs w:val="26"/>
              </w:rPr>
              <w:t>r the roles of clinics/units under Department of Health</w:t>
            </w:r>
          </w:p>
        </w:tc>
      </w:tr>
      <w:tr w:rsidR="0047109B" w:rsidRPr="003F7368" w14:paraId="10F1356A" w14:textId="77777777" w:rsidTr="0047109B">
        <w:trPr>
          <w:trHeight w:val="651"/>
        </w:trPr>
        <w:tc>
          <w:tcPr>
            <w:tcW w:w="643" w:type="pct"/>
          </w:tcPr>
          <w:p w14:paraId="2156CEB4" w14:textId="77777777" w:rsidR="0047109B" w:rsidRPr="003F7368" w:rsidRDefault="002C6B2E" w:rsidP="00CD2BE9">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7</w:t>
            </w:r>
          </w:p>
        </w:tc>
        <w:tc>
          <w:tcPr>
            <w:tcW w:w="4357" w:type="pct"/>
            <w:vAlign w:val="center"/>
          </w:tcPr>
          <w:p w14:paraId="55A75EEB" w14:textId="5374149E" w:rsidR="0047109B" w:rsidRPr="001516F5" w:rsidRDefault="002C6B2E" w:rsidP="001516F5">
            <w:pPr>
              <w:spacing w:beforeLines="50" w:before="120" w:afterLines="50" w:after="120" w:line="240" w:lineRule="auto"/>
              <w:jc w:val="both"/>
              <w:rPr>
                <w:rFonts w:ascii="Times New Roman" w:hAnsi="Times New Roman" w:hint="eastAsia"/>
                <w:sz w:val="26"/>
                <w:szCs w:val="26"/>
              </w:rPr>
            </w:pPr>
            <w:r w:rsidRPr="001516F5">
              <w:rPr>
                <w:rFonts w:ascii="Times New Roman" w:hAnsi="Times New Roman" w:hint="eastAsia"/>
                <w:sz w:val="26"/>
                <w:szCs w:val="26"/>
              </w:rPr>
              <w:t xml:space="preserve">Add general </w:t>
            </w:r>
            <w:r w:rsidR="001516F5" w:rsidRPr="001516F5">
              <w:rPr>
                <w:rFonts w:ascii="Times New Roman" w:hAnsi="Times New Roman" w:hint="eastAsia"/>
                <w:sz w:val="26"/>
                <w:szCs w:val="26"/>
              </w:rPr>
              <w:t>points-to-note</w:t>
            </w:r>
            <w:r w:rsidR="001516F5" w:rsidRPr="001516F5">
              <w:rPr>
                <w:rFonts w:ascii="Times New Roman" w:hAnsi="Times New Roman" w:hint="eastAsia"/>
                <w:sz w:val="26"/>
                <w:szCs w:val="26"/>
              </w:rPr>
              <w:t xml:space="preserve"> </w:t>
            </w:r>
            <w:r w:rsidRPr="001516F5">
              <w:rPr>
                <w:rFonts w:ascii="Times New Roman" w:hAnsi="Times New Roman" w:hint="eastAsia"/>
                <w:sz w:val="26"/>
                <w:szCs w:val="26"/>
              </w:rPr>
              <w:t>related to mandatory reporting under</w:t>
            </w:r>
            <w:r w:rsidRPr="001516F5">
              <w:rPr>
                <w:rFonts w:ascii="Times New Roman" w:hAnsi="Times New Roman"/>
                <w:sz w:val="26"/>
                <w:szCs w:val="26"/>
              </w:rPr>
              <w:t xml:space="preserve"> roles of hospitals/out-patient clinics of the Hospital Authority</w:t>
            </w:r>
          </w:p>
        </w:tc>
      </w:tr>
      <w:tr w:rsidR="0047109B" w:rsidRPr="003F7368" w14:paraId="7524EAED" w14:textId="77777777" w:rsidTr="0047109B">
        <w:trPr>
          <w:trHeight w:val="651"/>
        </w:trPr>
        <w:tc>
          <w:tcPr>
            <w:tcW w:w="643" w:type="pct"/>
          </w:tcPr>
          <w:p w14:paraId="109AE765" w14:textId="77777777" w:rsidR="0047109B" w:rsidRPr="003F7368" w:rsidRDefault="002C6B2E" w:rsidP="00CD2BE9">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8</w:t>
            </w:r>
          </w:p>
        </w:tc>
        <w:tc>
          <w:tcPr>
            <w:tcW w:w="4357" w:type="pct"/>
            <w:vAlign w:val="center"/>
          </w:tcPr>
          <w:p w14:paraId="21ABD6E6" w14:textId="6B13CFDE" w:rsidR="0047109B" w:rsidRPr="003F7368" w:rsidRDefault="00FB15E3" w:rsidP="00102983">
            <w:pPr>
              <w:pStyle w:val="aa"/>
              <w:numPr>
                <w:ilvl w:val="0"/>
                <w:numId w:val="19"/>
              </w:numPr>
              <w:spacing w:beforeLines="50" w:before="120" w:afterLines="50" w:after="120" w:line="240" w:lineRule="auto"/>
              <w:ind w:leftChars="0"/>
              <w:jc w:val="both"/>
              <w:rPr>
                <w:rFonts w:ascii="Times New Roman" w:hAnsi="Times New Roman"/>
                <w:sz w:val="26"/>
                <w:szCs w:val="26"/>
              </w:rPr>
            </w:pPr>
            <w:r w:rsidRPr="00FB15E3">
              <w:rPr>
                <w:rFonts w:ascii="Times New Roman" w:hAnsi="Times New Roman" w:hint="eastAsia"/>
                <w:sz w:val="26"/>
                <w:szCs w:val="26"/>
              </w:rPr>
              <w:t xml:space="preserve">Add general </w:t>
            </w:r>
            <w:r w:rsidR="001516F5">
              <w:rPr>
                <w:rFonts w:ascii="Times New Roman" w:hAnsi="Times New Roman" w:hint="eastAsia"/>
                <w:sz w:val="26"/>
                <w:szCs w:val="26"/>
              </w:rPr>
              <w:t>points-to-note</w:t>
            </w:r>
            <w:r w:rsidR="001516F5" w:rsidRPr="00FB15E3">
              <w:rPr>
                <w:rFonts w:ascii="Times New Roman" w:hAnsi="Times New Roman" w:hint="eastAsia"/>
                <w:sz w:val="26"/>
                <w:szCs w:val="26"/>
              </w:rPr>
              <w:t xml:space="preserve"> </w:t>
            </w:r>
            <w:r w:rsidRPr="00FB15E3">
              <w:rPr>
                <w:rFonts w:ascii="Times New Roman" w:hAnsi="Times New Roman" w:hint="eastAsia"/>
                <w:sz w:val="26"/>
                <w:szCs w:val="26"/>
              </w:rPr>
              <w:t>related to mandatory reporting under roles of</w:t>
            </w:r>
            <w:r>
              <w:rPr>
                <w:rFonts w:ascii="Times New Roman" w:hAnsi="Times New Roman"/>
                <w:sz w:val="26"/>
                <w:szCs w:val="26"/>
              </w:rPr>
              <w:t xml:space="preserve"> child psychiatry service of the Hospital Authority</w:t>
            </w:r>
          </w:p>
          <w:p w14:paraId="585FFACA" w14:textId="77777777" w:rsidR="00CE2213" w:rsidRPr="003F7368" w:rsidRDefault="00FB15E3" w:rsidP="00102983">
            <w:pPr>
              <w:pStyle w:val="aa"/>
              <w:numPr>
                <w:ilvl w:val="0"/>
                <w:numId w:val="19"/>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U</w:t>
            </w:r>
            <w:r>
              <w:rPr>
                <w:rFonts w:ascii="Times New Roman" w:hAnsi="Times New Roman"/>
                <w:sz w:val="26"/>
                <w:szCs w:val="26"/>
              </w:rPr>
              <w:t xml:space="preserve">pdate the </w:t>
            </w:r>
            <w:r w:rsidRPr="00FB15E3">
              <w:rPr>
                <w:rFonts w:ascii="Times New Roman" w:hAnsi="Times New Roman"/>
                <w:sz w:val="26"/>
                <w:szCs w:val="26"/>
              </w:rPr>
              <w:t>List of Child and Adolescent Psychiatry Teams</w:t>
            </w:r>
            <w:r>
              <w:rPr>
                <w:rFonts w:ascii="Times New Roman" w:hAnsi="Times New Roman"/>
                <w:sz w:val="26"/>
                <w:szCs w:val="26"/>
              </w:rPr>
              <w:t xml:space="preserve"> in Appendix 1</w:t>
            </w:r>
          </w:p>
        </w:tc>
      </w:tr>
      <w:tr w:rsidR="0047109B" w:rsidRPr="003F7368" w14:paraId="6550E86C" w14:textId="77777777" w:rsidTr="0047109B">
        <w:trPr>
          <w:trHeight w:val="651"/>
        </w:trPr>
        <w:tc>
          <w:tcPr>
            <w:tcW w:w="643" w:type="pct"/>
          </w:tcPr>
          <w:p w14:paraId="2455743F" w14:textId="77777777" w:rsidR="0047109B" w:rsidRPr="003F7368" w:rsidRDefault="002C6B2E" w:rsidP="00B37B06">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9</w:t>
            </w:r>
          </w:p>
        </w:tc>
        <w:tc>
          <w:tcPr>
            <w:tcW w:w="4357" w:type="pct"/>
            <w:vAlign w:val="center"/>
          </w:tcPr>
          <w:p w14:paraId="7D5948F5" w14:textId="4A5B6B8F" w:rsidR="0047109B" w:rsidRPr="003F7368" w:rsidRDefault="00FB15E3" w:rsidP="00102983">
            <w:pPr>
              <w:spacing w:beforeLines="50" w:before="120" w:afterLines="50" w:after="120" w:line="240" w:lineRule="auto"/>
              <w:jc w:val="both"/>
              <w:rPr>
                <w:rFonts w:ascii="Times New Roman" w:hAnsi="Times New Roman"/>
                <w:sz w:val="26"/>
                <w:szCs w:val="26"/>
              </w:rPr>
            </w:pPr>
            <w:r w:rsidRPr="00FB15E3">
              <w:rPr>
                <w:rFonts w:ascii="Times New Roman" w:hAnsi="Times New Roman" w:hint="eastAsia"/>
                <w:sz w:val="26"/>
                <w:szCs w:val="26"/>
              </w:rPr>
              <w:t xml:space="preserve">Add general </w:t>
            </w:r>
            <w:r w:rsidR="001516F5">
              <w:rPr>
                <w:rFonts w:ascii="Times New Roman" w:hAnsi="Times New Roman" w:hint="eastAsia"/>
                <w:sz w:val="26"/>
                <w:szCs w:val="26"/>
              </w:rPr>
              <w:t>points-to-note</w:t>
            </w:r>
            <w:r w:rsidR="001516F5" w:rsidRPr="00FB15E3">
              <w:rPr>
                <w:rFonts w:ascii="Times New Roman" w:hAnsi="Times New Roman" w:hint="eastAsia"/>
                <w:sz w:val="26"/>
                <w:szCs w:val="26"/>
              </w:rPr>
              <w:t xml:space="preserve"> </w:t>
            </w:r>
            <w:r w:rsidRPr="00FB15E3">
              <w:rPr>
                <w:rFonts w:ascii="Times New Roman" w:hAnsi="Times New Roman" w:hint="eastAsia"/>
                <w:sz w:val="26"/>
                <w:szCs w:val="26"/>
              </w:rPr>
              <w:t>related to mandatory reporting under roles of</w:t>
            </w:r>
            <w:r w:rsidR="00081041">
              <w:rPr>
                <w:rFonts w:ascii="Times New Roman" w:hAnsi="Times New Roman"/>
                <w:sz w:val="26"/>
                <w:szCs w:val="26"/>
              </w:rPr>
              <w:t xml:space="preserve"> clinical psychological service</w:t>
            </w:r>
          </w:p>
        </w:tc>
      </w:tr>
      <w:tr w:rsidR="0047109B" w:rsidRPr="003F7368" w14:paraId="66095C81" w14:textId="77777777" w:rsidTr="0047109B">
        <w:trPr>
          <w:trHeight w:val="651"/>
        </w:trPr>
        <w:tc>
          <w:tcPr>
            <w:tcW w:w="643" w:type="pct"/>
          </w:tcPr>
          <w:p w14:paraId="6BF1562B" w14:textId="77777777" w:rsidR="0047109B" w:rsidRPr="003F7368" w:rsidRDefault="002C6B2E" w:rsidP="00B37B06">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1</w:t>
            </w:r>
            <w:r>
              <w:rPr>
                <w:rFonts w:ascii="Times New Roman" w:hAnsi="Times New Roman"/>
                <w:sz w:val="26"/>
                <w:szCs w:val="26"/>
              </w:rPr>
              <w:t>0</w:t>
            </w:r>
          </w:p>
        </w:tc>
        <w:tc>
          <w:tcPr>
            <w:tcW w:w="4357" w:type="pct"/>
            <w:vAlign w:val="center"/>
          </w:tcPr>
          <w:p w14:paraId="24838EC8" w14:textId="6542A9AA" w:rsidR="0047109B" w:rsidRPr="003F7368" w:rsidRDefault="00FB15E3" w:rsidP="00102983">
            <w:pPr>
              <w:spacing w:beforeLines="50" w:before="120" w:afterLines="50" w:after="120" w:line="240" w:lineRule="auto"/>
              <w:jc w:val="both"/>
              <w:rPr>
                <w:rFonts w:ascii="Times New Roman" w:hAnsi="Times New Roman"/>
                <w:sz w:val="26"/>
                <w:szCs w:val="26"/>
              </w:rPr>
            </w:pPr>
            <w:r w:rsidRPr="00FB15E3">
              <w:rPr>
                <w:rFonts w:ascii="Times New Roman" w:hAnsi="Times New Roman" w:hint="eastAsia"/>
                <w:sz w:val="26"/>
                <w:szCs w:val="26"/>
              </w:rPr>
              <w:t xml:space="preserve">Add general </w:t>
            </w:r>
            <w:r w:rsidR="001516F5">
              <w:rPr>
                <w:rFonts w:ascii="Times New Roman" w:hAnsi="Times New Roman" w:hint="eastAsia"/>
                <w:sz w:val="26"/>
                <w:szCs w:val="26"/>
              </w:rPr>
              <w:t>points-to-note</w:t>
            </w:r>
            <w:r w:rsidR="001516F5" w:rsidRPr="00FB15E3">
              <w:rPr>
                <w:rFonts w:ascii="Times New Roman" w:hAnsi="Times New Roman" w:hint="eastAsia"/>
                <w:sz w:val="26"/>
                <w:szCs w:val="26"/>
              </w:rPr>
              <w:t xml:space="preserve"> </w:t>
            </w:r>
            <w:r w:rsidRPr="00FB15E3">
              <w:rPr>
                <w:rFonts w:ascii="Times New Roman" w:hAnsi="Times New Roman" w:hint="eastAsia"/>
                <w:sz w:val="26"/>
                <w:szCs w:val="26"/>
              </w:rPr>
              <w:t>related to mandatory reporting under roles of</w:t>
            </w:r>
            <w:r w:rsidR="00081041">
              <w:rPr>
                <w:rFonts w:ascii="Times New Roman" w:hAnsi="Times New Roman"/>
                <w:sz w:val="26"/>
                <w:szCs w:val="26"/>
              </w:rPr>
              <w:t xml:space="preserve"> educational services</w:t>
            </w:r>
          </w:p>
        </w:tc>
      </w:tr>
      <w:tr w:rsidR="00545B46" w:rsidRPr="003F7368" w14:paraId="32FA5DA4" w14:textId="77777777" w:rsidTr="0047109B">
        <w:trPr>
          <w:trHeight w:val="651"/>
        </w:trPr>
        <w:tc>
          <w:tcPr>
            <w:tcW w:w="643" w:type="pct"/>
          </w:tcPr>
          <w:p w14:paraId="102EB681" w14:textId="77777777" w:rsidR="00545B46" w:rsidRPr="003F7368" w:rsidRDefault="002C6B2E" w:rsidP="00B37B06">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1</w:t>
            </w:r>
            <w:r>
              <w:rPr>
                <w:rFonts w:ascii="Times New Roman" w:hAnsi="Times New Roman"/>
                <w:sz w:val="26"/>
                <w:szCs w:val="26"/>
              </w:rPr>
              <w:t>1</w:t>
            </w:r>
          </w:p>
        </w:tc>
        <w:tc>
          <w:tcPr>
            <w:tcW w:w="4357" w:type="pct"/>
            <w:vAlign w:val="center"/>
          </w:tcPr>
          <w:p w14:paraId="6B1C2D15" w14:textId="6007CA13" w:rsidR="00545B46" w:rsidRPr="003F7368" w:rsidRDefault="00081041" w:rsidP="00102983">
            <w:pPr>
              <w:spacing w:beforeLines="50" w:before="120" w:afterLines="50" w:after="120" w:line="240" w:lineRule="auto"/>
              <w:jc w:val="both"/>
              <w:rPr>
                <w:rFonts w:ascii="Times New Roman" w:hAnsi="Times New Roman" w:hint="eastAsia"/>
                <w:sz w:val="26"/>
                <w:szCs w:val="26"/>
              </w:rPr>
            </w:pPr>
            <w:r>
              <w:rPr>
                <w:rFonts w:ascii="Times New Roman" w:hAnsi="Times New Roman" w:hint="eastAsia"/>
                <w:sz w:val="26"/>
                <w:szCs w:val="26"/>
              </w:rPr>
              <w:t>A</w:t>
            </w:r>
            <w:r>
              <w:rPr>
                <w:rFonts w:ascii="Times New Roman" w:hAnsi="Times New Roman"/>
                <w:sz w:val="26"/>
                <w:szCs w:val="26"/>
              </w:rPr>
              <w:t>dd an example of asking a child “W</w:t>
            </w:r>
            <w:r>
              <w:rPr>
                <w:rFonts w:ascii="Times New Roman" w:hAnsi="Times New Roman" w:hint="eastAsia"/>
                <w:sz w:val="26"/>
                <w:szCs w:val="26"/>
              </w:rPr>
              <w:t>h</w:t>
            </w:r>
            <w:r>
              <w:rPr>
                <w:rFonts w:ascii="Times New Roman" w:hAnsi="Times New Roman"/>
                <w:sz w:val="26"/>
                <w:szCs w:val="26"/>
              </w:rPr>
              <w:t>y… …”</w:t>
            </w:r>
            <w:r w:rsidR="007C6246">
              <w:rPr>
                <w:rFonts w:ascii="Times New Roman" w:hAnsi="Times New Roman" w:hint="eastAsia"/>
                <w:sz w:val="26"/>
                <w:szCs w:val="26"/>
              </w:rPr>
              <w:t xml:space="preserve"> (paragraph </w:t>
            </w:r>
            <w:r w:rsidR="007C6246" w:rsidRPr="007C6246">
              <w:rPr>
                <w:rFonts w:ascii="Times New Roman" w:hAnsi="Times New Roman"/>
                <w:sz w:val="26"/>
                <w:szCs w:val="26"/>
              </w:rPr>
              <w:t>(1)(c)(vi)</w:t>
            </w:r>
            <w:r w:rsidR="007C6246">
              <w:rPr>
                <w:rFonts w:ascii="Times New Roman" w:hAnsi="Times New Roman" w:hint="eastAsia"/>
                <w:sz w:val="26"/>
                <w:szCs w:val="26"/>
              </w:rPr>
              <w:t>)</w:t>
            </w:r>
          </w:p>
        </w:tc>
      </w:tr>
      <w:tr w:rsidR="0047109B" w:rsidRPr="003F7368" w14:paraId="58A853EF" w14:textId="77777777" w:rsidTr="0047109B">
        <w:trPr>
          <w:trHeight w:val="651"/>
        </w:trPr>
        <w:tc>
          <w:tcPr>
            <w:tcW w:w="643" w:type="pct"/>
          </w:tcPr>
          <w:p w14:paraId="49E71C58" w14:textId="77777777" w:rsidR="0047109B" w:rsidRPr="003F7368" w:rsidRDefault="002C6B2E" w:rsidP="00B37B06">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1</w:t>
            </w:r>
            <w:r>
              <w:rPr>
                <w:rFonts w:ascii="Times New Roman" w:hAnsi="Times New Roman"/>
                <w:sz w:val="26"/>
                <w:szCs w:val="26"/>
              </w:rPr>
              <w:t>3</w:t>
            </w:r>
          </w:p>
        </w:tc>
        <w:tc>
          <w:tcPr>
            <w:tcW w:w="4357" w:type="pct"/>
            <w:vAlign w:val="center"/>
          </w:tcPr>
          <w:p w14:paraId="4237258C" w14:textId="76D2AE74" w:rsidR="0047109B" w:rsidRPr="003F7368" w:rsidRDefault="00081041" w:rsidP="00081041">
            <w:pPr>
              <w:spacing w:beforeLines="50" w:before="120" w:afterLines="50" w:after="120" w:line="240" w:lineRule="auto"/>
              <w:ind w:left="26" w:hangingChars="10" w:hanging="26"/>
              <w:jc w:val="both"/>
              <w:rPr>
                <w:rFonts w:ascii="Times New Roman" w:hAnsi="Times New Roman"/>
                <w:sz w:val="26"/>
                <w:szCs w:val="26"/>
              </w:rPr>
            </w:pPr>
            <w:r w:rsidRPr="00081041">
              <w:rPr>
                <w:rFonts w:ascii="Times New Roman" w:hAnsi="Times New Roman"/>
                <w:sz w:val="26"/>
                <w:szCs w:val="26"/>
              </w:rPr>
              <w:t xml:space="preserve">Add general </w:t>
            </w:r>
            <w:r w:rsidR="007C6246">
              <w:rPr>
                <w:rFonts w:ascii="Times New Roman" w:hAnsi="Times New Roman" w:hint="eastAsia"/>
                <w:sz w:val="26"/>
                <w:szCs w:val="26"/>
              </w:rPr>
              <w:t>points-to-note</w:t>
            </w:r>
            <w:r w:rsidR="007C6246" w:rsidRPr="00081041">
              <w:rPr>
                <w:rFonts w:ascii="Times New Roman" w:hAnsi="Times New Roman"/>
                <w:sz w:val="26"/>
                <w:szCs w:val="26"/>
              </w:rPr>
              <w:t xml:space="preserve"> </w:t>
            </w:r>
            <w:r w:rsidRPr="00081041">
              <w:rPr>
                <w:rFonts w:ascii="Times New Roman" w:hAnsi="Times New Roman"/>
                <w:sz w:val="26"/>
                <w:szCs w:val="26"/>
              </w:rPr>
              <w:t xml:space="preserve">related to mandatory reporting </w:t>
            </w:r>
            <w:r>
              <w:rPr>
                <w:rFonts w:ascii="Times New Roman" w:hAnsi="Times New Roman"/>
                <w:sz w:val="26"/>
                <w:szCs w:val="26"/>
              </w:rPr>
              <w:t>regarding reporting suspected sexual abuse incidents and refine the description of certain case s</w:t>
            </w:r>
            <w:r w:rsidR="00AF15AC">
              <w:rPr>
                <w:rFonts w:ascii="Times New Roman" w:hAnsi="Times New Roman"/>
                <w:sz w:val="26"/>
                <w:szCs w:val="26"/>
              </w:rPr>
              <w:t>cena</w:t>
            </w:r>
            <w:r>
              <w:rPr>
                <w:rFonts w:ascii="Times New Roman" w:hAnsi="Times New Roman"/>
                <w:sz w:val="26"/>
                <w:szCs w:val="26"/>
              </w:rPr>
              <w:t>rios</w:t>
            </w:r>
            <w:r w:rsidR="00AF15AC" w:rsidRPr="003F7368">
              <w:rPr>
                <w:rFonts w:ascii="Times New Roman" w:hAnsi="Times New Roman"/>
                <w:sz w:val="26"/>
                <w:szCs w:val="26"/>
              </w:rPr>
              <w:t xml:space="preserve"> </w:t>
            </w:r>
          </w:p>
        </w:tc>
      </w:tr>
      <w:tr w:rsidR="0047109B" w:rsidRPr="003F7368" w14:paraId="5116F69F" w14:textId="77777777" w:rsidTr="0047109B">
        <w:trPr>
          <w:trHeight w:val="651"/>
        </w:trPr>
        <w:tc>
          <w:tcPr>
            <w:tcW w:w="643" w:type="pct"/>
          </w:tcPr>
          <w:p w14:paraId="4CA8DD20" w14:textId="77777777" w:rsidR="0047109B" w:rsidRPr="003F7368" w:rsidRDefault="002C6B2E" w:rsidP="00B37B06">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1</w:t>
            </w:r>
            <w:r>
              <w:rPr>
                <w:rFonts w:ascii="Times New Roman" w:hAnsi="Times New Roman"/>
                <w:sz w:val="26"/>
                <w:szCs w:val="26"/>
              </w:rPr>
              <w:t>4</w:t>
            </w:r>
          </w:p>
        </w:tc>
        <w:tc>
          <w:tcPr>
            <w:tcW w:w="4357" w:type="pct"/>
            <w:vAlign w:val="center"/>
          </w:tcPr>
          <w:p w14:paraId="053804A6" w14:textId="544E0645" w:rsidR="0047109B" w:rsidRPr="003F7368" w:rsidRDefault="00AF15AC" w:rsidP="00102983">
            <w:pPr>
              <w:spacing w:beforeLines="50" w:before="120" w:afterLines="50" w:after="120" w:line="240" w:lineRule="auto"/>
              <w:jc w:val="both"/>
              <w:rPr>
                <w:rFonts w:ascii="Times New Roman" w:hAnsi="Times New Roman"/>
                <w:sz w:val="26"/>
                <w:szCs w:val="26"/>
              </w:rPr>
            </w:pPr>
            <w:r>
              <w:rPr>
                <w:rFonts w:ascii="Times New Roman" w:hAnsi="Times New Roman" w:hint="eastAsia"/>
                <w:sz w:val="26"/>
                <w:szCs w:val="26"/>
              </w:rPr>
              <w:t>U</w:t>
            </w:r>
            <w:r>
              <w:rPr>
                <w:rFonts w:ascii="Times New Roman" w:hAnsi="Times New Roman"/>
                <w:sz w:val="26"/>
                <w:szCs w:val="26"/>
              </w:rPr>
              <w:t xml:space="preserve">pdate content according to the </w:t>
            </w:r>
            <w:r w:rsidR="007C6246">
              <w:rPr>
                <w:rFonts w:ascii="Times New Roman" w:hAnsi="Times New Roman" w:hint="eastAsia"/>
                <w:sz w:val="26"/>
                <w:szCs w:val="26"/>
              </w:rPr>
              <w:t xml:space="preserve">latest revised </w:t>
            </w:r>
            <w:r>
              <w:rPr>
                <w:rFonts w:ascii="Times New Roman" w:hAnsi="Times New Roman"/>
                <w:sz w:val="26"/>
                <w:szCs w:val="26"/>
              </w:rPr>
              <w:t>data input forms and way of case registration</w:t>
            </w:r>
          </w:p>
        </w:tc>
      </w:tr>
      <w:tr w:rsidR="0047109B" w:rsidRPr="003F7368" w14:paraId="4762797B" w14:textId="77777777" w:rsidTr="0047109B">
        <w:trPr>
          <w:trHeight w:val="651"/>
        </w:trPr>
        <w:tc>
          <w:tcPr>
            <w:tcW w:w="643" w:type="pct"/>
          </w:tcPr>
          <w:p w14:paraId="790012F1" w14:textId="77777777" w:rsidR="0047109B" w:rsidRPr="003F7368" w:rsidRDefault="002C6B2E" w:rsidP="00B37B06">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1</w:t>
            </w:r>
            <w:r>
              <w:rPr>
                <w:rFonts w:ascii="Times New Roman" w:hAnsi="Times New Roman"/>
                <w:sz w:val="26"/>
                <w:szCs w:val="26"/>
              </w:rPr>
              <w:t>5</w:t>
            </w:r>
          </w:p>
        </w:tc>
        <w:tc>
          <w:tcPr>
            <w:tcW w:w="4357" w:type="pct"/>
            <w:vAlign w:val="center"/>
          </w:tcPr>
          <w:p w14:paraId="12E397F2" w14:textId="77777777" w:rsidR="0047109B" w:rsidRPr="003F7368" w:rsidRDefault="00AF15AC" w:rsidP="00102983">
            <w:pPr>
              <w:pStyle w:val="aa"/>
              <w:numPr>
                <w:ilvl w:val="0"/>
                <w:numId w:val="15"/>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A</w:t>
            </w:r>
            <w:r>
              <w:rPr>
                <w:rFonts w:ascii="Times New Roman" w:hAnsi="Times New Roman"/>
                <w:sz w:val="26"/>
                <w:szCs w:val="26"/>
              </w:rPr>
              <w:t xml:space="preserve">dd Mandatory Reporting of Child Abuse Ordinance (Cap. 650) under ordinances related to child protection work </w:t>
            </w:r>
          </w:p>
          <w:p w14:paraId="4048E413" w14:textId="77777777" w:rsidR="0047109B" w:rsidRPr="003F7368" w:rsidRDefault="00AF15AC" w:rsidP="00102983">
            <w:pPr>
              <w:pStyle w:val="aa"/>
              <w:numPr>
                <w:ilvl w:val="0"/>
                <w:numId w:val="15"/>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lastRenderedPageBreak/>
              <w:t>R</w:t>
            </w:r>
            <w:r>
              <w:rPr>
                <w:rFonts w:ascii="Times New Roman" w:hAnsi="Times New Roman"/>
                <w:sz w:val="26"/>
                <w:szCs w:val="26"/>
              </w:rPr>
              <w:t xml:space="preserve">e-organise the frequently asked questions related to Protection of Children and Juveniles Ordinance in Appendix 2 </w:t>
            </w:r>
          </w:p>
        </w:tc>
      </w:tr>
      <w:tr w:rsidR="0047109B" w:rsidRPr="003F7368" w14:paraId="6A9C443A" w14:textId="77777777" w:rsidTr="0047109B">
        <w:trPr>
          <w:trHeight w:val="651"/>
        </w:trPr>
        <w:tc>
          <w:tcPr>
            <w:tcW w:w="643" w:type="pct"/>
          </w:tcPr>
          <w:p w14:paraId="27DB2F96" w14:textId="77777777" w:rsidR="0047109B" w:rsidRPr="003F7368" w:rsidRDefault="002C6B2E" w:rsidP="00B37B06">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lastRenderedPageBreak/>
              <w:t>1</w:t>
            </w:r>
            <w:r>
              <w:rPr>
                <w:rFonts w:ascii="Times New Roman" w:hAnsi="Times New Roman"/>
                <w:sz w:val="26"/>
                <w:szCs w:val="26"/>
              </w:rPr>
              <w:t>9</w:t>
            </w:r>
          </w:p>
        </w:tc>
        <w:tc>
          <w:tcPr>
            <w:tcW w:w="4357" w:type="pct"/>
            <w:vAlign w:val="center"/>
          </w:tcPr>
          <w:p w14:paraId="1EBD6769" w14:textId="77777777" w:rsidR="0047109B" w:rsidRPr="003F7368" w:rsidRDefault="00E85F43" w:rsidP="00102983">
            <w:pPr>
              <w:spacing w:beforeLines="50" w:before="120" w:afterLines="50" w:after="120" w:line="240" w:lineRule="auto"/>
              <w:jc w:val="both"/>
              <w:rPr>
                <w:rFonts w:ascii="Times New Roman" w:hAnsi="Times New Roman"/>
                <w:sz w:val="26"/>
                <w:szCs w:val="26"/>
              </w:rPr>
            </w:pPr>
            <w:r>
              <w:rPr>
                <w:rFonts w:ascii="Times New Roman" w:hAnsi="Times New Roman" w:hint="eastAsia"/>
                <w:sz w:val="26"/>
                <w:szCs w:val="26"/>
              </w:rPr>
              <w:t>I</w:t>
            </w:r>
            <w:r>
              <w:rPr>
                <w:rFonts w:ascii="Times New Roman" w:hAnsi="Times New Roman"/>
                <w:sz w:val="26"/>
                <w:szCs w:val="26"/>
              </w:rPr>
              <w:t>n the Reference Kit for Chairperson of MDCC, add the following information:</w:t>
            </w:r>
          </w:p>
          <w:p w14:paraId="6334D96B" w14:textId="77777777" w:rsidR="00E85F43" w:rsidRPr="00E85F43" w:rsidRDefault="00E85F43" w:rsidP="00E85F43">
            <w:pPr>
              <w:pStyle w:val="aa"/>
              <w:numPr>
                <w:ilvl w:val="0"/>
                <w:numId w:val="16"/>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P</w:t>
            </w:r>
            <w:r>
              <w:rPr>
                <w:rFonts w:ascii="Times New Roman" w:hAnsi="Times New Roman"/>
                <w:sz w:val="26"/>
                <w:szCs w:val="26"/>
              </w:rPr>
              <w:t>oints-to note</w:t>
            </w:r>
            <w:r w:rsidRPr="00E85F43">
              <w:rPr>
                <w:rFonts w:ascii="Times New Roman" w:hAnsi="Times New Roman"/>
                <w:sz w:val="26"/>
                <w:szCs w:val="26"/>
              </w:rPr>
              <w:t xml:space="preserve"> when</w:t>
            </w:r>
            <w:r>
              <w:rPr>
                <w:rFonts w:ascii="Times New Roman" w:hAnsi="Times New Roman"/>
                <w:sz w:val="26"/>
                <w:szCs w:val="26"/>
              </w:rPr>
              <w:t xml:space="preserve"> MDCC</w:t>
            </w:r>
            <w:r w:rsidRPr="00E85F43">
              <w:rPr>
                <w:rFonts w:ascii="Times New Roman" w:hAnsi="Times New Roman"/>
                <w:sz w:val="26"/>
                <w:szCs w:val="26"/>
              </w:rPr>
              <w:t xml:space="preserve"> is conducted via video </w:t>
            </w:r>
            <w:r w:rsidR="00FE1715">
              <w:rPr>
                <w:rFonts w:ascii="Times New Roman" w:hAnsi="Times New Roman"/>
                <w:sz w:val="26"/>
                <w:szCs w:val="26"/>
              </w:rPr>
              <w:t>means</w:t>
            </w:r>
            <w:r w:rsidRPr="00E85F43">
              <w:rPr>
                <w:rFonts w:ascii="Times New Roman" w:hAnsi="Times New Roman"/>
                <w:sz w:val="26"/>
                <w:szCs w:val="26"/>
              </w:rPr>
              <w:t xml:space="preserve"> (paragraph 6</w:t>
            </w:r>
            <w:r w:rsidR="00FE1715">
              <w:rPr>
                <w:rFonts w:ascii="Times New Roman" w:hAnsi="Times New Roman"/>
                <w:sz w:val="26"/>
                <w:szCs w:val="26"/>
              </w:rPr>
              <w:t>(e)</w:t>
            </w:r>
            <w:r w:rsidRPr="00E85F43">
              <w:rPr>
                <w:rFonts w:ascii="Times New Roman" w:hAnsi="Times New Roman"/>
                <w:sz w:val="26"/>
                <w:szCs w:val="26"/>
              </w:rPr>
              <w:t>)</w:t>
            </w:r>
          </w:p>
          <w:p w14:paraId="7D85D980" w14:textId="77777777" w:rsidR="00E85F43" w:rsidRPr="00E85F43" w:rsidRDefault="00E85F43" w:rsidP="00E85F43">
            <w:pPr>
              <w:pStyle w:val="aa"/>
              <w:numPr>
                <w:ilvl w:val="0"/>
                <w:numId w:val="16"/>
              </w:numPr>
              <w:spacing w:beforeLines="50" w:before="120" w:afterLines="50" w:after="120" w:line="240" w:lineRule="auto"/>
              <w:ind w:leftChars="0"/>
              <w:jc w:val="both"/>
              <w:rPr>
                <w:rFonts w:ascii="Times New Roman" w:hAnsi="Times New Roman"/>
                <w:sz w:val="26"/>
                <w:szCs w:val="26"/>
              </w:rPr>
            </w:pPr>
            <w:r w:rsidRPr="00E85F43">
              <w:rPr>
                <w:rFonts w:ascii="Times New Roman" w:hAnsi="Times New Roman"/>
                <w:sz w:val="26"/>
                <w:szCs w:val="26"/>
              </w:rPr>
              <w:t>Arrangements and considerations for the participation of an organi</w:t>
            </w:r>
            <w:r w:rsidR="00FE1715">
              <w:rPr>
                <w:rFonts w:ascii="Times New Roman" w:hAnsi="Times New Roman"/>
                <w:sz w:val="26"/>
                <w:szCs w:val="26"/>
              </w:rPr>
              <w:t>s</w:t>
            </w:r>
            <w:r w:rsidRPr="00E85F43">
              <w:rPr>
                <w:rFonts w:ascii="Times New Roman" w:hAnsi="Times New Roman"/>
                <w:sz w:val="26"/>
                <w:szCs w:val="26"/>
              </w:rPr>
              <w:t xml:space="preserve">ation's representative in </w:t>
            </w:r>
            <w:r w:rsidR="00FE1715">
              <w:rPr>
                <w:rFonts w:ascii="Times New Roman" w:hAnsi="Times New Roman"/>
                <w:sz w:val="26"/>
                <w:szCs w:val="26"/>
              </w:rPr>
              <w:t>MDCC</w:t>
            </w:r>
            <w:r w:rsidRPr="00E85F43">
              <w:rPr>
                <w:rFonts w:ascii="Times New Roman" w:hAnsi="Times New Roman"/>
                <w:sz w:val="26"/>
                <w:szCs w:val="26"/>
              </w:rPr>
              <w:t xml:space="preserve"> if</w:t>
            </w:r>
            <w:r w:rsidR="00FE1715">
              <w:t xml:space="preserve"> </w:t>
            </w:r>
            <w:r w:rsidR="00FE1715" w:rsidRPr="00FE1715">
              <w:rPr>
                <w:rFonts w:ascii="Times New Roman" w:hAnsi="Times New Roman"/>
                <w:sz w:val="26"/>
                <w:szCs w:val="26"/>
              </w:rPr>
              <w:t>the alleged perpetrator is an employee, or carer or volunteer under the monitoring of an organisation</w:t>
            </w:r>
            <w:r w:rsidRPr="00E85F43">
              <w:rPr>
                <w:rFonts w:ascii="Times New Roman" w:hAnsi="Times New Roman"/>
                <w:sz w:val="26"/>
                <w:szCs w:val="26"/>
              </w:rPr>
              <w:t xml:space="preserve"> (paragraph 9</w:t>
            </w:r>
            <w:r w:rsidR="00FE1715">
              <w:rPr>
                <w:rFonts w:ascii="Times New Roman" w:hAnsi="Times New Roman"/>
                <w:sz w:val="26"/>
                <w:szCs w:val="26"/>
              </w:rPr>
              <w:t>(h)</w:t>
            </w:r>
            <w:r w:rsidRPr="00E85F43">
              <w:rPr>
                <w:rFonts w:ascii="Times New Roman" w:hAnsi="Times New Roman"/>
                <w:sz w:val="26"/>
                <w:szCs w:val="26"/>
              </w:rPr>
              <w:t>)</w:t>
            </w:r>
          </w:p>
          <w:p w14:paraId="12F5F877" w14:textId="28336A0D" w:rsidR="00E85F43" w:rsidRPr="00E85F43" w:rsidRDefault="00E85F43" w:rsidP="00E85F43">
            <w:pPr>
              <w:pStyle w:val="aa"/>
              <w:numPr>
                <w:ilvl w:val="0"/>
                <w:numId w:val="16"/>
              </w:numPr>
              <w:spacing w:beforeLines="50" w:before="120" w:afterLines="50" w:after="120" w:line="240" w:lineRule="auto"/>
              <w:ind w:leftChars="0"/>
              <w:jc w:val="both"/>
              <w:rPr>
                <w:rFonts w:ascii="Times New Roman" w:hAnsi="Times New Roman"/>
                <w:sz w:val="26"/>
                <w:szCs w:val="26"/>
              </w:rPr>
            </w:pPr>
            <w:r w:rsidRPr="00E85F43">
              <w:rPr>
                <w:rFonts w:ascii="Times New Roman" w:hAnsi="Times New Roman"/>
                <w:sz w:val="26"/>
                <w:szCs w:val="26"/>
              </w:rPr>
              <w:t xml:space="preserve">Further explanation and </w:t>
            </w:r>
            <w:r w:rsidR="00FE1715">
              <w:rPr>
                <w:rFonts w:ascii="Times New Roman" w:hAnsi="Times New Roman"/>
                <w:sz w:val="26"/>
                <w:szCs w:val="26"/>
              </w:rPr>
              <w:t xml:space="preserve">case </w:t>
            </w:r>
            <w:r w:rsidR="007C6246">
              <w:rPr>
                <w:rFonts w:ascii="Times New Roman" w:hAnsi="Times New Roman"/>
                <w:sz w:val="26"/>
                <w:szCs w:val="26"/>
              </w:rPr>
              <w:t>scenarios</w:t>
            </w:r>
            <w:r w:rsidRPr="00E85F43">
              <w:rPr>
                <w:rFonts w:ascii="Times New Roman" w:hAnsi="Times New Roman"/>
                <w:sz w:val="26"/>
                <w:szCs w:val="26"/>
              </w:rPr>
              <w:t xml:space="preserve"> of the categories of child protection cases (paragraphs 24 and 25)</w:t>
            </w:r>
          </w:p>
          <w:p w14:paraId="0149B58A" w14:textId="3BAD3008" w:rsidR="00E85F43" w:rsidRPr="00E85F43" w:rsidRDefault="00E85F43" w:rsidP="00E85F43">
            <w:pPr>
              <w:pStyle w:val="aa"/>
              <w:numPr>
                <w:ilvl w:val="0"/>
                <w:numId w:val="16"/>
              </w:numPr>
              <w:spacing w:beforeLines="50" w:before="120" w:afterLines="50" w:after="120" w:line="240" w:lineRule="auto"/>
              <w:ind w:leftChars="0"/>
              <w:jc w:val="both"/>
              <w:rPr>
                <w:rFonts w:ascii="Times New Roman" w:hAnsi="Times New Roman"/>
                <w:sz w:val="26"/>
                <w:szCs w:val="26"/>
              </w:rPr>
            </w:pPr>
            <w:r w:rsidRPr="00E85F43">
              <w:rPr>
                <w:rFonts w:ascii="Times New Roman" w:hAnsi="Times New Roman"/>
                <w:sz w:val="26"/>
                <w:szCs w:val="26"/>
              </w:rPr>
              <w:t>Supplementary explanation o</w:t>
            </w:r>
            <w:r w:rsidR="007C6246">
              <w:rPr>
                <w:rFonts w:ascii="Times New Roman" w:hAnsi="Times New Roman" w:hint="eastAsia"/>
                <w:sz w:val="26"/>
                <w:szCs w:val="26"/>
              </w:rPr>
              <w:t>n</w:t>
            </w:r>
            <w:r w:rsidRPr="00E85F43">
              <w:rPr>
                <w:rFonts w:ascii="Times New Roman" w:hAnsi="Times New Roman"/>
                <w:sz w:val="26"/>
                <w:szCs w:val="26"/>
              </w:rPr>
              <w:t xml:space="preserve"> how to handle situations where certain follow-up actions cannot be completed as planned before case transfer (paragraph 36)</w:t>
            </w:r>
          </w:p>
          <w:p w14:paraId="03C62D7A" w14:textId="77777777" w:rsidR="00E85F43" w:rsidRDefault="00E85F43" w:rsidP="00E85F43">
            <w:pPr>
              <w:pStyle w:val="aa"/>
              <w:numPr>
                <w:ilvl w:val="0"/>
                <w:numId w:val="16"/>
              </w:numPr>
              <w:spacing w:beforeLines="50" w:before="120" w:afterLines="50" w:after="120" w:line="240" w:lineRule="auto"/>
              <w:ind w:leftChars="0"/>
              <w:jc w:val="both"/>
              <w:rPr>
                <w:rFonts w:ascii="Times New Roman" w:hAnsi="Times New Roman"/>
                <w:sz w:val="26"/>
                <w:szCs w:val="26"/>
              </w:rPr>
            </w:pPr>
            <w:r w:rsidRPr="00E85F43">
              <w:rPr>
                <w:rFonts w:ascii="Times New Roman" w:hAnsi="Times New Roman"/>
                <w:sz w:val="26"/>
                <w:szCs w:val="26"/>
              </w:rPr>
              <w:t>Update</w:t>
            </w:r>
            <w:r w:rsidR="00FE1715">
              <w:rPr>
                <w:rFonts w:ascii="Times New Roman" w:hAnsi="Times New Roman"/>
                <w:sz w:val="26"/>
                <w:szCs w:val="26"/>
              </w:rPr>
              <w:t xml:space="preserve"> the</w:t>
            </w:r>
            <w:r w:rsidRPr="00E85F43">
              <w:rPr>
                <w:rFonts w:ascii="Times New Roman" w:hAnsi="Times New Roman"/>
                <w:sz w:val="26"/>
                <w:szCs w:val="26"/>
              </w:rPr>
              <w:t xml:space="preserve"> handling </w:t>
            </w:r>
            <w:r w:rsidR="00FE1715">
              <w:rPr>
                <w:rFonts w:ascii="Times New Roman" w:hAnsi="Times New Roman"/>
                <w:sz w:val="26"/>
                <w:szCs w:val="26"/>
              </w:rPr>
              <w:t xml:space="preserve">of </w:t>
            </w:r>
            <w:r w:rsidRPr="00E85F43">
              <w:rPr>
                <w:rFonts w:ascii="Times New Roman" w:hAnsi="Times New Roman"/>
                <w:sz w:val="26"/>
                <w:szCs w:val="26"/>
              </w:rPr>
              <w:t>dissatisfaction or complaints</w:t>
            </w:r>
            <w:r w:rsidR="00FE1715">
              <w:rPr>
                <w:rFonts w:ascii="Times New Roman" w:hAnsi="Times New Roman"/>
                <w:sz w:val="26"/>
                <w:szCs w:val="26"/>
              </w:rPr>
              <w:t xml:space="preserve"> from parent(s)</w:t>
            </w:r>
            <w:r w:rsidRPr="00E85F43">
              <w:rPr>
                <w:rFonts w:ascii="Times New Roman" w:hAnsi="Times New Roman"/>
                <w:sz w:val="26"/>
                <w:szCs w:val="26"/>
              </w:rPr>
              <w:t xml:space="preserve"> (paragraph 52)</w:t>
            </w:r>
          </w:p>
          <w:p w14:paraId="0A62B4FD" w14:textId="5EFC64E5" w:rsidR="007C6246" w:rsidRPr="00E85F43" w:rsidRDefault="0022620D" w:rsidP="00E85F43">
            <w:pPr>
              <w:pStyle w:val="aa"/>
              <w:numPr>
                <w:ilvl w:val="0"/>
                <w:numId w:val="16"/>
              </w:numPr>
              <w:spacing w:beforeLines="50" w:before="120" w:afterLines="50" w:after="120" w:line="240" w:lineRule="auto"/>
              <w:ind w:leftChars="0"/>
              <w:jc w:val="both"/>
              <w:rPr>
                <w:rFonts w:ascii="Times New Roman" w:hAnsi="Times New Roman"/>
                <w:sz w:val="26"/>
                <w:szCs w:val="26"/>
              </w:rPr>
            </w:pPr>
            <w:r>
              <w:rPr>
                <w:rFonts w:ascii="Times New Roman" w:hAnsi="Times New Roman" w:hint="eastAsia"/>
                <w:sz w:val="26"/>
                <w:szCs w:val="26"/>
              </w:rPr>
              <w:t>Point out that n</w:t>
            </w:r>
            <w:r w:rsidRPr="0022620D">
              <w:rPr>
                <w:rFonts w:ascii="Times New Roman" w:hAnsi="Times New Roman"/>
                <w:sz w:val="26"/>
                <w:szCs w:val="26"/>
              </w:rPr>
              <w:t>otes of MDCC should be concise, focusing on recording decisions or recommendations regarding how to protect children rather than the discussion process</w:t>
            </w:r>
            <w:r>
              <w:rPr>
                <w:rFonts w:ascii="Times New Roman" w:hAnsi="Times New Roman" w:hint="eastAsia"/>
                <w:sz w:val="26"/>
                <w:szCs w:val="26"/>
              </w:rPr>
              <w:t xml:space="preserve"> (paragraph 54)</w:t>
            </w:r>
          </w:p>
          <w:p w14:paraId="64CB5997" w14:textId="77777777" w:rsidR="00E85F43" w:rsidRPr="00E85F43" w:rsidRDefault="00E85F43" w:rsidP="00E85F43">
            <w:pPr>
              <w:pStyle w:val="aa"/>
              <w:numPr>
                <w:ilvl w:val="0"/>
                <w:numId w:val="16"/>
              </w:numPr>
              <w:spacing w:beforeLines="50" w:before="120" w:afterLines="50" w:after="120" w:line="240" w:lineRule="auto"/>
              <w:ind w:leftChars="0"/>
              <w:jc w:val="both"/>
              <w:rPr>
                <w:rFonts w:ascii="Times New Roman" w:hAnsi="Times New Roman"/>
                <w:sz w:val="26"/>
                <w:szCs w:val="26"/>
              </w:rPr>
            </w:pPr>
            <w:r w:rsidRPr="00E85F43">
              <w:rPr>
                <w:rFonts w:ascii="Times New Roman" w:hAnsi="Times New Roman"/>
                <w:sz w:val="26"/>
                <w:szCs w:val="26"/>
              </w:rPr>
              <w:t xml:space="preserve">Added special arrangements for certain </w:t>
            </w:r>
            <w:r w:rsidR="00FE1715">
              <w:rPr>
                <w:rFonts w:ascii="Times New Roman" w:hAnsi="Times New Roman"/>
                <w:sz w:val="26"/>
                <w:szCs w:val="26"/>
              </w:rPr>
              <w:t xml:space="preserve">MDCC </w:t>
            </w:r>
            <w:r w:rsidRPr="00E85F43">
              <w:rPr>
                <w:rFonts w:ascii="Times New Roman" w:hAnsi="Times New Roman"/>
                <w:sz w:val="26"/>
                <w:szCs w:val="26"/>
              </w:rPr>
              <w:t>participants</w:t>
            </w:r>
            <w:r w:rsidR="00FE1715">
              <w:rPr>
                <w:rFonts w:ascii="Times New Roman" w:hAnsi="Times New Roman"/>
                <w:sz w:val="26"/>
                <w:szCs w:val="26"/>
              </w:rPr>
              <w:t xml:space="preserve"> </w:t>
            </w:r>
            <w:r w:rsidRPr="00E85F43">
              <w:rPr>
                <w:rFonts w:ascii="Times New Roman" w:hAnsi="Times New Roman"/>
                <w:sz w:val="26"/>
                <w:szCs w:val="26"/>
              </w:rPr>
              <w:t xml:space="preserve">to the </w:t>
            </w:r>
            <w:r w:rsidR="00FE1715">
              <w:rPr>
                <w:rFonts w:ascii="Times New Roman" w:hAnsi="Times New Roman"/>
                <w:sz w:val="26"/>
                <w:szCs w:val="26"/>
              </w:rPr>
              <w:t>Check</w:t>
            </w:r>
            <w:r w:rsidRPr="00E85F43">
              <w:rPr>
                <w:rFonts w:ascii="Times New Roman" w:hAnsi="Times New Roman"/>
                <w:sz w:val="26"/>
                <w:szCs w:val="26"/>
              </w:rPr>
              <w:t xml:space="preserve">list for </w:t>
            </w:r>
            <w:r w:rsidR="00FE1715">
              <w:rPr>
                <w:rFonts w:ascii="Times New Roman" w:hAnsi="Times New Roman"/>
                <w:sz w:val="26"/>
                <w:szCs w:val="26"/>
              </w:rPr>
              <w:t>C</w:t>
            </w:r>
            <w:r w:rsidRPr="00E85F43">
              <w:rPr>
                <w:rFonts w:ascii="Times New Roman" w:hAnsi="Times New Roman"/>
                <w:sz w:val="26"/>
                <w:szCs w:val="26"/>
              </w:rPr>
              <w:t>hairperson</w:t>
            </w:r>
            <w:r w:rsidR="00FE1715">
              <w:rPr>
                <w:rFonts w:ascii="Times New Roman" w:hAnsi="Times New Roman"/>
                <w:sz w:val="26"/>
                <w:szCs w:val="26"/>
              </w:rPr>
              <w:t xml:space="preserve"> of MDCC</w:t>
            </w:r>
            <w:r w:rsidRPr="00E85F43">
              <w:rPr>
                <w:rFonts w:ascii="Times New Roman" w:hAnsi="Times New Roman"/>
                <w:sz w:val="26"/>
                <w:szCs w:val="26"/>
              </w:rPr>
              <w:t xml:space="preserve"> in Appendix 1</w:t>
            </w:r>
          </w:p>
          <w:p w14:paraId="6838EB00" w14:textId="77777777" w:rsidR="0047109B" w:rsidRPr="003F7368" w:rsidRDefault="00E85F43" w:rsidP="00FE1715">
            <w:pPr>
              <w:pStyle w:val="aa"/>
              <w:numPr>
                <w:ilvl w:val="0"/>
                <w:numId w:val="16"/>
              </w:numPr>
              <w:spacing w:beforeLines="50" w:before="120" w:afterLines="50" w:after="120" w:line="240" w:lineRule="auto"/>
              <w:ind w:leftChars="0"/>
              <w:jc w:val="both"/>
              <w:rPr>
                <w:rFonts w:ascii="Times New Roman" w:hAnsi="Times New Roman"/>
                <w:sz w:val="26"/>
                <w:szCs w:val="26"/>
              </w:rPr>
            </w:pPr>
            <w:r w:rsidRPr="00E85F43">
              <w:rPr>
                <w:rFonts w:ascii="Times New Roman" w:hAnsi="Times New Roman"/>
                <w:sz w:val="26"/>
                <w:szCs w:val="26"/>
              </w:rPr>
              <w:t xml:space="preserve">Revised some wording and descriptions in the sample </w:t>
            </w:r>
            <w:r w:rsidR="00FE1715">
              <w:rPr>
                <w:rFonts w:ascii="Times New Roman" w:hAnsi="Times New Roman"/>
                <w:sz w:val="26"/>
                <w:szCs w:val="26"/>
              </w:rPr>
              <w:t>notes</w:t>
            </w:r>
            <w:r w:rsidRPr="00E85F43">
              <w:rPr>
                <w:rFonts w:ascii="Times New Roman" w:hAnsi="Times New Roman"/>
                <w:sz w:val="26"/>
                <w:szCs w:val="26"/>
              </w:rPr>
              <w:t xml:space="preserve"> </w:t>
            </w:r>
            <w:r w:rsidR="00FE1715">
              <w:rPr>
                <w:rFonts w:ascii="Times New Roman" w:hAnsi="Times New Roman"/>
                <w:sz w:val="26"/>
                <w:szCs w:val="26"/>
              </w:rPr>
              <w:t>of</w:t>
            </w:r>
            <w:r w:rsidRPr="00E85F43">
              <w:rPr>
                <w:rFonts w:ascii="Times New Roman" w:hAnsi="Times New Roman"/>
                <w:sz w:val="26"/>
                <w:szCs w:val="26"/>
              </w:rPr>
              <w:t xml:space="preserve"> </w:t>
            </w:r>
            <w:r w:rsidR="00FE1715">
              <w:rPr>
                <w:rFonts w:ascii="Times New Roman" w:hAnsi="Times New Roman"/>
                <w:sz w:val="26"/>
                <w:szCs w:val="26"/>
              </w:rPr>
              <w:t>MDCC</w:t>
            </w:r>
            <w:r w:rsidRPr="00E85F43">
              <w:rPr>
                <w:rFonts w:ascii="Times New Roman" w:hAnsi="Times New Roman"/>
                <w:sz w:val="26"/>
                <w:szCs w:val="26"/>
              </w:rPr>
              <w:t xml:space="preserve"> in Appendix 2</w:t>
            </w:r>
          </w:p>
        </w:tc>
      </w:tr>
      <w:tr w:rsidR="0047109B" w:rsidRPr="003F7368" w14:paraId="5A26EE9E" w14:textId="77777777" w:rsidTr="0047109B">
        <w:trPr>
          <w:trHeight w:val="651"/>
        </w:trPr>
        <w:tc>
          <w:tcPr>
            <w:tcW w:w="643" w:type="pct"/>
          </w:tcPr>
          <w:p w14:paraId="07F24E20" w14:textId="77777777" w:rsidR="0047109B" w:rsidRPr="003F7368" w:rsidRDefault="002C6B2E" w:rsidP="00B37B06">
            <w:pPr>
              <w:spacing w:beforeLines="50" w:before="120" w:afterLines="50" w:after="120" w:line="240" w:lineRule="auto"/>
              <w:jc w:val="center"/>
              <w:rPr>
                <w:rFonts w:ascii="Times New Roman" w:hAnsi="Times New Roman"/>
                <w:sz w:val="26"/>
                <w:szCs w:val="26"/>
              </w:rPr>
            </w:pPr>
            <w:r>
              <w:rPr>
                <w:rFonts w:ascii="Times New Roman" w:hAnsi="Times New Roman" w:hint="eastAsia"/>
                <w:sz w:val="26"/>
                <w:szCs w:val="26"/>
              </w:rPr>
              <w:t>2</w:t>
            </w:r>
            <w:r>
              <w:rPr>
                <w:rFonts w:ascii="Times New Roman" w:hAnsi="Times New Roman"/>
                <w:sz w:val="26"/>
                <w:szCs w:val="26"/>
              </w:rPr>
              <w:t>1</w:t>
            </w:r>
          </w:p>
        </w:tc>
        <w:tc>
          <w:tcPr>
            <w:tcW w:w="4357" w:type="pct"/>
          </w:tcPr>
          <w:p w14:paraId="75ABC80F" w14:textId="77777777" w:rsidR="0047109B" w:rsidRPr="003F7368" w:rsidRDefault="00FE1715" w:rsidP="0007592C">
            <w:pPr>
              <w:spacing w:beforeLines="50" w:before="120" w:afterLines="50" w:after="120" w:line="240" w:lineRule="auto"/>
              <w:jc w:val="both"/>
              <w:rPr>
                <w:rFonts w:ascii="Times New Roman" w:hAnsi="Times New Roman"/>
                <w:sz w:val="26"/>
                <w:szCs w:val="26"/>
              </w:rPr>
            </w:pPr>
            <w:r>
              <w:rPr>
                <w:rFonts w:ascii="Times New Roman" w:hAnsi="Times New Roman"/>
                <w:sz w:val="26"/>
                <w:szCs w:val="26"/>
              </w:rPr>
              <w:t xml:space="preserve">Supplement that if a child </w:t>
            </w:r>
            <w:r w:rsidRPr="00FE1715">
              <w:rPr>
                <w:rFonts w:ascii="Times New Roman" w:hAnsi="Times New Roman"/>
                <w:sz w:val="26"/>
                <w:szCs w:val="26"/>
              </w:rPr>
              <w:t>reveal</w:t>
            </w:r>
            <w:r>
              <w:rPr>
                <w:rFonts w:ascii="Times New Roman" w:hAnsi="Times New Roman"/>
                <w:sz w:val="26"/>
                <w:szCs w:val="26"/>
              </w:rPr>
              <w:t>s</w:t>
            </w:r>
            <w:r w:rsidRPr="00FE1715">
              <w:rPr>
                <w:rFonts w:ascii="Times New Roman" w:hAnsi="Times New Roman"/>
                <w:sz w:val="26"/>
                <w:szCs w:val="26"/>
              </w:rPr>
              <w:t xml:space="preserve"> further incident(s) or information about the maltreatment</w:t>
            </w:r>
            <w:r>
              <w:rPr>
                <w:rFonts w:ascii="Times New Roman" w:hAnsi="Times New Roman"/>
                <w:sz w:val="26"/>
                <w:szCs w:val="26"/>
              </w:rPr>
              <w:t>, p</w:t>
            </w:r>
            <w:r w:rsidRPr="00FE1715">
              <w:rPr>
                <w:rFonts w:ascii="Times New Roman" w:hAnsi="Times New Roman"/>
                <w:sz w:val="26"/>
                <w:szCs w:val="26"/>
              </w:rPr>
              <w:t>ersonnel should consider the need to make a mandatory report/normal report based on the information obtained</w:t>
            </w:r>
            <w:r w:rsidR="0039773B">
              <w:rPr>
                <w:rFonts w:ascii="Times New Roman" w:hAnsi="Times New Roman"/>
                <w:sz w:val="26"/>
                <w:szCs w:val="26"/>
              </w:rPr>
              <w:t xml:space="preserve"> </w:t>
            </w:r>
            <w:r>
              <w:rPr>
                <w:rFonts w:ascii="Times New Roman" w:hAnsi="Times New Roman" w:hint="eastAsia"/>
                <w:sz w:val="26"/>
                <w:szCs w:val="26"/>
              </w:rPr>
              <w:t>(</w:t>
            </w:r>
            <w:r>
              <w:rPr>
                <w:rFonts w:ascii="Times New Roman" w:hAnsi="Times New Roman"/>
                <w:sz w:val="26"/>
                <w:szCs w:val="26"/>
              </w:rPr>
              <w:t xml:space="preserve">paragraph </w:t>
            </w:r>
            <w:r w:rsidR="00CE2213" w:rsidRPr="003F7368">
              <w:rPr>
                <w:rFonts w:ascii="Times New Roman" w:hAnsi="Times New Roman"/>
                <w:sz w:val="26"/>
                <w:szCs w:val="26"/>
              </w:rPr>
              <w:t>8</w:t>
            </w:r>
            <w:r w:rsidR="0039773B">
              <w:rPr>
                <w:rFonts w:ascii="Times New Roman" w:hAnsi="Times New Roman" w:hint="eastAsia"/>
                <w:sz w:val="26"/>
                <w:szCs w:val="26"/>
              </w:rPr>
              <w:t>)</w:t>
            </w:r>
          </w:p>
        </w:tc>
      </w:tr>
    </w:tbl>
    <w:p w14:paraId="229D1751" w14:textId="77777777" w:rsidR="00532E18" w:rsidRPr="003F7368" w:rsidRDefault="00532E18" w:rsidP="00532E18">
      <w:pPr>
        <w:spacing w:afterLines="50" w:after="120" w:line="240" w:lineRule="auto"/>
        <w:rPr>
          <w:rFonts w:ascii="Times New Roman" w:hAnsi="Times New Roman"/>
          <w:b/>
          <w:sz w:val="28"/>
          <w:lang w:val="en-US"/>
        </w:rPr>
      </w:pPr>
    </w:p>
    <w:p w14:paraId="7F9431D3" w14:textId="77777777" w:rsidR="00532E18" w:rsidRPr="003F7368" w:rsidRDefault="00532E18" w:rsidP="00532E18">
      <w:pPr>
        <w:spacing w:afterLines="50" w:after="120" w:line="240" w:lineRule="auto"/>
        <w:rPr>
          <w:rFonts w:ascii="Times New Roman" w:hAnsi="Times New Roman"/>
          <w:b/>
          <w:sz w:val="28"/>
        </w:rPr>
      </w:pPr>
    </w:p>
    <w:sectPr w:rsidR="00532E18" w:rsidRPr="003F7368" w:rsidSect="00612687">
      <w:footerReference w:type="default" r:id="rId8"/>
      <w:pgSz w:w="11906" w:h="16838"/>
      <w:pgMar w:top="1304" w:right="1531" w:bottom="1304" w:left="153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93ED" w14:textId="77777777" w:rsidR="006668FC" w:rsidRDefault="006668FC" w:rsidP="00F117AD">
      <w:pPr>
        <w:spacing w:after="0" w:line="240" w:lineRule="auto"/>
      </w:pPr>
      <w:r>
        <w:separator/>
      </w:r>
    </w:p>
  </w:endnote>
  <w:endnote w:type="continuationSeparator" w:id="0">
    <w:p w14:paraId="4F0F2449" w14:textId="77777777" w:rsidR="006668FC" w:rsidRDefault="006668FC" w:rsidP="00F11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779681"/>
      <w:docPartObj>
        <w:docPartGallery w:val="Page Numbers (Bottom of Page)"/>
        <w:docPartUnique/>
      </w:docPartObj>
    </w:sdtPr>
    <w:sdtContent>
      <w:p w14:paraId="5A2B584D" w14:textId="77777777" w:rsidR="00A56585" w:rsidRDefault="00A56585">
        <w:pPr>
          <w:pStyle w:val="a6"/>
          <w:jc w:val="center"/>
        </w:pPr>
        <w:r>
          <w:fldChar w:fldCharType="begin"/>
        </w:r>
        <w:r>
          <w:instrText>PAGE   \* MERGEFORMAT</w:instrText>
        </w:r>
        <w:r>
          <w:fldChar w:fldCharType="separate"/>
        </w:r>
        <w:r w:rsidRPr="00063F7C">
          <w:rPr>
            <w:noProof/>
            <w:lang w:val="zh-TW"/>
          </w:rPr>
          <w:t>3</w:t>
        </w:r>
        <w:r>
          <w:fldChar w:fldCharType="end"/>
        </w:r>
      </w:p>
    </w:sdtContent>
  </w:sdt>
  <w:p w14:paraId="4BE757FD" w14:textId="77777777" w:rsidR="00A56585" w:rsidRDefault="00A565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8811" w14:textId="77777777" w:rsidR="006668FC" w:rsidRDefault="006668FC" w:rsidP="00F117AD">
      <w:pPr>
        <w:spacing w:after="0" w:line="240" w:lineRule="auto"/>
      </w:pPr>
      <w:r>
        <w:separator/>
      </w:r>
    </w:p>
  </w:footnote>
  <w:footnote w:type="continuationSeparator" w:id="0">
    <w:p w14:paraId="038CF57D" w14:textId="77777777" w:rsidR="006668FC" w:rsidRDefault="006668FC" w:rsidP="00F11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89A"/>
    <w:multiLevelType w:val="hybridMultilevel"/>
    <w:tmpl w:val="F79822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3F44E49"/>
    <w:multiLevelType w:val="hybridMultilevel"/>
    <w:tmpl w:val="2F42875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4D20E97"/>
    <w:multiLevelType w:val="hybridMultilevel"/>
    <w:tmpl w:val="E438CB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A954A5"/>
    <w:multiLevelType w:val="hybridMultilevel"/>
    <w:tmpl w:val="496ADE7C"/>
    <w:lvl w:ilvl="0" w:tplc="DCEABB28">
      <w:start w:val="1"/>
      <w:numFmt w:val="lowerLetter"/>
      <w:lvlText w:val="(%1)"/>
      <w:lvlJc w:val="left"/>
      <w:pPr>
        <w:tabs>
          <w:tab w:val="num" w:pos="1440"/>
        </w:tabs>
        <w:ind w:left="1440" w:hanging="720"/>
      </w:pPr>
      <w:rPr>
        <w:rFonts w:hint="eastAsia"/>
        <w:lang w:val="en-GB"/>
      </w:rPr>
    </w:lvl>
    <w:lvl w:ilvl="1" w:tplc="A5B477F0">
      <w:numFmt w:val="bullet"/>
      <w:lvlText w:val="–"/>
      <w:lvlJc w:val="left"/>
      <w:pPr>
        <w:tabs>
          <w:tab w:val="num" w:pos="2607"/>
        </w:tabs>
        <w:ind w:left="2607" w:hanging="480"/>
      </w:pPr>
      <w:rPr>
        <w:rFonts w:ascii="Times New Roman" w:eastAsia="新細明體" w:hAnsi="Times New Roman" w:cs="Times New Roman" w:hint="default"/>
      </w:rPr>
    </w:lvl>
    <w:lvl w:ilvl="2" w:tplc="3AC4F666">
      <w:start w:val="28"/>
      <w:numFmt w:val="bullet"/>
      <w:lvlText w:val=""/>
      <w:lvlJc w:val="left"/>
      <w:pPr>
        <w:tabs>
          <w:tab w:val="num" w:pos="2040"/>
        </w:tabs>
        <w:ind w:left="2040" w:hanging="360"/>
      </w:pPr>
      <w:rPr>
        <w:rFonts w:ascii="Wingdings" w:eastAsia="標楷體" w:hAnsi="Wingdings" w:cs="Times New Roman" w:hint="default"/>
      </w:rPr>
    </w:lvl>
    <w:lvl w:ilvl="3" w:tplc="3AC4F666">
      <w:start w:val="28"/>
      <w:numFmt w:val="bullet"/>
      <w:lvlText w:val=""/>
      <w:lvlJc w:val="left"/>
      <w:pPr>
        <w:tabs>
          <w:tab w:val="num" w:pos="2520"/>
        </w:tabs>
        <w:ind w:left="2520" w:hanging="360"/>
      </w:pPr>
      <w:rPr>
        <w:rFonts w:ascii="Wingdings" w:eastAsia="標楷體" w:hAnsi="Wingdings" w:cs="Times New Roman" w:hint="default"/>
      </w:r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D6A60CC"/>
    <w:multiLevelType w:val="hybridMultilevel"/>
    <w:tmpl w:val="5EECFD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6BB2E1C"/>
    <w:multiLevelType w:val="hybridMultilevel"/>
    <w:tmpl w:val="D6946C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3B5085"/>
    <w:multiLevelType w:val="hybridMultilevel"/>
    <w:tmpl w:val="BEDEBF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F471DDC"/>
    <w:multiLevelType w:val="hybridMultilevel"/>
    <w:tmpl w:val="B05C468A"/>
    <w:lvl w:ilvl="0" w:tplc="73B8EA72">
      <w:start w:val="1"/>
      <w:numFmt w:val="lowerRoman"/>
      <w:lvlText w:val="(%1)"/>
      <w:lvlJc w:val="left"/>
      <w:pPr>
        <w:tabs>
          <w:tab w:val="num" w:pos="1898"/>
        </w:tabs>
        <w:ind w:left="1898" w:hanging="720"/>
      </w:pPr>
      <w:rPr>
        <w:rFonts w:hint="eastAsia"/>
        <w:i w:val="0"/>
      </w:rPr>
    </w:lvl>
    <w:lvl w:ilvl="1" w:tplc="A5B477F0">
      <w:numFmt w:val="bullet"/>
      <w:lvlText w:val="–"/>
      <w:lvlJc w:val="left"/>
      <w:pPr>
        <w:tabs>
          <w:tab w:val="num" w:pos="3065"/>
        </w:tabs>
        <w:ind w:left="3065" w:hanging="480"/>
      </w:pPr>
      <w:rPr>
        <w:rFonts w:ascii="Times New Roman" w:eastAsia="新細明體" w:hAnsi="Times New Roman" w:cs="Times New Roman" w:hint="default"/>
      </w:rPr>
    </w:lvl>
    <w:lvl w:ilvl="2" w:tplc="3AC4F666">
      <w:start w:val="28"/>
      <w:numFmt w:val="bullet"/>
      <w:lvlText w:val=""/>
      <w:lvlJc w:val="left"/>
      <w:pPr>
        <w:tabs>
          <w:tab w:val="num" w:pos="2498"/>
        </w:tabs>
        <w:ind w:left="2498" w:hanging="360"/>
      </w:pPr>
      <w:rPr>
        <w:rFonts w:ascii="Wingdings" w:eastAsia="標楷體" w:hAnsi="Wingdings" w:cs="Times New Roman" w:hint="default"/>
      </w:rPr>
    </w:lvl>
    <w:lvl w:ilvl="3" w:tplc="3AC4F666">
      <w:start w:val="28"/>
      <w:numFmt w:val="bullet"/>
      <w:lvlText w:val=""/>
      <w:lvlJc w:val="left"/>
      <w:pPr>
        <w:tabs>
          <w:tab w:val="num" w:pos="2978"/>
        </w:tabs>
        <w:ind w:left="2978" w:hanging="360"/>
      </w:pPr>
      <w:rPr>
        <w:rFonts w:ascii="Wingdings" w:eastAsia="標楷體" w:hAnsi="Wingdings" w:cs="Times New Roman" w:hint="default"/>
      </w:rPr>
    </w:lvl>
    <w:lvl w:ilvl="4" w:tplc="04090019">
      <w:start w:val="1"/>
      <w:numFmt w:val="ideographTraditional"/>
      <w:lvlText w:val="%5、"/>
      <w:lvlJc w:val="left"/>
      <w:pPr>
        <w:tabs>
          <w:tab w:val="num" w:pos="3578"/>
        </w:tabs>
        <w:ind w:left="3578" w:hanging="480"/>
      </w:pPr>
    </w:lvl>
    <w:lvl w:ilvl="5" w:tplc="0409001B" w:tentative="1">
      <w:start w:val="1"/>
      <w:numFmt w:val="lowerRoman"/>
      <w:lvlText w:val="%6."/>
      <w:lvlJc w:val="right"/>
      <w:pPr>
        <w:tabs>
          <w:tab w:val="num" w:pos="4058"/>
        </w:tabs>
        <w:ind w:left="4058" w:hanging="480"/>
      </w:pPr>
    </w:lvl>
    <w:lvl w:ilvl="6" w:tplc="0409000F" w:tentative="1">
      <w:start w:val="1"/>
      <w:numFmt w:val="decimal"/>
      <w:lvlText w:val="%7."/>
      <w:lvlJc w:val="left"/>
      <w:pPr>
        <w:tabs>
          <w:tab w:val="num" w:pos="4538"/>
        </w:tabs>
        <w:ind w:left="4538" w:hanging="480"/>
      </w:pPr>
    </w:lvl>
    <w:lvl w:ilvl="7" w:tplc="04090019" w:tentative="1">
      <w:start w:val="1"/>
      <w:numFmt w:val="ideographTraditional"/>
      <w:lvlText w:val="%8、"/>
      <w:lvlJc w:val="left"/>
      <w:pPr>
        <w:tabs>
          <w:tab w:val="num" w:pos="5018"/>
        </w:tabs>
        <w:ind w:left="5018" w:hanging="480"/>
      </w:pPr>
    </w:lvl>
    <w:lvl w:ilvl="8" w:tplc="0409001B" w:tentative="1">
      <w:start w:val="1"/>
      <w:numFmt w:val="lowerRoman"/>
      <w:lvlText w:val="%9."/>
      <w:lvlJc w:val="right"/>
      <w:pPr>
        <w:tabs>
          <w:tab w:val="num" w:pos="5498"/>
        </w:tabs>
        <w:ind w:left="5498" w:hanging="480"/>
      </w:pPr>
    </w:lvl>
  </w:abstractNum>
  <w:abstractNum w:abstractNumId="8" w15:restartNumberingAfterBreak="0">
    <w:nsid w:val="265B1D2F"/>
    <w:multiLevelType w:val="hybridMultilevel"/>
    <w:tmpl w:val="8B76A8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10D7EF4"/>
    <w:multiLevelType w:val="hybridMultilevel"/>
    <w:tmpl w:val="32403D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7E80A76"/>
    <w:multiLevelType w:val="hybridMultilevel"/>
    <w:tmpl w:val="09CE6B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73748C8"/>
    <w:multiLevelType w:val="hybridMultilevel"/>
    <w:tmpl w:val="51129DC6"/>
    <w:lvl w:ilvl="0" w:tplc="73B8EA72">
      <w:start w:val="1"/>
      <w:numFmt w:val="lowerRoman"/>
      <w:lvlText w:val="(%1)"/>
      <w:lvlJc w:val="left"/>
      <w:pPr>
        <w:tabs>
          <w:tab w:val="num" w:pos="720"/>
        </w:tabs>
        <w:ind w:left="720" w:hanging="720"/>
      </w:pPr>
      <w:rPr>
        <w:rFonts w:hint="eastAsia"/>
        <w:i w:val="0"/>
      </w:rPr>
    </w:lvl>
    <w:lvl w:ilvl="1" w:tplc="73B8EA72">
      <w:start w:val="1"/>
      <w:numFmt w:val="lowerRoman"/>
      <w:lvlText w:val="(%2)"/>
      <w:lvlJc w:val="left"/>
      <w:pPr>
        <w:tabs>
          <w:tab w:val="num" w:pos="1887"/>
        </w:tabs>
        <w:ind w:left="1887" w:hanging="480"/>
      </w:pPr>
      <w:rPr>
        <w:rFonts w:hint="eastAsia"/>
        <w:i w:val="0"/>
      </w:rPr>
    </w:lvl>
    <w:lvl w:ilvl="2" w:tplc="3AC4F666">
      <w:start w:val="28"/>
      <w:numFmt w:val="bullet"/>
      <w:lvlText w:val=""/>
      <w:lvlJc w:val="left"/>
      <w:pPr>
        <w:tabs>
          <w:tab w:val="num" w:pos="1320"/>
        </w:tabs>
        <w:ind w:left="1320" w:hanging="360"/>
      </w:pPr>
      <w:rPr>
        <w:rFonts w:ascii="Wingdings" w:eastAsia="標楷體" w:hAnsi="Wingdings" w:cs="Times New Roman" w:hint="default"/>
      </w:rPr>
    </w:lvl>
    <w:lvl w:ilvl="3" w:tplc="3AC4F666">
      <w:start w:val="28"/>
      <w:numFmt w:val="bullet"/>
      <w:lvlText w:val=""/>
      <w:lvlJc w:val="left"/>
      <w:pPr>
        <w:tabs>
          <w:tab w:val="num" w:pos="1800"/>
        </w:tabs>
        <w:ind w:left="1800" w:hanging="360"/>
      </w:pPr>
      <w:rPr>
        <w:rFonts w:ascii="Wingdings" w:eastAsia="標楷體" w:hAnsi="Wingdings" w:cs="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8506E2F"/>
    <w:multiLevelType w:val="hybridMultilevel"/>
    <w:tmpl w:val="8E561F4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97314B6"/>
    <w:multiLevelType w:val="hybridMultilevel"/>
    <w:tmpl w:val="B05C468A"/>
    <w:lvl w:ilvl="0" w:tplc="73B8EA72">
      <w:start w:val="1"/>
      <w:numFmt w:val="lowerRoman"/>
      <w:lvlText w:val="(%1)"/>
      <w:lvlJc w:val="left"/>
      <w:pPr>
        <w:tabs>
          <w:tab w:val="num" w:pos="1898"/>
        </w:tabs>
        <w:ind w:left="1898" w:hanging="720"/>
      </w:pPr>
      <w:rPr>
        <w:rFonts w:hint="eastAsia"/>
        <w:i w:val="0"/>
      </w:rPr>
    </w:lvl>
    <w:lvl w:ilvl="1" w:tplc="A5B477F0">
      <w:numFmt w:val="bullet"/>
      <w:lvlText w:val="–"/>
      <w:lvlJc w:val="left"/>
      <w:pPr>
        <w:tabs>
          <w:tab w:val="num" w:pos="3065"/>
        </w:tabs>
        <w:ind w:left="3065" w:hanging="480"/>
      </w:pPr>
      <w:rPr>
        <w:rFonts w:ascii="Times New Roman" w:eastAsia="新細明體" w:hAnsi="Times New Roman" w:cs="Times New Roman" w:hint="default"/>
      </w:rPr>
    </w:lvl>
    <w:lvl w:ilvl="2" w:tplc="3AC4F666">
      <w:start w:val="28"/>
      <w:numFmt w:val="bullet"/>
      <w:lvlText w:val=""/>
      <w:lvlJc w:val="left"/>
      <w:pPr>
        <w:tabs>
          <w:tab w:val="num" w:pos="2498"/>
        </w:tabs>
        <w:ind w:left="2498" w:hanging="360"/>
      </w:pPr>
      <w:rPr>
        <w:rFonts w:ascii="Wingdings" w:eastAsia="標楷體" w:hAnsi="Wingdings" w:cs="Times New Roman" w:hint="default"/>
      </w:rPr>
    </w:lvl>
    <w:lvl w:ilvl="3" w:tplc="3AC4F666">
      <w:start w:val="28"/>
      <w:numFmt w:val="bullet"/>
      <w:lvlText w:val=""/>
      <w:lvlJc w:val="left"/>
      <w:pPr>
        <w:tabs>
          <w:tab w:val="num" w:pos="2978"/>
        </w:tabs>
        <w:ind w:left="2978" w:hanging="360"/>
      </w:pPr>
      <w:rPr>
        <w:rFonts w:ascii="Wingdings" w:eastAsia="標楷體" w:hAnsi="Wingdings" w:cs="Times New Roman" w:hint="default"/>
      </w:rPr>
    </w:lvl>
    <w:lvl w:ilvl="4" w:tplc="04090019">
      <w:start w:val="1"/>
      <w:numFmt w:val="ideographTraditional"/>
      <w:lvlText w:val="%5、"/>
      <w:lvlJc w:val="left"/>
      <w:pPr>
        <w:tabs>
          <w:tab w:val="num" w:pos="3578"/>
        </w:tabs>
        <w:ind w:left="3578" w:hanging="480"/>
      </w:pPr>
    </w:lvl>
    <w:lvl w:ilvl="5" w:tplc="0409001B" w:tentative="1">
      <w:start w:val="1"/>
      <w:numFmt w:val="lowerRoman"/>
      <w:lvlText w:val="%6."/>
      <w:lvlJc w:val="right"/>
      <w:pPr>
        <w:tabs>
          <w:tab w:val="num" w:pos="4058"/>
        </w:tabs>
        <w:ind w:left="4058" w:hanging="480"/>
      </w:pPr>
    </w:lvl>
    <w:lvl w:ilvl="6" w:tplc="0409000F" w:tentative="1">
      <w:start w:val="1"/>
      <w:numFmt w:val="decimal"/>
      <w:lvlText w:val="%7."/>
      <w:lvlJc w:val="left"/>
      <w:pPr>
        <w:tabs>
          <w:tab w:val="num" w:pos="4538"/>
        </w:tabs>
        <w:ind w:left="4538" w:hanging="480"/>
      </w:pPr>
    </w:lvl>
    <w:lvl w:ilvl="7" w:tplc="04090019" w:tentative="1">
      <w:start w:val="1"/>
      <w:numFmt w:val="ideographTraditional"/>
      <w:lvlText w:val="%8、"/>
      <w:lvlJc w:val="left"/>
      <w:pPr>
        <w:tabs>
          <w:tab w:val="num" w:pos="5018"/>
        </w:tabs>
        <w:ind w:left="5018" w:hanging="480"/>
      </w:pPr>
    </w:lvl>
    <w:lvl w:ilvl="8" w:tplc="0409001B" w:tentative="1">
      <w:start w:val="1"/>
      <w:numFmt w:val="lowerRoman"/>
      <w:lvlText w:val="%9."/>
      <w:lvlJc w:val="right"/>
      <w:pPr>
        <w:tabs>
          <w:tab w:val="num" w:pos="5498"/>
        </w:tabs>
        <w:ind w:left="5498" w:hanging="480"/>
      </w:pPr>
    </w:lvl>
  </w:abstractNum>
  <w:abstractNum w:abstractNumId="14" w15:restartNumberingAfterBreak="0">
    <w:nsid w:val="4A641DA1"/>
    <w:multiLevelType w:val="hybridMultilevel"/>
    <w:tmpl w:val="C7AA6B8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04F1D55"/>
    <w:multiLevelType w:val="hybridMultilevel"/>
    <w:tmpl w:val="B6D45164"/>
    <w:lvl w:ilvl="0" w:tplc="A5D8D436">
      <w:start w:val="21"/>
      <w:numFmt w:val="decimal"/>
      <w:lvlText w:val="%1."/>
      <w:lvlJc w:val="left"/>
      <w:pPr>
        <w:ind w:left="480" w:hanging="480"/>
      </w:pPr>
      <w:rPr>
        <w:rFonts w:hint="eastAsia"/>
        <w:sz w:val="24"/>
        <w:szCs w:val="24"/>
      </w:rPr>
    </w:lvl>
    <w:lvl w:ilvl="1" w:tplc="50985BB2">
      <w:start w:val="1"/>
      <w:numFmt w:val="lowerLetter"/>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271C15"/>
    <w:multiLevelType w:val="hybridMultilevel"/>
    <w:tmpl w:val="D6BEE7F0"/>
    <w:lvl w:ilvl="0" w:tplc="13DA008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AA53159"/>
    <w:multiLevelType w:val="hybridMultilevel"/>
    <w:tmpl w:val="E0D4A9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01F4715"/>
    <w:multiLevelType w:val="hybridMultilevel"/>
    <w:tmpl w:val="843A34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AEF22F3"/>
    <w:multiLevelType w:val="hybridMultilevel"/>
    <w:tmpl w:val="97EA5EFE"/>
    <w:lvl w:ilvl="0" w:tplc="95F45F10">
      <w:start w:val="1"/>
      <w:numFmt w:val="bullet"/>
      <w:lvlText w:val=""/>
      <w:lvlJc w:val="left"/>
      <w:pPr>
        <w:ind w:left="953" w:hanging="480"/>
      </w:pPr>
      <w:rPr>
        <w:rFonts w:ascii="Symbol" w:hAnsi="Symbol" w:hint="default"/>
        <w:color w:val="auto"/>
      </w:rPr>
    </w:lvl>
    <w:lvl w:ilvl="1" w:tplc="04090003" w:tentative="1">
      <w:start w:val="1"/>
      <w:numFmt w:val="bullet"/>
      <w:lvlText w:val=""/>
      <w:lvlJc w:val="left"/>
      <w:pPr>
        <w:ind w:left="1433" w:hanging="480"/>
      </w:pPr>
      <w:rPr>
        <w:rFonts w:ascii="Wingdings" w:hAnsi="Wingdings" w:hint="default"/>
      </w:rPr>
    </w:lvl>
    <w:lvl w:ilvl="2" w:tplc="04090005" w:tentative="1">
      <w:start w:val="1"/>
      <w:numFmt w:val="bullet"/>
      <w:lvlText w:val=""/>
      <w:lvlJc w:val="left"/>
      <w:pPr>
        <w:ind w:left="1913" w:hanging="480"/>
      </w:pPr>
      <w:rPr>
        <w:rFonts w:ascii="Wingdings" w:hAnsi="Wingdings" w:hint="default"/>
      </w:rPr>
    </w:lvl>
    <w:lvl w:ilvl="3" w:tplc="04090001" w:tentative="1">
      <w:start w:val="1"/>
      <w:numFmt w:val="bullet"/>
      <w:lvlText w:val=""/>
      <w:lvlJc w:val="left"/>
      <w:pPr>
        <w:ind w:left="2393" w:hanging="480"/>
      </w:pPr>
      <w:rPr>
        <w:rFonts w:ascii="Wingdings" w:hAnsi="Wingdings" w:hint="default"/>
      </w:rPr>
    </w:lvl>
    <w:lvl w:ilvl="4" w:tplc="04090003" w:tentative="1">
      <w:start w:val="1"/>
      <w:numFmt w:val="bullet"/>
      <w:lvlText w:val=""/>
      <w:lvlJc w:val="left"/>
      <w:pPr>
        <w:ind w:left="2873" w:hanging="480"/>
      </w:pPr>
      <w:rPr>
        <w:rFonts w:ascii="Wingdings" w:hAnsi="Wingdings" w:hint="default"/>
      </w:rPr>
    </w:lvl>
    <w:lvl w:ilvl="5" w:tplc="04090005" w:tentative="1">
      <w:start w:val="1"/>
      <w:numFmt w:val="bullet"/>
      <w:lvlText w:val=""/>
      <w:lvlJc w:val="left"/>
      <w:pPr>
        <w:ind w:left="3353" w:hanging="480"/>
      </w:pPr>
      <w:rPr>
        <w:rFonts w:ascii="Wingdings" w:hAnsi="Wingdings" w:hint="default"/>
      </w:rPr>
    </w:lvl>
    <w:lvl w:ilvl="6" w:tplc="04090001" w:tentative="1">
      <w:start w:val="1"/>
      <w:numFmt w:val="bullet"/>
      <w:lvlText w:val=""/>
      <w:lvlJc w:val="left"/>
      <w:pPr>
        <w:ind w:left="3833" w:hanging="480"/>
      </w:pPr>
      <w:rPr>
        <w:rFonts w:ascii="Wingdings" w:hAnsi="Wingdings" w:hint="default"/>
      </w:rPr>
    </w:lvl>
    <w:lvl w:ilvl="7" w:tplc="04090003" w:tentative="1">
      <w:start w:val="1"/>
      <w:numFmt w:val="bullet"/>
      <w:lvlText w:val=""/>
      <w:lvlJc w:val="left"/>
      <w:pPr>
        <w:ind w:left="4313" w:hanging="480"/>
      </w:pPr>
      <w:rPr>
        <w:rFonts w:ascii="Wingdings" w:hAnsi="Wingdings" w:hint="default"/>
      </w:rPr>
    </w:lvl>
    <w:lvl w:ilvl="8" w:tplc="04090005" w:tentative="1">
      <w:start w:val="1"/>
      <w:numFmt w:val="bullet"/>
      <w:lvlText w:val=""/>
      <w:lvlJc w:val="left"/>
      <w:pPr>
        <w:ind w:left="4793" w:hanging="480"/>
      </w:pPr>
      <w:rPr>
        <w:rFonts w:ascii="Wingdings" w:hAnsi="Wingdings" w:hint="default"/>
      </w:rPr>
    </w:lvl>
  </w:abstractNum>
  <w:abstractNum w:abstractNumId="20" w15:restartNumberingAfterBreak="0">
    <w:nsid w:val="74C33BEC"/>
    <w:multiLevelType w:val="hybridMultilevel"/>
    <w:tmpl w:val="111E1806"/>
    <w:lvl w:ilvl="0" w:tplc="73B8EA72">
      <w:start w:val="1"/>
      <w:numFmt w:val="lowerRoman"/>
      <w:lvlText w:val="(%1)"/>
      <w:lvlJc w:val="left"/>
      <w:pPr>
        <w:tabs>
          <w:tab w:val="num" w:pos="1898"/>
        </w:tabs>
        <w:ind w:left="1898" w:hanging="720"/>
      </w:pPr>
      <w:rPr>
        <w:rFonts w:hint="eastAsia"/>
        <w:i w:val="0"/>
      </w:rPr>
    </w:lvl>
    <w:lvl w:ilvl="1" w:tplc="A5B477F0">
      <w:numFmt w:val="bullet"/>
      <w:lvlText w:val="–"/>
      <w:lvlJc w:val="left"/>
      <w:pPr>
        <w:tabs>
          <w:tab w:val="num" w:pos="3065"/>
        </w:tabs>
        <w:ind w:left="3065" w:hanging="480"/>
      </w:pPr>
      <w:rPr>
        <w:rFonts w:ascii="Times New Roman" w:eastAsia="新細明體" w:hAnsi="Times New Roman" w:cs="Times New Roman" w:hint="default"/>
      </w:rPr>
    </w:lvl>
    <w:lvl w:ilvl="2" w:tplc="95F45F10">
      <w:start w:val="1"/>
      <w:numFmt w:val="bullet"/>
      <w:lvlText w:val=""/>
      <w:lvlJc w:val="left"/>
      <w:pPr>
        <w:tabs>
          <w:tab w:val="num" w:pos="2498"/>
        </w:tabs>
        <w:ind w:left="2498" w:hanging="360"/>
      </w:pPr>
      <w:rPr>
        <w:rFonts w:ascii="Symbol" w:hAnsi="Symbol" w:hint="default"/>
        <w:color w:val="auto"/>
      </w:rPr>
    </w:lvl>
    <w:lvl w:ilvl="3" w:tplc="08090001">
      <w:start w:val="1"/>
      <w:numFmt w:val="bullet"/>
      <w:lvlText w:val=""/>
      <w:lvlJc w:val="left"/>
      <w:pPr>
        <w:tabs>
          <w:tab w:val="num" w:pos="2978"/>
        </w:tabs>
        <w:ind w:left="2978" w:hanging="360"/>
      </w:pPr>
      <w:rPr>
        <w:rFonts w:ascii="Symbol" w:hAnsi="Symbol" w:hint="default"/>
      </w:rPr>
    </w:lvl>
    <w:lvl w:ilvl="4" w:tplc="04090019">
      <w:start w:val="1"/>
      <w:numFmt w:val="ideographTraditional"/>
      <w:lvlText w:val="%5、"/>
      <w:lvlJc w:val="left"/>
      <w:pPr>
        <w:tabs>
          <w:tab w:val="num" w:pos="3578"/>
        </w:tabs>
        <w:ind w:left="3578" w:hanging="480"/>
      </w:pPr>
    </w:lvl>
    <w:lvl w:ilvl="5" w:tplc="0409001B" w:tentative="1">
      <w:start w:val="1"/>
      <w:numFmt w:val="lowerRoman"/>
      <w:lvlText w:val="%6."/>
      <w:lvlJc w:val="right"/>
      <w:pPr>
        <w:tabs>
          <w:tab w:val="num" w:pos="4058"/>
        </w:tabs>
        <w:ind w:left="4058" w:hanging="480"/>
      </w:pPr>
    </w:lvl>
    <w:lvl w:ilvl="6" w:tplc="0409000F" w:tentative="1">
      <w:start w:val="1"/>
      <w:numFmt w:val="decimal"/>
      <w:lvlText w:val="%7."/>
      <w:lvlJc w:val="left"/>
      <w:pPr>
        <w:tabs>
          <w:tab w:val="num" w:pos="4538"/>
        </w:tabs>
        <w:ind w:left="4538" w:hanging="480"/>
      </w:pPr>
    </w:lvl>
    <w:lvl w:ilvl="7" w:tplc="04090019" w:tentative="1">
      <w:start w:val="1"/>
      <w:numFmt w:val="ideographTraditional"/>
      <w:lvlText w:val="%8、"/>
      <w:lvlJc w:val="left"/>
      <w:pPr>
        <w:tabs>
          <w:tab w:val="num" w:pos="5018"/>
        </w:tabs>
        <w:ind w:left="5018" w:hanging="480"/>
      </w:pPr>
    </w:lvl>
    <w:lvl w:ilvl="8" w:tplc="0409001B" w:tentative="1">
      <w:start w:val="1"/>
      <w:numFmt w:val="lowerRoman"/>
      <w:lvlText w:val="%9."/>
      <w:lvlJc w:val="right"/>
      <w:pPr>
        <w:tabs>
          <w:tab w:val="num" w:pos="5498"/>
        </w:tabs>
        <w:ind w:left="5498" w:hanging="480"/>
      </w:pPr>
    </w:lvl>
  </w:abstractNum>
  <w:abstractNum w:abstractNumId="21" w15:restartNumberingAfterBreak="0">
    <w:nsid w:val="76851E29"/>
    <w:multiLevelType w:val="hybridMultilevel"/>
    <w:tmpl w:val="A01CD9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2102867144">
    <w:abstractNumId w:val="6"/>
  </w:num>
  <w:num w:numId="2" w16cid:durableId="292564797">
    <w:abstractNumId w:val="16"/>
  </w:num>
  <w:num w:numId="3" w16cid:durableId="988828796">
    <w:abstractNumId w:val="11"/>
  </w:num>
  <w:num w:numId="4" w16cid:durableId="1548447025">
    <w:abstractNumId w:val="3"/>
  </w:num>
  <w:num w:numId="5" w16cid:durableId="2119448019">
    <w:abstractNumId w:val="13"/>
  </w:num>
  <w:num w:numId="6" w16cid:durableId="372464954">
    <w:abstractNumId w:val="20"/>
  </w:num>
  <w:num w:numId="7" w16cid:durableId="1820996273">
    <w:abstractNumId w:val="19"/>
  </w:num>
  <w:num w:numId="8" w16cid:durableId="879784809">
    <w:abstractNumId w:val="7"/>
  </w:num>
  <w:num w:numId="9" w16cid:durableId="427164514">
    <w:abstractNumId w:val="5"/>
  </w:num>
  <w:num w:numId="10" w16cid:durableId="282730296">
    <w:abstractNumId w:val="12"/>
  </w:num>
  <w:num w:numId="11" w16cid:durableId="1719014057">
    <w:abstractNumId w:val="15"/>
  </w:num>
  <w:num w:numId="12" w16cid:durableId="2025587773">
    <w:abstractNumId w:val="0"/>
  </w:num>
  <w:num w:numId="13" w16cid:durableId="1375153413">
    <w:abstractNumId w:val="10"/>
  </w:num>
  <w:num w:numId="14" w16cid:durableId="1544516302">
    <w:abstractNumId w:val="8"/>
  </w:num>
  <w:num w:numId="15" w16cid:durableId="702363138">
    <w:abstractNumId w:val="17"/>
  </w:num>
  <w:num w:numId="16" w16cid:durableId="532576635">
    <w:abstractNumId w:val="21"/>
  </w:num>
  <w:num w:numId="17" w16cid:durableId="1025251531">
    <w:abstractNumId w:val="2"/>
  </w:num>
  <w:num w:numId="18" w16cid:durableId="547761105">
    <w:abstractNumId w:val="9"/>
  </w:num>
  <w:num w:numId="19" w16cid:durableId="1004087144">
    <w:abstractNumId w:val="18"/>
  </w:num>
  <w:num w:numId="20" w16cid:durableId="1444419768">
    <w:abstractNumId w:val="1"/>
  </w:num>
  <w:num w:numId="21" w16cid:durableId="1887251448">
    <w:abstractNumId w:val="4"/>
  </w:num>
  <w:num w:numId="22" w16cid:durableId="1162245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D9"/>
    <w:rsid w:val="0000606D"/>
    <w:rsid w:val="0001782C"/>
    <w:rsid w:val="00030C0C"/>
    <w:rsid w:val="00035D0C"/>
    <w:rsid w:val="0003707A"/>
    <w:rsid w:val="00042F36"/>
    <w:rsid w:val="0005107E"/>
    <w:rsid w:val="00052234"/>
    <w:rsid w:val="00063F7C"/>
    <w:rsid w:val="000668B5"/>
    <w:rsid w:val="00073952"/>
    <w:rsid w:val="0007592C"/>
    <w:rsid w:val="00081041"/>
    <w:rsid w:val="000816A0"/>
    <w:rsid w:val="000B2B39"/>
    <w:rsid w:val="000C04E5"/>
    <w:rsid w:val="000C55A2"/>
    <w:rsid w:val="000D1BCD"/>
    <w:rsid w:val="000D1DDA"/>
    <w:rsid w:val="000D6C26"/>
    <w:rsid w:val="000E04CC"/>
    <w:rsid w:val="000E5CBC"/>
    <w:rsid w:val="000E7C75"/>
    <w:rsid w:val="00102983"/>
    <w:rsid w:val="00127420"/>
    <w:rsid w:val="0013077B"/>
    <w:rsid w:val="001516F5"/>
    <w:rsid w:val="001631AA"/>
    <w:rsid w:val="00164A62"/>
    <w:rsid w:val="0017795E"/>
    <w:rsid w:val="00183B21"/>
    <w:rsid w:val="001D3C1C"/>
    <w:rsid w:val="001D5B16"/>
    <w:rsid w:val="00210355"/>
    <w:rsid w:val="0022620D"/>
    <w:rsid w:val="002561EA"/>
    <w:rsid w:val="00256327"/>
    <w:rsid w:val="00261E1D"/>
    <w:rsid w:val="00273A25"/>
    <w:rsid w:val="00297894"/>
    <w:rsid w:val="002B13DE"/>
    <w:rsid w:val="002B37A5"/>
    <w:rsid w:val="002C314B"/>
    <w:rsid w:val="002C6B2E"/>
    <w:rsid w:val="00311739"/>
    <w:rsid w:val="003165E8"/>
    <w:rsid w:val="00336844"/>
    <w:rsid w:val="00367F97"/>
    <w:rsid w:val="003935DF"/>
    <w:rsid w:val="003951ED"/>
    <w:rsid w:val="003954BC"/>
    <w:rsid w:val="00396E02"/>
    <w:rsid w:val="0039773B"/>
    <w:rsid w:val="003C4AA0"/>
    <w:rsid w:val="003E17AD"/>
    <w:rsid w:val="003E66D6"/>
    <w:rsid w:val="003E7F69"/>
    <w:rsid w:val="003F3DA6"/>
    <w:rsid w:val="003F7368"/>
    <w:rsid w:val="0044209B"/>
    <w:rsid w:val="00444E6A"/>
    <w:rsid w:val="0044704D"/>
    <w:rsid w:val="00447208"/>
    <w:rsid w:val="00464E1D"/>
    <w:rsid w:val="0047109B"/>
    <w:rsid w:val="004A45A7"/>
    <w:rsid w:val="004B1DEA"/>
    <w:rsid w:val="004C59AA"/>
    <w:rsid w:val="004D62D1"/>
    <w:rsid w:val="004E5FE9"/>
    <w:rsid w:val="004F0C8E"/>
    <w:rsid w:val="004F6A97"/>
    <w:rsid w:val="00522760"/>
    <w:rsid w:val="00526CF7"/>
    <w:rsid w:val="00532E18"/>
    <w:rsid w:val="00534552"/>
    <w:rsid w:val="0054580E"/>
    <w:rsid w:val="00545B46"/>
    <w:rsid w:val="00546916"/>
    <w:rsid w:val="00565649"/>
    <w:rsid w:val="00567ED2"/>
    <w:rsid w:val="00581023"/>
    <w:rsid w:val="005928F4"/>
    <w:rsid w:val="005C0F4E"/>
    <w:rsid w:val="005C1B06"/>
    <w:rsid w:val="005E22BF"/>
    <w:rsid w:val="005E448D"/>
    <w:rsid w:val="005F600A"/>
    <w:rsid w:val="00600161"/>
    <w:rsid w:val="0061186A"/>
    <w:rsid w:val="00611B84"/>
    <w:rsid w:val="00612687"/>
    <w:rsid w:val="00612956"/>
    <w:rsid w:val="006325C2"/>
    <w:rsid w:val="00640F84"/>
    <w:rsid w:val="006474E7"/>
    <w:rsid w:val="00651792"/>
    <w:rsid w:val="006662F0"/>
    <w:rsid w:val="006668FC"/>
    <w:rsid w:val="006823BF"/>
    <w:rsid w:val="006851C7"/>
    <w:rsid w:val="00696068"/>
    <w:rsid w:val="006A49F9"/>
    <w:rsid w:val="006F7C0B"/>
    <w:rsid w:val="00725FA7"/>
    <w:rsid w:val="0073141F"/>
    <w:rsid w:val="00731E5C"/>
    <w:rsid w:val="00754636"/>
    <w:rsid w:val="00772BBB"/>
    <w:rsid w:val="00774311"/>
    <w:rsid w:val="0077701B"/>
    <w:rsid w:val="00781429"/>
    <w:rsid w:val="007979D9"/>
    <w:rsid w:val="007B2E02"/>
    <w:rsid w:val="007C6246"/>
    <w:rsid w:val="007C7F76"/>
    <w:rsid w:val="007D1605"/>
    <w:rsid w:val="007E4900"/>
    <w:rsid w:val="007E72AB"/>
    <w:rsid w:val="007F0700"/>
    <w:rsid w:val="00823886"/>
    <w:rsid w:val="008626EC"/>
    <w:rsid w:val="008A60BE"/>
    <w:rsid w:val="009014D0"/>
    <w:rsid w:val="00921455"/>
    <w:rsid w:val="009570E7"/>
    <w:rsid w:val="009659E7"/>
    <w:rsid w:val="00966299"/>
    <w:rsid w:val="009709A0"/>
    <w:rsid w:val="009759B2"/>
    <w:rsid w:val="009B4D8F"/>
    <w:rsid w:val="009C2539"/>
    <w:rsid w:val="009E2FD4"/>
    <w:rsid w:val="00A1572A"/>
    <w:rsid w:val="00A1583A"/>
    <w:rsid w:val="00A23463"/>
    <w:rsid w:val="00A23FE6"/>
    <w:rsid w:val="00A2742E"/>
    <w:rsid w:val="00A4090F"/>
    <w:rsid w:val="00A4247F"/>
    <w:rsid w:val="00A55E4D"/>
    <w:rsid w:val="00A56585"/>
    <w:rsid w:val="00AA0BA4"/>
    <w:rsid w:val="00AA46A1"/>
    <w:rsid w:val="00AB16CF"/>
    <w:rsid w:val="00AB4AF6"/>
    <w:rsid w:val="00AC076B"/>
    <w:rsid w:val="00AF15AC"/>
    <w:rsid w:val="00B37B06"/>
    <w:rsid w:val="00B61758"/>
    <w:rsid w:val="00B61BE2"/>
    <w:rsid w:val="00B715CC"/>
    <w:rsid w:val="00B7281C"/>
    <w:rsid w:val="00B77160"/>
    <w:rsid w:val="00BA01DE"/>
    <w:rsid w:val="00BA4CDB"/>
    <w:rsid w:val="00BB1380"/>
    <w:rsid w:val="00BD6BDA"/>
    <w:rsid w:val="00C052AF"/>
    <w:rsid w:val="00C179B2"/>
    <w:rsid w:val="00C31BA0"/>
    <w:rsid w:val="00C50579"/>
    <w:rsid w:val="00C5563A"/>
    <w:rsid w:val="00C55D73"/>
    <w:rsid w:val="00C60423"/>
    <w:rsid w:val="00C744AC"/>
    <w:rsid w:val="00CA0276"/>
    <w:rsid w:val="00CA0B94"/>
    <w:rsid w:val="00CA3B10"/>
    <w:rsid w:val="00CB25D6"/>
    <w:rsid w:val="00CC5241"/>
    <w:rsid w:val="00CD2BE9"/>
    <w:rsid w:val="00CD5BF4"/>
    <w:rsid w:val="00CE2213"/>
    <w:rsid w:val="00D32F21"/>
    <w:rsid w:val="00D35B4C"/>
    <w:rsid w:val="00D5412F"/>
    <w:rsid w:val="00D855B9"/>
    <w:rsid w:val="00D96498"/>
    <w:rsid w:val="00D97A40"/>
    <w:rsid w:val="00DA5C74"/>
    <w:rsid w:val="00DB51C0"/>
    <w:rsid w:val="00DD0846"/>
    <w:rsid w:val="00E229B5"/>
    <w:rsid w:val="00E618E6"/>
    <w:rsid w:val="00E63100"/>
    <w:rsid w:val="00E85F43"/>
    <w:rsid w:val="00E918C4"/>
    <w:rsid w:val="00E95A8E"/>
    <w:rsid w:val="00E96297"/>
    <w:rsid w:val="00EA6E8C"/>
    <w:rsid w:val="00EB1AB4"/>
    <w:rsid w:val="00EB50DD"/>
    <w:rsid w:val="00ED2540"/>
    <w:rsid w:val="00EF6173"/>
    <w:rsid w:val="00F00A08"/>
    <w:rsid w:val="00F01050"/>
    <w:rsid w:val="00F022C7"/>
    <w:rsid w:val="00F055C3"/>
    <w:rsid w:val="00F10000"/>
    <w:rsid w:val="00F117AD"/>
    <w:rsid w:val="00F20042"/>
    <w:rsid w:val="00F37824"/>
    <w:rsid w:val="00F45666"/>
    <w:rsid w:val="00F74795"/>
    <w:rsid w:val="00FA00B0"/>
    <w:rsid w:val="00FA01DC"/>
    <w:rsid w:val="00FA79CA"/>
    <w:rsid w:val="00FB15E3"/>
    <w:rsid w:val="00FC0D0C"/>
    <w:rsid w:val="00FC69BF"/>
    <w:rsid w:val="00FE1715"/>
    <w:rsid w:val="00FE5E8C"/>
    <w:rsid w:val="00FE721E"/>
    <w:rsid w:val="00FE7F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C0BB1"/>
  <w15:docId w15:val="{56567DE0-0006-433A-AC4A-0080CE89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4BC"/>
    <w:pPr>
      <w:spacing w:after="200" w:line="276" w:lineRule="auto"/>
    </w:pPr>
    <w:rPr>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7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17AD"/>
    <w:pPr>
      <w:tabs>
        <w:tab w:val="center" w:pos="4153"/>
        <w:tab w:val="right" w:pos="8306"/>
      </w:tabs>
      <w:spacing w:after="0" w:line="240" w:lineRule="auto"/>
    </w:pPr>
  </w:style>
  <w:style w:type="character" w:customStyle="1" w:styleId="a5">
    <w:name w:val="頁首 字元"/>
    <w:basedOn w:val="a0"/>
    <w:link w:val="a4"/>
    <w:uiPriority w:val="99"/>
    <w:rsid w:val="00F117AD"/>
  </w:style>
  <w:style w:type="paragraph" w:styleId="a6">
    <w:name w:val="footer"/>
    <w:basedOn w:val="a"/>
    <w:link w:val="a7"/>
    <w:uiPriority w:val="99"/>
    <w:unhideWhenUsed/>
    <w:rsid w:val="00F117AD"/>
    <w:pPr>
      <w:tabs>
        <w:tab w:val="center" w:pos="4153"/>
        <w:tab w:val="right" w:pos="8306"/>
      </w:tabs>
      <w:spacing w:after="0" w:line="240" w:lineRule="auto"/>
    </w:pPr>
  </w:style>
  <w:style w:type="character" w:customStyle="1" w:styleId="a7">
    <w:name w:val="頁尾 字元"/>
    <w:basedOn w:val="a0"/>
    <w:link w:val="a6"/>
    <w:uiPriority w:val="99"/>
    <w:rsid w:val="00F117AD"/>
  </w:style>
  <w:style w:type="paragraph" w:styleId="a8">
    <w:name w:val="Balloon Text"/>
    <w:basedOn w:val="a"/>
    <w:link w:val="a9"/>
    <w:uiPriority w:val="99"/>
    <w:semiHidden/>
    <w:unhideWhenUsed/>
    <w:rsid w:val="004C59AA"/>
    <w:pPr>
      <w:spacing w:after="0" w:line="240" w:lineRule="auto"/>
    </w:pPr>
    <w:rPr>
      <w:rFonts w:ascii="Calibri Light" w:hAnsi="Calibri Light"/>
      <w:sz w:val="18"/>
      <w:szCs w:val="18"/>
    </w:rPr>
  </w:style>
  <w:style w:type="character" w:customStyle="1" w:styleId="a9">
    <w:name w:val="註解方塊文字 字元"/>
    <w:link w:val="a8"/>
    <w:uiPriority w:val="99"/>
    <w:semiHidden/>
    <w:rsid w:val="004C59AA"/>
    <w:rPr>
      <w:rFonts w:ascii="Calibri Light" w:eastAsia="新細明體" w:hAnsi="Calibri Light" w:cs="Times New Roman"/>
      <w:sz w:val="18"/>
      <w:szCs w:val="18"/>
      <w:lang w:val="en-GB"/>
    </w:rPr>
  </w:style>
  <w:style w:type="paragraph" w:styleId="aa">
    <w:name w:val="List Paragraph"/>
    <w:basedOn w:val="a"/>
    <w:uiPriority w:val="34"/>
    <w:qFormat/>
    <w:rsid w:val="000D1BCD"/>
    <w:pPr>
      <w:ind w:leftChars="200" w:left="480"/>
    </w:pPr>
  </w:style>
  <w:style w:type="character" w:styleId="ab">
    <w:name w:val="Hyperlink"/>
    <w:basedOn w:val="a0"/>
    <w:uiPriority w:val="99"/>
    <w:unhideWhenUsed/>
    <w:rsid w:val="003165E8"/>
    <w:rPr>
      <w:color w:val="0000FF" w:themeColor="hyperlink"/>
      <w:u w:val="single"/>
    </w:rPr>
  </w:style>
  <w:style w:type="character" w:styleId="ac">
    <w:name w:val="annotation reference"/>
    <w:basedOn w:val="a0"/>
    <w:uiPriority w:val="99"/>
    <w:semiHidden/>
    <w:unhideWhenUsed/>
    <w:rsid w:val="00ED2540"/>
    <w:rPr>
      <w:sz w:val="18"/>
      <w:szCs w:val="18"/>
    </w:rPr>
  </w:style>
  <w:style w:type="paragraph" w:styleId="ad">
    <w:name w:val="annotation text"/>
    <w:basedOn w:val="a"/>
    <w:link w:val="ae"/>
    <w:uiPriority w:val="99"/>
    <w:semiHidden/>
    <w:unhideWhenUsed/>
    <w:rsid w:val="00ED2540"/>
  </w:style>
  <w:style w:type="character" w:customStyle="1" w:styleId="ae">
    <w:name w:val="註解文字 字元"/>
    <w:basedOn w:val="a0"/>
    <w:link w:val="ad"/>
    <w:uiPriority w:val="99"/>
    <w:semiHidden/>
    <w:rsid w:val="00ED2540"/>
    <w:rPr>
      <w:sz w:val="22"/>
      <w:szCs w:val="22"/>
      <w:lang w:val="en-GB"/>
    </w:rPr>
  </w:style>
  <w:style w:type="paragraph" w:styleId="af">
    <w:name w:val="annotation subject"/>
    <w:basedOn w:val="ad"/>
    <w:next w:val="ad"/>
    <w:link w:val="af0"/>
    <w:uiPriority w:val="99"/>
    <w:semiHidden/>
    <w:unhideWhenUsed/>
    <w:rsid w:val="00ED2540"/>
    <w:rPr>
      <w:b/>
      <w:bCs/>
    </w:rPr>
  </w:style>
  <w:style w:type="character" w:customStyle="1" w:styleId="af0">
    <w:name w:val="註解主旨 字元"/>
    <w:basedOn w:val="ae"/>
    <w:link w:val="af"/>
    <w:uiPriority w:val="99"/>
    <w:semiHidden/>
    <w:rsid w:val="00ED2540"/>
    <w:rPr>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7DA9A-C108-4077-9387-AA7A2114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8</Pages>
  <Words>2352</Words>
  <Characters>13412</Characters>
  <Application>Microsoft Office Word</Application>
  <DocSecurity>0</DocSecurity>
  <Lines>111</Lines>
  <Paragraphs>31</Paragraphs>
  <ScaleCrop>false</ScaleCrop>
  <Company>SWD</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Updated_Content_201906_Chi</dc:title>
  <dc:creator>CHANG LAM, Sook Yee</dc:creator>
  <cp:lastModifiedBy>Sook-yee Lam</cp:lastModifiedBy>
  <cp:revision>20</cp:revision>
  <dcterms:created xsi:type="dcterms:W3CDTF">2025-12-29T02:36:00Z</dcterms:created>
  <dcterms:modified xsi:type="dcterms:W3CDTF">2026-01-13T07:47:00Z</dcterms:modified>
</cp:coreProperties>
</file>